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ajorEastAsia" w:hAnsi="Times New Roman" w:cs="Times New Roman"/>
          <w:caps/>
          <w:sz w:val="24"/>
          <w:szCs w:val="24"/>
          <w:lang w:eastAsia="ru-RU"/>
        </w:rPr>
        <w:id w:val="1277218512"/>
        <w:docPartObj>
          <w:docPartGallery w:val="Cover Pages"/>
          <w:docPartUnique/>
        </w:docPartObj>
      </w:sdtPr>
      <w:sdtEndPr>
        <w:rPr>
          <w:rFonts w:eastAsia="Arial"/>
          <w:caps w:val="0"/>
        </w:rPr>
      </w:sdtEndPr>
      <w:sdtContent>
        <w:tbl>
          <w:tblPr>
            <w:tblW w:w="5000" w:type="pct"/>
            <w:jc w:val="center"/>
            <w:tblLook w:val="04A0" w:firstRow="1" w:lastRow="0" w:firstColumn="1" w:lastColumn="0" w:noHBand="0" w:noVBand="1"/>
          </w:tblPr>
          <w:tblGrid>
            <w:gridCol w:w="9894"/>
          </w:tblGrid>
          <w:tr w:rsidR="00553D73" w:rsidRPr="00C22CDA" w14:paraId="78B2220C" w14:textId="77777777" w:rsidTr="007B4248">
            <w:trPr>
              <w:trHeight w:val="2880"/>
              <w:jc w:val="center"/>
            </w:trPr>
            <w:tc>
              <w:tcPr>
                <w:tcW w:w="5000" w:type="pct"/>
              </w:tcPr>
              <w:p w14:paraId="4C040C7E" w14:textId="77777777" w:rsidR="007B4248" w:rsidRDefault="007B4248" w:rsidP="00C22CDA">
                <w:pPr>
                  <w:pStyle w:val="ab"/>
                  <w:ind w:firstLine="567"/>
                  <w:jc w:val="center"/>
                  <w:rPr>
                    <w:rFonts w:ascii="Times New Roman" w:eastAsiaTheme="majorEastAsia" w:hAnsi="Times New Roman" w:cs="Times New Roman"/>
                    <w:caps/>
                    <w:sz w:val="24"/>
                    <w:szCs w:val="24"/>
                    <w:lang w:eastAsia="ru-RU"/>
                  </w:rPr>
                </w:pPr>
              </w:p>
              <w:tbl>
                <w:tblPr>
                  <w:tblW w:w="0" w:type="auto"/>
                  <w:tblLook w:val="04A0" w:firstRow="1" w:lastRow="0" w:firstColumn="1" w:lastColumn="0" w:noHBand="0" w:noVBand="1"/>
                </w:tblPr>
                <w:tblGrid>
                  <w:gridCol w:w="4765"/>
                  <w:gridCol w:w="4913"/>
                </w:tblGrid>
                <w:tr w:rsidR="007B4248" w:rsidRPr="00553D73" w14:paraId="49F882F4" w14:textId="77777777" w:rsidTr="007B4248">
                  <w:tc>
                    <w:tcPr>
                      <w:tcW w:w="4812" w:type="dxa"/>
                    </w:tcPr>
                    <w:p w14:paraId="52600BEC" w14:textId="77777777" w:rsidR="007B4248" w:rsidRDefault="007B4248" w:rsidP="007B4248">
                      <w:pPr>
                        <w:rPr>
                          <w:b/>
                          <w:sz w:val="24"/>
                          <w:szCs w:val="24"/>
                        </w:rPr>
                      </w:pPr>
                      <w:r w:rsidRPr="00C22CDA">
                        <w:rPr>
                          <w:b/>
                          <w:sz w:val="24"/>
                          <w:szCs w:val="24"/>
                        </w:rPr>
                        <w:t>ПРИНЯТА</w:t>
                      </w:r>
                    </w:p>
                    <w:p w14:paraId="49B647E2" w14:textId="77777777" w:rsidR="007B4248" w:rsidRDefault="007E271A" w:rsidP="007B4248">
                      <w:pPr>
                        <w:rPr>
                          <w:sz w:val="24"/>
                          <w:szCs w:val="24"/>
                        </w:rPr>
                      </w:pPr>
                      <w:r>
                        <w:rPr>
                          <w:sz w:val="24"/>
                          <w:szCs w:val="24"/>
                        </w:rPr>
                        <w:t>Педагогическим советом</w:t>
                      </w:r>
                      <w:r w:rsidR="007B4248">
                        <w:rPr>
                          <w:sz w:val="24"/>
                          <w:szCs w:val="24"/>
                        </w:rPr>
                        <w:t xml:space="preserve"> </w:t>
                      </w:r>
                    </w:p>
                    <w:p w14:paraId="70F07932" w14:textId="77777777" w:rsidR="007B4248" w:rsidRPr="00553D73" w:rsidRDefault="007B4248" w:rsidP="007B4248">
                      <w:pPr>
                        <w:rPr>
                          <w:b/>
                          <w:sz w:val="24"/>
                          <w:szCs w:val="24"/>
                        </w:rPr>
                      </w:pPr>
                      <w:r>
                        <w:rPr>
                          <w:sz w:val="24"/>
                          <w:szCs w:val="24"/>
                        </w:rPr>
                        <w:t>ГБОУ СОШ № 4 Кусто</w:t>
                      </w:r>
                    </w:p>
                    <w:p w14:paraId="54667A09" w14:textId="77777777" w:rsidR="007B4248" w:rsidRPr="00C22CDA" w:rsidRDefault="007B4248" w:rsidP="007B4248">
                      <w:pPr>
                        <w:rPr>
                          <w:sz w:val="24"/>
                          <w:szCs w:val="24"/>
                        </w:rPr>
                      </w:pPr>
                      <w:r>
                        <w:rPr>
                          <w:sz w:val="24"/>
                          <w:szCs w:val="24"/>
                        </w:rPr>
                        <w:t>(</w:t>
                      </w:r>
                      <w:r w:rsidR="007E271A">
                        <w:rPr>
                          <w:sz w:val="24"/>
                          <w:szCs w:val="24"/>
                        </w:rPr>
                        <w:t>п</w:t>
                      </w:r>
                      <w:r w:rsidR="003E7B11">
                        <w:rPr>
                          <w:sz w:val="24"/>
                          <w:szCs w:val="24"/>
                        </w:rPr>
                        <w:t>ротокол от 28.08.2020</w:t>
                      </w:r>
                      <w:r w:rsidRPr="00C22CDA">
                        <w:rPr>
                          <w:sz w:val="24"/>
                          <w:szCs w:val="24"/>
                        </w:rPr>
                        <w:t xml:space="preserve"> № 1</w:t>
                      </w:r>
                      <w:r>
                        <w:rPr>
                          <w:sz w:val="24"/>
                          <w:szCs w:val="24"/>
                        </w:rPr>
                        <w:t>)</w:t>
                      </w:r>
                    </w:p>
                    <w:p w14:paraId="7A64834F" w14:textId="77777777" w:rsidR="007B4248" w:rsidRPr="00553D73" w:rsidRDefault="007B4248" w:rsidP="007B4248">
                      <w:pPr>
                        <w:rPr>
                          <w:sz w:val="24"/>
                          <w:szCs w:val="24"/>
                        </w:rPr>
                      </w:pPr>
                    </w:p>
                  </w:tc>
                  <w:tc>
                    <w:tcPr>
                      <w:tcW w:w="4961" w:type="dxa"/>
                    </w:tcPr>
                    <w:p w14:paraId="7D0E57F2" w14:textId="77777777" w:rsidR="007B4248" w:rsidRPr="00C22CDA" w:rsidRDefault="007E271A" w:rsidP="007B4248">
                      <w:pPr>
                        <w:rPr>
                          <w:b/>
                          <w:sz w:val="24"/>
                          <w:szCs w:val="24"/>
                        </w:rPr>
                      </w:pPr>
                      <w:r>
                        <w:rPr>
                          <w:b/>
                          <w:sz w:val="24"/>
                          <w:szCs w:val="24"/>
                        </w:rPr>
                        <w:t>УТВЕРЖДЕНА</w:t>
                      </w:r>
                    </w:p>
                    <w:p w14:paraId="2A50CEA2" w14:textId="77777777" w:rsidR="007E271A" w:rsidRDefault="007E271A" w:rsidP="007B4248">
                      <w:pPr>
                        <w:rPr>
                          <w:sz w:val="24"/>
                          <w:szCs w:val="24"/>
                        </w:rPr>
                      </w:pPr>
                      <w:r>
                        <w:rPr>
                          <w:sz w:val="24"/>
                          <w:szCs w:val="24"/>
                        </w:rPr>
                        <w:t>приказом</w:t>
                      </w:r>
                      <w:r w:rsidR="007B4248" w:rsidRPr="00C22CDA">
                        <w:rPr>
                          <w:sz w:val="24"/>
                          <w:szCs w:val="24"/>
                        </w:rPr>
                        <w:t xml:space="preserve"> ГБОУ СОШ № 4 Кусто</w:t>
                      </w:r>
                    </w:p>
                    <w:p w14:paraId="7913F018" w14:textId="77777777" w:rsidR="007E271A" w:rsidRDefault="003E7B11" w:rsidP="007B4248">
                      <w:pPr>
                        <w:rPr>
                          <w:sz w:val="24"/>
                          <w:szCs w:val="24"/>
                        </w:rPr>
                      </w:pPr>
                      <w:r>
                        <w:rPr>
                          <w:sz w:val="24"/>
                          <w:szCs w:val="24"/>
                        </w:rPr>
                        <w:t>от 31.08.2020 № 31</w:t>
                      </w:r>
                      <w:r w:rsidR="007E271A">
                        <w:rPr>
                          <w:sz w:val="24"/>
                          <w:szCs w:val="24"/>
                        </w:rPr>
                        <w:t>081</w:t>
                      </w:r>
                    </w:p>
                    <w:p w14:paraId="0CEEC15B" w14:textId="77777777" w:rsidR="007B4248" w:rsidRPr="00C22CDA" w:rsidRDefault="007B4248" w:rsidP="007B4248">
                      <w:pPr>
                        <w:rPr>
                          <w:sz w:val="24"/>
                          <w:szCs w:val="24"/>
                        </w:rPr>
                      </w:pPr>
                      <w:r w:rsidRPr="00C22CDA">
                        <w:rPr>
                          <w:sz w:val="24"/>
                          <w:szCs w:val="24"/>
                        </w:rPr>
                        <w:t xml:space="preserve"> </w:t>
                      </w:r>
                      <w:r w:rsidR="00A31B1B">
                        <w:rPr>
                          <w:sz w:val="24"/>
                          <w:szCs w:val="24"/>
                        </w:rPr>
                        <w:t xml:space="preserve"> </w:t>
                      </w:r>
                    </w:p>
                    <w:p w14:paraId="3E7C849E" w14:textId="77777777" w:rsidR="007B4248" w:rsidRPr="00553D73" w:rsidRDefault="007B4248" w:rsidP="007B4248">
                      <w:pPr>
                        <w:rPr>
                          <w:sz w:val="24"/>
                          <w:szCs w:val="24"/>
                        </w:rPr>
                      </w:pPr>
                    </w:p>
                  </w:tc>
                </w:tr>
              </w:tbl>
              <w:p w14:paraId="5DC4B783" w14:textId="77777777" w:rsidR="00553D73" w:rsidRDefault="00553D73" w:rsidP="00C22CDA">
                <w:pPr>
                  <w:pStyle w:val="ab"/>
                  <w:ind w:firstLine="567"/>
                  <w:jc w:val="center"/>
                  <w:rPr>
                    <w:rFonts w:ascii="Times New Roman" w:eastAsiaTheme="majorEastAsia" w:hAnsi="Times New Roman" w:cs="Times New Roman"/>
                    <w:caps/>
                    <w:sz w:val="24"/>
                    <w:szCs w:val="24"/>
                    <w:lang w:eastAsia="ru-RU"/>
                  </w:rPr>
                </w:pPr>
              </w:p>
              <w:p w14:paraId="5EC0F381" w14:textId="77777777" w:rsidR="00795003" w:rsidRDefault="00795003" w:rsidP="00C22CDA">
                <w:pPr>
                  <w:pStyle w:val="ab"/>
                  <w:ind w:firstLine="567"/>
                  <w:jc w:val="center"/>
                  <w:rPr>
                    <w:rFonts w:ascii="Times New Roman" w:eastAsiaTheme="majorEastAsia" w:hAnsi="Times New Roman" w:cs="Times New Roman"/>
                    <w:caps/>
                    <w:sz w:val="24"/>
                    <w:szCs w:val="24"/>
                    <w:lang w:eastAsia="ru-RU"/>
                  </w:rPr>
                </w:pPr>
              </w:p>
              <w:p w14:paraId="2B4A90AE" w14:textId="77777777" w:rsidR="00795003" w:rsidRDefault="00795003" w:rsidP="00C22CDA">
                <w:pPr>
                  <w:pStyle w:val="ab"/>
                  <w:ind w:firstLine="567"/>
                  <w:jc w:val="center"/>
                  <w:rPr>
                    <w:rFonts w:ascii="Times New Roman" w:eastAsiaTheme="majorEastAsia" w:hAnsi="Times New Roman" w:cs="Times New Roman"/>
                    <w:caps/>
                    <w:sz w:val="24"/>
                    <w:szCs w:val="24"/>
                    <w:lang w:eastAsia="ru-RU"/>
                  </w:rPr>
                </w:pPr>
              </w:p>
              <w:p w14:paraId="669D1D81" w14:textId="77777777" w:rsidR="00795003" w:rsidRDefault="00795003" w:rsidP="00C22CDA">
                <w:pPr>
                  <w:pStyle w:val="ab"/>
                  <w:ind w:firstLine="567"/>
                  <w:jc w:val="center"/>
                  <w:rPr>
                    <w:rFonts w:ascii="Times New Roman" w:eastAsiaTheme="majorEastAsia" w:hAnsi="Times New Roman" w:cs="Times New Roman"/>
                    <w:caps/>
                    <w:sz w:val="24"/>
                    <w:szCs w:val="24"/>
                    <w:lang w:eastAsia="ru-RU"/>
                  </w:rPr>
                </w:pPr>
              </w:p>
              <w:p w14:paraId="3481C3D7" w14:textId="77777777" w:rsidR="00795003" w:rsidRDefault="00795003" w:rsidP="00C22CDA">
                <w:pPr>
                  <w:pStyle w:val="ab"/>
                  <w:ind w:firstLine="567"/>
                  <w:jc w:val="center"/>
                  <w:rPr>
                    <w:rFonts w:ascii="Times New Roman" w:eastAsiaTheme="majorEastAsia" w:hAnsi="Times New Roman" w:cs="Times New Roman"/>
                    <w:caps/>
                    <w:sz w:val="24"/>
                    <w:szCs w:val="24"/>
                    <w:lang w:eastAsia="ru-RU"/>
                  </w:rPr>
                </w:pPr>
              </w:p>
              <w:p w14:paraId="7142F11C" w14:textId="77777777" w:rsidR="00795003" w:rsidRDefault="00795003" w:rsidP="00C22CDA">
                <w:pPr>
                  <w:pStyle w:val="ab"/>
                  <w:ind w:firstLine="567"/>
                  <w:jc w:val="center"/>
                  <w:rPr>
                    <w:rFonts w:ascii="Times New Roman" w:eastAsiaTheme="majorEastAsia" w:hAnsi="Times New Roman" w:cs="Times New Roman"/>
                    <w:caps/>
                    <w:sz w:val="24"/>
                    <w:szCs w:val="24"/>
                    <w:lang w:eastAsia="ru-RU"/>
                  </w:rPr>
                </w:pPr>
              </w:p>
              <w:p w14:paraId="3028AF7E" w14:textId="77777777" w:rsidR="00795003" w:rsidRDefault="00795003" w:rsidP="00C22CDA">
                <w:pPr>
                  <w:pStyle w:val="ab"/>
                  <w:ind w:firstLine="567"/>
                  <w:jc w:val="center"/>
                  <w:rPr>
                    <w:rFonts w:ascii="Times New Roman" w:eastAsiaTheme="majorEastAsia" w:hAnsi="Times New Roman" w:cs="Times New Roman"/>
                    <w:caps/>
                    <w:sz w:val="24"/>
                    <w:szCs w:val="24"/>
                    <w:lang w:eastAsia="ru-RU"/>
                  </w:rPr>
                </w:pPr>
              </w:p>
              <w:p w14:paraId="23E1330A" w14:textId="77777777" w:rsidR="00795003" w:rsidRDefault="00795003" w:rsidP="00C22CDA">
                <w:pPr>
                  <w:pStyle w:val="ab"/>
                  <w:ind w:firstLine="567"/>
                  <w:jc w:val="center"/>
                  <w:rPr>
                    <w:rFonts w:ascii="Times New Roman" w:eastAsiaTheme="majorEastAsia" w:hAnsi="Times New Roman" w:cs="Times New Roman"/>
                    <w:caps/>
                    <w:sz w:val="24"/>
                    <w:szCs w:val="24"/>
                    <w:lang w:eastAsia="ru-RU"/>
                  </w:rPr>
                </w:pPr>
              </w:p>
              <w:p w14:paraId="116FDE4D" w14:textId="77777777" w:rsidR="00795003" w:rsidRDefault="00795003" w:rsidP="00C22CDA">
                <w:pPr>
                  <w:pStyle w:val="ab"/>
                  <w:ind w:firstLine="567"/>
                  <w:jc w:val="center"/>
                  <w:rPr>
                    <w:rFonts w:ascii="Times New Roman" w:eastAsiaTheme="majorEastAsia" w:hAnsi="Times New Roman" w:cs="Times New Roman"/>
                    <w:caps/>
                    <w:sz w:val="24"/>
                    <w:szCs w:val="24"/>
                    <w:lang w:eastAsia="ru-RU"/>
                  </w:rPr>
                </w:pPr>
              </w:p>
              <w:p w14:paraId="0BAFF762" w14:textId="77777777" w:rsidR="00795003" w:rsidRDefault="00795003" w:rsidP="00C22CDA">
                <w:pPr>
                  <w:pStyle w:val="ab"/>
                  <w:ind w:firstLine="567"/>
                  <w:jc w:val="center"/>
                  <w:rPr>
                    <w:rFonts w:ascii="Times New Roman" w:eastAsiaTheme="majorEastAsia" w:hAnsi="Times New Roman" w:cs="Times New Roman"/>
                    <w:caps/>
                    <w:sz w:val="24"/>
                    <w:szCs w:val="24"/>
                    <w:lang w:eastAsia="ru-RU"/>
                  </w:rPr>
                </w:pPr>
              </w:p>
            </w:tc>
          </w:tr>
          <w:tr w:rsidR="00456061" w:rsidRPr="00C22CDA" w14:paraId="4362DADB" w14:textId="77777777">
            <w:trPr>
              <w:trHeight w:val="1440"/>
              <w:jc w:val="center"/>
            </w:trPr>
            <w:sdt>
              <w:sdtPr>
                <w:rPr>
                  <w:rFonts w:ascii="Times New Roman" w:eastAsia="Arial" w:hAnsi="Times New Roman" w:cs="Times New Roman"/>
                  <w:b/>
                  <w:sz w:val="24"/>
                  <w:szCs w:val="24"/>
                  <w:lang w:eastAsia="ru-RU"/>
                </w:rPr>
                <w:alias w:val="Название"/>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5B9BD5" w:themeColor="accent1"/>
                    </w:tcBorders>
                    <w:vAlign w:val="center"/>
                  </w:tcPr>
                  <w:p w14:paraId="64D11015" w14:textId="77777777" w:rsidR="00456061" w:rsidRPr="00C22CDA" w:rsidRDefault="007B4248" w:rsidP="00795003">
                    <w:pPr>
                      <w:pStyle w:val="ab"/>
                      <w:jc w:val="center"/>
                      <w:rPr>
                        <w:rFonts w:ascii="Times New Roman" w:eastAsiaTheme="majorEastAsia" w:hAnsi="Times New Roman" w:cs="Times New Roman"/>
                        <w:b/>
                        <w:sz w:val="24"/>
                        <w:szCs w:val="24"/>
                      </w:rPr>
                    </w:pPr>
                    <w:r w:rsidRPr="003E7B11">
                      <w:rPr>
                        <w:rFonts w:ascii="Times New Roman" w:eastAsia="Arial" w:hAnsi="Times New Roman" w:cs="Times New Roman"/>
                        <w:b/>
                        <w:sz w:val="24"/>
                        <w:szCs w:val="24"/>
                        <w:lang w:eastAsia="ru-RU"/>
                      </w:rPr>
                      <w:t xml:space="preserve">ОСНОВНАЯ </w:t>
                    </w:r>
                    <w:r w:rsidR="00C301E7" w:rsidRPr="003E7B11">
                      <w:rPr>
                        <w:rFonts w:ascii="Times New Roman" w:eastAsia="Arial" w:hAnsi="Times New Roman" w:cs="Times New Roman"/>
                        <w:b/>
                        <w:sz w:val="24"/>
                        <w:szCs w:val="24"/>
                        <w:lang w:eastAsia="ru-RU"/>
                      </w:rPr>
                      <w:t xml:space="preserve">ОБРАЗОВАТЕЛЬНАЯ ПРОГРАММА </w:t>
                    </w:r>
                    <w:r w:rsidR="00795003" w:rsidRPr="003E7B11">
                      <w:rPr>
                        <w:rFonts w:ascii="Times New Roman" w:eastAsia="Arial" w:hAnsi="Times New Roman" w:cs="Times New Roman"/>
                        <w:b/>
                        <w:sz w:val="24"/>
                        <w:szCs w:val="24"/>
                        <w:lang w:eastAsia="ru-RU"/>
                      </w:rPr>
                      <w:t xml:space="preserve">                                                            </w:t>
                    </w:r>
                    <w:r w:rsidR="00456061" w:rsidRPr="003E7B11">
                      <w:rPr>
                        <w:rFonts w:ascii="Times New Roman" w:eastAsia="Arial" w:hAnsi="Times New Roman" w:cs="Times New Roman"/>
                        <w:b/>
                        <w:sz w:val="24"/>
                        <w:szCs w:val="24"/>
                        <w:lang w:eastAsia="ru-RU"/>
                      </w:rPr>
                      <w:t>СРЕДНЕГО ОБЩЕГО ОБРАЗОВАНИЯ</w:t>
                    </w:r>
                    <w:r w:rsidR="00795003" w:rsidRPr="003E7B11">
                      <w:rPr>
                        <w:rFonts w:ascii="Times New Roman" w:eastAsia="Arial" w:hAnsi="Times New Roman" w:cs="Times New Roman"/>
                        <w:b/>
                        <w:sz w:val="24"/>
                        <w:szCs w:val="24"/>
                        <w:lang w:eastAsia="ru-RU"/>
                      </w:rPr>
                      <w:t xml:space="preserve">                                                       </w:t>
                    </w:r>
                    <w:r w:rsidR="00456061" w:rsidRPr="003E7B11">
                      <w:rPr>
                        <w:rFonts w:ascii="Times New Roman" w:eastAsia="Arial" w:hAnsi="Times New Roman" w:cs="Times New Roman"/>
                        <w:b/>
                        <w:sz w:val="24"/>
                        <w:szCs w:val="24"/>
                        <w:lang w:eastAsia="ru-RU"/>
                      </w:rPr>
                      <w:t xml:space="preserve"> ГОСУДАРСТВЕННОГО БЮДЖЕТНОГО ОБЩЕОБРА</w:t>
                    </w:r>
                    <w:r w:rsidR="00795003" w:rsidRPr="003E7B11">
                      <w:rPr>
                        <w:rFonts w:ascii="Times New Roman" w:eastAsia="Arial" w:hAnsi="Times New Roman" w:cs="Times New Roman"/>
                        <w:b/>
                        <w:sz w:val="24"/>
                        <w:szCs w:val="24"/>
                        <w:lang w:eastAsia="ru-RU"/>
                      </w:rPr>
                      <w:t xml:space="preserve">ЗОВАТЕЛЬНОГО </w:t>
                    </w:r>
                    <w:r w:rsidR="00456061" w:rsidRPr="003E7B11">
                      <w:rPr>
                        <w:rFonts w:ascii="Times New Roman" w:eastAsia="Arial" w:hAnsi="Times New Roman" w:cs="Times New Roman"/>
                        <w:b/>
                        <w:sz w:val="24"/>
                        <w:szCs w:val="24"/>
                        <w:lang w:eastAsia="ru-RU"/>
                      </w:rPr>
                      <w:t xml:space="preserve">УЧРЕЖДЕНИЯ СРЕДНЕЙ ОБЩЕОБРАЗОВАТЕЛЬНОЙ ШКОЛЫ № 4 </w:t>
                    </w:r>
                    <w:r w:rsidR="00795003" w:rsidRPr="003E7B11">
                      <w:rPr>
                        <w:rFonts w:ascii="Times New Roman" w:eastAsia="Arial" w:hAnsi="Times New Roman" w:cs="Times New Roman"/>
                        <w:b/>
                        <w:sz w:val="24"/>
                        <w:szCs w:val="24"/>
                        <w:lang w:eastAsia="ru-RU"/>
                      </w:rPr>
                      <w:t xml:space="preserve">                                       </w:t>
                    </w:r>
                    <w:r w:rsidR="00456061" w:rsidRPr="003E7B11">
                      <w:rPr>
                        <w:rFonts w:ascii="Times New Roman" w:eastAsia="Arial" w:hAnsi="Times New Roman" w:cs="Times New Roman"/>
                        <w:b/>
                        <w:sz w:val="24"/>
                        <w:szCs w:val="24"/>
                        <w:lang w:eastAsia="ru-RU"/>
                      </w:rPr>
                      <w:t>С УГЛУБЛЁННЫМ ИЗУЧЕНИЕМ ФРАНЦУЗСК</w:t>
                    </w:r>
                    <w:r w:rsidR="00795003" w:rsidRPr="003E7B11">
                      <w:rPr>
                        <w:rFonts w:ascii="Times New Roman" w:eastAsia="Arial" w:hAnsi="Times New Roman" w:cs="Times New Roman"/>
                        <w:b/>
                        <w:sz w:val="24"/>
                        <w:szCs w:val="24"/>
                        <w:lang w:eastAsia="ru-RU"/>
                      </w:rPr>
                      <w:t xml:space="preserve">ОГО ЯЗЫКА                                    </w:t>
                    </w:r>
                    <w:r w:rsidR="00471148" w:rsidRPr="003E7B11">
                      <w:rPr>
                        <w:rFonts w:ascii="Times New Roman" w:eastAsia="Arial" w:hAnsi="Times New Roman" w:cs="Times New Roman"/>
                        <w:b/>
                        <w:sz w:val="24"/>
                        <w:szCs w:val="24"/>
                        <w:lang w:eastAsia="ru-RU"/>
                      </w:rPr>
                      <w:t xml:space="preserve">           ИМЕНИ ЖАКА-ИВА КУСТО                                                                             ВАСИЛЕОСТРОВСКОГО РАЙОНА САНКТ-ПЕТЕРБУРГА                                                              </w:t>
                    </w:r>
                    <w:r w:rsidR="00795003" w:rsidRPr="003E7B11">
                      <w:rPr>
                        <w:rFonts w:ascii="Times New Roman" w:eastAsia="Arial" w:hAnsi="Times New Roman" w:cs="Times New Roman"/>
                        <w:b/>
                        <w:sz w:val="24"/>
                        <w:szCs w:val="24"/>
                        <w:lang w:eastAsia="ru-RU"/>
                      </w:rPr>
                      <w:t>(</w:t>
                    </w:r>
                    <w:r w:rsidR="003E7B11" w:rsidRPr="003E7B11">
                      <w:rPr>
                        <w:rFonts w:ascii="Times New Roman" w:eastAsia="Arial" w:hAnsi="Times New Roman" w:cs="Times New Roman"/>
                        <w:b/>
                        <w:sz w:val="24"/>
                        <w:szCs w:val="24"/>
                        <w:lang w:eastAsia="ru-RU"/>
                      </w:rPr>
                      <w:t xml:space="preserve">для XI </w:t>
                    </w:r>
                    <w:r w:rsidR="003E7B11">
                      <w:rPr>
                        <w:rFonts w:ascii="Times New Roman" w:eastAsia="Arial" w:hAnsi="Times New Roman" w:cs="Times New Roman"/>
                        <w:b/>
                        <w:sz w:val="24"/>
                        <w:szCs w:val="24"/>
                        <w:lang w:eastAsia="ru-RU"/>
                      </w:rPr>
                      <w:t xml:space="preserve">класса - </w:t>
                    </w:r>
                    <w:r w:rsidR="00795003" w:rsidRPr="003E7B11">
                      <w:rPr>
                        <w:rFonts w:ascii="Times New Roman" w:eastAsia="Arial" w:hAnsi="Times New Roman" w:cs="Times New Roman"/>
                        <w:b/>
                        <w:sz w:val="24"/>
                        <w:szCs w:val="24"/>
                        <w:lang w:eastAsia="ru-RU"/>
                      </w:rPr>
                      <w:t>в режиме апробации ФГОС</w:t>
                    </w:r>
                    <w:r w:rsidR="004D4E9E" w:rsidRPr="003E7B11">
                      <w:rPr>
                        <w:rFonts w:ascii="Times New Roman" w:eastAsia="Arial" w:hAnsi="Times New Roman" w:cs="Times New Roman"/>
                        <w:b/>
                        <w:sz w:val="24"/>
                        <w:szCs w:val="24"/>
                        <w:lang w:eastAsia="ru-RU"/>
                      </w:rPr>
                      <w:t xml:space="preserve"> СОО</w:t>
                    </w:r>
                    <w:r w:rsidR="00795003" w:rsidRPr="003E7B11">
                      <w:rPr>
                        <w:rFonts w:ascii="Times New Roman" w:eastAsia="Arial" w:hAnsi="Times New Roman" w:cs="Times New Roman"/>
                        <w:b/>
                        <w:sz w:val="24"/>
                        <w:szCs w:val="24"/>
                        <w:lang w:eastAsia="ru-RU"/>
                      </w:rPr>
                      <w:t>)</w:t>
                    </w:r>
                  </w:p>
                </w:tc>
              </w:sdtContent>
            </w:sdt>
          </w:tr>
          <w:tr w:rsidR="00456061" w:rsidRPr="00C22CDA" w14:paraId="4DEBE979" w14:textId="77777777">
            <w:trPr>
              <w:trHeight w:val="720"/>
              <w:jc w:val="center"/>
            </w:trPr>
            <w:sdt>
              <w:sdtPr>
                <w:rPr>
                  <w:rFonts w:ascii="Times New Roman" w:eastAsiaTheme="majorEastAsia" w:hAnsi="Times New Roman" w:cs="Times New Roman"/>
                  <w:b/>
                  <w:sz w:val="24"/>
                  <w:szCs w:val="24"/>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5B9BD5" w:themeColor="accent1"/>
                    </w:tcBorders>
                    <w:vAlign w:val="center"/>
                  </w:tcPr>
                  <w:p w14:paraId="4272EC9C" w14:textId="77777777" w:rsidR="00456061" w:rsidRPr="00C22CDA" w:rsidRDefault="00DE6997" w:rsidP="00DE6997">
                    <w:pPr>
                      <w:pStyle w:val="ab"/>
                      <w:jc w:val="center"/>
                      <w:rPr>
                        <w:rFonts w:ascii="Times New Roman" w:eastAsiaTheme="majorEastAsia" w:hAnsi="Times New Roman" w:cs="Times New Roman"/>
                        <w:b/>
                        <w:sz w:val="24"/>
                        <w:szCs w:val="24"/>
                      </w:rPr>
                    </w:pPr>
                    <w:r>
                      <w:rPr>
                        <w:rFonts w:ascii="Times New Roman" w:eastAsiaTheme="majorEastAsia" w:hAnsi="Times New Roman" w:cs="Times New Roman"/>
                        <w:b/>
                        <w:sz w:val="24"/>
                        <w:szCs w:val="24"/>
                        <w:lang w:val="en-US"/>
                      </w:rPr>
                      <w:t xml:space="preserve"> </w:t>
                    </w:r>
                  </w:p>
                </w:tc>
              </w:sdtContent>
            </w:sdt>
          </w:tr>
          <w:tr w:rsidR="00456061" w:rsidRPr="00C22CDA" w14:paraId="3FF8D7C1" w14:textId="77777777">
            <w:trPr>
              <w:trHeight w:val="360"/>
              <w:jc w:val="center"/>
            </w:trPr>
            <w:tc>
              <w:tcPr>
                <w:tcW w:w="5000" w:type="pct"/>
                <w:vAlign w:val="center"/>
              </w:tcPr>
              <w:p w14:paraId="6E68A7C3" w14:textId="77777777" w:rsidR="00456061" w:rsidRPr="00C22CDA" w:rsidRDefault="00456061" w:rsidP="00C22CDA">
                <w:pPr>
                  <w:pStyle w:val="ab"/>
                  <w:ind w:firstLine="567"/>
                  <w:jc w:val="center"/>
                  <w:rPr>
                    <w:rFonts w:ascii="Times New Roman" w:hAnsi="Times New Roman" w:cs="Times New Roman"/>
                    <w:sz w:val="24"/>
                    <w:szCs w:val="24"/>
                  </w:rPr>
                </w:pPr>
              </w:p>
            </w:tc>
          </w:tr>
          <w:tr w:rsidR="00456061" w:rsidRPr="00C22CDA" w14:paraId="52A65073" w14:textId="77777777">
            <w:trPr>
              <w:trHeight w:val="360"/>
              <w:jc w:val="center"/>
            </w:trPr>
            <w:tc>
              <w:tcPr>
                <w:tcW w:w="5000" w:type="pct"/>
                <w:vAlign w:val="center"/>
              </w:tcPr>
              <w:p w14:paraId="4879E0F4" w14:textId="77777777" w:rsidR="00AF4F71" w:rsidRDefault="00AF4F71" w:rsidP="00C22CDA">
                <w:pPr>
                  <w:pStyle w:val="ab"/>
                  <w:ind w:firstLine="567"/>
                  <w:jc w:val="center"/>
                  <w:rPr>
                    <w:rFonts w:ascii="Times New Roman" w:hAnsi="Times New Roman" w:cs="Times New Roman"/>
                    <w:b/>
                    <w:bCs/>
                    <w:sz w:val="24"/>
                    <w:szCs w:val="24"/>
                  </w:rPr>
                </w:pPr>
              </w:p>
              <w:sdt>
                <w:sdtPr>
                  <w:rPr>
                    <w:rFonts w:ascii="Times New Roman" w:hAnsi="Times New Roman" w:cs="Times New Roman"/>
                    <w:b/>
                    <w:bCs/>
                    <w:sz w:val="24"/>
                    <w:szCs w:val="24"/>
                  </w:rPr>
                  <w:alias w:val="Дата"/>
                  <w:id w:val="516659546"/>
                  <w:dataBinding w:prefixMappings="xmlns:ns0='http://schemas.microsoft.com/office/2006/coverPageProps'" w:xpath="/ns0:CoverPageProperties[1]/ns0:PublishDate[1]" w:storeItemID="{55AF091B-3C7A-41E3-B477-F2FDAA23CFDA}"/>
                  <w:date>
                    <w:dateFormat w:val="dd.MM.yyyy"/>
                    <w:lid w:val="ru-RU"/>
                    <w:storeMappedDataAs w:val="dateTime"/>
                    <w:calendar w:val="gregorian"/>
                  </w:date>
                </w:sdtPr>
                <w:sdtEndPr/>
                <w:sdtContent>
                  <w:p w14:paraId="06B7C251" w14:textId="77777777" w:rsidR="00456061" w:rsidRPr="00C22CDA" w:rsidRDefault="003614C3" w:rsidP="00C22CDA">
                    <w:pPr>
                      <w:pStyle w:val="ab"/>
                      <w:ind w:firstLine="567"/>
                      <w:jc w:val="center"/>
                      <w:rPr>
                        <w:rFonts w:ascii="Times New Roman" w:hAnsi="Times New Roman" w:cs="Times New Roman"/>
                        <w:b/>
                        <w:bCs/>
                        <w:sz w:val="24"/>
                        <w:szCs w:val="24"/>
                      </w:rPr>
                    </w:pPr>
                    <w:r w:rsidRPr="00C22CDA">
                      <w:rPr>
                        <w:rFonts w:ascii="Times New Roman" w:hAnsi="Times New Roman" w:cs="Times New Roman"/>
                        <w:b/>
                        <w:bCs/>
                        <w:sz w:val="24"/>
                        <w:szCs w:val="24"/>
                      </w:rPr>
                      <w:t xml:space="preserve"> </w:t>
                    </w:r>
                  </w:p>
                </w:sdtContent>
              </w:sdt>
            </w:tc>
          </w:tr>
        </w:tbl>
        <w:p w14:paraId="5169405D" w14:textId="77777777" w:rsidR="00456061" w:rsidRPr="00C22CDA" w:rsidRDefault="00456061" w:rsidP="00C22CDA">
          <w:pPr>
            <w:ind w:firstLine="567"/>
            <w:rPr>
              <w:sz w:val="24"/>
              <w:szCs w:val="24"/>
            </w:rPr>
          </w:pPr>
        </w:p>
        <w:p w14:paraId="4DD721E7" w14:textId="77777777" w:rsidR="003614C3" w:rsidRPr="00C22CDA" w:rsidRDefault="003614C3" w:rsidP="00C22CDA">
          <w:pPr>
            <w:ind w:firstLine="567"/>
            <w:jc w:val="right"/>
            <w:rPr>
              <w:sz w:val="24"/>
              <w:szCs w:val="24"/>
            </w:rPr>
          </w:pPr>
          <w:r w:rsidRPr="00C22CDA">
            <w:rPr>
              <w:sz w:val="24"/>
              <w:szCs w:val="24"/>
            </w:rPr>
            <w:t xml:space="preserve"> </w:t>
          </w:r>
        </w:p>
        <w:tbl>
          <w:tblPr>
            <w:tblpPr w:leftFromText="187" w:rightFromText="187" w:horzAnchor="margin" w:tblpXSpec="center" w:tblpYSpec="bottom"/>
            <w:tblW w:w="5000" w:type="pct"/>
            <w:tblLook w:val="04A0" w:firstRow="1" w:lastRow="0" w:firstColumn="1" w:lastColumn="0" w:noHBand="0" w:noVBand="1"/>
          </w:tblPr>
          <w:tblGrid>
            <w:gridCol w:w="9894"/>
          </w:tblGrid>
          <w:tr w:rsidR="00456061" w:rsidRPr="00C22CDA" w14:paraId="15444014" w14:textId="77777777">
            <w:tc>
              <w:tcPr>
                <w:tcW w:w="5000" w:type="pct"/>
              </w:tcPr>
              <w:p w14:paraId="513C66E5" w14:textId="77777777" w:rsidR="00456061" w:rsidRPr="00C22CDA" w:rsidRDefault="00456061" w:rsidP="00C22CDA">
                <w:pPr>
                  <w:pStyle w:val="ab"/>
                  <w:ind w:firstLine="567"/>
                  <w:jc w:val="right"/>
                  <w:rPr>
                    <w:rFonts w:ascii="Times New Roman" w:hAnsi="Times New Roman" w:cs="Times New Roman"/>
                    <w:sz w:val="24"/>
                    <w:szCs w:val="24"/>
                  </w:rPr>
                </w:pPr>
              </w:p>
            </w:tc>
          </w:tr>
        </w:tbl>
        <w:p w14:paraId="765AED6B" w14:textId="77777777" w:rsidR="00456061" w:rsidRPr="00C22CDA" w:rsidRDefault="00456061" w:rsidP="00C22CDA">
          <w:pPr>
            <w:ind w:firstLine="567"/>
            <w:jc w:val="right"/>
            <w:rPr>
              <w:sz w:val="24"/>
              <w:szCs w:val="24"/>
            </w:rPr>
          </w:pPr>
        </w:p>
        <w:p w14:paraId="19531DE1" w14:textId="77777777" w:rsidR="00456061" w:rsidRPr="00C22CDA" w:rsidRDefault="00456061" w:rsidP="00C22CDA">
          <w:pPr>
            <w:ind w:firstLine="567"/>
            <w:rPr>
              <w:sz w:val="24"/>
              <w:szCs w:val="24"/>
            </w:rPr>
          </w:pPr>
        </w:p>
        <w:p w14:paraId="24AE0BE5" w14:textId="77777777" w:rsidR="00456061" w:rsidRPr="00C22CDA" w:rsidRDefault="00456061" w:rsidP="00C22CDA">
          <w:pPr>
            <w:ind w:firstLine="567"/>
            <w:rPr>
              <w:sz w:val="24"/>
              <w:szCs w:val="24"/>
            </w:rPr>
          </w:pPr>
        </w:p>
        <w:p w14:paraId="440B0AC9" w14:textId="77777777" w:rsidR="00456061" w:rsidRPr="00C22CDA" w:rsidRDefault="00456061" w:rsidP="00C22CDA">
          <w:pPr>
            <w:ind w:firstLine="567"/>
            <w:rPr>
              <w:sz w:val="24"/>
              <w:szCs w:val="24"/>
            </w:rPr>
          </w:pPr>
        </w:p>
        <w:p w14:paraId="76A99C81" w14:textId="77777777" w:rsidR="00456061" w:rsidRPr="00C22CDA" w:rsidRDefault="00456061" w:rsidP="00C22CDA">
          <w:pPr>
            <w:ind w:firstLine="567"/>
            <w:rPr>
              <w:sz w:val="24"/>
              <w:szCs w:val="24"/>
            </w:rPr>
          </w:pPr>
        </w:p>
        <w:p w14:paraId="63E5F8BF" w14:textId="77777777" w:rsidR="00456061" w:rsidRPr="00C22CDA" w:rsidRDefault="00456061" w:rsidP="00C22CDA">
          <w:pPr>
            <w:ind w:firstLine="567"/>
            <w:rPr>
              <w:sz w:val="24"/>
              <w:szCs w:val="24"/>
            </w:rPr>
          </w:pPr>
        </w:p>
        <w:p w14:paraId="0884A935" w14:textId="77777777" w:rsidR="00456061" w:rsidRPr="00C22CDA" w:rsidRDefault="00456061" w:rsidP="00C22CDA">
          <w:pPr>
            <w:ind w:firstLine="567"/>
            <w:rPr>
              <w:sz w:val="24"/>
              <w:szCs w:val="24"/>
            </w:rPr>
          </w:pPr>
        </w:p>
        <w:p w14:paraId="645C065B" w14:textId="77777777" w:rsidR="00456061" w:rsidRPr="00C22CDA" w:rsidRDefault="00456061" w:rsidP="00C22CDA">
          <w:pPr>
            <w:ind w:firstLine="567"/>
            <w:rPr>
              <w:sz w:val="24"/>
              <w:szCs w:val="24"/>
            </w:rPr>
          </w:pPr>
        </w:p>
        <w:p w14:paraId="396CC26D" w14:textId="77777777" w:rsidR="00456061" w:rsidRPr="00C22CDA" w:rsidRDefault="00456061" w:rsidP="00C22CDA">
          <w:pPr>
            <w:ind w:firstLine="567"/>
            <w:rPr>
              <w:sz w:val="24"/>
              <w:szCs w:val="24"/>
            </w:rPr>
          </w:pPr>
        </w:p>
        <w:p w14:paraId="1C6BA29F" w14:textId="77777777" w:rsidR="00456061" w:rsidRPr="00C22CDA" w:rsidRDefault="00456061" w:rsidP="00C22CDA">
          <w:pPr>
            <w:ind w:firstLine="567"/>
            <w:rPr>
              <w:sz w:val="24"/>
              <w:szCs w:val="24"/>
            </w:rPr>
          </w:pPr>
        </w:p>
        <w:p w14:paraId="684A6B20" w14:textId="77777777" w:rsidR="00456061" w:rsidRPr="00C22CDA" w:rsidRDefault="00456061" w:rsidP="00C22CDA">
          <w:pPr>
            <w:ind w:firstLine="567"/>
            <w:rPr>
              <w:sz w:val="24"/>
              <w:szCs w:val="24"/>
            </w:rPr>
          </w:pPr>
        </w:p>
        <w:p w14:paraId="09FCA1C4" w14:textId="77777777" w:rsidR="00F47B07" w:rsidRPr="00C22CDA" w:rsidRDefault="00F47B07" w:rsidP="00C22CDA">
          <w:pPr>
            <w:ind w:firstLine="567"/>
            <w:rPr>
              <w:sz w:val="24"/>
              <w:szCs w:val="24"/>
            </w:rPr>
          </w:pPr>
        </w:p>
        <w:p w14:paraId="3BD68856" w14:textId="77777777" w:rsidR="00F47B07" w:rsidRPr="00C22CDA" w:rsidRDefault="00F47B07" w:rsidP="00C22CDA">
          <w:pPr>
            <w:ind w:firstLine="567"/>
            <w:rPr>
              <w:sz w:val="24"/>
              <w:szCs w:val="24"/>
            </w:rPr>
          </w:pPr>
        </w:p>
        <w:p w14:paraId="3039248F" w14:textId="77777777" w:rsidR="00F47B07" w:rsidRPr="00C22CDA" w:rsidRDefault="00F47B07" w:rsidP="00C22CDA">
          <w:pPr>
            <w:ind w:firstLine="567"/>
            <w:rPr>
              <w:sz w:val="24"/>
              <w:szCs w:val="24"/>
            </w:rPr>
          </w:pPr>
        </w:p>
        <w:p w14:paraId="1B3C4935" w14:textId="77777777" w:rsidR="00456061" w:rsidRPr="00C22CDA" w:rsidRDefault="00456061" w:rsidP="00C22CDA">
          <w:pPr>
            <w:ind w:firstLine="567"/>
            <w:rPr>
              <w:sz w:val="24"/>
              <w:szCs w:val="24"/>
            </w:rPr>
          </w:pPr>
        </w:p>
        <w:p w14:paraId="72D14620" w14:textId="77777777" w:rsidR="00456061" w:rsidRPr="00C22CDA" w:rsidRDefault="00456061" w:rsidP="00C22CDA">
          <w:pPr>
            <w:ind w:firstLine="567"/>
            <w:rPr>
              <w:sz w:val="24"/>
              <w:szCs w:val="24"/>
            </w:rPr>
          </w:pPr>
        </w:p>
        <w:p w14:paraId="617C2B97" w14:textId="77777777" w:rsidR="00456061" w:rsidRDefault="00456061" w:rsidP="00C22CDA">
          <w:pPr>
            <w:ind w:firstLine="567"/>
            <w:rPr>
              <w:sz w:val="24"/>
              <w:szCs w:val="24"/>
            </w:rPr>
          </w:pPr>
        </w:p>
        <w:p w14:paraId="73A12455" w14:textId="77777777" w:rsidR="00795003" w:rsidRDefault="00795003" w:rsidP="00C22CDA">
          <w:pPr>
            <w:ind w:firstLine="567"/>
            <w:rPr>
              <w:sz w:val="24"/>
              <w:szCs w:val="24"/>
            </w:rPr>
          </w:pPr>
        </w:p>
        <w:p w14:paraId="07FBC0FA" w14:textId="77777777" w:rsidR="00456061" w:rsidRPr="00C22CDA" w:rsidRDefault="00456061" w:rsidP="00C22CDA">
          <w:pPr>
            <w:ind w:firstLine="567"/>
            <w:rPr>
              <w:sz w:val="24"/>
              <w:szCs w:val="24"/>
            </w:rPr>
          </w:pPr>
        </w:p>
        <w:p w14:paraId="6026E01B" w14:textId="77777777" w:rsidR="00456061" w:rsidRPr="00C22CDA" w:rsidRDefault="00456061" w:rsidP="00C22CDA">
          <w:pPr>
            <w:ind w:firstLine="567"/>
            <w:jc w:val="center"/>
            <w:rPr>
              <w:sz w:val="24"/>
              <w:szCs w:val="24"/>
            </w:rPr>
          </w:pPr>
          <w:r w:rsidRPr="00C22CDA">
            <w:rPr>
              <w:sz w:val="24"/>
              <w:szCs w:val="24"/>
            </w:rPr>
            <w:t>Санкт-Петербург</w:t>
          </w:r>
        </w:p>
        <w:p w14:paraId="4E7048DE" w14:textId="77777777" w:rsidR="00456061" w:rsidRPr="00C22CDA" w:rsidRDefault="003E7B11" w:rsidP="00C22CDA">
          <w:pPr>
            <w:ind w:firstLine="567"/>
            <w:jc w:val="center"/>
            <w:rPr>
              <w:sz w:val="24"/>
              <w:szCs w:val="24"/>
            </w:rPr>
          </w:pPr>
          <w:r>
            <w:rPr>
              <w:sz w:val="24"/>
              <w:szCs w:val="24"/>
            </w:rPr>
            <w:t>2020</w:t>
          </w:r>
          <w:r w:rsidR="00F47B07" w:rsidRPr="00C22CDA">
            <w:rPr>
              <w:sz w:val="24"/>
              <w:szCs w:val="24"/>
            </w:rPr>
            <w:br w:type="page"/>
          </w:r>
        </w:p>
      </w:sdtContent>
    </w:sdt>
    <w:p w14:paraId="44A85D6A" w14:textId="77777777" w:rsidR="001D1A0C" w:rsidRPr="00C22CDA" w:rsidRDefault="00FA795D" w:rsidP="00C22CDA">
      <w:pPr>
        <w:ind w:firstLine="567"/>
        <w:rPr>
          <w:sz w:val="24"/>
          <w:szCs w:val="24"/>
        </w:rPr>
      </w:pPr>
      <w:bookmarkStart w:id="0" w:name="page2"/>
      <w:bookmarkEnd w:id="0"/>
      <w:r w:rsidRPr="00C22CDA">
        <w:rPr>
          <w:rFonts w:eastAsia="Times New Roman"/>
          <w:b/>
          <w:bCs/>
          <w:sz w:val="24"/>
          <w:szCs w:val="24"/>
        </w:rPr>
        <w:lastRenderedPageBreak/>
        <w:t>I. ЦЕЛЕВОЙ РАЗДЕЛ ОСНОВНОЙ ОБРАЗОВАТЕЛЬНОЙ ПРОГРАММЫ</w:t>
      </w:r>
    </w:p>
    <w:p w14:paraId="0A149383" w14:textId="77777777" w:rsidR="001D1A0C" w:rsidRDefault="00FA795D" w:rsidP="00C22CDA">
      <w:pPr>
        <w:ind w:right="-259" w:firstLine="567"/>
        <w:jc w:val="center"/>
        <w:rPr>
          <w:rFonts w:eastAsia="Times New Roman"/>
          <w:b/>
          <w:bCs/>
          <w:sz w:val="24"/>
          <w:szCs w:val="24"/>
        </w:rPr>
      </w:pPr>
      <w:r w:rsidRPr="00C22CDA">
        <w:rPr>
          <w:rFonts w:eastAsia="Times New Roman"/>
          <w:b/>
          <w:bCs/>
          <w:sz w:val="24"/>
          <w:szCs w:val="24"/>
        </w:rPr>
        <w:t>СРЕДНЕГО ОБЩЕГО ОБРАЗОВАНИЯ</w:t>
      </w:r>
    </w:p>
    <w:p w14:paraId="526BC08F" w14:textId="77777777" w:rsidR="008A0142" w:rsidRPr="00C22CDA" w:rsidRDefault="008A0142" w:rsidP="00C22CDA">
      <w:pPr>
        <w:ind w:right="-259" w:firstLine="567"/>
        <w:jc w:val="center"/>
        <w:rPr>
          <w:sz w:val="24"/>
          <w:szCs w:val="24"/>
        </w:rPr>
      </w:pPr>
    </w:p>
    <w:p w14:paraId="0AC72217" w14:textId="77777777" w:rsidR="001D1A0C" w:rsidRPr="00163967" w:rsidRDefault="0072736F" w:rsidP="00C22CDA">
      <w:pPr>
        <w:ind w:firstLine="567"/>
        <w:rPr>
          <w:sz w:val="24"/>
          <w:szCs w:val="24"/>
        </w:rPr>
      </w:pPr>
      <w:r w:rsidRPr="00163967">
        <w:rPr>
          <w:rFonts w:eastAsia="Times New Roman"/>
          <w:bCs/>
          <w:sz w:val="24"/>
          <w:szCs w:val="24"/>
        </w:rPr>
        <w:t>1</w:t>
      </w:r>
      <w:r w:rsidR="00FA795D" w:rsidRPr="00163967">
        <w:rPr>
          <w:rFonts w:eastAsia="Times New Roman"/>
          <w:bCs/>
          <w:sz w:val="24"/>
          <w:szCs w:val="24"/>
        </w:rPr>
        <w:t>.1 Пояснительная записка…………………………………………………</w:t>
      </w:r>
      <w:r w:rsidR="008A0142">
        <w:rPr>
          <w:rFonts w:eastAsia="Times New Roman"/>
          <w:bCs/>
          <w:sz w:val="24"/>
          <w:szCs w:val="24"/>
        </w:rPr>
        <w:t>….</w:t>
      </w:r>
      <w:r w:rsidR="00FA795D" w:rsidRPr="00163967">
        <w:rPr>
          <w:rFonts w:eastAsia="Times New Roman"/>
          <w:bCs/>
          <w:sz w:val="24"/>
          <w:szCs w:val="24"/>
        </w:rPr>
        <w:t>………</w:t>
      </w:r>
      <w:r w:rsidR="008A0142">
        <w:rPr>
          <w:rFonts w:eastAsia="Times New Roman"/>
          <w:bCs/>
          <w:sz w:val="24"/>
          <w:szCs w:val="24"/>
        </w:rPr>
        <w:t>...</w:t>
      </w:r>
      <w:r w:rsidR="00225BD2" w:rsidRPr="00163967">
        <w:rPr>
          <w:rFonts w:eastAsia="Times New Roman"/>
          <w:bCs/>
          <w:sz w:val="24"/>
          <w:szCs w:val="24"/>
        </w:rPr>
        <w:t>…</w:t>
      </w:r>
      <w:r w:rsidR="002D4C1C">
        <w:rPr>
          <w:rFonts w:eastAsia="Times New Roman"/>
          <w:bCs/>
          <w:sz w:val="24"/>
          <w:szCs w:val="24"/>
        </w:rPr>
        <w:t>…..</w:t>
      </w:r>
      <w:r w:rsidR="00201587" w:rsidRPr="00163967">
        <w:rPr>
          <w:rFonts w:eastAsia="Times New Roman"/>
          <w:bCs/>
          <w:sz w:val="24"/>
          <w:szCs w:val="24"/>
        </w:rPr>
        <w:t>3</w:t>
      </w:r>
    </w:p>
    <w:p w14:paraId="147394AA" w14:textId="77777777" w:rsidR="001D1A0C" w:rsidRPr="00163967" w:rsidRDefault="0072736F" w:rsidP="00C22CDA">
      <w:pPr>
        <w:ind w:firstLine="567"/>
        <w:rPr>
          <w:sz w:val="24"/>
          <w:szCs w:val="24"/>
        </w:rPr>
      </w:pPr>
      <w:r w:rsidRPr="00163967">
        <w:rPr>
          <w:rFonts w:eastAsia="Times New Roman"/>
          <w:bCs/>
          <w:sz w:val="24"/>
          <w:szCs w:val="24"/>
        </w:rPr>
        <w:t>1</w:t>
      </w:r>
      <w:r w:rsidR="00FA795D" w:rsidRPr="00163967">
        <w:rPr>
          <w:rFonts w:eastAsia="Times New Roman"/>
          <w:bCs/>
          <w:sz w:val="24"/>
          <w:szCs w:val="24"/>
        </w:rPr>
        <w:t>.2 Планируемые результаты освоения обучающимися ООП СОО………</w:t>
      </w:r>
      <w:r w:rsidR="008A0142">
        <w:rPr>
          <w:rFonts w:eastAsia="Times New Roman"/>
          <w:bCs/>
          <w:sz w:val="24"/>
          <w:szCs w:val="24"/>
        </w:rPr>
        <w:t>……</w:t>
      </w:r>
      <w:r w:rsidR="00FA795D" w:rsidRPr="00163967">
        <w:rPr>
          <w:rFonts w:eastAsia="Times New Roman"/>
          <w:bCs/>
          <w:sz w:val="24"/>
          <w:szCs w:val="24"/>
        </w:rPr>
        <w:t>…</w:t>
      </w:r>
      <w:r w:rsidR="00225BD2" w:rsidRPr="00163967">
        <w:rPr>
          <w:rFonts w:eastAsia="Times New Roman"/>
          <w:bCs/>
          <w:sz w:val="24"/>
          <w:szCs w:val="24"/>
        </w:rPr>
        <w:t>...</w:t>
      </w:r>
      <w:r w:rsidR="00FA795D" w:rsidRPr="00163967">
        <w:rPr>
          <w:rFonts w:eastAsia="Times New Roman"/>
          <w:bCs/>
          <w:sz w:val="24"/>
          <w:szCs w:val="24"/>
        </w:rPr>
        <w:t>……</w:t>
      </w:r>
      <w:r w:rsidR="008A0142">
        <w:rPr>
          <w:rFonts w:eastAsia="Times New Roman"/>
          <w:bCs/>
          <w:sz w:val="24"/>
          <w:szCs w:val="24"/>
        </w:rPr>
        <w:t>…</w:t>
      </w:r>
      <w:r w:rsidR="00B135B5">
        <w:rPr>
          <w:rFonts w:eastAsia="Times New Roman"/>
          <w:bCs/>
          <w:sz w:val="24"/>
          <w:szCs w:val="24"/>
        </w:rPr>
        <w:t>5</w:t>
      </w:r>
    </w:p>
    <w:p w14:paraId="311AFC19" w14:textId="77777777" w:rsidR="001D1A0C" w:rsidRPr="00C22CDA" w:rsidRDefault="00201587" w:rsidP="00C22CDA">
      <w:pPr>
        <w:ind w:firstLine="567"/>
        <w:rPr>
          <w:sz w:val="24"/>
          <w:szCs w:val="24"/>
        </w:rPr>
      </w:pPr>
      <w:r>
        <w:rPr>
          <w:rFonts w:eastAsia="Times New Roman"/>
          <w:sz w:val="24"/>
          <w:szCs w:val="24"/>
        </w:rPr>
        <w:t>1</w:t>
      </w:r>
      <w:r w:rsidR="00FA795D" w:rsidRPr="00C22CDA">
        <w:rPr>
          <w:rFonts w:eastAsia="Times New Roman"/>
          <w:sz w:val="24"/>
          <w:szCs w:val="24"/>
        </w:rPr>
        <w:t>.2.1 Планируемые личностные результаты освоения ООП ……………………</w:t>
      </w:r>
      <w:r w:rsidR="008A0142">
        <w:rPr>
          <w:rFonts w:eastAsia="Times New Roman"/>
          <w:sz w:val="24"/>
          <w:szCs w:val="24"/>
        </w:rPr>
        <w:t>……</w:t>
      </w:r>
      <w:r w:rsidR="002D4C1C">
        <w:rPr>
          <w:rFonts w:eastAsia="Times New Roman"/>
          <w:sz w:val="24"/>
          <w:szCs w:val="24"/>
        </w:rPr>
        <w:t>…..…</w:t>
      </w:r>
      <w:r w:rsidR="00B135B5">
        <w:rPr>
          <w:rFonts w:eastAsia="Times New Roman"/>
          <w:sz w:val="24"/>
          <w:szCs w:val="24"/>
        </w:rPr>
        <w:t>5</w:t>
      </w:r>
    </w:p>
    <w:p w14:paraId="734629B7" w14:textId="77777777" w:rsidR="001D1A0C" w:rsidRPr="00C22CDA" w:rsidRDefault="00201587" w:rsidP="00C22CDA">
      <w:pPr>
        <w:ind w:firstLine="567"/>
        <w:rPr>
          <w:sz w:val="24"/>
          <w:szCs w:val="24"/>
        </w:rPr>
      </w:pPr>
      <w:r>
        <w:rPr>
          <w:rFonts w:eastAsia="Times New Roman"/>
          <w:sz w:val="24"/>
          <w:szCs w:val="24"/>
        </w:rPr>
        <w:t>1</w:t>
      </w:r>
      <w:r w:rsidR="00FA795D" w:rsidRPr="00C22CDA">
        <w:rPr>
          <w:rFonts w:eastAsia="Times New Roman"/>
          <w:sz w:val="24"/>
          <w:szCs w:val="24"/>
        </w:rPr>
        <w:t>.2.2 Планируемые метапредметные результаты освоения ООП………</w:t>
      </w:r>
      <w:r>
        <w:rPr>
          <w:rFonts w:eastAsia="Times New Roman"/>
          <w:sz w:val="24"/>
          <w:szCs w:val="24"/>
        </w:rPr>
        <w:t>.</w:t>
      </w:r>
      <w:r w:rsidR="00FA795D" w:rsidRPr="00C22CDA">
        <w:rPr>
          <w:rFonts w:eastAsia="Times New Roman"/>
          <w:sz w:val="24"/>
          <w:szCs w:val="24"/>
        </w:rPr>
        <w:t>………</w:t>
      </w:r>
      <w:r w:rsidR="00225BD2">
        <w:rPr>
          <w:rFonts w:eastAsia="Times New Roman"/>
          <w:sz w:val="24"/>
          <w:szCs w:val="24"/>
        </w:rPr>
        <w:t>..</w:t>
      </w:r>
      <w:r w:rsidR="00FA795D" w:rsidRPr="00C22CDA">
        <w:rPr>
          <w:rFonts w:eastAsia="Times New Roman"/>
          <w:sz w:val="24"/>
          <w:szCs w:val="24"/>
        </w:rPr>
        <w:t>……</w:t>
      </w:r>
      <w:r w:rsidR="008A0142">
        <w:rPr>
          <w:rFonts w:eastAsia="Times New Roman"/>
          <w:sz w:val="24"/>
          <w:szCs w:val="24"/>
        </w:rPr>
        <w:t>…</w:t>
      </w:r>
      <w:r w:rsidR="002D4C1C">
        <w:rPr>
          <w:rFonts w:eastAsia="Times New Roman"/>
          <w:sz w:val="24"/>
          <w:szCs w:val="24"/>
        </w:rPr>
        <w:t>..</w:t>
      </w:r>
      <w:r w:rsidR="008A0142">
        <w:rPr>
          <w:rFonts w:eastAsia="Times New Roman"/>
          <w:sz w:val="24"/>
          <w:szCs w:val="24"/>
        </w:rPr>
        <w:t>.</w:t>
      </w:r>
      <w:r w:rsidR="00B135B5">
        <w:rPr>
          <w:rFonts w:eastAsia="Times New Roman"/>
          <w:sz w:val="24"/>
          <w:szCs w:val="24"/>
        </w:rPr>
        <w:t>7</w:t>
      </w:r>
    </w:p>
    <w:p w14:paraId="65BB3B21" w14:textId="77777777" w:rsidR="001D1A0C" w:rsidRPr="00C22CDA" w:rsidRDefault="00FA795D" w:rsidP="00C22CDA">
      <w:pPr>
        <w:ind w:firstLine="567"/>
        <w:rPr>
          <w:sz w:val="24"/>
          <w:szCs w:val="24"/>
        </w:rPr>
      </w:pPr>
      <w:r w:rsidRPr="00C22CDA">
        <w:rPr>
          <w:rFonts w:eastAsia="Times New Roman"/>
          <w:sz w:val="24"/>
          <w:szCs w:val="24"/>
        </w:rPr>
        <w:t>1.2.3 Планируемые предметные результаты освоения ООП………………</w:t>
      </w:r>
      <w:r w:rsidR="0072736F">
        <w:rPr>
          <w:rFonts w:eastAsia="Times New Roman"/>
          <w:sz w:val="24"/>
          <w:szCs w:val="24"/>
        </w:rPr>
        <w:t>.</w:t>
      </w:r>
      <w:r w:rsidRPr="00C22CDA">
        <w:rPr>
          <w:rFonts w:eastAsia="Times New Roman"/>
          <w:sz w:val="24"/>
          <w:szCs w:val="24"/>
        </w:rPr>
        <w:t>…</w:t>
      </w:r>
      <w:r w:rsidR="00225BD2">
        <w:rPr>
          <w:rFonts w:eastAsia="Times New Roman"/>
          <w:sz w:val="24"/>
          <w:szCs w:val="24"/>
        </w:rPr>
        <w:t>..</w:t>
      </w:r>
      <w:r w:rsidRPr="00C22CDA">
        <w:rPr>
          <w:rFonts w:eastAsia="Times New Roman"/>
          <w:sz w:val="24"/>
          <w:szCs w:val="24"/>
        </w:rPr>
        <w:t>……</w:t>
      </w:r>
      <w:r w:rsidR="008A0142">
        <w:rPr>
          <w:rFonts w:eastAsia="Times New Roman"/>
          <w:sz w:val="24"/>
          <w:szCs w:val="24"/>
        </w:rPr>
        <w:t>…</w:t>
      </w:r>
      <w:r w:rsidR="002D4C1C">
        <w:rPr>
          <w:rFonts w:eastAsia="Times New Roman"/>
          <w:sz w:val="24"/>
          <w:szCs w:val="24"/>
        </w:rPr>
        <w:t>……</w:t>
      </w:r>
      <w:r w:rsidR="00B135B5">
        <w:rPr>
          <w:rFonts w:eastAsia="Times New Roman"/>
          <w:sz w:val="24"/>
          <w:szCs w:val="24"/>
        </w:rPr>
        <w:t>8</w:t>
      </w:r>
    </w:p>
    <w:p w14:paraId="5AD83F52" w14:textId="77777777" w:rsidR="001D1A0C" w:rsidRPr="00C22CDA" w:rsidRDefault="00FA795D" w:rsidP="00C22CDA">
      <w:pPr>
        <w:ind w:firstLine="567"/>
        <w:rPr>
          <w:sz w:val="24"/>
          <w:szCs w:val="24"/>
        </w:rPr>
      </w:pPr>
      <w:r w:rsidRPr="00C22CDA">
        <w:rPr>
          <w:rFonts w:eastAsia="Times New Roman"/>
          <w:sz w:val="24"/>
          <w:szCs w:val="24"/>
        </w:rPr>
        <w:t>Русский</w:t>
      </w:r>
      <w:r w:rsidR="00471148">
        <w:rPr>
          <w:rFonts w:eastAsia="Times New Roman"/>
          <w:sz w:val="24"/>
          <w:szCs w:val="24"/>
        </w:rPr>
        <w:t xml:space="preserve">  язык..</w:t>
      </w:r>
      <w:r w:rsidRPr="00C22CDA">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B135B5">
        <w:rPr>
          <w:rFonts w:eastAsia="Times New Roman"/>
          <w:sz w:val="24"/>
          <w:szCs w:val="24"/>
        </w:rPr>
        <w:t>...</w:t>
      </w:r>
      <w:r w:rsidR="002D4C1C">
        <w:rPr>
          <w:rFonts w:eastAsia="Times New Roman"/>
          <w:sz w:val="24"/>
          <w:szCs w:val="24"/>
        </w:rPr>
        <w:t>.</w:t>
      </w:r>
      <w:r w:rsidR="00B135B5">
        <w:rPr>
          <w:rFonts w:eastAsia="Times New Roman"/>
          <w:sz w:val="24"/>
          <w:szCs w:val="24"/>
        </w:rPr>
        <w:t>9</w:t>
      </w:r>
    </w:p>
    <w:p w14:paraId="350220EE" w14:textId="77777777" w:rsidR="001D1A0C" w:rsidRPr="00C22CDA" w:rsidRDefault="00FA795D" w:rsidP="00C22CDA">
      <w:pPr>
        <w:ind w:firstLine="567"/>
        <w:rPr>
          <w:sz w:val="24"/>
          <w:szCs w:val="24"/>
        </w:rPr>
      </w:pPr>
      <w:r w:rsidRPr="00C22CDA">
        <w:rPr>
          <w:rFonts w:eastAsia="Times New Roman"/>
          <w:sz w:val="24"/>
          <w:szCs w:val="24"/>
        </w:rPr>
        <w:t>Литератур</w:t>
      </w:r>
      <w:r w:rsidR="00201587">
        <w:rPr>
          <w:rFonts w:eastAsia="Times New Roman"/>
          <w:sz w:val="24"/>
          <w:szCs w:val="24"/>
        </w:rPr>
        <w:t>а…………………………………………………</w:t>
      </w:r>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B135B5">
        <w:rPr>
          <w:rFonts w:eastAsia="Times New Roman"/>
          <w:sz w:val="24"/>
          <w:szCs w:val="24"/>
        </w:rPr>
        <w:t>….11</w:t>
      </w:r>
    </w:p>
    <w:p w14:paraId="2DB612C5" w14:textId="77777777" w:rsidR="001D1A0C" w:rsidRPr="00C22CDA" w:rsidRDefault="00FA795D" w:rsidP="00C22CDA">
      <w:pPr>
        <w:ind w:firstLine="567"/>
        <w:rPr>
          <w:sz w:val="24"/>
          <w:szCs w:val="24"/>
        </w:rPr>
      </w:pPr>
      <w:r w:rsidRPr="00C22CDA">
        <w:rPr>
          <w:rFonts w:eastAsia="Times New Roman"/>
          <w:sz w:val="24"/>
          <w:szCs w:val="24"/>
        </w:rPr>
        <w:t>Иностранный яз</w:t>
      </w:r>
      <w:r w:rsidR="00201587">
        <w:rPr>
          <w:rFonts w:eastAsia="Times New Roman"/>
          <w:sz w:val="24"/>
          <w:szCs w:val="24"/>
        </w:rPr>
        <w:t>ык…………………………………………</w:t>
      </w:r>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2D4C1C">
        <w:rPr>
          <w:rFonts w:eastAsia="Times New Roman"/>
          <w:sz w:val="24"/>
          <w:szCs w:val="24"/>
        </w:rPr>
        <w:t>…...</w:t>
      </w:r>
      <w:r w:rsidR="00B135B5">
        <w:rPr>
          <w:rFonts w:eastAsia="Times New Roman"/>
          <w:sz w:val="24"/>
          <w:szCs w:val="24"/>
        </w:rPr>
        <w:t>13</w:t>
      </w:r>
    </w:p>
    <w:p w14:paraId="3CFACDE8" w14:textId="77777777" w:rsidR="001D1A0C" w:rsidRPr="00C22CDA" w:rsidRDefault="00FA795D" w:rsidP="00C22CDA">
      <w:pPr>
        <w:ind w:firstLine="567"/>
        <w:rPr>
          <w:sz w:val="24"/>
          <w:szCs w:val="24"/>
        </w:rPr>
      </w:pPr>
      <w:r w:rsidRPr="00C22CDA">
        <w:rPr>
          <w:rFonts w:eastAsia="Times New Roman"/>
          <w:sz w:val="24"/>
          <w:szCs w:val="24"/>
        </w:rPr>
        <w:t>История…</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2D4C1C">
        <w:rPr>
          <w:rFonts w:eastAsia="Times New Roman"/>
          <w:sz w:val="24"/>
          <w:szCs w:val="24"/>
        </w:rPr>
        <w:t>……….</w:t>
      </w:r>
      <w:r w:rsidR="00B135B5">
        <w:rPr>
          <w:rFonts w:eastAsia="Times New Roman"/>
          <w:sz w:val="24"/>
          <w:szCs w:val="24"/>
        </w:rPr>
        <w:t>25</w:t>
      </w:r>
    </w:p>
    <w:p w14:paraId="7CBA1BEA" w14:textId="77777777" w:rsidR="001D1A0C" w:rsidRPr="00C22CDA" w:rsidRDefault="00FA795D" w:rsidP="00C22CDA">
      <w:pPr>
        <w:ind w:firstLine="567"/>
        <w:rPr>
          <w:sz w:val="24"/>
          <w:szCs w:val="24"/>
        </w:rPr>
      </w:pPr>
      <w:r w:rsidRPr="00C22CDA">
        <w:rPr>
          <w:rFonts w:eastAsia="Times New Roman"/>
          <w:sz w:val="24"/>
          <w:szCs w:val="24"/>
        </w:rPr>
        <w:t>Экономик</w:t>
      </w:r>
      <w:r w:rsidR="00201587">
        <w:rPr>
          <w:rFonts w:eastAsia="Times New Roman"/>
          <w:sz w:val="24"/>
          <w:szCs w:val="24"/>
        </w:rPr>
        <w:t>а…………………………………………………</w:t>
      </w:r>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2D4C1C">
        <w:rPr>
          <w:rFonts w:eastAsia="Times New Roman"/>
          <w:sz w:val="24"/>
          <w:szCs w:val="24"/>
        </w:rPr>
        <w:t>……</w:t>
      </w:r>
      <w:r w:rsidR="00B135B5">
        <w:rPr>
          <w:rFonts w:eastAsia="Times New Roman"/>
          <w:sz w:val="24"/>
          <w:szCs w:val="24"/>
        </w:rPr>
        <w:t>27</w:t>
      </w:r>
    </w:p>
    <w:p w14:paraId="0ACDC9A9" w14:textId="77777777" w:rsidR="001D1A0C" w:rsidRPr="00C22CDA" w:rsidRDefault="00FA795D" w:rsidP="00C22CDA">
      <w:pPr>
        <w:ind w:firstLine="567"/>
        <w:rPr>
          <w:sz w:val="24"/>
          <w:szCs w:val="24"/>
        </w:rPr>
      </w:pPr>
      <w:r w:rsidRPr="00C22CDA">
        <w:rPr>
          <w:rFonts w:eastAsia="Times New Roman"/>
          <w:sz w:val="24"/>
          <w:szCs w:val="24"/>
        </w:rPr>
        <w:t>Право………………………………………………………</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225BD2">
        <w:rPr>
          <w:rFonts w:eastAsia="Times New Roman"/>
          <w:sz w:val="24"/>
          <w:szCs w:val="24"/>
        </w:rPr>
        <w:t>.</w:t>
      </w:r>
      <w:r w:rsidR="002D4C1C">
        <w:rPr>
          <w:rFonts w:eastAsia="Times New Roman"/>
          <w:sz w:val="24"/>
          <w:szCs w:val="24"/>
        </w:rPr>
        <w:t>….</w:t>
      </w:r>
      <w:r w:rsidR="00B135B5">
        <w:rPr>
          <w:rFonts w:eastAsia="Times New Roman"/>
          <w:sz w:val="24"/>
          <w:szCs w:val="24"/>
        </w:rPr>
        <w:t>32</w:t>
      </w:r>
    </w:p>
    <w:p w14:paraId="13BE105E" w14:textId="77777777" w:rsidR="001D1A0C" w:rsidRPr="00C22CDA" w:rsidRDefault="00FA795D" w:rsidP="00C22CDA">
      <w:pPr>
        <w:ind w:firstLine="567"/>
        <w:rPr>
          <w:sz w:val="24"/>
          <w:szCs w:val="24"/>
        </w:rPr>
      </w:pPr>
      <w:r w:rsidRPr="00C22CDA">
        <w:rPr>
          <w:rFonts w:eastAsia="Times New Roman"/>
          <w:sz w:val="24"/>
          <w:szCs w:val="24"/>
        </w:rPr>
        <w:t>Обществознани</w:t>
      </w:r>
      <w:r w:rsidR="00201587">
        <w:rPr>
          <w:rFonts w:eastAsia="Times New Roman"/>
          <w:sz w:val="24"/>
          <w:szCs w:val="24"/>
        </w:rPr>
        <w:t>е………………………………………………</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225BD2">
        <w:rPr>
          <w:rFonts w:eastAsia="Times New Roman"/>
          <w:sz w:val="24"/>
          <w:szCs w:val="24"/>
        </w:rPr>
        <w:t>.</w:t>
      </w:r>
      <w:r w:rsidR="00B135B5">
        <w:rPr>
          <w:rFonts w:eastAsia="Times New Roman"/>
          <w:sz w:val="24"/>
          <w:szCs w:val="24"/>
        </w:rPr>
        <w:t>…....35</w:t>
      </w:r>
    </w:p>
    <w:p w14:paraId="7D86B3EC" w14:textId="77777777" w:rsidR="001D1A0C" w:rsidRPr="00C22CDA" w:rsidRDefault="00FA795D" w:rsidP="00C22CDA">
      <w:pPr>
        <w:ind w:firstLine="567"/>
        <w:rPr>
          <w:sz w:val="24"/>
          <w:szCs w:val="24"/>
        </w:rPr>
      </w:pPr>
      <w:r w:rsidRPr="00C22CDA">
        <w:rPr>
          <w:rFonts w:eastAsia="Times New Roman"/>
          <w:sz w:val="24"/>
          <w:szCs w:val="24"/>
        </w:rPr>
        <w:t>Математика: алгебра и начала математи</w:t>
      </w:r>
      <w:r w:rsidR="00201587">
        <w:rPr>
          <w:rFonts w:eastAsia="Times New Roman"/>
          <w:sz w:val="24"/>
          <w:szCs w:val="24"/>
        </w:rPr>
        <w:t>ческого анализа, геометрия………</w:t>
      </w:r>
      <w:r w:rsidR="00225BD2">
        <w:rPr>
          <w:rFonts w:eastAsia="Times New Roman"/>
          <w:sz w:val="24"/>
          <w:szCs w:val="24"/>
        </w:rPr>
        <w:t>…….…</w:t>
      </w:r>
      <w:r w:rsidR="008A0142">
        <w:rPr>
          <w:rFonts w:eastAsia="Times New Roman"/>
          <w:sz w:val="24"/>
          <w:szCs w:val="24"/>
        </w:rPr>
        <w:t>..</w:t>
      </w:r>
      <w:r w:rsidR="00225BD2">
        <w:rPr>
          <w:rFonts w:eastAsia="Times New Roman"/>
          <w:sz w:val="24"/>
          <w:szCs w:val="24"/>
        </w:rPr>
        <w:t>..</w:t>
      </w:r>
      <w:r w:rsidR="008A0142">
        <w:rPr>
          <w:rFonts w:eastAsia="Times New Roman"/>
          <w:sz w:val="24"/>
          <w:szCs w:val="24"/>
        </w:rPr>
        <w:t>.</w:t>
      </w:r>
      <w:r w:rsidR="00B135B5">
        <w:rPr>
          <w:rFonts w:eastAsia="Times New Roman"/>
          <w:sz w:val="24"/>
          <w:szCs w:val="24"/>
        </w:rPr>
        <w:t>…</w:t>
      </w:r>
      <w:r w:rsidR="00201587">
        <w:rPr>
          <w:rFonts w:eastAsia="Times New Roman"/>
          <w:sz w:val="24"/>
          <w:szCs w:val="24"/>
        </w:rPr>
        <w:t>43</w:t>
      </w:r>
    </w:p>
    <w:p w14:paraId="33B15368" w14:textId="77777777" w:rsidR="001D1A0C" w:rsidRPr="00C22CDA" w:rsidRDefault="00FA795D" w:rsidP="00C22CDA">
      <w:pPr>
        <w:ind w:firstLine="567"/>
        <w:rPr>
          <w:sz w:val="24"/>
          <w:szCs w:val="24"/>
        </w:rPr>
      </w:pPr>
      <w:r w:rsidRPr="00C22CDA">
        <w:rPr>
          <w:rFonts w:eastAsia="Times New Roman"/>
          <w:sz w:val="24"/>
          <w:szCs w:val="24"/>
        </w:rPr>
        <w:t>Информати</w:t>
      </w:r>
      <w:r w:rsidR="00225BD2">
        <w:rPr>
          <w:rFonts w:eastAsia="Times New Roman"/>
          <w:sz w:val="24"/>
          <w:szCs w:val="24"/>
        </w:rPr>
        <w:t>ка……………………</w:t>
      </w:r>
      <w:r w:rsidR="0072736F">
        <w:rPr>
          <w:rFonts w:eastAsia="Times New Roman"/>
          <w:sz w:val="24"/>
          <w:szCs w:val="24"/>
        </w:rPr>
        <w:t>…………………………………………</w:t>
      </w:r>
      <w:r w:rsidR="008A0142">
        <w:rPr>
          <w:rFonts w:eastAsia="Times New Roman"/>
          <w:sz w:val="24"/>
          <w:szCs w:val="24"/>
        </w:rPr>
        <w:t>………....…</w:t>
      </w:r>
      <w:r w:rsidR="002D4C1C">
        <w:rPr>
          <w:rFonts w:eastAsia="Times New Roman"/>
          <w:sz w:val="24"/>
          <w:szCs w:val="24"/>
        </w:rPr>
        <w:t>…..</w:t>
      </w:r>
      <w:r w:rsidR="00B135B5">
        <w:rPr>
          <w:rFonts w:eastAsia="Times New Roman"/>
          <w:sz w:val="24"/>
          <w:szCs w:val="24"/>
        </w:rPr>
        <w:t>….61</w:t>
      </w:r>
    </w:p>
    <w:p w14:paraId="34D97B33" w14:textId="77777777" w:rsidR="001D1A0C" w:rsidRPr="00C22CDA" w:rsidRDefault="00FA795D" w:rsidP="00C22CDA">
      <w:pPr>
        <w:ind w:firstLine="567"/>
        <w:rPr>
          <w:sz w:val="24"/>
          <w:szCs w:val="24"/>
        </w:rPr>
      </w:pPr>
      <w:r w:rsidRPr="00C22CDA">
        <w:rPr>
          <w:rFonts w:eastAsia="Times New Roman"/>
          <w:sz w:val="24"/>
          <w:szCs w:val="24"/>
        </w:rPr>
        <w:t>Физика</w:t>
      </w:r>
      <w:r w:rsidR="0072736F">
        <w:rPr>
          <w:rFonts w:eastAsia="Times New Roman"/>
          <w:sz w:val="24"/>
          <w:szCs w:val="24"/>
        </w:rPr>
        <w:t>…………………………………………………………………………</w:t>
      </w:r>
      <w:r w:rsidR="00225BD2">
        <w:rPr>
          <w:rFonts w:eastAsia="Times New Roman"/>
          <w:sz w:val="24"/>
          <w:szCs w:val="24"/>
        </w:rPr>
        <w:t>………....</w:t>
      </w:r>
      <w:r w:rsidR="008A0142">
        <w:rPr>
          <w:rFonts w:eastAsia="Times New Roman"/>
          <w:sz w:val="24"/>
          <w:szCs w:val="24"/>
        </w:rPr>
        <w:t>..</w:t>
      </w:r>
      <w:r w:rsidR="00B135B5">
        <w:rPr>
          <w:rFonts w:eastAsia="Times New Roman"/>
          <w:sz w:val="24"/>
          <w:szCs w:val="24"/>
        </w:rPr>
        <w:t>……67</w:t>
      </w:r>
    </w:p>
    <w:p w14:paraId="165812C5" w14:textId="77777777" w:rsidR="001D1A0C" w:rsidRPr="00C22CDA" w:rsidRDefault="00FA795D" w:rsidP="00C22CDA">
      <w:pPr>
        <w:ind w:firstLine="567"/>
        <w:rPr>
          <w:sz w:val="24"/>
          <w:szCs w:val="24"/>
        </w:rPr>
      </w:pPr>
      <w:r w:rsidRPr="00C22CDA">
        <w:rPr>
          <w:rFonts w:eastAsia="Times New Roman"/>
          <w:sz w:val="24"/>
          <w:szCs w:val="24"/>
        </w:rPr>
        <w:t xml:space="preserve">Химия </w:t>
      </w:r>
      <w:r w:rsidR="0072736F">
        <w:rPr>
          <w:rFonts w:eastAsia="Times New Roman"/>
          <w:sz w:val="24"/>
          <w:szCs w:val="24"/>
        </w:rPr>
        <w:t>…………………………………………</w:t>
      </w:r>
      <w:r w:rsidR="00225BD2">
        <w:rPr>
          <w:rFonts w:eastAsia="Times New Roman"/>
          <w:sz w:val="24"/>
          <w:szCs w:val="24"/>
        </w:rPr>
        <w:t>…………</w:t>
      </w:r>
      <w:r w:rsidR="0072736F">
        <w:rPr>
          <w:rFonts w:eastAsia="Times New Roman"/>
          <w:sz w:val="24"/>
          <w:szCs w:val="24"/>
        </w:rPr>
        <w:t>…………………………………</w:t>
      </w:r>
      <w:r w:rsidR="008A0142">
        <w:rPr>
          <w:rFonts w:eastAsia="Times New Roman"/>
          <w:sz w:val="24"/>
          <w:szCs w:val="24"/>
        </w:rPr>
        <w:t>...</w:t>
      </w:r>
      <w:r w:rsidR="00B135B5">
        <w:rPr>
          <w:rFonts w:eastAsia="Times New Roman"/>
          <w:sz w:val="24"/>
          <w:szCs w:val="24"/>
        </w:rPr>
        <w:t>..68</w:t>
      </w:r>
    </w:p>
    <w:p w14:paraId="4BD4CEBB" w14:textId="77777777" w:rsidR="001D1A0C" w:rsidRPr="00C22CDA" w:rsidRDefault="00FA795D" w:rsidP="00C22CDA">
      <w:pPr>
        <w:ind w:firstLine="567"/>
        <w:rPr>
          <w:sz w:val="24"/>
          <w:szCs w:val="24"/>
        </w:rPr>
      </w:pPr>
      <w:r w:rsidRPr="00C22CDA">
        <w:rPr>
          <w:rFonts w:eastAsia="Times New Roman"/>
          <w:sz w:val="24"/>
          <w:szCs w:val="24"/>
        </w:rPr>
        <w:t>Биология……………………………………………………</w:t>
      </w:r>
      <w:r w:rsidR="00225BD2">
        <w:rPr>
          <w:rFonts w:eastAsia="Times New Roman"/>
          <w:sz w:val="24"/>
          <w:szCs w:val="24"/>
        </w:rPr>
        <w:t>………..</w:t>
      </w:r>
      <w:r w:rsidRPr="00C22CDA">
        <w:rPr>
          <w:rFonts w:eastAsia="Times New Roman"/>
          <w:sz w:val="24"/>
          <w:szCs w:val="24"/>
        </w:rPr>
        <w:t>………</w:t>
      </w:r>
      <w:r w:rsidR="0072736F">
        <w:rPr>
          <w:rFonts w:eastAsia="Times New Roman"/>
          <w:sz w:val="24"/>
          <w:szCs w:val="24"/>
        </w:rPr>
        <w:t>………</w:t>
      </w:r>
      <w:r w:rsidR="008A0142">
        <w:rPr>
          <w:rFonts w:eastAsia="Times New Roman"/>
          <w:sz w:val="24"/>
          <w:szCs w:val="24"/>
        </w:rPr>
        <w:t>.</w:t>
      </w:r>
      <w:r w:rsidR="0072736F">
        <w:rPr>
          <w:rFonts w:eastAsia="Times New Roman"/>
          <w:sz w:val="24"/>
          <w:szCs w:val="24"/>
        </w:rPr>
        <w:t>……</w:t>
      </w:r>
      <w:r w:rsidR="008A0142">
        <w:rPr>
          <w:rFonts w:eastAsia="Times New Roman"/>
          <w:sz w:val="24"/>
          <w:szCs w:val="24"/>
        </w:rPr>
        <w:t>…</w:t>
      </w:r>
      <w:r w:rsidR="00B135B5">
        <w:rPr>
          <w:rFonts w:eastAsia="Times New Roman"/>
          <w:sz w:val="24"/>
          <w:szCs w:val="24"/>
        </w:rPr>
        <w:t>..71</w:t>
      </w:r>
    </w:p>
    <w:p w14:paraId="3E0BBA7E" w14:textId="77777777" w:rsidR="001D1A0C" w:rsidRPr="00C22CDA" w:rsidRDefault="00FA795D" w:rsidP="00C22CDA">
      <w:pPr>
        <w:ind w:firstLine="567"/>
        <w:rPr>
          <w:sz w:val="24"/>
          <w:szCs w:val="24"/>
        </w:rPr>
      </w:pPr>
      <w:r w:rsidRPr="00C22CDA">
        <w:rPr>
          <w:rFonts w:eastAsia="Times New Roman"/>
          <w:sz w:val="24"/>
          <w:szCs w:val="24"/>
        </w:rPr>
        <w:t>Физическая ку</w:t>
      </w:r>
      <w:r w:rsidR="0072736F">
        <w:rPr>
          <w:rFonts w:eastAsia="Times New Roman"/>
          <w:sz w:val="24"/>
          <w:szCs w:val="24"/>
        </w:rPr>
        <w:t>льтура…………………………………………</w:t>
      </w:r>
      <w:r w:rsidR="00225BD2">
        <w:rPr>
          <w:rFonts w:eastAsia="Times New Roman"/>
          <w:sz w:val="24"/>
          <w:szCs w:val="24"/>
        </w:rPr>
        <w:t>………...</w:t>
      </w:r>
      <w:r w:rsidR="0072736F">
        <w:rPr>
          <w:rFonts w:eastAsia="Times New Roman"/>
          <w:sz w:val="24"/>
          <w:szCs w:val="24"/>
        </w:rPr>
        <w:t>…………………</w:t>
      </w:r>
      <w:r w:rsidR="008A0142">
        <w:rPr>
          <w:rFonts w:eastAsia="Times New Roman"/>
          <w:sz w:val="24"/>
          <w:szCs w:val="24"/>
        </w:rPr>
        <w:t>…</w:t>
      </w:r>
      <w:r w:rsidR="00B135B5">
        <w:rPr>
          <w:rFonts w:eastAsia="Times New Roman"/>
          <w:sz w:val="24"/>
          <w:szCs w:val="24"/>
        </w:rPr>
        <w:t>.78</w:t>
      </w:r>
    </w:p>
    <w:p w14:paraId="62FE5674" w14:textId="77777777" w:rsidR="001D1A0C" w:rsidRDefault="00FA795D" w:rsidP="00C22CDA">
      <w:pPr>
        <w:ind w:firstLine="567"/>
        <w:rPr>
          <w:rFonts w:eastAsia="Times New Roman"/>
          <w:sz w:val="24"/>
          <w:szCs w:val="24"/>
        </w:rPr>
      </w:pPr>
      <w:r w:rsidRPr="00C22CDA">
        <w:rPr>
          <w:rFonts w:eastAsia="Times New Roman"/>
          <w:sz w:val="24"/>
          <w:szCs w:val="24"/>
        </w:rPr>
        <w:t>Основы безопасности жи</w:t>
      </w:r>
      <w:r w:rsidR="0072736F">
        <w:rPr>
          <w:rFonts w:eastAsia="Times New Roman"/>
          <w:sz w:val="24"/>
          <w:szCs w:val="24"/>
        </w:rPr>
        <w:t>знедеятельности…………………</w:t>
      </w:r>
      <w:r w:rsidR="00225BD2">
        <w:rPr>
          <w:rFonts w:eastAsia="Times New Roman"/>
          <w:sz w:val="24"/>
          <w:szCs w:val="24"/>
        </w:rPr>
        <w:t>…………</w:t>
      </w:r>
      <w:r w:rsidR="0072736F">
        <w:rPr>
          <w:rFonts w:eastAsia="Times New Roman"/>
          <w:sz w:val="24"/>
          <w:szCs w:val="24"/>
        </w:rPr>
        <w:t>……….…………</w:t>
      </w:r>
      <w:r w:rsidR="008A0142">
        <w:rPr>
          <w:rFonts w:eastAsia="Times New Roman"/>
          <w:sz w:val="24"/>
          <w:szCs w:val="24"/>
        </w:rPr>
        <w:t>...</w:t>
      </w:r>
      <w:r w:rsidR="00B135B5">
        <w:rPr>
          <w:rFonts w:eastAsia="Times New Roman"/>
          <w:sz w:val="24"/>
          <w:szCs w:val="24"/>
        </w:rPr>
        <w:t>.74</w:t>
      </w:r>
    </w:p>
    <w:p w14:paraId="52478272" w14:textId="77777777" w:rsidR="00212907" w:rsidRPr="00C22CDA" w:rsidRDefault="00212907" w:rsidP="00C22CDA">
      <w:pPr>
        <w:ind w:firstLine="567"/>
        <w:rPr>
          <w:sz w:val="24"/>
          <w:szCs w:val="24"/>
        </w:rPr>
      </w:pPr>
      <w:r>
        <w:rPr>
          <w:rFonts w:eastAsia="Times New Roman"/>
          <w:sz w:val="24"/>
          <w:szCs w:val="24"/>
        </w:rPr>
        <w:t>Астроном</w:t>
      </w:r>
      <w:r w:rsidR="00DF7047">
        <w:rPr>
          <w:rFonts w:eastAsia="Times New Roman"/>
          <w:sz w:val="24"/>
          <w:szCs w:val="24"/>
        </w:rPr>
        <w:t>ия………………………………………………………</w:t>
      </w:r>
      <w:r w:rsidR="00225BD2">
        <w:rPr>
          <w:rFonts w:eastAsia="Times New Roman"/>
          <w:sz w:val="24"/>
          <w:szCs w:val="24"/>
        </w:rPr>
        <w:t>………...</w:t>
      </w:r>
      <w:r w:rsidR="00DF7047">
        <w:rPr>
          <w:rFonts w:eastAsia="Times New Roman"/>
          <w:sz w:val="24"/>
          <w:szCs w:val="24"/>
        </w:rPr>
        <w:t>……………</w:t>
      </w:r>
      <w:r w:rsidR="008A0142">
        <w:rPr>
          <w:rFonts w:eastAsia="Times New Roman"/>
          <w:sz w:val="24"/>
          <w:szCs w:val="24"/>
        </w:rPr>
        <w:t>...</w:t>
      </w:r>
      <w:r w:rsidR="00B135B5">
        <w:rPr>
          <w:rFonts w:eastAsia="Times New Roman"/>
          <w:sz w:val="24"/>
          <w:szCs w:val="24"/>
        </w:rPr>
        <w:t>.…78</w:t>
      </w:r>
    </w:p>
    <w:p w14:paraId="1C64353E" w14:textId="77777777" w:rsidR="001D1A0C" w:rsidRPr="00163967" w:rsidRDefault="00FA795D" w:rsidP="00B135B5">
      <w:pPr>
        <w:tabs>
          <w:tab w:val="left" w:pos="9923"/>
        </w:tabs>
        <w:ind w:right="-29" w:firstLine="567"/>
        <w:jc w:val="both"/>
        <w:rPr>
          <w:sz w:val="24"/>
          <w:szCs w:val="24"/>
        </w:rPr>
      </w:pPr>
      <w:r w:rsidRPr="00163967">
        <w:rPr>
          <w:rFonts w:eastAsia="Times New Roman"/>
          <w:sz w:val="24"/>
          <w:szCs w:val="24"/>
        </w:rPr>
        <w:t>1.3 Система оценки достижений планируемых результатов освоения основной образовательной программы среднего общ</w:t>
      </w:r>
      <w:r w:rsidR="0072736F" w:rsidRPr="00163967">
        <w:rPr>
          <w:rFonts w:eastAsia="Times New Roman"/>
          <w:sz w:val="24"/>
          <w:szCs w:val="24"/>
        </w:rPr>
        <w:t>его образования………………………</w:t>
      </w:r>
      <w:proofErr w:type="gramStart"/>
      <w:r w:rsidR="0072736F" w:rsidRPr="00163967">
        <w:rPr>
          <w:rFonts w:eastAsia="Times New Roman"/>
          <w:sz w:val="24"/>
          <w:szCs w:val="24"/>
        </w:rPr>
        <w:t>…</w:t>
      </w:r>
      <w:r w:rsidR="008A0142">
        <w:rPr>
          <w:rFonts w:eastAsia="Times New Roman"/>
          <w:sz w:val="24"/>
          <w:szCs w:val="24"/>
        </w:rPr>
        <w:t>….</w:t>
      </w:r>
      <w:proofErr w:type="gramEnd"/>
      <w:r w:rsidR="008A0142">
        <w:rPr>
          <w:rFonts w:eastAsia="Times New Roman"/>
          <w:sz w:val="24"/>
          <w:szCs w:val="24"/>
        </w:rPr>
        <w:t>.</w:t>
      </w:r>
      <w:r w:rsidR="0072736F" w:rsidRPr="00163967">
        <w:rPr>
          <w:rFonts w:eastAsia="Times New Roman"/>
          <w:sz w:val="24"/>
          <w:szCs w:val="24"/>
        </w:rPr>
        <w:t>……</w:t>
      </w:r>
      <w:r w:rsidR="00B135B5">
        <w:rPr>
          <w:rFonts w:eastAsia="Times New Roman"/>
          <w:sz w:val="24"/>
          <w:szCs w:val="24"/>
        </w:rPr>
        <w:t>..80</w:t>
      </w:r>
    </w:p>
    <w:p w14:paraId="4B5B5F98" w14:textId="77777777" w:rsidR="001D1A0C" w:rsidRPr="00163967" w:rsidRDefault="001D1A0C" w:rsidP="0072736F">
      <w:pPr>
        <w:ind w:right="255" w:firstLine="567"/>
        <w:rPr>
          <w:sz w:val="24"/>
          <w:szCs w:val="24"/>
        </w:rPr>
      </w:pPr>
    </w:p>
    <w:p w14:paraId="0B6F1C6B" w14:textId="77777777" w:rsidR="001D1A0C" w:rsidRPr="00C22CDA" w:rsidRDefault="00FA795D" w:rsidP="0072736F">
      <w:pPr>
        <w:ind w:right="255" w:firstLine="567"/>
        <w:jc w:val="both"/>
        <w:rPr>
          <w:sz w:val="24"/>
          <w:szCs w:val="24"/>
        </w:rPr>
      </w:pPr>
      <w:r w:rsidRPr="00C22CDA">
        <w:rPr>
          <w:rFonts w:eastAsia="Times New Roman"/>
          <w:b/>
          <w:bCs/>
          <w:sz w:val="24"/>
          <w:szCs w:val="24"/>
        </w:rPr>
        <w:t xml:space="preserve">II. </w:t>
      </w:r>
      <w:r w:rsidR="007C6AD6">
        <w:rPr>
          <w:rFonts w:eastAsia="Times New Roman"/>
          <w:b/>
          <w:bCs/>
          <w:sz w:val="24"/>
          <w:szCs w:val="24"/>
        </w:rPr>
        <w:t>СОДЕРЖАТЕЛЬНЫЙ РАЗДЕЛ ОСНОВНОЙ ОБРАЗОВАТЕЛЬНОЙ ПРОГРАММЫ СРЕДНЕГО ОБЩЕГО ОБРАЗОВАНИЯ</w:t>
      </w:r>
      <w:r w:rsidRPr="00C22CDA">
        <w:rPr>
          <w:rFonts w:eastAsia="Times New Roman"/>
          <w:b/>
          <w:bCs/>
          <w:sz w:val="24"/>
          <w:szCs w:val="24"/>
        </w:rPr>
        <w:t>………………………</w:t>
      </w:r>
      <w:r w:rsidR="00225BD2">
        <w:rPr>
          <w:rFonts w:eastAsia="Times New Roman"/>
          <w:b/>
          <w:bCs/>
          <w:sz w:val="24"/>
          <w:szCs w:val="24"/>
        </w:rPr>
        <w:t>..</w:t>
      </w:r>
      <w:r w:rsidRPr="00C22CDA">
        <w:rPr>
          <w:rFonts w:eastAsia="Times New Roman"/>
          <w:b/>
          <w:bCs/>
          <w:sz w:val="24"/>
          <w:szCs w:val="24"/>
        </w:rPr>
        <w:t>…</w:t>
      </w:r>
      <w:r w:rsidR="008A0142">
        <w:rPr>
          <w:rFonts w:eastAsia="Times New Roman"/>
          <w:b/>
          <w:bCs/>
          <w:sz w:val="24"/>
          <w:szCs w:val="24"/>
        </w:rPr>
        <w:t>…..</w:t>
      </w:r>
      <w:r w:rsidRPr="00C22CDA">
        <w:rPr>
          <w:rFonts w:eastAsia="Times New Roman"/>
          <w:b/>
          <w:bCs/>
          <w:sz w:val="24"/>
          <w:szCs w:val="24"/>
        </w:rPr>
        <w:t>…..</w:t>
      </w:r>
      <w:r w:rsidR="00B135B5">
        <w:rPr>
          <w:rFonts w:eastAsia="Times New Roman"/>
          <w:b/>
          <w:bCs/>
          <w:sz w:val="24"/>
          <w:szCs w:val="24"/>
        </w:rPr>
        <w:t>87</w:t>
      </w:r>
    </w:p>
    <w:p w14:paraId="40A1F250" w14:textId="77777777" w:rsidR="001D1A0C" w:rsidRPr="00C22CDA" w:rsidRDefault="00FA795D" w:rsidP="0072736F">
      <w:pPr>
        <w:ind w:right="255" w:firstLine="567"/>
        <w:jc w:val="both"/>
        <w:rPr>
          <w:sz w:val="24"/>
          <w:szCs w:val="24"/>
        </w:rPr>
      </w:pPr>
      <w:r w:rsidRPr="00C22CDA">
        <w:rPr>
          <w:rFonts w:eastAsia="Times New Roman"/>
          <w:sz w:val="24"/>
          <w:szCs w:val="24"/>
        </w:rPr>
        <w:t>II.1. Программа развития универсальных учебных действий при получении среднего общего образования, включающая формирование компетенций обучающихся в области учебно-исследовательской и проектной деятельности……………………………………</w:t>
      </w:r>
      <w:r w:rsidR="0072736F">
        <w:rPr>
          <w:rFonts w:eastAsia="Times New Roman"/>
          <w:sz w:val="24"/>
          <w:szCs w:val="24"/>
        </w:rPr>
        <w:t>…</w:t>
      </w:r>
      <w:r w:rsidRPr="00C22CDA">
        <w:rPr>
          <w:rFonts w:eastAsia="Times New Roman"/>
          <w:sz w:val="24"/>
          <w:szCs w:val="24"/>
        </w:rPr>
        <w:t>….</w:t>
      </w:r>
      <w:r w:rsidR="00B135B5">
        <w:rPr>
          <w:rFonts w:eastAsia="Times New Roman"/>
          <w:sz w:val="24"/>
          <w:szCs w:val="24"/>
        </w:rPr>
        <w:t>87</w:t>
      </w:r>
    </w:p>
    <w:p w14:paraId="1FD9BECE" w14:textId="77777777" w:rsidR="001D1A0C" w:rsidRPr="00C22CDA" w:rsidRDefault="00FA795D" w:rsidP="0072736F">
      <w:pPr>
        <w:ind w:right="255" w:firstLine="567"/>
        <w:jc w:val="both"/>
        <w:rPr>
          <w:sz w:val="24"/>
          <w:szCs w:val="24"/>
        </w:rPr>
      </w:pPr>
      <w:r w:rsidRPr="00C22CDA">
        <w:rPr>
          <w:rFonts w:eastAsia="Times New Roman"/>
          <w:sz w:val="24"/>
          <w:szCs w:val="24"/>
        </w:rPr>
        <w:t>II.1.1. Цели и задачи, включающие учебно-исследовательскую и проектную деятельность обучающихся как средства совершенствования их универсальных учебных действий; описание места Программы и ее роли в реализации требований ФГОС СОО……</w:t>
      </w:r>
      <w:r w:rsidR="00B135B5">
        <w:rPr>
          <w:rFonts w:eastAsia="Times New Roman"/>
          <w:sz w:val="24"/>
          <w:szCs w:val="24"/>
        </w:rPr>
        <w:t>87</w:t>
      </w:r>
    </w:p>
    <w:p w14:paraId="7F79B335" w14:textId="77777777" w:rsidR="001D1A0C" w:rsidRPr="0072736F" w:rsidRDefault="00FA795D" w:rsidP="0072736F">
      <w:pPr>
        <w:ind w:right="255" w:firstLine="567"/>
        <w:jc w:val="both"/>
        <w:rPr>
          <w:sz w:val="24"/>
          <w:szCs w:val="24"/>
        </w:rPr>
      </w:pPr>
      <w:r w:rsidRPr="00C22CDA">
        <w:rPr>
          <w:rFonts w:eastAsia="Times New Roman"/>
          <w:sz w:val="24"/>
          <w:szCs w:val="24"/>
        </w:rPr>
        <w:t>II.1.2. Описание понятий, функций, состава и характеристик универсальных учебных действий и их с содержанием отдельных учебных предметов и внеурочной деятельностью, а</w:t>
      </w:r>
      <w:r w:rsidR="0072736F">
        <w:rPr>
          <w:sz w:val="24"/>
          <w:szCs w:val="24"/>
        </w:rPr>
        <w:t xml:space="preserve"> </w:t>
      </w:r>
      <w:r w:rsidRPr="00C22CDA">
        <w:rPr>
          <w:rFonts w:eastAsia="Times New Roman"/>
          <w:sz w:val="24"/>
          <w:szCs w:val="24"/>
        </w:rPr>
        <w:t>также места универсальных учебных действий в структуре образовательной деятельности…………</w:t>
      </w:r>
      <w:r w:rsidR="00212907">
        <w:rPr>
          <w:rFonts w:eastAsia="Times New Roman"/>
          <w:sz w:val="24"/>
          <w:szCs w:val="24"/>
        </w:rPr>
        <w:t>…………………………………………………………………</w:t>
      </w:r>
      <w:r w:rsidR="00B135B5">
        <w:rPr>
          <w:rFonts w:eastAsia="Times New Roman"/>
          <w:sz w:val="24"/>
          <w:szCs w:val="24"/>
        </w:rPr>
        <w:t>……….…88</w:t>
      </w:r>
    </w:p>
    <w:p w14:paraId="7ADCF84E" w14:textId="77777777" w:rsidR="0072736F" w:rsidRDefault="00FA795D" w:rsidP="0072736F">
      <w:pPr>
        <w:ind w:right="255" w:firstLine="567"/>
        <w:rPr>
          <w:rFonts w:eastAsia="Times New Roman"/>
          <w:sz w:val="24"/>
          <w:szCs w:val="24"/>
        </w:rPr>
      </w:pPr>
      <w:r w:rsidRPr="00C22CDA">
        <w:rPr>
          <w:rFonts w:eastAsia="Times New Roman"/>
          <w:sz w:val="24"/>
          <w:szCs w:val="24"/>
        </w:rPr>
        <w:t>II.1.3. Основные задачи по формированию универсальных учебных</w:t>
      </w:r>
      <w:r w:rsidR="0072736F">
        <w:rPr>
          <w:rFonts w:eastAsia="Times New Roman"/>
          <w:sz w:val="24"/>
          <w:szCs w:val="24"/>
        </w:rPr>
        <w:t xml:space="preserve"> действий……</w:t>
      </w:r>
      <w:r w:rsidR="00B135B5">
        <w:rPr>
          <w:rFonts w:eastAsia="Times New Roman"/>
          <w:sz w:val="24"/>
          <w:szCs w:val="24"/>
        </w:rPr>
        <w:t>…..89</w:t>
      </w:r>
    </w:p>
    <w:p w14:paraId="0A2EB283" w14:textId="77777777" w:rsidR="00212907" w:rsidRDefault="00FA795D" w:rsidP="0072736F">
      <w:pPr>
        <w:ind w:right="255" w:firstLine="567"/>
        <w:rPr>
          <w:rFonts w:eastAsia="Times New Roman"/>
          <w:sz w:val="24"/>
          <w:szCs w:val="24"/>
        </w:rPr>
      </w:pPr>
      <w:r w:rsidRPr="00C22CDA">
        <w:rPr>
          <w:rFonts w:eastAsia="Times New Roman"/>
          <w:sz w:val="24"/>
          <w:szCs w:val="24"/>
        </w:rPr>
        <w:t>II.1.4. Особенности учебно-исследовательской и проектной деятельности обучающихся……………</w:t>
      </w:r>
      <w:r w:rsidR="0072736F">
        <w:rPr>
          <w:rFonts w:eastAsia="Times New Roman"/>
          <w:sz w:val="24"/>
          <w:szCs w:val="24"/>
        </w:rPr>
        <w:t>……………………………………………………………………</w:t>
      </w:r>
      <w:proofErr w:type="gramStart"/>
      <w:r w:rsidR="0072736F">
        <w:rPr>
          <w:rFonts w:eastAsia="Times New Roman"/>
          <w:sz w:val="24"/>
          <w:szCs w:val="24"/>
        </w:rPr>
        <w:t>..</w:t>
      </w:r>
      <w:r w:rsidR="008A0142">
        <w:rPr>
          <w:rFonts w:eastAsia="Times New Roman"/>
          <w:sz w:val="24"/>
          <w:szCs w:val="24"/>
        </w:rPr>
        <w:t>.</w:t>
      </w:r>
      <w:r w:rsidR="00B135B5">
        <w:rPr>
          <w:rFonts w:eastAsia="Times New Roman"/>
          <w:sz w:val="24"/>
          <w:szCs w:val="24"/>
        </w:rPr>
        <w:t>….</w:t>
      </w:r>
      <w:proofErr w:type="gramEnd"/>
      <w:r w:rsidR="00B135B5">
        <w:rPr>
          <w:rFonts w:eastAsia="Times New Roman"/>
          <w:sz w:val="24"/>
          <w:szCs w:val="24"/>
        </w:rPr>
        <w:t>.91</w:t>
      </w:r>
    </w:p>
    <w:p w14:paraId="3C830DE7" w14:textId="77777777" w:rsidR="001D1A0C" w:rsidRPr="00C22CDA" w:rsidRDefault="00FA795D" w:rsidP="0072736F">
      <w:pPr>
        <w:ind w:right="255" w:firstLine="567"/>
        <w:rPr>
          <w:rFonts w:eastAsia="Times New Roman"/>
          <w:sz w:val="24"/>
          <w:szCs w:val="24"/>
        </w:rPr>
      </w:pPr>
      <w:r w:rsidRPr="00C22CDA">
        <w:rPr>
          <w:rFonts w:eastAsia="Times New Roman"/>
          <w:sz w:val="24"/>
          <w:szCs w:val="24"/>
        </w:rPr>
        <w:t>II.1.5. Основные направления учебно-исследовательской и проектной деятельности обучающихся……………………………………………………………………………</w:t>
      </w:r>
      <w:proofErr w:type="gramStart"/>
      <w:r w:rsidRPr="00C22CDA">
        <w:rPr>
          <w:rFonts w:eastAsia="Times New Roman"/>
          <w:sz w:val="24"/>
          <w:szCs w:val="24"/>
        </w:rPr>
        <w:t>…</w:t>
      </w:r>
      <w:r w:rsidR="0072736F">
        <w:rPr>
          <w:rFonts w:eastAsia="Times New Roman"/>
          <w:sz w:val="24"/>
          <w:szCs w:val="24"/>
        </w:rPr>
        <w:t>….</w:t>
      </w:r>
      <w:proofErr w:type="gramEnd"/>
      <w:r w:rsidR="00B135B5">
        <w:rPr>
          <w:rFonts w:eastAsia="Times New Roman"/>
          <w:sz w:val="24"/>
          <w:szCs w:val="24"/>
        </w:rPr>
        <w:t>……91</w:t>
      </w:r>
    </w:p>
    <w:p w14:paraId="0AB9273F" w14:textId="77777777" w:rsidR="00F47B07" w:rsidRPr="0072736F" w:rsidRDefault="00FA795D" w:rsidP="0072736F">
      <w:pPr>
        <w:ind w:right="255" w:firstLine="567"/>
        <w:rPr>
          <w:sz w:val="24"/>
          <w:szCs w:val="24"/>
        </w:rPr>
      </w:pPr>
      <w:bookmarkStart w:id="1" w:name="page3"/>
      <w:bookmarkEnd w:id="1"/>
      <w:r w:rsidRPr="00C22CDA">
        <w:rPr>
          <w:rFonts w:eastAsia="Times New Roman"/>
          <w:sz w:val="24"/>
          <w:szCs w:val="24"/>
        </w:rPr>
        <w:t>II.1.6. Планируемые результаты учебно-исследовательской и проектной деятельности</w:t>
      </w:r>
      <w:r w:rsidR="0072736F">
        <w:rPr>
          <w:sz w:val="24"/>
          <w:szCs w:val="24"/>
        </w:rPr>
        <w:t xml:space="preserve"> в </w:t>
      </w:r>
      <w:r w:rsidRPr="00C22CDA">
        <w:rPr>
          <w:rFonts w:eastAsia="Times New Roman"/>
          <w:sz w:val="24"/>
          <w:szCs w:val="24"/>
        </w:rPr>
        <w:t>рамках урочной и внеурочной де</w:t>
      </w:r>
      <w:r w:rsidR="0072736F">
        <w:rPr>
          <w:rFonts w:eastAsia="Times New Roman"/>
          <w:sz w:val="24"/>
          <w:szCs w:val="24"/>
        </w:rPr>
        <w:t>ятельности…………………………………………</w:t>
      </w:r>
      <w:r w:rsidR="00B135B5">
        <w:rPr>
          <w:rFonts w:eastAsia="Times New Roman"/>
          <w:sz w:val="24"/>
          <w:szCs w:val="24"/>
        </w:rPr>
        <w:t>………… 91</w:t>
      </w:r>
    </w:p>
    <w:p w14:paraId="7C234492" w14:textId="77777777" w:rsidR="001D1A0C" w:rsidRPr="00C22CDA" w:rsidRDefault="00225BD2" w:rsidP="0072736F">
      <w:pPr>
        <w:tabs>
          <w:tab w:val="left" w:pos="444"/>
        </w:tabs>
        <w:ind w:right="255" w:firstLine="567"/>
        <w:jc w:val="both"/>
        <w:rPr>
          <w:sz w:val="24"/>
          <w:szCs w:val="24"/>
        </w:rPr>
      </w:pPr>
      <w:r>
        <w:rPr>
          <w:rFonts w:eastAsia="Times New Roman"/>
          <w:sz w:val="24"/>
          <w:szCs w:val="24"/>
        </w:rPr>
        <w:t xml:space="preserve">II.1.7.  Условия, обеспечивающие развитие </w:t>
      </w:r>
      <w:r w:rsidR="00FA795D" w:rsidRPr="00C22CDA">
        <w:rPr>
          <w:rFonts w:eastAsia="Times New Roman"/>
          <w:sz w:val="24"/>
          <w:szCs w:val="24"/>
        </w:rPr>
        <w:t>ун</w:t>
      </w:r>
      <w:r>
        <w:rPr>
          <w:rFonts w:eastAsia="Times New Roman"/>
          <w:sz w:val="24"/>
          <w:szCs w:val="24"/>
        </w:rPr>
        <w:t xml:space="preserve">иверсальных учебных действий </w:t>
      </w:r>
      <w:r w:rsidR="00FA795D" w:rsidRPr="00C22CDA">
        <w:rPr>
          <w:rFonts w:eastAsia="Times New Roman"/>
          <w:sz w:val="24"/>
          <w:szCs w:val="24"/>
        </w:rPr>
        <w:t>у</w:t>
      </w:r>
      <w:r w:rsidR="00F47B07" w:rsidRPr="00C22CDA">
        <w:rPr>
          <w:rFonts w:eastAsia="Times New Roman"/>
          <w:sz w:val="24"/>
          <w:szCs w:val="24"/>
        </w:rPr>
        <w:t xml:space="preserve"> </w:t>
      </w:r>
      <w:r w:rsidR="00FA795D" w:rsidRPr="00C22CDA">
        <w:rPr>
          <w:rFonts w:eastAsia="Times New Roman"/>
          <w:sz w:val="24"/>
          <w:szCs w:val="24"/>
        </w:rPr>
        <w:t>обучающихся, в том числе системы организационно-методического и ресурсного обеспечения учебно-исследовательской и проектно</w:t>
      </w:r>
      <w:r w:rsidR="0072736F">
        <w:rPr>
          <w:rFonts w:eastAsia="Times New Roman"/>
          <w:sz w:val="24"/>
          <w:szCs w:val="24"/>
        </w:rPr>
        <w:t>й деятельности обучающихся…</w:t>
      </w:r>
      <w:proofErr w:type="gramStart"/>
      <w:r w:rsidR="0072736F">
        <w:rPr>
          <w:rFonts w:eastAsia="Times New Roman"/>
          <w:sz w:val="24"/>
          <w:szCs w:val="24"/>
        </w:rPr>
        <w:t>…….</w:t>
      </w:r>
      <w:proofErr w:type="gramEnd"/>
      <w:r w:rsidR="00B135B5">
        <w:rPr>
          <w:rFonts w:eastAsia="Times New Roman"/>
          <w:sz w:val="24"/>
          <w:szCs w:val="24"/>
        </w:rPr>
        <w:t>…92</w:t>
      </w:r>
    </w:p>
    <w:p w14:paraId="700A8714" w14:textId="77777777" w:rsidR="001D1A0C" w:rsidRPr="00C22CDA" w:rsidRDefault="00FA795D" w:rsidP="0072736F">
      <w:pPr>
        <w:ind w:right="255" w:firstLine="567"/>
        <w:jc w:val="both"/>
        <w:rPr>
          <w:sz w:val="24"/>
          <w:szCs w:val="24"/>
        </w:rPr>
      </w:pPr>
      <w:r w:rsidRPr="00C22CDA">
        <w:rPr>
          <w:rFonts w:eastAsia="Times New Roman"/>
          <w:sz w:val="24"/>
          <w:szCs w:val="24"/>
        </w:rPr>
        <w:t>II.1.8. Методика и инструментарий оценки успешности освоения и применения обучающимися универсальных учебных действий……………………</w:t>
      </w:r>
      <w:r w:rsidR="009A72E2">
        <w:rPr>
          <w:rFonts w:eastAsia="Times New Roman"/>
          <w:sz w:val="24"/>
          <w:szCs w:val="24"/>
        </w:rPr>
        <w:t>…………………</w:t>
      </w:r>
      <w:r w:rsidR="0072736F">
        <w:rPr>
          <w:rFonts w:eastAsia="Times New Roman"/>
          <w:sz w:val="24"/>
          <w:szCs w:val="24"/>
        </w:rPr>
        <w:t>…......</w:t>
      </w:r>
      <w:r w:rsidR="00B135B5">
        <w:rPr>
          <w:rFonts w:eastAsia="Times New Roman"/>
          <w:sz w:val="24"/>
          <w:szCs w:val="24"/>
        </w:rPr>
        <w:t>94</w:t>
      </w:r>
    </w:p>
    <w:p w14:paraId="5EECF5C9" w14:textId="77777777" w:rsidR="001D1A0C" w:rsidRPr="00C22CDA" w:rsidRDefault="00FA795D" w:rsidP="0072736F">
      <w:pPr>
        <w:ind w:right="255" w:firstLine="567"/>
        <w:rPr>
          <w:sz w:val="24"/>
          <w:szCs w:val="24"/>
        </w:rPr>
      </w:pPr>
      <w:r w:rsidRPr="00C22CDA">
        <w:rPr>
          <w:rFonts w:eastAsia="Times New Roman"/>
          <w:sz w:val="24"/>
          <w:szCs w:val="24"/>
        </w:rPr>
        <w:t>II.2. Примерные программы отдельных</w:t>
      </w:r>
      <w:r w:rsidR="0072736F">
        <w:rPr>
          <w:rFonts w:eastAsia="Times New Roman"/>
          <w:sz w:val="24"/>
          <w:szCs w:val="24"/>
        </w:rPr>
        <w:t xml:space="preserve"> </w:t>
      </w:r>
      <w:r w:rsidR="009A72E2">
        <w:rPr>
          <w:rFonts w:eastAsia="Times New Roman"/>
          <w:sz w:val="24"/>
          <w:szCs w:val="24"/>
        </w:rPr>
        <w:t>учебных предметов………………………</w:t>
      </w:r>
      <w:r w:rsidR="00EC3BE2">
        <w:rPr>
          <w:rFonts w:eastAsia="Times New Roman"/>
          <w:sz w:val="24"/>
          <w:szCs w:val="24"/>
        </w:rPr>
        <w:t>…</w:t>
      </w:r>
      <w:r w:rsidR="00DB6074">
        <w:rPr>
          <w:rFonts w:eastAsia="Times New Roman"/>
          <w:sz w:val="24"/>
          <w:szCs w:val="24"/>
        </w:rPr>
        <w:t>.</w:t>
      </w:r>
      <w:r w:rsidR="00B135B5">
        <w:rPr>
          <w:rFonts w:eastAsia="Times New Roman"/>
          <w:sz w:val="24"/>
          <w:szCs w:val="24"/>
        </w:rPr>
        <w:t>...96</w:t>
      </w:r>
    </w:p>
    <w:p w14:paraId="439E1309" w14:textId="77777777" w:rsidR="001D1A0C" w:rsidRPr="00C22CDA" w:rsidRDefault="00FA795D" w:rsidP="00C22CDA">
      <w:pPr>
        <w:ind w:firstLine="567"/>
        <w:rPr>
          <w:sz w:val="24"/>
          <w:szCs w:val="24"/>
        </w:rPr>
      </w:pPr>
      <w:r w:rsidRPr="00C22CDA">
        <w:rPr>
          <w:rFonts w:eastAsia="Times New Roman"/>
          <w:sz w:val="24"/>
          <w:szCs w:val="24"/>
        </w:rPr>
        <w:t>Русский</w:t>
      </w:r>
      <w:r w:rsidR="00D4177A">
        <w:rPr>
          <w:rFonts w:eastAsia="Times New Roman"/>
          <w:sz w:val="24"/>
          <w:szCs w:val="24"/>
        </w:rPr>
        <w:t xml:space="preserve"> язык</w:t>
      </w:r>
      <w:r w:rsidRPr="00C22CDA">
        <w:rPr>
          <w:rFonts w:eastAsia="Times New Roman"/>
          <w:sz w:val="24"/>
          <w:szCs w:val="24"/>
        </w:rPr>
        <w:t>…</w:t>
      </w:r>
      <w:r w:rsidR="0072736F">
        <w:rPr>
          <w:rFonts w:eastAsia="Times New Roman"/>
          <w:sz w:val="24"/>
          <w:szCs w:val="24"/>
        </w:rPr>
        <w:t>………………………………………………………..…...</w:t>
      </w:r>
      <w:r w:rsidR="00225BD2">
        <w:rPr>
          <w:rFonts w:eastAsia="Times New Roman"/>
          <w:sz w:val="24"/>
          <w:szCs w:val="24"/>
        </w:rPr>
        <w:t>..............</w:t>
      </w:r>
      <w:r w:rsidR="009A72E2">
        <w:rPr>
          <w:rFonts w:eastAsia="Times New Roman"/>
          <w:sz w:val="24"/>
          <w:szCs w:val="24"/>
        </w:rPr>
        <w:t>….</w:t>
      </w:r>
      <w:r w:rsidR="0072736F">
        <w:rPr>
          <w:rFonts w:eastAsia="Times New Roman"/>
          <w:sz w:val="24"/>
          <w:szCs w:val="24"/>
        </w:rPr>
        <w:t>…..</w:t>
      </w:r>
      <w:r w:rsidR="00B135B5">
        <w:rPr>
          <w:rFonts w:eastAsia="Times New Roman"/>
          <w:sz w:val="24"/>
          <w:szCs w:val="24"/>
        </w:rPr>
        <w:t>96</w:t>
      </w:r>
    </w:p>
    <w:p w14:paraId="224D1324" w14:textId="77777777" w:rsidR="001D1A0C" w:rsidRPr="00C22CDA" w:rsidRDefault="00FA795D" w:rsidP="00C22CDA">
      <w:pPr>
        <w:ind w:firstLine="567"/>
        <w:rPr>
          <w:sz w:val="24"/>
          <w:szCs w:val="24"/>
        </w:rPr>
      </w:pPr>
      <w:r w:rsidRPr="00C22CDA">
        <w:rPr>
          <w:rFonts w:eastAsia="Times New Roman"/>
          <w:sz w:val="24"/>
          <w:szCs w:val="24"/>
        </w:rPr>
        <w:t>Литература</w:t>
      </w:r>
      <w:r w:rsidR="0072736F">
        <w:rPr>
          <w:rFonts w:eastAsia="Times New Roman"/>
          <w:sz w:val="24"/>
          <w:szCs w:val="24"/>
        </w:rPr>
        <w:t>……………………………………………………………………</w:t>
      </w:r>
      <w:r w:rsidR="00225BD2">
        <w:rPr>
          <w:rFonts w:eastAsia="Times New Roman"/>
          <w:sz w:val="24"/>
          <w:szCs w:val="24"/>
        </w:rPr>
        <w:t>………...</w:t>
      </w:r>
      <w:r w:rsidR="00EC3BE2">
        <w:rPr>
          <w:rFonts w:eastAsia="Times New Roman"/>
          <w:sz w:val="24"/>
          <w:szCs w:val="24"/>
        </w:rPr>
        <w:t>…</w:t>
      </w:r>
      <w:r w:rsidR="008A0142">
        <w:rPr>
          <w:rFonts w:eastAsia="Times New Roman"/>
          <w:sz w:val="24"/>
          <w:szCs w:val="24"/>
        </w:rPr>
        <w:t>.</w:t>
      </w:r>
      <w:r w:rsidR="00B135B5">
        <w:rPr>
          <w:rFonts w:eastAsia="Times New Roman"/>
          <w:sz w:val="24"/>
          <w:szCs w:val="24"/>
        </w:rPr>
        <w:t>.100</w:t>
      </w:r>
    </w:p>
    <w:p w14:paraId="01E421E0" w14:textId="77777777" w:rsidR="001D1A0C" w:rsidRPr="00C22CDA" w:rsidRDefault="00FA795D" w:rsidP="00C22CDA">
      <w:pPr>
        <w:ind w:firstLine="567"/>
        <w:rPr>
          <w:sz w:val="24"/>
          <w:szCs w:val="24"/>
        </w:rPr>
      </w:pPr>
      <w:r w:rsidRPr="00C22CDA">
        <w:rPr>
          <w:rFonts w:eastAsia="Times New Roman"/>
          <w:sz w:val="24"/>
          <w:szCs w:val="24"/>
        </w:rPr>
        <w:t>Иностранный я</w:t>
      </w:r>
      <w:r w:rsidR="00EC3BE2">
        <w:rPr>
          <w:rFonts w:eastAsia="Times New Roman"/>
          <w:sz w:val="24"/>
          <w:szCs w:val="24"/>
        </w:rPr>
        <w:t>зык……………………………………………………</w:t>
      </w:r>
      <w:r w:rsidR="00DF7047">
        <w:rPr>
          <w:rFonts w:eastAsia="Times New Roman"/>
          <w:sz w:val="24"/>
          <w:szCs w:val="24"/>
        </w:rPr>
        <w:t>……</w:t>
      </w:r>
      <w:r w:rsidR="00225BD2">
        <w:rPr>
          <w:rFonts w:eastAsia="Times New Roman"/>
          <w:sz w:val="24"/>
          <w:szCs w:val="24"/>
        </w:rPr>
        <w:t>…………</w:t>
      </w:r>
      <w:r w:rsidR="008A0142">
        <w:rPr>
          <w:rFonts w:eastAsia="Times New Roman"/>
          <w:sz w:val="24"/>
          <w:szCs w:val="24"/>
        </w:rPr>
        <w:t>.</w:t>
      </w:r>
      <w:r w:rsidR="009A72E2">
        <w:rPr>
          <w:rFonts w:eastAsia="Times New Roman"/>
          <w:sz w:val="24"/>
          <w:szCs w:val="24"/>
        </w:rPr>
        <w:t>…</w:t>
      </w:r>
      <w:r w:rsidR="00B135B5">
        <w:rPr>
          <w:rFonts w:eastAsia="Times New Roman"/>
          <w:sz w:val="24"/>
          <w:szCs w:val="24"/>
        </w:rPr>
        <w:t>…117</w:t>
      </w:r>
    </w:p>
    <w:p w14:paraId="27F44107" w14:textId="77777777" w:rsidR="001D1A0C" w:rsidRPr="00C22CDA" w:rsidRDefault="00FA795D" w:rsidP="00C22CDA">
      <w:pPr>
        <w:ind w:firstLine="567"/>
        <w:rPr>
          <w:sz w:val="24"/>
          <w:szCs w:val="24"/>
        </w:rPr>
      </w:pPr>
      <w:r w:rsidRPr="00C22CDA">
        <w:rPr>
          <w:rFonts w:eastAsia="Times New Roman"/>
          <w:sz w:val="24"/>
          <w:szCs w:val="24"/>
        </w:rPr>
        <w:lastRenderedPageBreak/>
        <w:t>История</w:t>
      </w:r>
      <w:r w:rsidR="00DF7047">
        <w:rPr>
          <w:rFonts w:eastAsia="Times New Roman"/>
          <w:sz w:val="24"/>
          <w:szCs w:val="24"/>
        </w:rPr>
        <w:t>……………………………………………………………………</w:t>
      </w:r>
      <w:r w:rsidR="00225BD2">
        <w:rPr>
          <w:rFonts w:eastAsia="Times New Roman"/>
          <w:sz w:val="24"/>
          <w:szCs w:val="24"/>
        </w:rPr>
        <w:t>…………</w:t>
      </w:r>
      <w:r w:rsidR="008A0142">
        <w:rPr>
          <w:rFonts w:eastAsia="Times New Roman"/>
          <w:sz w:val="24"/>
          <w:szCs w:val="24"/>
        </w:rPr>
        <w:t>...</w:t>
      </w:r>
      <w:r w:rsidR="00B135B5">
        <w:rPr>
          <w:rFonts w:eastAsia="Times New Roman"/>
          <w:sz w:val="24"/>
          <w:szCs w:val="24"/>
        </w:rPr>
        <w:t>…</w:t>
      </w:r>
      <w:r w:rsidR="002D4C1C">
        <w:rPr>
          <w:rFonts w:eastAsia="Times New Roman"/>
          <w:sz w:val="24"/>
          <w:szCs w:val="24"/>
        </w:rPr>
        <w:t>...</w:t>
      </w:r>
      <w:r w:rsidR="00B135B5">
        <w:rPr>
          <w:rFonts w:eastAsia="Times New Roman"/>
          <w:sz w:val="24"/>
          <w:szCs w:val="24"/>
        </w:rPr>
        <w:t>122</w:t>
      </w:r>
    </w:p>
    <w:p w14:paraId="606F7B4A" w14:textId="77777777" w:rsidR="001D1A0C" w:rsidRPr="00C22CDA" w:rsidRDefault="00FA795D" w:rsidP="00C22CDA">
      <w:pPr>
        <w:ind w:firstLine="567"/>
        <w:rPr>
          <w:sz w:val="24"/>
          <w:szCs w:val="24"/>
        </w:rPr>
      </w:pPr>
      <w:r w:rsidRPr="00C22CDA">
        <w:rPr>
          <w:rFonts w:eastAsia="Times New Roman"/>
          <w:sz w:val="24"/>
          <w:szCs w:val="24"/>
        </w:rPr>
        <w:t>Экономика…</w:t>
      </w:r>
      <w:r w:rsidR="00DF7047">
        <w:rPr>
          <w:rFonts w:eastAsia="Times New Roman"/>
          <w:sz w:val="24"/>
          <w:szCs w:val="24"/>
        </w:rPr>
        <w:t>……………………………………………………………</w:t>
      </w:r>
      <w:r w:rsidR="00225BD2">
        <w:rPr>
          <w:rFonts w:eastAsia="Times New Roman"/>
          <w:sz w:val="24"/>
          <w:szCs w:val="24"/>
        </w:rPr>
        <w:t>…………</w:t>
      </w:r>
      <w:r w:rsidR="009A72E2">
        <w:rPr>
          <w:rFonts w:eastAsia="Times New Roman"/>
          <w:sz w:val="24"/>
          <w:szCs w:val="24"/>
        </w:rPr>
        <w:t>…</w:t>
      </w:r>
      <w:r w:rsidR="008A0142">
        <w:rPr>
          <w:rFonts w:eastAsia="Times New Roman"/>
          <w:sz w:val="24"/>
          <w:szCs w:val="24"/>
        </w:rPr>
        <w:t>.</w:t>
      </w:r>
      <w:r w:rsidR="00B135B5">
        <w:rPr>
          <w:rFonts w:eastAsia="Times New Roman"/>
          <w:sz w:val="24"/>
          <w:szCs w:val="24"/>
        </w:rPr>
        <w:t>……145</w:t>
      </w:r>
    </w:p>
    <w:p w14:paraId="2FD9BD3F" w14:textId="77777777" w:rsidR="001D1A0C" w:rsidRPr="00C22CDA" w:rsidRDefault="00FA795D" w:rsidP="00C22CDA">
      <w:pPr>
        <w:ind w:firstLine="567"/>
        <w:rPr>
          <w:sz w:val="24"/>
          <w:szCs w:val="24"/>
        </w:rPr>
      </w:pPr>
      <w:r w:rsidRPr="00C22CDA">
        <w:rPr>
          <w:rFonts w:eastAsia="Times New Roman"/>
          <w:sz w:val="24"/>
          <w:szCs w:val="24"/>
        </w:rPr>
        <w:t>Право…</w:t>
      </w:r>
      <w:r w:rsidR="00EC3BE2">
        <w:rPr>
          <w:rFonts w:eastAsia="Times New Roman"/>
          <w:sz w:val="24"/>
          <w:szCs w:val="24"/>
        </w:rPr>
        <w:t>……………………………………………………………………</w:t>
      </w:r>
      <w:r w:rsidR="00225BD2">
        <w:rPr>
          <w:rFonts w:eastAsia="Times New Roman"/>
          <w:sz w:val="24"/>
          <w:szCs w:val="24"/>
        </w:rPr>
        <w:t>………</w:t>
      </w:r>
      <w:r w:rsidR="009A72E2">
        <w:rPr>
          <w:rFonts w:eastAsia="Times New Roman"/>
          <w:sz w:val="24"/>
          <w:szCs w:val="24"/>
        </w:rPr>
        <w:t>.....</w:t>
      </w:r>
      <w:r w:rsidR="00B135B5">
        <w:rPr>
          <w:rFonts w:eastAsia="Times New Roman"/>
          <w:sz w:val="24"/>
          <w:szCs w:val="24"/>
        </w:rPr>
        <w:t>……148</w:t>
      </w:r>
    </w:p>
    <w:p w14:paraId="4F3DDAED" w14:textId="77777777" w:rsidR="001D1A0C" w:rsidRPr="00C22CDA" w:rsidRDefault="00FA795D" w:rsidP="00C22CDA">
      <w:pPr>
        <w:ind w:firstLine="567"/>
        <w:rPr>
          <w:sz w:val="24"/>
          <w:szCs w:val="24"/>
        </w:rPr>
      </w:pPr>
      <w:r w:rsidRPr="00C22CDA">
        <w:rPr>
          <w:rFonts w:eastAsia="Times New Roman"/>
          <w:sz w:val="24"/>
          <w:szCs w:val="24"/>
        </w:rPr>
        <w:t>Обществознан</w:t>
      </w:r>
      <w:r w:rsidR="00DF7047">
        <w:rPr>
          <w:rFonts w:eastAsia="Times New Roman"/>
          <w:sz w:val="24"/>
          <w:szCs w:val="24"/>
        </w:rPr>
        <w:t>ие……………………………………………………………</w:t>
      </w:r>
      <w:r w:rsidR="00225BD2">
        <w:rPr>
          <w:rFonts w:eastAsia="Times New Roman"/>
          <w:sz w:val="24"/>
          <w:szCs w:val="24"/>
        </w:rPr>
        <w:t>…………</w:t>
      </w:r>
      <w:r w:rsidR="009A72E2">
        <w:rPr>
          <w:rFonts w:eastAsia="Times New Roman"/>
          <w:sz w:val="24"/>
          <w:szCs w:val="24"/>
        </w:rPr>
        <w:t>….</w:t>
      </w:r>
      <w:r w:rsidR="00B135B5">
        <w:rPr>
          <w:rFonts w:eastAsia="Times New Roman"/>
          <w:sz w:val="24"/>
          <w:szCs w:val="24"/>
        </w:rPr>
        <w:t>..151</w:t>
      </w:r>
    </w:p>
    <w:p w14:paraId="1304830D" w14:textId="77777777" w:rsidR="001D1A0C" w:rsidRPr="00C22CDA" w:rsidRDefault="00FA795D" w:rsidP="00C22CDA">
      <w:pPr>
        <w:ind w:firstLine="567"/>
        <w:rPr>
          <w:sz w:val="24"/>
          <w:szCs w:val="24"/>
        </w:rPr>
      </w:pPr>
      <w:r w:rsidRPr="00C22CDA">
        <w:rPr>
          <w:rFonts w:eastAsia="Times New Roman"/>
          <w:sz w:val="24"/>
          <w:szCs w:val="24"/>
        </w:rPr>
        <w:t>Математика: алгебра и начала математичес</w:t>
      </w:r>
      <w:r w:rsidR="00DB6074">
        <w:rPr>
          <w:rFonts w:eastAsia="Times New Roman"/>
          <w:sz w:val="24"/>
          <w:szCs w:val="24"/>
        </w:rPr>
        <w:t>кого анализа, геометрия…</w:t>
      </w:r>
      <w:r w:rsidR="00225BD2">
        <w:rPr>
          <w:rFonts w:eastAsia="Times New Roman"/>
          <w:sz w:val="24"/>
          <w:szCs w:val="24"/>
        </w:rPr>
        <w:t>…………</w:t>
      </w:r>
      <w:r w:rsidR="009A72E2">
        <w:rPr>
          <w:rFonts w:eastAsia="Times New Roman"/>
          <w:sz w:val="24"/>
          <w:szCs w:val="24"/>
        </w:rPr>
        <w:t>...…</w:t>
      </w:r>
      <w:r w:rsidR="00B135B5">
        <w:rPr>
          <w:rFonts w:eastAsia="Times New Roman"/>
          <w:sz w:val="24"/>
          <w:szCs w:val="24"/>
        </w:rPr>
        <w:t>.157</w:t>
      </w:r>
    </w:p>
    <w:p w14:paraId="2F24521B" w14:textId="77777777" w:rsidR="001D1A0C" w:rsidRPr="00C22CDA" w:rsidRDefault="00FA795D" w:rsidP="00C22CDA">
      <w:pPr>
        <w:ind w:firstLine="567"/>
        <w:rPr>
          <w:sz w:val="24"/>
          <w:szCs w:val="24"/>
        </w:rPr>
      </w:pPr>
      <w:r w:rsidRPr="00C22CDA">
        <w:rPr>
          <w:rFonts w:eastAsia="Times New Roman"/>
          <w:sz w:val="24"/>
          <w:szCs w:val="24"/>
        </w:rPr>
        <w:t>Информатика</w:t>
      </w:r>
      <w:r w:rsidR="00DB6074">
        <w:rPr>
          <w:rFonts w:eastAsia="Times New Roman"/>
          <w:sz w:val="24"/>
          <w:szCs w:val="24"/>
        </w:rPr>
        <w:t>………………………………………………………………</w:t>
      </w:r>
      <w:r w:rsidR="00225BD2">
        <w:rPr>
          <w:rFonts w:eastAsia="Times New Roman"/>
          <w:sz w:val="24"/>
          <w:szCs w:val="24"/>
        </w:rPr>
        <w:t>…………</w:t>
      </w:r>
      <w:r w:rsidR="009A72E2">
        <w:rPr>
          <w:rFonts w:eastAsia="Times New Roman"/>
          <w:sz w:val="24"/>
          <w:szCs w:val="24"/>
        </w:rPr>
        <w:t>.</w:t>
      </w:r>
      <w:r w:rsidR="00B135B5">
        <w:rPr>
          <w:rFonts w:eastAsia="Times New Roman"/>
          <w:sz w:val="24"/>
          <w:szCs w:val="24"/>
        </w:rPr>
        <w:t>…...167</w:t>
      </w:r>
    </w:p>
    <w:p w14:paraId="1F6E9B1F" w14:textId="77777777" w:rsidR="001D1A0C" w:rsidRPr="00C22CDA" w:rsidRDefault="00FA795D" w:rsidP="00C22CDA">
      <w:pPr>
        <w:ind w:firstLine="567"/>
        <w:rPr>
          <w:sz w:val="24"/>
          <w:szCs w:val="24"/>
        </w:rPr>
      </w:pPr>
      <w:r w:rsidRPr="00C22CDA">
        <w:rPr>
          <w:rFonts w:eastAsia="Times New Roman"/>
          <w:sz w:val="24"/>
          <w:szCs w:val="24"/>
        </w:rPr>
        <w:t>Физика……</w:t>
      </w:r>
      <w:r w:rsidR="00DB6074">
        <w:rPr>
          <w:rFonts w:eastAsia="Times New Roman"/>
          <w:sz w:val="24"/>
          <w:szCs w:val="24"/>
        </w:rPr>
        <w:t>………………………………………………………………</w:t>
      </w:r>
      <w:r w:rsidR="00225BD2">
        <w:rPr>
          <w:rFonts w:eastAsia="Times New Roman"/>
          <w:sz w:val="24"/>
          <w:szCs w:val="24"/>
        </w:rPr>
        <w:t>………….</w:t>
      </w:r>
      <w:r w:rsidR="009A72E2">
        <w:rPr>
          <w:rFonts w:eastAsia="Times New Roman"/>
          <w:sz w:val="24"/>
          <w:szCs w:val="24"/>
        </w:rPr>
        <w:t>.….</w:t>
      </w:r>
      <w:r w:rsidR="00B135B5">
        <w:rPr>
          <w:rFonts w:eastAsia="Times New Roman"/>
          <w:sz w:val="24"/>
          <w:szCs w:val="24"/>
        </w:rPr>
        <w:t>…175</w:t>
      </w:r>
    </w:p>
    <w:p w14:paraId="7141A869" w14:textId="77777777" w:rsidR="001D1A0C" w:rsidRPr="00C22CDA" w:rsidRDefault="00FA795D" w:rsidP="00C22CDA">
      <w:pPr>
        <w:ind w:firstLine="567"/>
        <w:rPr>
          <w:sz w:val="24"/>
          <w:szCs w:val="24"/>
        </w:rPr>
      </w:pPr>
      <w:r w:rsidRPr="00C22CDA">
        <w:rPr>
          <w:rFonts w:eastAsia="Times New Roman"/>
          <w:sz w:val="24"/>
          <w:szCs w:val="24"/>
        </w:rPr>
        <w:t>Химия ……</w:t>
      </w:r>
      <w:r w:rsidR="00DB6074">
        <w:rPr>
          <w:rFonts w:eastAsia="Times New Roman"/>
          <w:sz w:val="24"/>
          <w:szCs w:val="24"/>
        </w:rPr>
        <w:t>…………………………………………………………..…</w:t>
      </w:r>
      <w:r w:rsidR="00225BD2">
        <w:rPr>
          <w:rFonts w:eastAsia="Times New Roman"/>
          <w:sz w:val="24"/>
          <w:szCs w:val="24"/>
        </w:rPr>
        <w:t>…………</w:t>
      </w:r>
      <w:r w:rsidR="009A72E2">
        <w:rPr>
          <w:rFonts w:eastAsia="Times New Roman"/>
          <w:sz w:val="24"/>
          <w:szCs w:val="24"/>
        </w:rPr>
        <w:t>…….</w:t>
      </w:r>
      <w:r w:rsidR="00B135B5">
        <w:rPr>
          <w:rFonts w:eastAsia="Times New Roman"/>
          <w:sz w:val="24"/>
          <w:szCs w:val="24"/>
        </w:rPr>
        <w:t>…179</w:t>
      </w:r>
    </w:p>
    <w:p w14:paraId="7EE6AE2A" w14:textId="77777777" w:rsidR="001D1A0C" w:rsidRPr="00C22CDA" w:rsidRDefault="00FA795D" w:rsidP="00C22CDA">
      <w:pPr>
        <w:ind w:firstLine="567"/>
        <w:rPr>
          <w:sz w:val="24"/>
          <w:szCs w:val="24"/>
        </w:rPr>
      </w:pPr>
      <w:r w:rsidRPr="00C22CDA">
        <w:rPr>
          <w:rFonts w:eastAsia="Times New Roman"/>
          <w:sz w:val="24"/>
          <w:szCs w:val="24"/>
        </w:rPr>
        <w:t>Биология…</w:t>
      </w:r>
      <w:r w:rsidR="00DB6074">
        <w:rPr>
          <w:rFonts w:eastAsia="Times New Roman"/>
          <w:sz w:val="24"/>
          <w:szCs w:val="24"/>
        </w:rPr>
        <w:t>………………………………………………………………</w:t>
      </w:r>
      <w:r w:rsidR="00225BD2">
        <w:rPr>
          <w:rFonts w:eastAsia="Times New Roman"/>
          <w:sz w:val="24"/>
          <w:szCs w:val="24"/>
        </w:rPr>
        <w:t>…………</w:t>
      </w:r>
      <w:r w:rsidR="009A72E2">
        <w:rPr>
          <w:rFonts w:eastAsia="Times New Roman"/>
          <w:sz w:val="24"/>
          <w:szCs w:val="24"/>
        </w:rPr>
        <w:t>……</w:t>
      </w:r>
      <w:r w:rsidR="00B135B5">
        <w:rPr>
          <w:rFonts w:eastAsia="Times New Roman"/>
          <w:sz w:val="24"/>
          <w:szCs w:val="24"/>
        </w:rPr>
        <w:t>…188</w:t>
      </w:r>
    </w:p>
    <w:p w14:paraId="72B4825B" w14:textId="77777777" w:rsidR="001D1A0C" w:rsidRPr="00C22CDA" w:rsidRDefault="00FA795D" w:rsidP="00C22CDA">
      <w:pPr>
        <w:ind w:firstLine="567"/>
        <w:rPr>
          <w:sz w:val="24"/>
          <w:szCs w:val="24"/>
        </w:rPr>
      </w:pPr>
      <w:r w:rsidRPr="00C22CDA">
        <w:rPr>
          <w:rFonts w:eastAsia="Times New Roman"/>
          <w:sz w:val="24"/>
          <w:szCs w:val="24"/>
        </w:rPr>
        <w:t>Физическая куль</w:t>
      </w:r>
      <w:r w:rsidR="00DB6074">
        <w:rPr>
          <w:rFonts w:eastAsia="Times New Roman"/>
          <w:sz w:val="24"/>
          <w:szCs w:val="24"/>
        </w:rPr>
        <w:t>тура……………………………………………………</w:t>
      </w:r>
      <w:r w:rsidR="00225BD2">
        <w:rPr>
          <w:rFonts w:eastAsia="Times New Roman"/>
          <w:sz w:val="24"/>
          <w:szCs w:val="24"/>
        </w:rPr>
        <w:t>…………</w:t>
      </w:r>
      <w:r w:rsidR="00B135B5">
        <w:rPr>
          <w:rFonts w:eastAsia="Times New Roman"/>
          <w:sz w:val="24"/>
          <w:szCs w:val="24"/>
        </w:rPr>
        <w:t>….….193</w:t>
      </w:r>
    </w:p>
    <w:p w14:paraId="11F9DC11" w14:textId="77777777" w:rsidR="001D1A0C" w:rsidRDefault="00FA795D" w:rsidP="00C22CDA">
      <w:pPr>
        <w:ind w:firstLine="567"/>
        <w:rPr>
          <w:rFonts w:eastAsia="Times New Roman"/>
          <w:sz w:val="24"/>
          <w:szCs w:val="24"/>
        </w:rPr>
      </w:pPr>
      <w:r w:rsidRPr="00C22CDA">
        <w:rPr>
          <w:rFonts w:eastAsia="Times New Roman"/>
          <w:sz w:val="24"/>
          <w:szCs w:val="24"/>
        </w:rPr>
        <w:t>Основы безопасности жизнедеятельности…………</w:t>
      </w:r>
      <w:r w:rsidR="00DB6074">
        <w:rPr>
          <w:rFonts w:eastAsia="Times New Roman"/>
          <w:sz w:val="24"/>
          <w:szCs w:val="24"/>
        </w:rPr>
        <w:t>………………</w:t>
      </w:r>
      <w:r w:rsidR="004D7E8F">
        <w:rPr>
          <w:rFonts w:eastAsia="Times New Roman"/>
          <w:sz w:val="24"/>
          <w:szCs w:val="24"/>
        </w:rPr>
        <w:t>.</w:t>
      </w:r>
      <w:r w:rsidR="00DB6074">
        <w:rPr>
          <w:rFonts w:eastAsia="Times New Roman"/>
          <w:sz w:val="24"/>
          <w:szCs w:val="24"/>
        </w:rPr>
        <w:t>………</w:t>
      </w:r>
      <w:r w:rsidR="00225BD2">
        <w:rPr>
          <w:rFonts w:eastAsia="Times New Roman"/>
          <w:sz w:val="24"/>
          <w:szCs w:val="24"/>
        </w:rPr>
        <w:t>……….</w:t>
      </w:r>
      <w:r w:rsidR="00B135B5">
        <w:rPr>
          <w:rFonts w:eastAsia="Times New Roman"/>
          <w:sz w:val="24"/>
          <w:szCs w:val="24"/>
        </w:rPr>
        <w:t>..…194</w:t>
      </w:r>
    </w:p>
    <w:p w14:paraId="397C2728" w14:textId="77777777" w:rsidR="00EC3BE2" w:rsidRPr="00C22CDA" w:rsidRDefault="00EC3BE2" w:rsidP="00C22CDA">
      <w:pPr>
        <w:ind w:firstLine="567"/>
        <w:rPr>
          <w:sz w:val="24"/>
          <w:szCs w:val="24"/>
        </w:rPr>
      </w:pPr>
      <w:r>
        <w:rPr>
          <w:rFonts w:eastAsia="Times New Roman"/>
          <w:sz w:val="24"/>
          <w:szCs w:val="24"/>
        </w:rPr>
        <w:t>Астрономия…………………………………………………………</w:t>
      </w:r>
      <w:r w:rsidR="004D7E8F">
        <w:rPr>
          <w:rFonts w:eastAsia="Times New Roman"/>
          <w:sz w:val="24"/>
          <w:szCs w:val="24"/>
        </w:rPr>
        <w:t>.</w:t>
      </w:r>
      <w:r>
        <w:rPr>
          <w:rFonts w:eastAsia="Times New Roman"/>
          <w:sz w:val="24"/>
          <w:szCs w:val="24"/>
        </w:rPr>
        <w:t>……</w:t>
      </w:r>
      <w:r w:rsidR="00225BD2">
        <w:rPr>
          <w:rFonts w:eastAsia="Times New Roman"/>
          <w:sz w:val="24"/>
          <w:szCs w:val="24"/>
        </w:rPr>
        <w:t>………</w:t>
      </w:r>
      <w:r>
        <w:rPr>
          <w:rFonts w:eastAsia="Times New Roman"/>
          <w:sz w:val="24"/>
          <w:szCs w:val="24"/>
        </w:rPr>
        <w:t>……….</w:t>
      </w:r>
      <w:r w:rsidR="00B135B5">
        <w:rPr>
          <w:rFonts w:eastAsia="Times New Roman"/>
          <w:sz w:val="24"/>
          <w:szCs w:val="24"/>
        </w:rPr>
        <w:t>198</w:t>
      </w:r>
    </w:p>
    <w:p w14:paraId="6AF6FF19" w14:textId="77777777" w:rsidR="001D1A0C" w:rsidRPr="00C22CDA" w:rsidRDefault="001D1A0C" w:rsidP="00C22CDA">
      <w:pPr>
        <w:ind w:firstLine="567"/>
        <w:rPr>
          <w:sz w:val="24"/>
          <w:szCs w:val="24"/>
        </w:rPr>
      </w:pPr>
    </w:p>
    <w:p w14:paraId="20A54C8F" w14:textId="77777777" w:rsidR="001D1A0C" w:rsidRDefault="00E13DD4" w:rsidP="00DB6074">
      <w:pPr>
        <w:ind w:right="396" w:firstLine="567"/>
        <w:jc w:val="both"/>
        <w:rPr>
          <w:rFonts w:eastAsia="Times New Roman"/>
          <w:sz w:val="24"/>
          <w:szCs w:val="24"/>
        </w:rPr>
      </w:pPr>
      <w:r w:rsidRPr="00C22CDA">
        <w:rPr>
          <w:rFonts w:eastAsia="Times New Roman"/>
          <w:sz w:val="24"/>
          <w:szCs w:val="24"/>
        </w:rPr>
        <w:t>II.3. П</w:t>
      </w:r>
      <w:r w:rsidR="00FA795D" w:rsidRPr="00C22CDA">
        <w:rPr>
          <w:rFonts w:eastAsia="Times New Roman"/>
          <w:sz w:val="24"/>
          <w:szCs w:val="24"/>
        </w:rPr>
        <w:t>рограмма воспитания и социализации обучающихся при получении среднего общего образования………………………………………………………</w:t>
      </w:r>
      <w:r w:rsidR="00B135B5">
        <w:rPr>
          <w:rFonts w:eastAsia="Times New Roman"/>
          <w:sz w:val="24"/>
          <w:szCs w:val="24"/>
        </w:rPr>
        <w:t>…</w:t>
      </w:r>
      <w:proofErr w:type="gramStart"/>
      <w:r w:rsidR="00B135B5">
        <w:rPr>
          <w:rFonts w:eastAsia="Times New Roman"/>
          <w:sz w:val="24"/>
          <w:szCs w:val="24"/>
        </w:rPr>
        <w:t>…….</w:t>
      </w:r>
      <w:proofErr w:type="gramEnd"/>
      <w:r w:rsidR="00B135B5">
        <w:rPr>
          <w:rFonts w:eastAsia="Times New Roman"/>
          <w:sz w:val="24"/>
          <w:szCs w:val="24"/>
        </w:rPr>
        <w:t>.………..….200</w:t>
      </w:r>
    </w:p>
    <w:p w14:paraId="0076C1C6" w14:textId="77777777" w:rsidR="00163967" w:rsidRPr="00C22CDA" w:rsidRDefault="00163967" w:rsidP="00DB6074">
      <w:pPr>
        <w:ind w:right="396" w:firstLine="567"/>
        <w:jc w:val="both"/>
        <w:rPr>
          <w:sz w:val="24"/>
          <w:szCs w:val="24"/>
        </w:rPr>
      </w:pPr>
      <w:r>
        <w:rPr>
          <w:rFonts w:eastAsia="Times New Roman"/>
          <w:sz w:val="24"/>
          <w:szCs w:val="24"/>
        </w:rPr>
        <w:t>II.3.1. Пояснительная записка……………………………………………………………</w:t>
      </w:r>
      <w:r w:rsidR="00B135B5">
        <w:rPr>
          <w:rFonts w:eastAsia="Times New Roman"/>
          <w:sz w:val="24"/>
          <w:szCs w:val="24"/>
        </w:rPr>
        <w:t>200</w:t>
      </w:r>
    </w:p>
    <w:p w14:paraId="66F488C4" w14:textId="77777777" w:rsidR="001D1A0C" w:rsidRPr="00C22CDA" w:rsidRDefault="008921A1" w:rsidP="00DB6074">
      <w:pPr>
        <w:ind w:right="396" w:firstLine="567"/>
        <w:jc w:val="both"/>
        <w:rPr>
          <w:sz w:val="24"/>
          <w:szCs w:val="24"/>
        </w:rPr>
      </w:pPr>
      <w:r>
        <w:rPr>
          <w:rFonts w:eastAsia="Times New Roman"/>
          <w:sz w:val="24"/>
          <w:szCs w:val="24"/>
        </w:rPr>
        <w:t>II.3.</w:t>
      </w:r>
      <w:r w:rsidR="00163967">
        <w:rPr>
          <w:rFonts w:eastAsia="Times New Roman"/>
          <w:sz w:val="24"/>
          <w:szCs w:val="24"/>
        </w:rPr>
        <w:t>2</w:t>
      </w:r>
      <w:r>
        <w:rPr>
          <w:rFonts w:eastAsia="Times New Roman"/>
          <w:sz w:val="24"/>
          <w:szCs w:val="24"/>
        </w:rPr>
        <w:t xml:space="preserve">. </w:t>
      </w:r>
      <w:r w:rsidR="00143E64">
        <w:rPr>
          <w:rFonts w:eastAsia="Times New Roman"/>
          <w:sz w:val="24"/>
          <w:szCs w:val="24"/>
        </w:rPr>
        <w:t>Цель</w:t>
      </w:r>
      <w:r w:rsidR="00FA795D" w:rsidRPr="00C22CDA">
        <w:rPr>
          <w:rFonts w:eastAsia="Times New Roman"/>
          <w:sz w:val="24"/>
          <w:szCs w:val="24"/>
        </w:rPr>
        <w:t xml:space="preserve"> и задачи духовно-нравственного развития, воспитания и социализации обучающихся…</w:t>
      </w:r>
      <w:r w:rsidR="00DB6074">
        <w:rPr>
          <w:rFonts w:eastAsia="Times New Roman"/>
          <w:sz w:val="24"/>
          <w:szCs w:val="24"/>
        </w:rPr>
        <w:t>……………</w:t>
      </w:r>
      <w:r w:rsidR="00B135B5">
        <w:rPr>
          <w:rFonts w:eastAsia="Times New Roman"/>
          <w:sz w:val="24"/>
          <w:szCs w:val="24"/>
        </w:rPr>
        <w:t>………………………………………………………………</w:t>
      </w:r>
      <w:proofErr w:type="gramStart"/>
      <w:r w:rsidR="00B135B5">
        <w:rPr>
          <w:rFonts w:eastAsia="Times New Roman"/>
          <w:sz w:val="24"/>
          <w:szCs w:val="24"/>
        </w:rPr>
        <w:t>…....</w:t>
      </w:r>
      <w:proofErr w:type="gramEnd"/>
      <w:r w:rsidR="00B135B5">
        <w:rPr>
          <w:rFonts w:eastAsia="Times New Roman"/>
          <w:sz w:val="24"/>
          <w:szCs w:val="24"/>
        </w:rPr>
        <w:t>203</w:t>
      </w:r>
    </w:p>
    <w:p w14:paraId="4E2FBE1D" w14:textId="77777777" w:rsidR="001D1A0C" w:rsidRPr="00C22CDA" w:rsidRDefault="00143E64" w:rsidP="00DB6074">
      <w:pPr>
        <w:ind w:right="396" w:firstLine="567"/>
        <w:jc w:val="both"/>
        <w:rPr>
          <w:sz w:val="24"/>
          <w:szCs w:val="24"/>
        </w:rPr>
      </w:pPr>
      <w:r>
        <w:rPr>
          <w:rFonts w:eastAsia="Times New Roman"/>
          <w:sz w:val="24"/>
          <w:szCs w:val="24"/>
        </w:rPr>
        <w:t>II.3.</w:t>
      </w:r>
      <w:r w:rsidR="00163967">
        <w:rPr>
          <w:rFonts w:eastAsia="Times New Roman"/>
          <w:sz w:val="24"/>
          <w:szCs w:val="24"/>
        </w:rPr>
        <w:t>3</w:t>
      </w:r>
      <w:r>
        <w:rPr>
          <w:rFonts w:eastAsia="Times New Roman"/>
          <w:sz w:val="24"/>
          <w:szCs w:val="24"/>
        </w:rPr>
        <w:t>. Н</w:t>
      </w:r>
      <w:r w:rsidR="00FA795D" w:rsidRPr="00C22CDA">
        <w:rPr>
          <w:rFonts w:eastAsia="Times New Roman"/>
          <w:sz w:val="24"/>
          <w:szCs w:val="24"/>
        </w:rPr>
        <w:t xml:space="preserve">аправления </w:t>
      </w:r>
      <w:r>
        <w:rPr>
          <w:rFonts w:eastAsia="Times New Roman"/>
          <w:sz w:val="24"/>
          <w:szCs w:val="24"/>
        </w:rPr>
        <w:t xml:space="preserve">деятельности по духовно-нравственному развитию, воспитанию </w:t>
      </w:r>
      <w:r w:rsidR="00FA795D" w:rsidRPr="00C22CDA">
        <w:rPr>
          <w:rFonts w:eastAsia="Times New Roman"/>
          <w:sz w:val="24"/>
          <w:szCs w:val="24"/>
        </w:rPr>
        <w:t>и</w:t>
      </w:r>
      <w:r>
        <w:rPr>
          <w:rFonts w:eastAsia="Times New Roman"/>
          <w:sz w:val="24"/>
          <w:szCs w:val="24"/>
        </w:rPr>
        <w:t xml:space="preserve"> социализации, профессиональной ориентации обучающихся выпускных классов</w:t>
      </w:r>
      <w:r w:rsidR="00437B86">
        <w:rPr>
          <w:rFonts w:eastAsia="Times New Roman"/>
          <w:sz w:val="24"/>
          <w:szCs w:val="24"/>
        </w:rPr>
        <w:t>……</w:t>
      </w:r>
      <w:r w:rsidR="008A0142">
        <w:rPr>
          <w:rFonts w:eastAsia="Times New Roman"/>
          <w:sz w:val="24"/>
          <w:szCs w:val="24"/>
        </w:rPr>
        <w:t>.</w:t>
      </w:r>
      <w:r w:rsidR="00437B86">
        <w:rPr>
          <w:rFonts w:eastAsia="Times New Roman"/>
          <w:sz w:val="24"/>
          <w:szCs w:val="24"/>
        </w:rPr>
        <w:t>…</w:t>
      </w:r>
      <w:r w:rsidR="00B135B5">
        <w:rPr>
          <w:rFonts w:eastAsia="Times New Roman"/>
          <w:sz w:val="24"/>
          <w:szCs w:val="24"/>
        </w:rPr>
        <w:t>205</w:t>
      </w:r>
    </w:p>
    <w:p w14:paraId="189D4DF5" w14:textId="77777777" w:rsidR="001D1A0C" w:rsidRPr="00C22CDA" w:rsidRDefault="00143E64" w:rsidP="00DB6074">
      <w:pPr>
        <w:ind w:right="396" w:firstLine="567"/>
        <w:jc w:val="both"/>
        <w:rPr>
          <w:sz w:val="24"/>
          <w:szCs w:val="24"/>
        </w:rPr>
      </w:pPr>
      <w:r>
        <w:rPr>
          <w:rFonts w:eastAsia="Times New Roman"/>
          <w:sz w:val="24"/>
          <w:szCs w:val="24"/>
        </w:rPr>
        <w:t>II.3.</w:t>
      </w:r>
      <w:r w:rsidR="00163967">
        <w:rPr>
          <w:rFonts w:eastAsia="Times New Roman"/>
          <w:sz w:val="24"/>
          <w:szCs w:val="24"/>
        </w:rPr>
        <w:t>4</w:t>
      </w:r>
      <w:r>
        <w:rPr>
          <w:rFonts w:eastAsia="Times New Roman"/>
          <w:sz w:val="24"/>
          <w:szCs w:val="24"/>
        </w:rPr>
        <w:t>. Содержание,</w:t>
      </w:r>
      <w:r w:rsidR="00FA795D" w:rsidRPr="00C22CDA">
        <w:rPr>
          <w:rFonts w:eastAsia="Times New Roman"/>
          <w:sz w:val="24"/>
          <w:szCs w:val="24"/>
        </w:rPr>
        <w:t xml:space="preserve"> виды деятельности и формы занятий с обучающимися </w:t>
      </w:r>
      <w:r>
        <w:rPr>
          <w:rFonts w:eastAsia="Times New Roman"/>
          <w:sz w:val="24"/>
          <w:szCs w:val="24"/>
        </w:rPr>
        <w:t>(</w:t>
      </w:r>
      <w:r w:rsidR="00FA795D" w:rsidRPr="00C22CDA">
        <w:rPr>
          <w:rFonts w:eastAsia="Times New Roman"/>
          <w:sz w:val="24"/>
          <w:szCs w:val="24"/>
        </w:rPr>
        <w:t xml:space="preserve">по каждому из направлений духовно-нравственного развития, воспитания и социализации </w:t>
      </w:r>
      <w:proofErr w:type="gramStart"/>
      <w:r w:rsidR="00FA795D" w:rsidRPr="00C22CDA">
        <w:rPr>
          <w:rFonts w:eastAsia="Times New Roman"/>
          <w:sz w:val="24"/>
          <w:szCs w:val="24"/>
        </w:rPr>
        <w:t>обучающих</w:t>
      </w:r>
      <w:r w:rsidR="00DB6074">
        <w:rPr>
          <w:rFonts w:eastAsia="Times New Roman"/>
          <w:sz w:val="24"/>
          <w:szCs w:val="24"/>
        </w:rPr>
        <w:t>ся</w:t>
      </w:r>
      <w:r w:rsidR="00437B86">
        <w:rPr>
          <w:rFonts w:eastAsia="Times New Roman"/>
          <w:sz w:val="24"/>
          <w:szCs w:val="24"/>
        </w:rPr>
        <w:t>)…</w:t>
      </w:r>
      <w:proofErr w:type="gramEnd"/>
      <w:r w:rsidR="00437B86">
        <w:rPr>
          <w:rFonts w:eastAsia="Times New Roman"/>
          <w:sz w:val="24"/>
          <w:szCs w:val="24"/>
        </w:rPr>
        <w:t>…………………………………………………………………….…………..</w:t>
      </w:r>
      <w:r w:rsidR="00B135B5">
        <w:rPr>
          <w:rFonts w:eastAsia="Times New Roman"/>
          <w:sz w:val="24"/>
          <w:szCs w:val="24"/>
        </w:rPr>
        <w:t>222</w:t>
      </w:r>
    </w:p>
    <w:p w14:paraId="65C4674D" w14:textId="77777777" w:rsidR="001D1A0C" w:rsidRPr="00C22CDA" w:rsidRDefault="00163967" w:rsidP="00143E64">
      <w:pPr>
        <w:ind w:right="396" w:firstLine="567"/>
        <w:jc w:val="both"/>
        <w:rPr>
          <w:sz w:val="24"/>
          <w:szCs w:val="24"/>
        </w:rPr>
      </w:pPr>
      <w:r>
        <w:rPr>
          <w:rFonts w:eastAsia="Times New Roman"/>
          <w:sz w:val="24"/>
          <w:szCs w:val="24"/>
        </w:rPr>
        <w:t>II.3.5</w:t>
      </w:r>
      <w:r w:rsidR="00FA795D" w:rsidRPr="00C22CDA">
        <w:rPr>
          <w:rFonts w:eastAsia="Times New Roman"/>
          <w:sz w:val="24"/>
          <w:szCs w:val="24"/>
        </w:rPr>
        <w:t xml:space="preserve">. </w:t>
      </w:r>
      <w:r w:rsidR="00045FA0">
        <w:rPr>
          <w:rFonts w:eastAsia="Times New Roman"/>
          <w:sz w:val="24"/>
          <w:szCs w:val="24"/>
        </w:rPr>
        <w:t>Ф</w:t>
      </w:r>
      <w:r w:rsidR="00045FA0" w:rsidRPr="00C22CDA">
        <w:rPr>
          <w:rFonts w:eastAsia="Times New Roman"/>
          <w:sz w:val="24"/>
          <w:szCs w:val="24"/>
        </w:rPr>
        <w:t xml:space="preserve">ормы </w:t>
      </w:r>
      <w:r w:rsidR="00045FA0">
        <w:rPr>
          <w:rFonts w:eastAsia="Times New Roman"/>
          <w:sz w:val="24"/>
          <w:szCs w:val="24"/>
        </w:rPr>
        <w:t>индивидуальной и групповой организации профессиональной ориентации обучающихся</w:t>
      </w:r>
      <w:r w:rsidR="00045FA0" w:rsidRPr="00C22CDA">
        <w:rPr>
          <w:rFonts w:eastAsia="Times New Roman"/>
          <w:sz w:val="24"/>
          <w:szCs w:val="24"/>
        </w:rPr>
        <w:t xml:space="preserve"> </w:t>
      </w:r>
      <w:r w:rsidR="00FA795D" w:rsidRPr="00C22CDA">
        <w:rPr>
          <w:rFonts w:eastAsia="Times New Roman"/>
          <w:sz w:val="24"/>
          <w:szCs w:val="24"/>
        </w:rPr>
        <w:t>…</w:t>
      </w:r>
      <w:r w:rsidR="008921A1">
        <w:rPr>
          <w:rFonts w:eastAsia="Times New Roman"/>
          <w:sz w:val="24"/>
          <w:szCs w:val="24"/>
        </w:rPr>
        <w:t>……</w:t>
      </w:r>
      <w:r w:rsidR="00DF7047">
        <w:rPr>
          <w:rFonts w:eastAsia="Times New Roman"/>
          <w:sz w:val="24"/>
          <w:szCs w:val="24"/>
        </w:rPr>
        <w:t>…</w:t>
      </w:r>
      <w:r w:rsidR="00437B86">
        <w:rPr>
          <w:rFonts w:eastAsia="Times New Roman"/>
          <w:sz w:val="24"/>
          <w:szCs w:val="24"/>
        </w:rPr>
        <w:t>……………………………………………………</w:t>
      </w:r>
      <w:proofErr w:type="gramStart"/>
      <w:r w:rsidR="00437B86">
        <w:rPr>
          <w:rFonts w:eastAsia="Times New Roman"/>
          <w:sz w:val="24"/>
          <w:szCs w:val="24"/>
        </w:rPr>
        <w:t>…….</w:t>
      </w:r>
      <w:proofErr w:type="gramEnd"/>
      <w:r w:rsidR="00B135B5">
        <w:rPr>
          <w:rFonts w:eastAsia="Times New Roman"/>
          <w:sz w:val="24"/>
          <w:szCs w:val="24"/>
        </w:rPr>
        <w:t>.242</w:t>
      </w:r>
    </w:p>
    <w:p w14:paraId="3ABBD0C3" w14:textId="77777777" w:rsidR="001D1A0C" w:rsidRPr="00C22CDA" w:rsidRDefault="00CA68BA" w:rsidP="00DB6074">
      <w:pPr>
        <w:ind w:right="396" w:firstLine="567"/>
        <w:jc w:val="both"/>
        <w:rPr>
          <w:sz w:val="24"/>
          <w:szCs w:val="24"/>
        </w:rPr>
      </w:pPr>
      <w:r>
        <w:rPr>
          <w:rFonts w:eastAsia="Times New Roman"/>
          <w:sz w:val="24"/>
          <w:szCs w:val="24"/>
        </w:rPr>
        <w:t>II.3.</w:t>
      </w:r>
      <w:r w:rsidR="00163967">
        <w:rPr>
          <w:rFonts w:eastAsia="Times New Roman"/>
          <w:sz w:val="24"/>
          <w:szCs w:val="24"/>
        </w:rPr>
        <w:t>6</w:t>
      </w:r>
      <w:r w:rsidR="00FA795D" w:rsidRPr="00C22CDA">
        <w:rPr>
          <w:rFonts w:eastAsia="Times New Roman"/>
          <w:sz w:val="24"/>
          <w:szCs w:val="24"/>
        </w:rPr>
        <w:t xml:space="preserve">. </w:t>
      </w:r>
      <w:r w:rsidR="00045FA0">
        <w:rPr>
          <w:rFonts w:eastAsia="Times New Roman"/>
          <w:sz w:val="24"/>
          <w:szCs w:val="24"/>
        </w:rPr>
        <w:t xml:space="preserve">Организация социализации обучающихся, совместной деятельности ГБОУ СОШ № 4 Кусто с предприятиями, общественными организациями, системой дополнительного образования, иными социальными субъектами </w:t>
      </w:r>
      <w:r w:rsidR="00143E64">
        <w:rPr>
          <w:rFonts w:eastAsia="Times New Roman"/>
          <w:sz w:val="24"/>
          <w:szCs w:val="24"/>
        </w:rPr>
        <w:t>……</w:t>
      </w:r>
      <w:r w:rsidR="00437B86">
        <w:rPr>
          <w:rFonts w:eastAsia="Times New Roman"/>
          <w:sz w:val="24"/>
          <w:szCs w:val="24"/>
        </w:rPr>
        <w:t>…………………..</w:t>
      </w:r>
      <w:r w:rsidR="00B135B5">
        <w:rPr>
          <w:rFonts w:eastAsia="Times New Roman"/>
          <w:sz w:val="24"/>
          <w:szCs w:val="24"/>
        </w:rPr>
        <w:t>.243</w:t>
      </w:r>
    </w:p>
    <w:p w14:paraId="52448FDF" w14:textId="77777777" w:rsidR="001D1A0C" w:rsidRPr="00C22CDA" w:rsidRDefault="00CA68BA" w:rsidP="00DB6074">
      <w:pPr>
        <w:ind w:right="396" w:firstLine="567"/>
        <w:jc w:val="both"/>
        <w:rPr>
          <w:sz w:val="24"/>
          <w:szCs w:val="24"/>
        </w:rPr>
      </w:pPr>
      <w:r>
        <w:rPr>
          <w:rFonts w:eastAsia="Times New Roman"/>
          <w:sz w:val="24"/>
          <w:szCs w:val="24"/>
        </w:rPr>
        <w:t>II.3.</w:t>
      </w:r>
      <w:r w:rsidR="00163967">
        <w:rPr>
          <w:rFonts w:eastAsia="Times New Roman"/>
          <w:sz w:val="24"/>
          <w:szCs w:val="24"/>
        </w:rPr>
        <w:t>7</w:t>
      </w:r>
      <w:r w:rsidR="00FA795D" w:rsidRPr="00C22CDA">
        <w:rPr>
          <w:rFonts w:eastAsia="Times New Roman"/>
          <w:sz w:val="24"/>
          <w:szCs w:val="24"/>
        </w:rPr>
        <w:t xml:space="preserve">. </w:t>
      </w:r>
      <w:r w:rsidR="00045FA0" w:rsidRPr="00C22CDA">
        <w:rPr>
          <w:rFonts w:eastAsia="Times New Roman"/>
          <w:sz w:val="24"/>
          <w:szCs w:val="24"/>
        </w:rPr>
        <w:t xml:space="preserve">Основные формы </w:t>
      </w:r>
      <w:r w:rsidR="00045FA0">
        <w:rPr>
          <w:rFonts w:eastAsia="Times New Roman"/>
          <w:sz w:val="24"/>
          <w:szCs w:val="24"/>
        </w:rPr>
        <w:t>организации педагогической поддержки социализации обучающихся при получении среднего общего образования ……</w:t>
      </w:r>
      <w:r w:rsidR="00437B86">
        <w:rPr>
          <w:rFonts w:eastAsia="Times New Roman"/>
          <w:sz w:val="24"/>
          <w:szCs w:val="24"/>
        </w:rPr>
        <w:t>……………</w:t>
      </w:r>
      <w:proofErr w:type="gramStart"/>
      <w:r w:rsidR="00437B86">
        <w:rPr>
          <w:rFonts w:eastAsia="Times New Roman"/>
          <w:sz w:val="24"/>
          <w:szCs w:val="24"/>
        </w:rPr>
        <w:t>…….</w:t>
      </w:r>
      <w:proofErr w:type="gramEnd"/>
      <w:r w:rsidR="00437B86">
        <w:rPr>
          <w:rFonts w:eastAsia="Times New Roman"/>
          <w:sz w:val="24"/>
          <w:szCs w:val="24"/>
        </w:rPr>
        <w:t>.</w:t>
      </w:r>
      <w:r w:rsidR="00045FA0">
        <w:rPr>
          <w:rFonts w:eastAsia="Times New Roman"/>
          <w:sz w:val="24"/>
          <w:szCs w:val="24"/>
        </w:rPr>
        <w:t>……</w:t>
      </w:r>
      <w:r w:rsidR="00B135B5">
        <w:rPr>
          <w:rFonts w:eastAsia="Times New Roman"/>
          <w:sz w:val="24"/>
          <w:szCs w:val="24"/>
        </w:rPr>
        <w:t>.247</w:t>
      </w:r>
    </w:p>
    <w:p w14:paraId="2B503F58" w14:textId="77777777" w:rsidR="001D1A0C" w:rsidRPr="00C22CDA" w:rsidRDefault="00CA68BA" w:rsidP="00437B86">
      <w:pPr>
        <w:ind w:left="567" w:right="396"/>
        <w:jc w:val="both"/>
        <w:rPr>
          <w:sz w:val="24"/>
          <w:szCs w:val="24"/>
        </w:rPr>
      </w:pPr>
      <w:r>
        <w:rPr>
          <w:rFonts w:eastAsia="Times New Roman"/>
          <w:sz w:val="24"/>
          <w:szCs w:val="24"/>
        </w:rPr>
        <w:t>II.3.</w:t>
      </w:r>
      <w:r w:rsidR="00163967">
        <w:rPr>
          <w:rFonts w:eastAsia="Times New Roman"/>
          <w:sz w:val="24"/>
          <w:szCs w:val="24"/>
        </w:rPr>
        <w:t>8</w:t>
      </w:r>
      <w:r w:rsidR="00FA795D" w:rsidRPr="00C22CDA">
        <w:rPr>
          <w:rFonts w:eastAsia="Times New Roman"/>
          <w:sz w:val="24"/>
          <w:szCs w:val="24"/>
        </w:rPr>
        <w:t xml:space="preserve">. </w:t>
      </w:r>
      <w:r w:rsidR="00437B86" w:rsidRPr="00437B86">
        <w:rPr>
          <w:bCs/>
          <w:sz w:val="24"/>
          <w:szCs w:val="24"/>
          <w:lang w:bidi="ru-RU"/>
        </w:rPr>
        <w:t>Система управления воспитательным процессом и социализацией обучающихся</w:t>
      </w:r>
      <w:r w:rsidR="00437B86">
        <w:rPr>
          <w:rFonts w:eastAsia="Times New Roman"/>
          <w:sz w:val="24"/>
          <w:szCs w:val="24"/>
        </w:rPr>
        <w:t xml:space="preserve"> </w:t>
      </w:r>
      <w:r>
        <w:rPr>
          <w:rFonts w:eastAsia="Times New Roman"/>
          <w:sz w:val="24"/>
          <w:szCs w:val="24"/>
        </w:rPr>
        <w:t>II.3.</w:t>
      </w:r>
      <w:r w:rsidR="00163967">
        <w:rPr>
          <w:rFonts w:eastAsia="Times New Roman"/>
          <w:sz w:val="24"/>
          <w:szCs w:val="24"/>
        </w:rPr>
        <w:t>9</w:t>
      </w:r>
      <w:r w:rsidR="00143E64">
        <w:rPr>
          <w:rFonts w:eastAsia="Times New Roman"/>
          <w:sz w:val="24"/>
          <w:szCs w:val="24"/>
        </w:rPr>
        <w:t xml:space="preserve">. </w:t>
      </w:r>
      <w:r w:rsidR="00437B86" w:rsidRPr="00C22CDA">
        <w:rPr>
          <w:rFonts w:eastAsia="Times New Roman"/>
          <w:sz w:val="24"/>
          <w:szCs w:val="24"/>
        </w:rPr>
        <w:t xml:space="preserve">Критерии и показатели эффективности деятельности ГБОУ СОШ № 4 Кусто при осуществлении образовательной деятельности по обеспечению </w:t>
      </w:r>
      <w:r w:rsidR="00437B86">
        <w:rPr>
          <w:rFonts w:eastAsia="Times New Roman"/>
          <w:sz w:val="24"/>
          <w:szCs w:val="24"/>
        </w:rPr>
        <w:t xml:space="preserve">духовно-нравственного развития, </w:t>
      </w:r>
      <w:r w:rsidR="00437B86" w:rsidRPr="00C22CDA">
        <w:rPr>
          <w:rFonts w:eastAsia="Times New Roman"/>
          <w:sz w:val="24"/>
          <w:szCs w:val="24"/>
        </w:rPr>
        <w:t>воспитания и социализации обучающихся</w:t>
      </w:r>
      <w:r w:rsidR="00437B86">
        <w:rPr>
          <w:rFonts w:eastAsia="Times New Roman"/>
          <w:sz w:val="24"/>
          <w:szCs w:val="24"/>
        </w:rPr>
        <w:t xml:space="preserve"> </w:t>
      </w:r>
      <w:r w:rsidR="008921A1">
        <w:rPr>
          <w:rFonts w:eastAsia="Times New Roman"/>
          <w:sz w:val="24"/>
          <w:szCs w:val="24"/>
        </w:rPr>
        <w:t>..</w:t>
      </w:r>
      <w:r w:rsidR="00143E64">
        <w:rPr>
          <w:rFonts w:eastAsia="Times New Roman"/>
          <w:sz w:val="24"/>
          <w:szCs w:val="24"/>
        </w:rPr>
        <w:t>…</w:t>
      </w:r>
      <w:r w:rsidR="00437B86">
        <w:rPr>
          <w:rFonts w:eastAsia="Times New Roman"/>
          <w:sz w:val="24"/>
          <w:szCs w:val="24"/>
        </w:rPr>
        <w:t>…..…</w:t>
      </w:r>
      <w:r w:rsidR="00143E64">
        <w:rPr>
          <w:rFonts w:eastAsia="Times New Roman"/>
          <w:sz w:val="24"/>
          <w:szCs w:val="24"/>
        </w:rPr>
        <w:t>……</w:t>
      </w:r>
      <w:r>
        <w:rPr>
          <w:rFonts w:eastAsia="Times New Roman"/>
          <w:sz w:val="24"/>
          <w:szCs w:val="24"/>
        </w:rPr>
        <w:t>.</w:t>
      </w:r>
      <w:r w:rsidR="00B135B5">
        <w:rPr>
          <w:rFonts w:eastAsia="Times New Roman"/>
          <w:sz w:val="24"/>
          <w:szCs w:val="24"/>
        </w:rPr>
        <w:t>253</w:t>
      </w:r>
    </w:p>
    <w:p w14:paraId="409AEAEF" w14:textId="77777777" w:rsidR="001D1A0C" w:rsidRPr="00C22CDA" w:rsidRDefault="00CA68BA" w:rsidP="00DB6074">
      <w:pPr>
        <w:ind w:right="396" w:firstLine="567"/>
        <w:jc w:val="both"/>
        <w:rPr>
          <w:sz w:val="24"/>
          <w:szCs w:val="24"/>
        </w:rPr>
      </w:pPr>
      <w:r>
        <w:rPr>
          <w:rFonts w:eastAsia="Times New Roman"/>
          <w:sz w:val="24"/>
          <w:szCs w:val="24"/>
        </w:rPr>
        <w:t>II.3.</w:t>
      </w:r>
      <w:r w:rsidR="00163967">
        <w:rPr>
          <w:rFonts w:eastAsia="Times New Roman"/>
          <w:sz w:val="24"/>
          <w:szCs w:val="24"/>
        </w:rPr>
        <w:t>10</w:t>
      </w:r>
      <w:r w:rsidR="00FA795D" w:rsidRPr="00C22CDA">
        <w:rPr>
          <w:rFonts w:eastAsia="Times New Roman"/>
          <w:sz w:val="24"/>
          <w:szCs w:val="24"/>
        </w:rPr>
        <w:t xml:space="preserve">. </w:t>
      </w:r>
      <w:r w:rsidR="00437B86">
        <w:rPr>
          <w:rFonts w:eastAsia="Times New Roman"/>
          <w:sz w:val="24"/>
          <w:szCs w:val="24"/>
        </w:rPr>
        <w:t>Мониторинг духовно-нравственного развития, воспитания и социализации обучающихся</w:t>
      </w:r>
      <w:r w:rsidR="00437B86" w:rsidRPr="008921A1">
        <w:rPr>
          <w:rFonts w:eastAsia="Times New Roman"/>
          <w:sz w:val="24"/>
          <w:szCs w:val="24"/>
        </w:rPr>
        <w:t xml:space="preserve"> </w:t>
      </w:r>
      <w:r w:rsidR="00437B86">
        <w:rPr>
          <w:rFonts w:eastAsia="Times New Roman"/>
          <w:sz w:val="24"/>
          <w:szCs w:val="24"/>
        </w:rPr>
        <w:t>при получении среднего общего образования …………</w:t>
      </w:r>
      <w:proofErr w:type="gramStart"/>
      <w:r w:rsidR="00437B86">
        <w:rPr>
          <w:rFonts w:eastAsia="Times New Roman"/>
          <w:sz w:val="24"/>
          <w:szCs w:val="24"/>
        </w:rPr>
        <w:t>…….</w:t>
      </w:r>
      <w:proofErr w:type="gramEnd"/>
      <w:r w:rsidR="00437B86">
        <w:rPr>
          <w:rFonts w:eastAsia="Times New Roman"/>
          <w:sz w:val="24"/>
          <w:szCs w:val="24"/>
        </w:rPr>
        <w:t>.…………..</w:t>
      </w:r>
      <w:r w:rsidR="00B135B5">
        <w:rPr>
          <w:rFonts w:eastAsia="Times New Roman"/>
          <w:sz w:val="24"/>
          <w:szCs w:val="24"/>
        </w:rPr>
        <w:t>…258</w:t>
      </w:r>
    </w:p>
    <w:p w14:paraId="1233B61B" w14:textId="77777777" w:rsidR="008A0142" w:rsidRDefault="008A0142" w:rsidP="00DB6074">
      <w:pPr>
        <w:ind w:right="396" w:firstLine="567"/>
        <w:rPr>
          <w:rFonts w:eastAsia="Times New Roman"/>
          <w:b/>
          <w:sz w:val="24"/>
          <w:szCs w:val="24"/>
        </w:rPr>
      </w:pPr>
    </w:p>
    <w:p w14:paraId="64DDF722" w14:textId="77777777" w:rsidR="001D1A0C" w:rsidRPr="00C22CDA" w:rsidRDefault="00FA795D" w:rsidP="00DB6074">
      <w:pPr>
        <w:ind w:right="396" w:firstLine="567"/>
        <w:rPr>
          <w:sz w:val="24"/>
          <w:szCs w:val="24"/>
        </w:rPr>
      </w:pPr>
      <w:r w:rsidRPr="00C22CDA">
        <w:rPr>
          <w:rFonts w:eastAsia="Times New Roman"/>
          <w:b/>
          <w:sz w:val="24"/>
          <w:szCs w:val="24"/>
        </w:rPr>
        <w:t xml:space="preserve">III. </w:t>
      </w:r>
      <w:r w:rsidR="007C6AD6">
        <w:rPr>
          <w:rFonts w:eastAsia="Times New Roman"/>
          <w:b/>
          <w:sz w:val="24"/>
          <w:szCs w:val="24"/>
        </w:rPr>
        <w:t>ОРГАНИЗАЦИОННЫЙ РАЗДЕЛ ОСНОВНОЙ ОБРАЗОВАТЕЛЬНОЙ ПРОГРАММЫ СРЕДНЕГО ОБЩЕГО ОБРАЗОВАНИЯ…..</w:t>
      </w:r>
      <w:r w:rsidR="00B135B5">
        <w:rPr>
          <w:rFonts w:eastAsia="Times New Roman"/>
          <w:sz w:val="24"/>
          <w:szCs w:val="24"/>
        </w:rPr>
        <w:t>…………………………...260</w:t>
      </w:r>
    </w:p>
    <w:p w14:paraId="325EBE93" w14:textId="77777777" w:rsidR="00E852EB" w:rsidRDefault="00FA795D" w:rsidP="00DB6074">
      <w:pPr>
        <w:ind w:right="396" w:firstLine="567"/>
        <w:rPr>
          <w:rFonts w:eastAsia="Times New Roman"/>
          <w:sz w:val="24"/>
          <w:szCs w:val="24"/>
        </w:rPr>
      </w:pPr>
      <w:r w:rsidRPr="00C22CDA">
        <w:rPr>
          <w:rFonts w:eastAsia="Times New Roman"/>
          <w:sz w:val="24"/>
          <w:szCs w:val="24"/>
        </w:rPr>
        <w:t>III.</w:t>
      </w:r>
      <w:r w:rsidR="00E852EB">
        <w:rPr>
          <w:rFonts w:eastAsia="Times New Roman"/>
          <w:sz w:val="24"/>
          <w:szCs w:val="24"/>
        </w:rPr>
        <w:t>1. Годовой календарный учеб</w:t>
      </w:r>
      <w:r w:rsidR="00B135B5">
        <w:rPr>
          <w:rFonts w:eastAsia="Times New Roman"/>
          <w:sz w:val="24"/>
          <w:szCs w:val="24"/>
        </w:rPr>
        <w:t>ный график…………………………………………...260</w:t>
      </w:r>
    </w:p>
    <w:p w14:paraId="77C1E477" w14:textId="77777777" w:rsidR="001D1A0C" w:rsidRPr="00C22CDA" w:rsidRDefault="00E852EB" w:rsidP="00DB6074">
      <w:pPr>
        <w:ind w:right="396" w:firstLine="567"/>
        <w:rPr>
          <w:sz w:val="24"/>
          <w:szCs w:val="24"/>
        </w:rPr>
      </w:pPr>
      <w:r>
        <w:rPr>
          <w:rFonts w:eastAsia="Times New Roman"/>
          <w:sz w:val="24"/>
          <w:szCs w:val="24"/>
          <w:lang w:val="en-US"/>
        </w:rPr>
        <w:t>III</w:t>
      </w:r>
      <w:r>
        <w:rPr>
          <w:rFonts w:eastAsia="Times New Roman"/>
          <w:sz w:val="24"/>
          <w:szCs w:val="24"/>
        </w:rPr>
        <w:t>.2</w:t>
      </w:r>
      <w:r w:rsidR="00FA795D" w:rsidRPr="00C22CDA">
        <w:rPr>
          <w:rFonts w:eastAsia="Times New Roman"/>
          <w:sz w:val="24"/>
          <w:szCs w:val="24"/>
        </w:rPr>
        <w:t>. Учебный план ГБОУ С</w:t>
      </w:r>
      <w:r w:rsidR="00B135B5">
        <w:rPr>
          <w:rFonts w:eastAsia="Times New Roman"/>
          <w:sz w:val="24"/>
          <w:szCs w:val="24"/>
        </w:rPr>
        <w:t>ОШ № 4 Кусто……………………………………………263</w:t>
      </w:r>
    </w:p>
    <w:p w14:paraId="6466ABFA" w14:textId="77777777" w:rsidR="001D1A0C" w:rsidRPr="00C22CDA" w:rsidRDefault="00E852EB" w:rsidP="00DB6074">
      <w:pPr>
        <w:ind w:right="396" w:firstLine="567"/>
        <w:rPr>
          <w:sz w:val="24"/>
          <w:szCs w:val="24"/>
        </w:rPr>
      </w:pPr>
      <w:r>
        <w:rPr>
          <w:rFonts w:eastAsia="Times New Roman"/>
          <w:sz w:val="24"/>
          <w:szCs w:val="24"/>
        </w:rPr>
        <w:t>III.3</w:t>
      </w:r>
      <w:r w:rsidR="00FA795D" w:rsidRPr="00C22CDA">
        <w:rPr>
          <w:rFonts w:eastAsia="Times New Roman"/>
          <w:sz w:val="24"/>
          <w:szCs w:val="24"/>
        </w:rPr>
        <w:t xml:space="preserve">. План внеурочной деятельности </w:t>
      </w:r>
      <w:r>
        <w:rPr>
          <w:rFonts w:eastAsia="Times New Roman"/>
          <w:sz w:val="24"/>
          <w:szCs w:val="24"/>
        </w:rPr>
        <w:t>Г</w:t>
      </w:r>
      <w:r w:rsidR="00DF7047">
        <w:rPr>
          <w:rFonts w:eastAsia="Times New Roman"/>
          <w:sz w:val="24"/>
          <w:szCs w:val="24"/>
        </w:rPr>
        <w:t>БОУ СОШ №</w:t>
      </w:r>
      <w:r w:rsidR="007C6AD6">
        <w:rPr>
          <w:rFonts w:eastAsia="Times New Roman"/>
          <w:sz w:val="24"/>
          <w:szCs w:val="24"/>
        </w:rPr>
        <w:t xml:space="preserve"> 4 Кусто………………………...</w:t>
      </w:r>
      <w:r w:rsidR="00B135B5">
        <w:rPr>
          <w:rFonts w:eastAsia="Times New Roman"/>
          <w:sz w:val="24"/>
          <w:szCs w:val="24"/>
        </w:rPr>
        <w:t>269</w:t>
      </w:r>
    </w:p>
    <w:p w14:paraId="51E094AC" w14:textId="77777777"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 Система условий реал</w:t>
      </w:r>
      <w:r>
        <w:rPr>
          <w:rFonts w:eastAsia="Times New Roman"/>
          <w:sz w:val="24"/>
          <w:szCs w:val="24"/>
        </w:rPr>
        <w:t>и</w:t>
      </w:r>
      <w:r w:rsidR="00B135B5">
        <w:rPr>
          <w:rFonts w:eastAsia="Times New Roman"/>
          <w:sz w:val="24"/>
          <w:szCs w:val="24"/>
        </w:rPr>
        <w:t>зации ООП………………………………………………..273</w:t>
      </w:r>
    </w:p>
    <w:p w14:paraId="2FB4782E" w14:textId="77777777"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.1. Требования к кадровым услови</w:t>
      </w:r>
      <w:r w:rsidR="00B135B5">
        <w:rPr>
          <w:rFonts w:eastAsia="Times New Roman"/>
          <w:sz w:val="24"/>
          <w:szCs w:val="24"/>
        </w:rPr>
        <w:t>ям реализации ООП…………………………..273</w:t>
      </w:r>
    </w:p>
    <w:p w14:paraId="3973538E" w14:textId="77777777"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.2. Психолого-педагогические условия реализации ООП…</w:t>
      </w:r>
      <w:r w:rsidR="00B135B5">
        <w:rPr>
          <w:rFonts w:eastAsia="Times New Roman"/>
          <w:sz w:val="24"/>
          <w:szCs w:val="24"/>
        </w:rPr>
        <w:t>……………………...279</w:t>
      </w:r>
    </w:p>
    <w:p w14:paraId="18593612" w14:textId="77777777"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 xml:space="preserve">.3. Финансовое обеспечение </w:t>
      </w:r>
      <w:r w:rsidR="00B135B5">
        <w:rPr>
          <w:rFonts w:eastAsia="Times New Roman"/>
          <w:sz w:val="24"/>
          <w:szCs w:val="24"/>
        </w:rPr>
        <w:t>реализации ООП…………………………………….280</w:t>
      </w:r>
    </w:p>
    <w:p w14:paraId="317C0EF5" w14:textId="77777777"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.4. Материально-технические усл</w:t>
      </w:r>
      <w:r w:rsidR="00B135B5">
        <w:rPr>
          <w:rFonts w:eastAsia="Times New Roman"/>
          <w:sz w:val="24"/>
          <w:szCs w:val="24"/>
        </w:rPr>
        <w:t>овия реализации ООП…………………………280</w:t>
      </w:r>
    </w:p>
    <w:p w14:paraId="7F568C3D" w14:textId="77777777"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.5. Информационно-методические у</w:t>
      </w:r>
      <w:r>
        <w:rPr>
          <w:rFonts w:eastAsia="Times New Roman"/>
          <w:sz w:val="24"/>
          <w:szCs w:val="24"/>
        </w:rPr>
        <w:t>словия реализации ООП……</w:t>
      </w:r>
      <w:r w:rsidR="00B135B5">
        <w:rPr>
          <w:rFonts w:eastAsia="Times New Roman"/>
          <w:sz w:val="24"/>
          <w:szCs w:val="24"/>
        </w:rPr>
        <w:t>………………282</w:t>
      </w:r>
    </w:p>
    <w:p w14:paraId="364F0C0D" w14:textId="77777777" w:rsidR="001D1A0C" w:rsidRPr="00C22CDA" w:rsidRDefault="00E852EB" w:rsidP="00DB6074">
      <w:pPr>
        <w:ind w:right="396" w:firstLine="567"/>
        <w:jc w:val="both"/>
        <w:rPr>
          <w:sz w:val="24"/>
          <w:szCs w:val="24"/>
        </w:rPr>
      </w:pPr>
      <w:r>
        <w:rPr>
          <w:rFonts w:eastAsia="Times New Roman"/>
          <w:sz w:val="24"/>
          <w:szCs w:val="24"/>
        </w:rPr>
        <w:t>III.4</w:t>
      </w:r>
      <w:r w:rsidR="00FA795D" w:rsidRPr="00C22CDA">
        <w:rPr>
          <w:rFonts w:eastAsia="Times New Roman"/>
          <w:sz w:val="24"/>
          <w:szCs w:val="24"/>
        </w:rPr>
        <w:t xml:space="preserve">.6. </w:t>
      </w:r>
      <w:r>
        <w:rPr>
          <w:rFonts w:eastAsia="Times New Roman"/>
          <w:sz w:val="24"/>
          <w:szCs w:val="24"/>
        </w:rPr>
        <w:t>Учебно-методическое и информационное обеспечение реализации основной образовательной программы среднего обще</w:t>
      </w:r>
      <w:r w:rsidR="00B135B5">
        <w:rPr>
          <w:rFonts w:eastAsia="Times New Roman"/>
          <w:sz w:val="24"/>
          <w:szCs w:val="24"/>
        </w:rPr>
        <w:t>го образования………….……………………..283</w:t>
      </w:r>
    </w:p>
    <w:p w14:paraId="118E2D5C" w14:textId="77777777" w:rsidR="001D1A0C" w:rsidRPr="00C22CDA" w:rsidRDefault="00E852EB" w:rsidP="00DB6074">
      <w:pPr>
        <w:ind w:right="396" w:firstLine="567"/>
        <w:rPr>
          <w:sz w:val="24"/>
          <w:szCs w:val="24"/>
        </w:rPr>
      </w:pPr>
      <w:r>
        <w:rPr>
          <w:rFonts w:eastAsia="Times New Roman"/>
          <w:sz w:val="24"/>
          <w:szCs w:val="24"/>
        </w:rPr>
        <w:t>III.5</w:t>
      </w:r>
      <w:r w:rsidR="00FA795D" w:rsidRPr="00C22CDA">
        <w:rPr>
          <w:rFonts w:eastAsia="Times New Roman"/>
          <w:sz w:val="24"/>
          <w:szCs w:val="24"/>
        </w:rPr>
        <w:t>. Механизмы достижения целевых ориенти</w:t>
      </w:r>
      <w:r w:rsidR="00B135B5">
        <w:rPr>
          <w:rFonts w:eastAsia="Times New Roman"/>
          <w:sz w:val="24"/>
          <w:szCs w:val="24"/>
        </w:rPr>
        <w:t>ров в системе условий……………...286</w:t>
      </w:r>
    </w:p>
    <w:p w14:paraId="166EE5B6" w14:textId="77777777" w:rsidR="001D1A0C" w:rsidRPr="00C22CDA" w:rsidRDefault="00E852EB" w:rsidP="00DB6074">
      <w:pPr>
        <w:ind w:right="396" w:firstLine="567"/>
        <w:rPr>
          <w:sz w:val="24"/>
          <w:szCs w:val="24"/>
        </w:rPr>
      </w:pPr>
      <w:r>
        <w:rPr>
          <w:rFonts w:eastAsia="Times New Roman"/>
          <w:sz w:val="24"/>
          <w:szCs w:val="24"/>
        </w:rPr>
        <w:t>III.6</w:t>
      </w:r>
      <w:r w:rsidR="00FA795D" w:rsidRPr="00C22CDA">
        <w:rPr>
          <w:rFonts w:eastAsia="Times New Roman"/>
          <w:sz w:val="24"/>
          <w:szCs w:val="24"/>
        </w:rPr>
        <w:t>. Дорожная карта по формированию необходимой системы у</w:t>
      </w:r>
      <w:r w:rsidR="00B135B5">
        <w:rPr>
          <w:rFonts w:eastAsia="Times New Roman"/>
          <w:sz w:val="24"/>
          <w:szCs w:val="24"/>
        </w:rPr>
        <w:t>словий…………...286</w:t>
      </w:r>
    </w:p>
    <w:p w14:paraId="376F2EF1" w14:textId="77777777" w:rsidR="001D1A0C" w:rsidRPr="00C22CDA" w:rsidRDefault="00E852EB" w:rsidP="00DB6074">
      <w:pPr>
        <w:ind w:right="396" w:firstLine="567"/>
        <w:rPr>
          <w:sz w:val="24"/>
          <w:szCs w:val="24"/>
        </w:rPr>
      </w:pPr>
      <w:r>
        <w:rPr>
          <w:rFonts w:eastAsia="Times New Roman"/>
          <w:sz w:val="24"/>
          <w:szCs w:val="24"/>
        </w:rPr>
        <w:t>III.7</w:t>
      </w:r>
      <w:r w:rsidR="00FA795D" w:rsidRPr="00C22CDA">
        <w:rPr>
          <w:rFonts w:eastAsia="Times New Roman"/>
          <w:sz w:val="24"/>
          <w:szCs w:val="24"/>
        </w:rPr>
        <w:t>. Контроль состояния сис</w:t>
      </w:r>
      <w:r w:rsidR="00B135B5">
        <w:rPr>
          <w:rFonts w:eastAsia="Times New Roman"/>
          <w:sz w:val="24"/>
          <w:szCs w:val="24"/>
        </w:rPr>
        <w:t>темы условий……………………………………………289</w:t>
      </w:r>
    </w:p>
    <w:p w14:paraId="3F689364" w14:textId="77777777" w:rsidR="008A0142" w:rsidRDefault="008A0142">
      <w:pPr>
        <w:rPr>
          <w:sz w:val="24"/>
          <w:szCs w:val="24"/>
        </w:rPr>
      </w:pPr>
      <w:r>
        <w:rPr>
          <w:sz w:val="24"/>
          <w:szCs w:val="24"/>
        </w:rPr>
        <w:br w:type="page"/>
      </w:r>
    </w:p>
    <w:p w14:paraId="29EB33E1" w14:textId="77777777" w:rsidR="001D1A0C" w:rsidRPr="004D7E8F" w:rsidRDefault="00FA795D" w:rsidP="00795003">
      <w:pPr>
        <w:ind w:firstLine="567"/>
        <w:jc w:val="center"/>
        <w:rPr>
          <w:color w:val="0070C0"/>
          <w:sz w:val="24"/>
          <w:szCs w:val="24"/>
        </w:rPr>
      </w:pPr>
      <w:r w:rsidRPr="004D7E8F">
        <w:rPr>
          <w:rFonts w:eastAsia="Times New Roman"/>
          <w:b/>
          <w:bCs/>
          <w:color w:val="0070C0"/>
          <w:sz w:val="24"/>
          <w:szCs w:val="24"/>
        </w:rPr>
        <w:lastRenderedPageBreak/>
        <w:t>I.1. Пояснительная записка</w:t>
      </w:r>
    </w:p>
    <w:p w14:paraId="3F31FC54" w14:textId="77777777" w:rsidR="001D1A0C" w:rsidRPr="004D7E8F" w:rsidRDefault="001D1A0C" w:rsidP="00C22CDA">
      <w:pPr>
        <w:ind w:firstLine="567"/>
        <w:rPr>
          <w:color w:val="0070C0"/>
          <w:sz w:val="24"/>
          <w:szCs w:val="24"/>
        </w:rPr>
      </w:pPr>
    </w:p>
    <w:p w14:paraId="7BAA0831" w14:textId="77777777" w:rsidR="001D1A0C" w:rsidRPr="004D7E8F" w:rsidRDefault="00FA795D" w:rsidP="00C22CDA">
      <w:pPr>
        <w:ind w:firstLine="567"/>
        <w:jc w:val="both"/>
        <w:rPr>
          <w:color w:val="0070C0"/>
          <w:sz w:val="24"/>
          <w:szCs w:val="24"/>
        </w:rPr>
      </w:pPr>
      <w:r w:rsidRPr="004D7E8F">
        <w:rPr>
          <w:rFonts w:eastAsia="Times New Roman"/>
          <w:b/>
          <w:bCs/>
          <w:color w:val="0070C0"/>
          <w:sz w:val="24"/>
          <w:szCs w:val="24"/>
        </w:rPr>
        <w:t>Цели и задачи реализации основной образовательной программы среднего общего образования</w:t>
      </w:r>
    </w:p>
    <w:p w14:paraId="45092C4C" w14:textId="77777777" w:rsidR="001D1A0C" w:rsidRPr="00C22CDA" w:rsidRDefault="00FA795D" w:rsidP="00C22CDA">
      <w:pPr>
        <w:ind w:firstLine="567"/>
        <w:jc w:val="both"/>
        <w:rPr>
          <w:sz w:val="24"/>
          <w:szCs w:val="24"/>
        </w:rPr>
      </w:pPr>
      <w:r w:rsidRPr="00C22CDA">
        <w:rPr>
          <w:rFonts w:eastAsia="Times New Roman"/>
          <w:b/>
          <w:bCs/>
          <w:sz w:val="24"/>
          <w:szCs w:val="24"/>
        </w:rPr>
        <w:t xml:space="preserve">Целями реализации </w:t>
      </w:r>
      <w:r w:rsidRPr="00C22CDA">
        <w:rPr>
          <w:rFonts w:eastAsia="Times New Roman"/>
          <w:sz w:val="24"/>
          <w:szCs w:val="24"/>
        </w:rPr>
        <w:t>основной образовательной программы среднего общего</w:t>
      </w:r>
      <w:r w:rsidRPr="00C22CDA">
        <w:rPr>
          <w:rFonts w:eastAsia="Times New Roman"/>
          <w:b/>
          <w:bCs/>
          <w:sz w:val="24"/>
          <w:szCs w:val="24"/>
        </w:rPr>
        <w:t xml:space="preserve"> </w:t>
      </w:r>
      <w:r w:rsidRPr="00C22CDA">
        <w:rPr>
          <w:rFonts w:eastAsia="Times New Roman"/>
          <w:sz w:val="24"/>
          <w:szCs w:val="24"/>
        </w:rPr>
        <w:t>образования являются:</w:t>
      </w:r>
    </w:p>
    <w:p w14:paraId="0BF53A0D" w14:textId="77777777" w:rsidR="001D1A0C" w:rsidRPr="00C22CDA" w:rsidRDefault="00FA795D" w:rsidP="00C22CDA">
      <w:pPr>
        <w:ind w:firstLine="567"/>
        <w:jc w:val="both"/>
        <w:rPr>
          <w:sz w:val="24"/>
          <w:szCs w:val="24"/>
        </w:rPr>
      </w:pPr>
      <w:r w:rsidRPr="00C22CDA">
        <w:rPr>
          <w:rFonts w:eastAsia="Times New Roman"/>
          <w:sz w:val="24"/>
          <w:szCs w:val="24"/>
        </w:rPr>
        <w:t>– становление и развитие личности обучающегося в ее самобытности и уникальности, осознание собственной индивидуальности, появление жизненных планов, готовность к самоопределению;</w:t>
      </w:r>
    </w:p>
    <w:p w14:paraId="59C0C16A" w14:textId="77777777" w:rsidR="001D1A0C" w:rsidRPr="00C22CDA" w:rsidRDefault="00FA795D" w:rsidP="00C22CDA">
      <w:pPr>
        <w:ind w:firstLine="567"/>
        <w:jc w:val="both"/>
        <w:rPr>
          <w:sz w:val="24"/>
          <w:szCs w:val="24"/>
        </w:rPr>
      </w:pPr>
      <w:r w:rsidRPr="00C22CDA">
        <w:rPr>
          <w:rFonts w:eastAsia="Times New Roman"/>
          <w:sz w:val="24"/>
          <w:szCs w:val="24"/>
        </w:rPr>
        <w:t>– достижение выпускниками планируемых результатов: компетенций и компетентностей, определяемых личностными, семейными, общественными, государственными потребностями и возможностями обучающегося старшего школьного возраста, индивидуальной образовательной траекторией его развития и состоянием здоровья.</w:t>
      </w:r>
    </w:p>
    <w:p w14:paraId="52C8DE4B" w14:textId="77777777" w:rsidR="001D1A0C" w:rsidRPr="00C22CDA" w:rsidRDefault="00FA795D" w:rsidP="00C22CDA">
      <w:pPr>
        <w:ind w:firstLine="567"/>
        <w:jc w:val="both"/>
        <w:rPr>
          <w:sz w:val="24"/>
          <w:szCs w:val="24"/>
        </w:rPr>
      </w:pPr>
      <w:bookmarkStart w:id="2" w:name="page5"/>
      <w:bookmarkEnd w:id="2"/>
      <w:r w:rsidRPr="00C22CDA">
        <w:rPr>
          <w:rFonts w:eastAsia="Times New Roman"/>
          <w:sz w:val="24"/>
          <w:szCs w:val="24"/>
        </w:rPr>
        <w:t xml:space="preserve">Достижение поставленных целей при разработке и реализации образовательной организацией основной образовательной программы среднего общего образования предусматривает решение следующих </w:t>
      </w:r>
      <w:r w:rsidRPr="00C22CDA">
        <w:rPr>
          <w:rFonts w:eastAsia="Times New Roman"/>
          <w:b/>
          <w:bCs/>
          <w:sz w:val="24"/>
          <w:szCs w:val="24"/>
        </w:rPr>
        <w:t>основных задач</w:t>
      </w:r>
      <w:r w:rsidRPr="00C22CDA">
        <w:rPr>
          <w:rFonts w:eastAsia="Times New Roman"/>
          <w:sz w:val="24"/>
          <w:szCs w:val="24"/>
        </w:rPr>
        <w:t>:</w:t>
      </w:r>
    </w:p>
    <w:p w14:paraId="7F04B477" w14:textId="77777777" w:rsidR="001D1A0C" w:rsidRPr="00C22CDA" w:rsidRDefault="00FA795D" w:rsidP="00C22CDA">
      <w:pPr>
        <w:ind w:firstLine="567"/>
        <w:rPr>
          <w:sz w:val="24"/>
          <w:szCs w:val="24"/>
        </w:rPr>
      </w:pPr>
      <w:r w:rsidRPr="00C22CDA">
        <w:rPr>
          <w:rFonts w:eastAsia="Times New Roman"/>
          <w:sz w:val="24"/>
          <w:szCs w:val="24"/>
        </w:rPr>
        <w:t>–   формирование российской гражданской идентичности обучающихся;</w:t>
      </w:r>
    </w:p>
    <w:p w14:paraId="728C3589" w14:textId="77777777" w:rsidR="001D1A0C" w:rsidRPr="00C22CDA" w:rsidRDefault="00FA795D" w:rsidP="00C22CDA">
      <w:pPr>
        <w:ind w:firstLine="567"/>
        <w:jc w:val="both"/>
        <w:rPr>
          <w:sz w:val="24"/>
          <w:szCs w:val="24"/>
        </w:rPr>
      </w:pPr>
      <w:r w:rsidRPr="00C22CDA">
        <w:rPr>
          <w:rFonts w:eastAsia="Times New Roman"/>
          <w:sz w:val="24"/>
          <w:szCs w:val="24"/>
        </w:rPr>
        <w:t>– сохранение и развитие культурного разнообразия и языкового наследия многонационального народа Российской Федерации, реализация права на изучение родного языка, овладение духовными ценностями и культурой многонационального народа России;</w:t>
      </w:r>
    </w:p>
    <w:p w14:paraId="07EEAFCD" w14:textId="77777777" w:rsidR="001D1A0C" w:rsidRPr="00C22CDA" w:rsidRDefault="00FA795D" w:rsidP="009A72E2">
      <w:pPr>
        <w:ind w:firstLine="567"/>
        <w:jc w:val="both"/>
        <w:rPr>
          <w:sz w:val="24"/>
          <w:szCs w:val="24"/>
        </w:rPr>
      </w:pPr>
      <w:r w:rsidRPr="00C22CDA">
        <w:rPr>
          <w:rFonts w:eastAsia="Times New Roman"/>
          <w:sz w:val="24"/>
          <w:szCs w:val="24"/>
        </w:rPr>
        <w:t>– обеспечение равных возможностей получения качественного среднего общего образования;</w:t>
      </w:r>
    </w:p>
    <w:p w14:paraId="6ADAF5A8" w14:textId="77777777" w:rsidR="001D1A0C" w:rsidRPr="00C22CDA" w:rsidRDefault="00FA795D" w:rsidP="009A72E2">
      <w:pPr>
        <w:ind w:firstLine="567"/>
        <w:jc w:val="both"/>
        <w:rPr>
          <w:sz w:val="24"/>
          <w:szCs w:val="24"/>
        </w:rPr>
      </w:pPr>
      <w:r w:rsidRPr="00C22CDA">
        <w:rPr>
          <w:rFonts w:eastAsia="Times New Roman"/>
          <w:sz w:val="24"/>
          <w:szCs w:val="24"/>
        </w:rPr>
        <w:t>–   обеспечение достижения обучающимися образовательных результатов в соответствии</w:t>
      </w:r>
    </w:p>
    <w:p w14:paraId="6D0F11FC" w14:textId="77777777" w:rsidR="001D1A0C" w:rsidRPr="00C22CDA" w:rsidRDefault="00FA795D" w:rsidP="00F76A40">
      <w:pPr>
        <w:numPr>
          <w:ilvl w:val="0"/>
          <w:numId w:val="1"/>
        </w:numPr>
        <w:tabs>
          <w:tab w:val="left" w:pos="627"/>
        </w:tabs>
        <w:ind w:firstLine="567"/>
        <w:jc w:val="both"/>
        <w:rPr>
          <w:rFonts w:eastAsia="Times New Roman"/>
          <w:sz w:val="24"/>
          <w:szCs w:val="24"/>
        </w:rPr>
      </w:pPr>
      <w:r w:rsidRPr="00C22CDA">
        <w:rPr>
          <w:rFonts w:eastAsia="Times New Roman"/>
          <w:sz w:val="24"/>
          <w:szCs w:val="24"/>
        </w:rPr>
        <w:t>требованиями, установленными Федеральным государственным образовательным стандартом среднего общего образования (далее – ФГОС СОО);</w:t>
      </w:r>
    </w:p>
    <w:p w14:paraId="7631D65F" w14:textId="77777777" w:rsidR="001D1A0C" w:rsidRPr="00C22CDA" w:rsidRDefault="00FA795D" w:rsidP="009A72E2">
      <w:pPr>
        <w:ind w:firstLine="567"/>
        <w:jc w:val="both"/>
        <w:rPr>
          <w:rFonts w:eastAsia="Times New Roman"/>
          <w:sz w:val="24"/>
          <w:szCs w:val="24"/>
        </w:rPr>
      </w:pPr>
      <w:r w:rsidRPr="00C22CDA">
        <w:rPr>
          <w:rFonts w:eastAsia="Times New Roman"/>
          <w:sz w:val="24"/>
          <w:szCs w:val="24"/>
        </w:rPr>
        <w:t>– установление требований к воспитанию и социализации обучающихся, их самоидентификации посредством личностно и общественно значимой деятельности, социального и гражданского становления, осознанного выбора профессии, понимание значения профессиональной деятельности для человека и общества, в том числе через реализацию образовательных программ, входящих в основную образовательную программу;</w:t>
      </w:r>
    </w:p>
    <w:p w14:paraId="70F9F504" w14:textId="77777777" w:rsidR="001D1A0C" w:rsidRPr="00C22CDA" w:rsidRDefault="00FA795D" w:rsidP="009A72E2">
      <w:pPr>
        <w:ind w:firstLine="567"/>
        <w:jc w:val="both"/>
        <w:rPr>
          <w:rFonts w:eastAsia="Times New Roman"/>
          <w:sz w:val="24"/>
          <w:szCs w:val="24"/>
        </w:rPr>
      </w:pPr>
      <w:r w:rsidRPr="00C22CDA">
        <w:rPr>
          <w:rFonts w:eastAsia="Times New Roman"/>
          <w:sz w:val="24"/>
          <w:szCs w:val="24"/>
        </w:rPr>
        <w:t>– обеспечение преемственности основных образовательных программ начального общего, основного общего, среднего общего, профессионального образования;</w:t>
      </w:r>
    </w:p>
    <w:p w14:paraId="40399A0E" w14:textId="77777777" w:rsidR="001D1A0C" w:rsidRPr="00C22CDA" w:rsidRDefault="00FA795D" w:rsidP="009A72E2">
      <w:pPr>
        <w:ind w:firstLine="567"/>
        <w:jc w:val="both"/>
        <w:rPr>
          <w:rFonts w:eastAsia="Times New Roman"/>
          <w:sz w:val="24"/>
          <w:szCs w:val="24"/>
        </w:rPr>
      </w:pPr>
      <w:r w:rsidRPr="00C22CDA">
        <w:rPr>
          <w:rFonts w:eastAsia="Times New Roman"/>
          <w:sz w:val="24"/>
          <w:szCs w:val="24"/>
        </w:rPr>
        <w:t>– формирование основ оценки результатов освоения обучающимися основной образовательной программы, деятельности педагогических работников, организаций, осуществляющих образовательную деятельность;</w:t>
      </w:r>
    </w:p>
    <w:p w14:paraId="7CD7F1CF" w14:textId="77777777" w:rsidR="001D1A0C" w:rsidRPr="00C22CDA" w:rsidRDefault="00FA795D" w:rsidP="009A72E2">
      <w:pPr>
        <w:ind w:firstLine="567"/>
        <w:jc w:val="both"/>
        <w:rPr>
          <w:rFonts w:eastAsia="Times New Roman"/>
          <w:sz w:val="24"/>
          <w:szCs w:val="24"/>
        </w:rPr>
      </w:pPr>
      <w:r w:rsidRPr="00C22CDA">
        <w:rPr>
          <w:rFonts w:eastAsia="Times New Roman"/>
          <w:sz w:val="24"/>
          <w:szCs w:val="24"/>
        </w:rPr>
        <w:t>– создание условий для развития и самореализации обучающихся, для формирования здорового, безопасного и экологически целесообразного образа жизни обучающихся.</w:t>
      </w:r>
    </w:p>
    <w:p w14:paraId="03649388" w14:textId="77777777" w:rsidR="00F47B07" w:rsidRPr="004D7E8F" w:rsidRDefault="00F47B07" w:rsidP="004D7E8F">
      <w:pPr>
        <w:ind w:firstLine="567"/>
        <w:jc w:val="center"/>
        <w:rPr>
          <w:rFonts w:eastAsia="Times New Roman"/>
          <w:b/>
          <w:bCs/>
          <w:color w:val="0070C0"/>
          <w:sz w:val="24"/>
          <w:szCs w:val="24"/>
        </w:rPr>
      </w:pPr>
    </w:p>
    <w:p w14:paraId="447C694D" w14:textId="77777777" w:rsidR="001D1A0C" w:rsidRPr="004D7E8F" w:rsidRDefault="00FA795D" w:rsidP="004D7E8F">
      <w:pPr>
        <w:ind w:firstLine="567"/>
        <w:jc w:val="center"/>
        <w:rPr>
          <w:rFonts w:eastAsia="Times New Roman"/>
          <w:b/>
          <w:bCs/>
          <w:color w:val="0070C0"/>
          <w:sz w:val="24"/>
          <w:szCs w:val="24"/>
        </w:rPr>
      </w:pPr>
      <w:r w:rsidRPr="004D7E8F">
        <w:rPr>
          <w:rFonts w:eastAsia="Times New Roman"/>
          <w:b/>
          <w:bCs/>
          <w:color w:val="0070C0"/>
          <w:sz w:val="24"/>
          <w:szCs w:val="24"/>
        </w:rPr>
        <w:t>Принципы и подходы к формированию основной образовательной программы среднего общего образования</w:t>
      </w:r>
    </w:p>
    <w:p w14:paraId="73E07ED8" w14:textId="77777777" w:rsidR="001D1A0C" w:rsidRPr="00C22CDA" w:rsidRDefault="00FA795D" w:rsidP="009A72E2">
      <w:pPr>
        <w:ind w:firstLine="567"/>
        <w:jc w:val="both"/>
        <w:rPr>
          <w:rFonts w:eastAsia="Times New Roman"/>
          <w:sz w:val="24"/>
          <w:szCs w:val="24"/>
        </w:rPr>
      </w:pPr>
      <w:r w:rsidRPr="00C22CDA">
        <w:rPr>
          <w:rFonts w:eastAsia="Times New Roman"/>
          <w:sz w:val="24"/>
          <w:szCs w:val="24"/>
        </w:rPr>
        <w:t>Методологической основой ФГОС СОО является системно-деятельностный подход, который предполагает:</w:t>
      </w:r>
    </w:p>
    <w:p w14:paraId="066F1670" w14:textId="77777777" w:rsidR="001D1A0C" w:rsidRPr="00C22CDA" w:rsidRDefault="00FA795D" w:rsidP="009A72E2">
      <w:pPr>
        <w:ind w:firstLine="567"/>
        <w:jc w:val="both"/>
        <w:rPr>
          <w:rFonts w:eastAsia="Times New Roman"/>
          <w:sz w:val="24"/>
          <w:szCs w:val="24"/>
        </w:rPr>
      </w:pPr>
      <w:r w:rsidRPr="00C22CDA">
        <w:rPr>
          <w:rFonts w:eastAsia="Times New Roman"/>
          <w:sz w:val="24"/>
          <w:szCs w:val="24"/>
        </w:rPr>
        <w:t>– формирование готовности обучающихся к саморазвитию и непрерывному образованию;</w:t>
      </w:r>
    </w:p>
    <w:p w14:paraId="6EBC84CD" w14:textId="77777777" w:rsidR="001D1A0C" w:rsidRPr="00C22CDA" w:rsidRDefault="00FA795D" w:rsidP="009A72E2">
      <w:pPr>
        <w:ind w:firstLine="567"/>
        <w:jc w:val="both"/>
        <w:rPr>
          <w:rFonts w:eastAsia="Times New Roman"/>
          <w:sz w:val="24"/>
          <w:szCs w:val="24"/>
        </w:rPr>
      </w:pPr>
      <w:r w:rsidRPr="00C22CDA">
        <w:rPr>
          <w:rFonts w:eastAsia="Times New Roman"/>
          <w:sz w:val="24"/>
          <w:szCs w:val="24"/>
        </w:rPr>
        <w:t>– проектирование и конструирование развивающей образовательной среды организации, осуществляющей образовательную деятельность;</w:t>
      </w:r>
    </w:p>
    <w:p w14:paraId="513F9C91" w14:textId="77777777" w:rsidR="001D1A0C" w:rsidRPr="00C22CDA" w:rsidRDefault="00FA795D" w:rsidP="009A72E2">
      <w:pPr>
        <w:ind w:firstLine="567"/>
        <w:jc w:val="both"/>
        <w:rPr>
          <w:rFonts w:eastAsia="Times New Roman"/>
          <w:sz w:val="24"/>
          <w:szCs w:val="24"/>
        </w:rPr>
      </w:pPr>
      <w:r w:rsidRPr="00C22CDA">
        <w:rPr>
          <w:rFonts w:eastAsia="Times New Roman"/>
          <w:sz w:val="24"/>
          <w:szCs w:val="24"/>
        </w:rPr>
        <w:t>–   активную учебно-познавательную деятельность обучающихся;</w:t>
      </w:r>
    </w:p>
    <w:p w14:paraId="10663654" w14:textId="77777777" w:rsidR="001D1A0C" w:rsidRPr="00C22CDA" w:rsidRDefault="00FA795D" w:rsidP="009A72E2">
      <w:pPr>
        <w:ind w:firstLine="567"/>
        <w:jc w:val="both"/>
        <w:rPr>
          <w:rFonts w:eastAsia="Times New Roman"/>
          <w:sz w:val="24"/>
          <w:szCs w:val="24"/>
        </w:rPr>
      </w:pPr>
      <w:r w:rsidRPr="00C22CDA">
        <w:rPr>
          <w:rFonts w:eastAsia="Times New Roman"/>
          <w:sz w:val="24"/>
          <w:szCs w:val="24"/>
        </w:rPr>
        <w:t>– построение образовательной деятельности с учетом индивидуальных, возрастных, психологических, физиологических особенностей и здоровья обучающихся.</w:t>
      </w:r>
    </w:p>
    <w:p w14:paraId="3C3EEB37" w14:textId="77777777" w:rsidR="001D1A0C" w:rsidRPr="00C22CDA" w:rsidRDefault="00FA795D" w:rsidP="00C22CDA">
      <w:pPr>
        <w:ind w:firstLine="567"/>
        <w:jc w:val="both"/>
        <w:rPr>
          <w:rFonts w:eastAsia="Times New Roman"/>
          <w:sz w:val="24"/>
          <w:szCs w:val="24"/>
        </w:rPr>
      </w:pPr>
      <w:r w:rsidRPr="00C22CDA">
        <w:rPr>
          <w:rFonts w:eastAsia="Times New Roman"/>
          <w:sz w:val="24"/>
          <w:szCs w:val="24"/>
        </w:rPr>
        <w:t xml:space="preserve">Основная образовательная программа формируется на основе системно-деятельностного подхода. В связи с этим личностное, социальное, познавательное развитие обучающихся определяется характером организации их деятельности, в первую очередь учебной, а процесс функционирования образовательной организации, отраженный в основной образовательной программе (ООП), рассматривается как совокупность следующих взаимосвязанных компонентов: цели образования; содержания образования на уровне среднего общего </w:t>
      </w:r>
      <w:r w:rsidRPr="00C22CDA">
        <w:rPr>
          <w:rFonts w:eastAsia="Times New Roman"/>
          <w:sz w:val="24"/>
          <w:szCs w:val="24"/>
        </w:rPr>
        <w:lastRenderedPageBreak/>
        <w:t>образования; форм, методов, средств реализации этого содержания (технологии преподавания, освоения, обучения); субъектов системы образования (педагогов, обучающихся, их родителей (законных представителей)); материальной базы как средства системы образования, в том числе с учетом принципа преемственности начального общего, основного общего, среднего общего, профессионального образования, который может быть реализован как через содержание, так и через формы, средства, технологии, методы и приемы работы.</w:t>
      </w:r>
    </w:p>
    <w:p w14:paraId="54D26762" w14:textId="77777777" w:rsidR="001D1A0C" w:rsidRPr="00C22CDA" w:rsidRDefault="00FA795D" w:rsidP="00C22CDA">
      <w:pPr>
        <w:ind w:firstLine="567"/>
        <w:jc w:val="both"/>
        <w:rPr>
          <w:rFonts w:eastAsia="Times New Roman"/>
          <w:sz w:val="24"/>
          <w:szCs w:val="24"/>
        </w:rPr>
      </w:pPr>
      <w:r w:rsidRPr="00C22CDA">
        <w:rPr>
          <w:rFonts w:eastAsia="Times New Roman"/>
          <w:sz w:val="24"/>
          <w:szCs w:val="24"/>
        </w:rPr>
        <w:t>Основная образовательная программа при конструировании и осуществлении образовательной деятельности ориентируется на личность как цель, субъект, результат и</w:t>
      </w:r>
      <w:bookmarkStart w:id="3" w:name="page6"/>
      <w:bookmarkEnd w:id="3"/>
      <w:r w:rsidR="00F47B07" w:rsidRPr="00C22CDA">
        <w:rPr>
          <w:rFonts w:eastAsia="Times New Roman"/>
          <w:sz w:val="24"/>
          <w:szCs w:val="24"/>
        </w:rPr>
        <w:t xml:space="preserve"> </w:t>
      </w:r>
      <w:r w:rsidRPr="00C22CDA">
        <w:rPr>
          <w:rFonts w:eastAsia="Times New Roman"/>
          <w:sz w:val="24"/>
          <w:szCs w:val="24"/>
        </w:rPr>
        <w:t>главный критерий эффективности, на создание соответствующих условий для саморазвития творческого потенциала личности.</w:t>
      </w:r>
    </w:p>
    <w:p w14:paraId="26D5029B" w14:textId="77777777" w:rsidR="001D1A0C" w:rsidRPr="00C22CDA" w:rsidRDefault="00FA795D" w:rsidP="00C22CDA">
      <w:pPr>
        <w:ind w:firstLine="567"/>
        <w:jc w:val="both"/>
        <w:rPr>
          <w:sz w:val="24"/>
          <w:szCs w:val="24"/>
        </w:rPr>
      </w:pPr>
      <w:r w:rsidRPr="00C22CDA">
        <w:rPr>
          <w:rFonts w:eastAsia="Times New Roman"/>
          <w:sz w:val="24"/>
          <w:szCs w:val="24"/>
        </w:rPr>
        <w:t>Осуществление принципа индивидуально- дифференцированного подхода позволяет создать оптимальные условия для реализации потенциальных возможностей каждого обучающегося.</w:t>
      </w:r>
    </w:p>
    <w:p w14:paraId="54D1AC47" w14:textId="77777777" w:rsidR="001D1A0C" w:rsidRPr="00C22CDA" w:rsidRDefault="00FA795D" w:rsidP="00C22CDA">
      <w:pPr>
        <w:ind w:firstLine="567"/>
        <w:jc w:val="both"/>
        <w:rPr>
          <w:sz w:val="24"/>
          <w:szCs w:val="24"/>
        </w:rPr>
      </w:pPr>
      <w:r w:rsidRPr="00C22CDA">
        <w:rPr>
          <w:rFonts w:eastAsia="Times New Roman"/>
          <w:sz w:val="24"/>
          <w:szCs w:val="24"/>
        </w:rPr>
        <w:t>Основная образовательная программа формируется с учетом психолого-педагогических особенностей развития детей 15–18 лет, связанных:</w:t>
      </w:r>
    </w:p>
    <w:p w14:paraId="0ACB13EF" w14:textId="77777777" w:rsidR="001D1A0C" w:rsidRPr="00C22CDA" w:rsidRDefault="00FA795D" w:rsidP="00C22CDA">
      <w:pPr>
        <w:ind w:firstLine="567"/>
        <w:jc w:val="both"/>
        <w:rPr>
          <w:sz w:val="24"/>
          <w:szCs w:val="24"/>
        </w:rPr>
      </w:pPr>
      <w:r w:rsidRPr="00C22CDA">
        <w:rPr>
          <w:rFonts w:eastAsia="Times New Roman"/>
          <w:sz w:val="24"/>
          <w:szCs w:val="24"/>
        </w:rPr>
        <w:t>– с формированием у обучающихся системы значимых социальных и межличностных отношений, ценностно-смысловых установок, отражающих личностные и гражданские позиции в деятельности, ценностных ориентаций, мировоззрения как системы обобщенных представлений о мире в целом, об окружающей действительности, других людях и самом себе, готовности руководствоваться ими в деятельности;</w:t>
      </w:r>
    </w:p>
    <w:p w14:paraId="2BC88022" w14:textId="77777777" w:rsidR="001D1A0C" w:rsidRPr="00C22CDA" w:rsidRDefault="00FA795D" w:rsidP="00C22CDA">
      <w:pPr>
        <w:ind w:firstLine="567"/>
        <w:jc w:val="both"/>
        <w:rPr>
          <w:sz w:val="24"/>
          <w:szCs w:val="24"/>
        </w:rPr>
      </w:pPr>
      <w:r w:rsidRPr="00C22CDA">
        <w:rPr>
          <w:rFonts w:eastAsia="Times New Roman"/>
          <w:sz w:val="24"/>
          <w:szCs w:val="24"/>
        </w:rPr>
        <w:t>– с переходом от учебных действий, характерных для основной школы и связанных с овладением учебной деятельностью в единстве мотивационно-смыслового и операционно-технического компонентов, к учебно-профессиональной деятельности, реализующей профессиональные и личностные устремления обучающихся. Ведущее место у обучающихся на уровне среднего общего образования занимают мотивы, связанные с самоопределением и подготовкой к самостоятельной жизни, с дальнейшим образованием и самообразованием. Эти мотивы приобретают личностный смысл и становятся действенными;</w:t>
      </w:r>
    </w:p>
    <w:p w14:paraId="45E856B1" w14:textId="77777777" w:rsidR="001D1A0C" w:rsidRPr="00C22CDA" w:rsidRDefault="00FA795D" w:rsidP="00C22CDA">
      <w:pPr>
        <w:ind w:firstLine="567"/>
        <w:jc w:val="both"/>
        <w:rPr>
          <w:sz w:val="24"/>
          <w:szCs w:val="24"/>
        </w:rPr>
      </w:pPr>
      <w:r w:rsidRPr="00C22CDA">
        <w:rPr>
          <w:rFonts w:eastAsia="Times New Roman"/>
          <w:sz w:val="24"/>
          <w:szCs w:val="24"/>
        </w:rPr>
        <w:t>– с освоением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 с появлением интереса к теоретическим проблемам, к способам познания и учения, к самостоятельному поиску учебно-теоретических проблем, способности</w:t>
      </w:r>
    </w:p>
    <w:p w14:paraId="7D52A2EF" w14:textId="77777777" w:rsidR="001D1A0C" w:rsidRPr="00C22CDA" w:rsidRDefault="00FA795D" w:rsidP="00F76A40">
      <w:pPr>
        <w:numPr>
          <w:ilvl w:val="0"/>
          <w:numId w:val="2"/>
        </w:numPr>
        <w:tabs>
          <w:tab w:val="left" w:pos="440"/>
        </w:tabs>
        <w:ind w:firstLine="567"/>
        <w:rPr>
          <w:rFonts w:eastAsia="Times New Roman"/>
          <w:sz w:val="24"/>
          <w:szCs w:val="24"/>
        </w:rPr>
      </w:pPr>
      <w:r w:rsidRPr="00C22CDA">
        <w:rPr>
          <w:rFonts w:eastAsia="Times New Roman"/>
          <w:sz w:val="24"/>
          <w:szCs w:val="24"/>
        </w:rPr>
        <w:t>построению индивидуальной образовательной траектории;</w:t>
      </w:r>
    </w:p>
    <w:p w14:paraId="66419479" w14:textId="77777777" w:rsidR="001D1A0C" w:rsidRPr="00C22CDA" w:rsidRDefault="00FA795D" w:rsidP="00C22CDA">
      <w:pPr>
        <w:ind w:firstLine="567"/>
        <w:jc w:val="both"/>
        <w:rPr>
          <w:rFonts w:eastAsia="Times New Roman"/>
          <w:sz w:val="24"/>
          <w:szCs w:val="24"/>
        </w:rPr>
      </w:pPr>
      <w:r w:rsidRPr="00C22CDA">
        <w:rPr>
          <w:rFonts w:eastAsia="Times New Roman"/>
          <w:sz w:val="24"/>
          <w:szCs w:val="24"/>
        </w:rPr>
        <w:t xml:space="preserve">– с самостоятельным приобретением идентичности; повышением требовательности к самому себе; углублением самооценки; </w:t>
      </w:r>
      <w:proofErr w:type="spellStart"/>
      <w:r w:rsidRPr="00C22CDA">
        <w:rPr>
          <w:rFonts w:eastAsia="Times New Roman"/>
          <w:sz w:val="24"/>
          <w:szCs w:val="24"/>
        </w:rPr>
        <w:t>бóльшим</w:t>
      </w:r>
      <w:proofErr w:type="spellEnd"/>
      <w:r w:rsidRPr="00C22CDA">
        <w:rPr>
          <w:rFonts w:eastAsia="Times New Roman"/>
          <w:sz w:val="24"/>
          <w:szCs w:val="24"/>
        </w:rPr>
        <w:t xml:space="preserve"> реализмом в формировании целей и стремлении к тем или иным ролям; ростом устойчивости к фрустрациям; усилением потребности влиять на других людей.</w:t>
      </w:r>
    </w:p>
    <w:p w14:paraId="7CE9C44A" w14:textId="77777777" w:rsidR="001D1A0C" w:rsidRPr="00C22CDA" w:rsidRDefault="00FA795D" w:rsidP="00C22CDA">
      <w:pPr>
        <w:ind w:firstLine="567"/>
        <w:jc w:val="both"/>
        <w:rPr>
          <w:rFonts w:eastAsia="Times New Roman"/>
          <w:sz w:val="24"/>
          <w:szCs w:val="24"/>
        </w:rPr>
      </w:pPr>
      <w:r w:rsidRPr="00C22CDA">
        <w:rPr>
          <w:rFonts w:eastAsia="Times New Roman"/>
          <w:sz w:val="24"/>
          <w:szCs w:val="24"/>
        </w:rPr>
        <w:t>Переход обучающегося в старшую школу совпадает с первым периодом юности, или первым периодом зрелости, который отличается сложностью становления личностных черт. Центральным психологическим новообразованием юношеского возраста является предварительное самоопределение, построение жизненных планов на будущее, формирование идентичности и устойчивого образа «Я». Направленность личности в юношеском возрасте характеризуется ее ценностными ориентациями, интересами, отношениями, установками, мотивами, переходом от подросткового возраста к самостоятельной взрослой жизни. Социальное и личностное самоопределение в данном возрасте предполагает не столько эмансипацию от взрослых, сколько четкую ориентировку и определение своего места во взрослом мире.</w:t>
      </w:r>
    </w:p>
    <w:p w14:paraId="2F1C3F06" w14:textId="77777777" w:rsidR="001D1A0C" w:rsidRPr="00C22CDA" w:rsidRDefault="00FA795D" w:rsidP="00C22CDA">
      <w:pPr>
        <w:ind w:firstLine="567"/>
        <w:jc w:val="both"/>
        <w:rPr>
          <w:rFonts w:eastAsia="Times New Roman"/>
          <w:sz w:val="24"/>
          <w:szCs w:val="24"/>
        </w:rPr>
      </w:pPr>
      <w:r w:rsidRPr="00C22CDA">
        <w:rPr>
          <w:rFonts w:eastAsia="Times New Roman"/>
          <w:sz w:val="24"/>
          <w:szCs w:val="24"/>
        </w:rPr>
        <w:t>Основная образовательная программа формируется в соответствии с требованиями ФГОС СОО и с учетом индивидуальных особенностей, потребностей и запросов обучающихся и их родителей (законных представителей) при получении среднего общего образования, включая образовательные потребности обучающихся с ограниченными возможностями здоровья и инвалидов, а также значимость данного уровня общего образования для продолжения обучения в профессиональной образовательной организации или образовательной организации высшего образования, профессиональной деятельности и успешной социализации.</w:t>
      </w:r>
    </w:p>
    <w:p w14:paraId="69AA91A2" w14:textId="77777777" w:rsidR="00F47B07" w:rsidRPr="00C22CDA" w:rsidRDefault="00F47B07" w:rsidP="00C22CDA">
      <w:pPr>
        <w:ind w:firstLine="567"/>
        <w:jc w:val="both"/>
        <w:rPr>
          <w:rFonts w:eastAsia="Times New Roman"/>
          <w:sz w:val="24"/>
          <w:szCs w:val="24"/>
        </w:rPr>
      </w:pPr>
    </w:p>
    <w:p w14:paraId="4FA1E67E" w14:textId="77777777" w:rsidR="001D1A0C" w:rsidRPr="004D7E8F" w:rsidRDefault="00FA795D" w:rsidP="004D7E8F">
      <w:pPr>
        <w:ind w:firstLine="567"/>
        <w:jc w:val="center"/>
        <w:rPr>
          <w:rFonts w:eastAsia="Times New Roman"/>
          <w:b/>
          <w:bCs/>
          <w:color w:val="0070C0"/>
          <w:sz w:val="24"/>
          <w:szCs w:val="24"/>
        </w:rPr>
      </w:pPr>
      <w:r w:rsidRPr="004D7E8F">
        <w:rPr>
          <w:rFonts w:eastAsia="Times New Roman"/>
          <w:b/>
          <w:bCs/>
          <w:color w:val="0070C0"/>
          <w:sz w:val="24"/>
          <w:szCs w:val="24"/>
        </w:rPr>
        <w:t>Общая характеристика основной образовательной программы</w:t>
      </w:r>
    </w:p>
    <w:p w14:paraId="1114462B" w14:textId="77777777" w:rsidR="001D1A0C" w:rsidRPr="00C22CDA" w:rsidRDefault="00FA795D" w:rsidP="00C22CDA">
      <w:pPr>
        <w:ind w:firstLine="567"/>
        <w:jc w:val="both"/>
        <w:rPr>
          <w:rFonts w:eastAsia="Times New Roman"/>
          <w:sz w:val="24"/>
          <w:szCs w:val="24"/>
        </w:rPr>
      </w:pPr>
      <w:bookmarkStart w:id="4" w:name="page7"/>
      <w:bookmarkEnd w:id="4"/>
      <w:r w:rsidRPr="00C22CDA">
        <w:rPr>
          <w:rFonts w:eastAsia="Times New Roman"/>
          <w:sz w:val="24"/>
          <w:szCs w:val="24"/>
        </w:rPr>
        <w:lastRenderedPageBreak/>
        <w:t>Основная образовательная программа среднего общего образования разработана на основе ФГОС СОО, Конституции Российской Федерации</w:t>
      </w:r>
      <w:r w:rsidRPr="00C22CDA">
        <w:rPr>
          <w:rFonts w:eastAsia="Times New Roman"/>
          <w:sz w:val="24"/>
          <w:szCs w:val="24"/>
          <w:vertAlign w:val="superscript"/>
        </w:rPr>
        <w:t>1</w:t>
      </w:r>
      <w:r w:rsidRPr="00C22CDA">
        <w:rPr>
          <w:rFonts w:eastAsia="Times New Roman"/>
          <w:sz w:val="24"/>
          <w:szCs w:val="24"/>
        </w:rPr>
        <w:t>, Конвенции ООН о правах ребенка</w:t>
      </w:r>
      <w:r w:rsidRPr="00C22CDA">
        <w:rPr>
          <w:rFonts w:eastAsia="Times New Roman"/>
          <w:sz w:val="24"/>
          <w:szCs w:val="24"/>
          <w:vertAlign w:val="superscript"/>
        </w:rPr>
        <w:t>2</w:t>
      </w:r>
      <w:r w:rsidRPr="00C22CDA">
        <w:rPr>
          <w:rFonts w:eastAsia="Times New Roman"/>
          <w:sz w:val="24"/>
          <w:szCs w:val="24"/>
        </w:rPr>
        <w:t>, учитывает региональные, национальные и этнокультурные потребности народов Российской Федерации, обеспечивает достижение обучающимися образовательных результатов в соответствии с требованиями, установленными ФГОС СОО, определяет цели, задачи, планируемые результаты, содержание и организацию образовательной деятельности на уровне среднего общего образования и реализуется образовательной организацией через урочную и внеурочную деятельность с соблюдением требований государственных санитарно-эпидемиологических правил и нормативов.</w:t>
      </w:r>
    </w:p>
    <w:p w14:paraId="51D4A3A8" w14:textId="77777777" w:rsidR="00C22CDA" w:rsidRDefault="00C22CDA" w:rsidP="00C22CDA">
      <w:pPr>
        <w:ind w:left="260" w:firstLine="709"/>
        <w:jc w:val="both"/>
        <w:rPr>
          <w:rFonts w:eastAsia="Times New Roman"/>
          <w:sz w:val="24"/>
          <w:szCs w:val="24"/>
        </w:rPr>
      </w:pPr>
    </w:p>
    <w:p w14:paraId="65973B2C" w14:textId="77777777" w:rsidR="00C22CDA" w:rsidRDefault="00C22CDA" w:rsidP="00F76A40">
      <w:pPr>
        <w:numPr>
          <w:ilvl w:val="0"/>
          <w:numId w:val="4"/>
        </w:numPr>
        <w:tabs>
          <w:tab w:val="left" w:pos="389"/>
        </w:tabs>
        <w:ind w:left="260" w:firstLine="2"/>
        <w:jc w:val="both"/>
        <w:rPr>
          <w:rFonts w:eastAsia="Times New Roman"/>
          <w:sz w:val="26"/>
          <w:szCs w:val="26"/>
          <w:vertAlign w:val="superscript"/>
        </w:rPr>
      </w:pPr>
      <w:r>
        <w:rPr>
          <w:rFonts w:eastAsia="Times New Roman"/>
          <w:sz w:val="20"/>
          <w:szCs w:val="20"/>
        </w:rPr>
        <w:t>Конституция Российской Федерации (Собрание законодательства Российской Федерации, 1996, № 3, ст. 152; № 7, ст. 676; 2001, № 24, ст. 2421; 2003, № 30, ст. 3051; 2004, № 13, ст. 1110; 2005, № 42, ст. 4212; 2006, № 29, ст. 3119; 2007, № 1, ст. 1; № 30, ст. 3745; 2009, № 1, ст. 1, ст. 2; № 4, ст. 445).</w:t>
      </w:r>
    </w:p>
    <w:p w14:paraId="75C5EA56" w14:textId="77777777" w:rsidR="00C22CDA" w:rsidRDefault="00C22CDA" w:rsidP="00F76A40">
      <w:pPr>
        <w:numPr>
          <w:ilvl w:val="0"/>
          <w:numId w:val="4"/>
        </w:numPr>
        <w:tabs>
          <w:tab w:val="left" w:pos="400"/>
        </w:tabs>
        <w:ind w:left="400" w:hanging="138"/>
        <w:rPr>
          <w:rFonts w:eastAsia="Times New Roman"/>
          <w:sz w:val="26"/>
          <w:szCs w:val="26"/>
          <w:vertAlign w:val="superscript"/>
        </w:rPr>
      </w:pPr>
      <w:r>
        <w:rPr>
          <w:rFonts w:eastAsia="Times New Roman"/>
          <w:sz w:val="20"/>
          <w:szCs w:val="20"/>
        </w:rPr>
        <w:t>Конвенция ООН о правах ребенка, принятая 20 ноября 1989 г. (Сборник международных договоров СССР,</w:t>
      </w:r>
    </w:p>
    <w:p w14:paraId="44BBDFE6" w14:textId="77777777" w:rsidR="001D1A0C" w:rsidRPr="00C22CDA" w:rsidRDefault="00C22CDA" w:rsidP="00C22CDA">
      <w:pPr>
        <w:ind w:left="260"/>
        <w:rPr>
          <w:rFonts w:eastAsia="Times New Roman"/>
          <w:sz w:val="26"/>
          <w:szCs w:val="26"/>
          <w:vertAlign w:val="superscript"/>
        </w:rPr>
      </w:pPr>
      <w:r>
        <w:rPr>
          <w:rFonts w:eastAsia="Times New Roman"/>
          <w:sz w:val="20"/>
          <w:szCs w:val="20"/>
        </w:rPr>
        <w:t>1993, выпуск XLVI).</w:t>
      </w:r>
    </w:p>
    <w:p w14:paraId="768961BA" w14:textId="77777777" w:rsidR="00F47B07" w:rsidRDefault="00F47B07" w:rsidP="00C22CDA">
      <w:pPr>
        <w:ind w:left="260"/>
        <w:jc w:val="right"/>
        <w:rPr>
          <w:rFonts w:eastAsia="Times New Roman"/>
          <w:b/>
          <w:bCs/>
          <w:sz w:val="24"/>
          <w:szCs w:val="24"/>
        </w:rPr>
      </w:pPr>
    </w:p>
    <w:p w14:paraId="0F772159" w14:textId="77777777" w:rsidR="00F47B07" w:rsidRPr="004D7E8F" w:rsidRDefault="00FA795D" w:rsidP="004D7E8F">
      <w:pPr>
        <w:ind w:left="260" w:firstLine="733"/>
        <w:jc w:val="center"/>
        <w:rPr>
          <w:rFonts w:eastAsia="Times New Roman"/>
          <w:b/>
          <w:bCs/>
          <w:color w:val="0070C0"/>
          <w:sz w:val="24"/>
          <w:szCs w:val="24"/>
        </w:rPr>
      </w:pPr>
      <w:r w:rsidRPr="004D7E8F">
        <w:rPr>
          <w:rFonts w:eastAsia="Times New Roman"/>
          <w:b/>
          <w:bCs/>
          <w:color w:val="0070C0"/>
          <w:sz w:val="24"/>
          <w:szCs w:val="24"/>
        </w:rPr>
        <w:t>Программа содержит три раздела: целевой, со</w:t>
      </w:r>
      <w:r w:rsidR="00F47B07" w:rsidRPr="004D7E8F">
        <w:rPr>
          <w:rFonts w:eastAsia="Times New Roman"/>
          <w:b/>
          <w:bCs/>
          <w:color w:val="0070C0"/>
          <w:sz w:val="24"/>
          <w:szCs w:val="24"/>
        </w:rPr>
        <w:t>держательный и организационный</w:t>
      </w:r>
    </w:p>
    <w:p w14:paraId="684701B6" w14:textId="77777777" w:rsidR="001D1A0C" w:rsidRDefault="00FA795D" w:rsidP="00C22CDA">
      <w:pPr>
        <w:ind w:left="260" w:firstLine="733"/>
        <w:jc w:val="both"/>
        <w:rPr>
          <w:sz w:val="20"/>
          <w:szCs w:val="20"/>
        </w:rPr>
      </w:pPr>
      <w:r>
        <w:rPr>
          <w:rFonts w:eastAsia="Times New Roman"/>
          <w:sz w:val="24"/>
          <w:szCs w:val="24"/>
        </w:rPr>
        <w:t>Основная  образовательная  программа  содержит  обязательную  часть  и  часть, формируемую участниками образовательных отношений. Обязательная часть в полном объеме выполняет требования ФГОС СОО и составляет 60 %, а часть, формируемая участниками образовательных отношений, – 40 % от общего объема образовательной</w:t>
      </w:r>
      <w:r w:rsidR="00F47B07">
        <w:rPr>
          <w:rFonts w:eastAsia="Times New Roman"/>
          <w:sz w:val="24"/>
          <w:szCs w:val="24"/>
        </w:rPr>
        <w:t xml:space="preserve"> </w:t>
      </w:r>
      <w:r>
        <w:rPr>
          <w:rFonts w:eastAsia="Times New Roman"/>
          <w:sz w:val="24"/>
          <w:szCs w:val="24"/>
        </w:rPr>
        <w:t>программы среднего общего образования.</w:t>
      </w:r>
    </w:p>
    <w:p w14:paraId="07198DAB" w14:textId="77777777" w:rsidR="001D1A0C" w:rsidRDefault="00FA795D" w:rsidP="00F76A40">
      <w:pPr>
        <w:numPr>
          <w:ilvl w:val="0"/>
          <w:numId w:val="3"/>
        </w:numPr>
        <w:tabs>
          <w:tab w:val="left" w:pos="1310"/>
        </w:tabs>
        <w:ind w:left="260" w:firstLine="711"/>
        <w:jc w:val="both"/>
        <w:rPr>
          <w:rFonts w:eastAsia="Times New Roman"/>
          <w:sz w:val="24"/>
          <w:szCs w:val="24"/>
        </w:rPr>
      </w:pPr>
      <w:r>
        <w:rPr>
          <w:rFonts w:eastAsia="Times New Roman"/>
          <w:sz w:val="24"/>
          <w:szCs w:val="24"/>
        </w:rPr>
        <w:t>целях обеспечения индивидуальных потребностей обучающихся в основной образовательной программе предусматриваются учебные предметы, курсы, обеспечивающие различные интересы обучающихся, в том числе этнокультурные; внеурочная деятельность.</w:t>
      </w:r>
    </w:p>
    <w:p w14:paraId="7A5C97D5" w14:textId="77777777" w:rsidR="001D1A0C" w:rsidRDefault="00FA795D" w:rsidP="00C22CDA">
      <w:pPr>
        <w:ind w:left="260" w:firstLine="708"/>
        <w:jc w:val="both"/>
        <w:rPr>
          <w:rFonts w:eastAsia="Times New Roman"/>
          <w:sz w:val="24"/>
          <w:szCs w:val="24"/>
        </w:rPr>
      </w:pPr>
      <w:r>
        <w:rPr>
          <w:rFonts w:eastAsia="Times New Roman"/>
          <w:sz w:val="24"/>
          <w:szCs w:val="24"/>
        </w:rPr>
        <w:t>Организация образовательной деятельности по основным образовательным программам среднего общего образования основана на дифференциации содержания с учетом образовательных потребностей и интересов обучающихся, обеспечивающих изучение учебных предметов всех предметных областей основной образовательной программы среднего общего образования на базовом или углубленном уровнях (профильное обучение) основной образовательной программы среднего общего образования</w:t>
      </w:r>
      <w:r w:rsidR="00F47B07">
        <w:rPr>
          <w:rFonts w:eastAsia="Times New Roman"/>
          <w:sz w:val="24"/>
          <w:szCs w:val="24"/>
        </w:rPr>
        <w:t>.</w:t>
      </w:r>
    </w:p>
    <w:p w14:paraId="4D39C7DB" w14:textId="77777777" w:rsidR="00F47B07" w:rsidRDefault="00F47B07" w:rsidP="00C22CDA">
      <w:pPr>
        <w:ind w:left="260" w:firstLine="708"/>
        <w:jc w:val="both"/>
        <w:rPr>
          <w:rFonts w:eastAsia="Times New Roman"/>
          <w:sz w:val="24"/>
          <w:szCs w:val="24"/>
        </w:rPr>
      </w:pPr>
    </w:p>
    <w:p w14:paraId="3CB4F19A" w14:textId="77777777" w:rsidR="001D1A0C" w:rsidRPr="004D7E8F" w:rsidRDefault="00FA795D" w:rsidP="004D7E8F">
      <w:pPr>
        <w:ind w:left="980"/>
        <w:jc w:val="center"/>
        <w:rPr>
          <w:rFonts w:eastAsia="Times New Roman"/>
          <w:b/>
          <w:bCs/>
          <w:color w:val="0070C0"/>
          <w:sz w:val="24"/>
          <w:szCs w:val="24"/>
        </w:rPr>
      </w:pPr>
      <w:r w:rsidRPr="004D7E8F">
        <w:rPr>
          <w:rFonts w:eastAsia="Times New Roman"/>
          <w:b/>
          <w:bCs/>
          <w:color w:val="0070C0"/>
          <w:sz w:val="24"/>
          <w:szCs w:val="24"/>
        </w:rPr>
        <w:t>Общие подходы к организации внеурочной деятельности</w:t>
      </w:r>
    </w:p>
    <w:p w14:paraId="04A58102" w14:textId="77777777" w:rsidR="001D1A0C" w:rsidRDefault="00FA795D" w:rsidP="00C22CDA">
      <w:pPr>
        <w:ind w:left="260" w:firstLine="709"/>
        <w:jc w:val="both"/>
        <w:rPr>
          <w:rFonts w:eastAsia="Times New Roman"/>
          <w:sz w:val="24"/>
          <w:szCs w:val="24"/>
        </w:rPr>
      </w:pPr>
      <w:r>
        <w:rPr>
          <w:rFonts w:eastAsia="Times New Roman"/>
          <w:sz w:val="24"/>
          <w:szCs w:val="24"/>
        </w:rPr>
        <w:t>Система внеурочной деятельности включает в себя: жизнь ученических сообществ (в то числе ученических классов, разновозрастных объединений по интересам, клубов; юношеских общественных объединений и организаций в рамках «Российского движения школьников»); курсы внеурочной деятельности по выбору обучающихся; организационное обеспечение учебной деятельности; обеспечение благополучия обучающихся в пространстве общеобразовательной школы; систему воспитательных мероприятий.</w:t>
      </w:r>
    </w:p>
    <w:p w14:paraId="5C52D7F5" w14:textId="77777777" w:rsidR="001D1A0C" w:rsidRDefault="00FA795D" w:rsidP="00C22CDA">
      <w:pPr>
        <w:ind w:left="260" w:firstLine="709"/>
        <w:jc w:val="both"/>
        <w:rPr>
          <w:rFonts w:eastAsia="Times New Roman"/>
          <w:sz w:val="24"/>
          <w:szCs w:val="24"/>
        </w:rPr>
      </w:pPr>
      <w:r>
        <w:rPr>
          <w:rFonts w:eastAsia="Times New Roman"/>
          <w:sz w:val="24"/>
          <w:szCs w:val="24"/>
        </w:rPr>
        <w:t>Организация внеурочной деятельности предусматривает возможность использования каникулярного времени, гибкость в распределении нагрузки при подготовке воспитательных мероприятий и общих коллективных дел.</w:t>
      </w:r>
    </w:p>
    <w:p w14:paraId="7133AE9D" w14:textId="77777777" w:rsidR="001D1A0C" w:rsidRDefault="00FA795D" w:rsidP="00C22CDA">
      <w:pPr>
        <w:ind w:left="980"/>
        <w:rPr>
          <w:rFonts w:eastAsia="Times New Roman"/>
          <w:sz w:val="24"/>
          <w:szCs w:val="24"/>
        </w:rPr>
      </w:pPr>
      <w:r>
        <w:rPr>
          <w:rFonts w:eastAsia="Times New Roman"/>
          <w:sz w:val="24"/>
          <w:szCs w:val="24"/>
        </w:rPr>
        <w:t>Вариативность  содержания  внеурочной  деятельности  определяется  профилями</w:t>
      </w:r>
    </w:p>
    <w:p w14:paraId="66BEAA5A" w14:textId="77777777" w:rsidR="001D1A0C" w:rsidRDefault="00FA795D" w:rsidP="00C22CDA">
      <w:pPr>
        <w:ind w:left="260"/>
        <w:jc w:val="both"/>
        <w:rPr>
          <w:rFonts w:eastAsia="Times New Roman"/>
          <w:sz w:val="24"/>
          <w:szCs w:val="24"/>
        </w:rPr>
      </w:pPr>
      <w:r>
        <w:rPr>
          <w:rFonts w:eastAsia="Times New Roman"/>
          <w:sz w:val="24"/>
          <w:szCs w:val="24"/>
        </w:rPr>
        <w:t>обучения (естественно-научный, гуманитарный, социально-экономический, технологический, универсальный). Вариативность в распределении часов на отдельные элементы внеурочной деятельности определяется с учетом особенностей образовательных организаций.</w:t>
      </w:r>
    </w:p>
    <w:p w14:paraId="3B9A3F7F" w14:textId="77777777" w:rsidR="00EC3BE2" w:rsidRPr="004D7E8F" w:rsidRDefault="00EC3BE2" w:rsidP="00C22CDA">
      <w:pPr>
        <w:ind w:left="260" w:firstLine="709"/>
        <w:rPr>
          <w:rFonts w:eastAsia="Times New Roman"/>
          <w:b/>
          <w:bCs/>
          <w:color w:val="0070C0"/>
          <w:sz w:val="24"/>
          <w:szCs w:val="24"/>
        </w:rPr>
      </w:pPr>
      <w:bookmarkStart w:id="5" w:name="page8"/>
      <w:bookmarkEnd w:id="5"/>
    </w:p>
    <w:p w14:paraId="2782CE32" w14:textId="77777777" w:rsidR="001D1A0C" w:rsidRPr="004D7E8F" w:rsidRDefault="007C6AD6" w:rsidP="00795003">
      <w:pPr>
        <w:ind w:left="260" w:firstLine="709"/>
        <w:jc w:val="center"/>
        <w:rPr>
          <w:rFonts w:eastAsia="Times New Roman"/>
          <w:b/>
          <w:bCs/>
          <w:color w:val="0070C0"/>
          <w:sz w:val="24"/>
          <w:szCs w:val="24"/>
        </w:rPr>
      </w:pPr>
      <w:r>
        <w:rPr>
          <w:rFonts w:eastAsia="Times New Roman"/>
          <w:b/>
          <w:bCs/>
          <w:color w:val="0070C0"/>
          <w:sz w:val="24"/>
          <w:szCs w:val="24"/>
          <w:lang w:val="en-US"/>
        </w:rPr>
        <w:t>I</w:t>
      </w:r>
      <w:r w:rsidR="00FA795D" w:rsidRPr="004D7E8F">
        <w:rPr>
          <w:rFonts w:eastAsia="Times New Roman"/>
          <w:b/>
          <w:bCs/>
          <w:color w:val="0070C0"/>
          <w:sz w:val="24"/>
          <w:szCs w:val="24"/>
        </w:rPr>
        <w:t>.2. Планируемые результаты освоения обучающимися основной образовательной программы среднего общего образования</w:t>
      </w:r>
    </w:p>
    <w:p w14:paraId="602D0C95" w14:textId="77777777" w:rsidR="001D1A0C" w:rsidRPr="004D7E8F" w:rsidRDefault="007C6AD6" w:rsidP="00C22CDA">
      <w:pPr>
        <w:ind w:left="980"/>
        <w:rPr>
          <w:rFonts w:eastAsia="Times New Roman"/>
          <w:b/>
          <w:bCs/>
          <w:color w:val="0070C0"/>
          <w:sz w:val="24"/>
          <w:szCs w:val="24"/>
        </w:rPr>
      </w:pPr>
      <w:r>
        <w:rPr>
          <w:rFonts w:eastAsia="Times New Roman"/>
          <w:b/>
          <w:bCs/>
          <w:color w:val="0070C0"/>
          <w:sz w:val="24"/>
          <w:szCs w:val="24"/>
          <w:lang w:val="en-US"/>
        </w:rPr>
        <w:t>I</w:t>
      </w:r>
      <w:r w:rsidR="00FA795D" w:rsidRPr="004D7E8F">
        <w:rPr>
          <w:rFonts w:eastAsia="Times New Roman"/>
          <w:b/>
          <w:bCs/>
          <w:color w:val="0070C0"/>
          <w:sz w:val="24"/>
          <w:szCs w:val="24"/>
        </w:rPr>
        <w:t>.2.1. Планируемые личностные результаты освоения ООП</w:t>
      </w:r>
    </w:p>
    <w:p w14:paraId="3B48A7B7" w14:textId="77777777" w:rsidR="00C22CDA" w:rsidRDefault="00FA795D" w:rsidP="00C22CDA">
      <w:pPr>
        <w:ind w:left="260" w:firstLine="709"/>
        <w:rPr>
          <w:rFonts w:eastAsia="Times New Roman"/>
          <w:b/>
          <w:bCs/>
          <w:sz w:val="24"/>
          <w:szCs w:val="24"/>
        </w:rPr>
      </w:pPr>
      <w:r>
        <w:rPr>
          <w:rFonts w:eastAsia="Times New Roman"/>
          <w:b/>
          <w:bCs/>
          <w:sz w:val="24"/>
          <w:szCs w:val="24"/>
        </w:rPr>
        <w:t>Личностные результаты в сфере отношений обучающихся к себе, к своему здоровью, к познанию себя:</w:t>
      </w:r>
    </w:p>
    <w:p w14:paraId="6D56ED6C" w14:textId="77777777" w:rsidR="001D1A0C" w:rsidRPr="00C22CDA" w:rsidRDefault="00FA795D" w:rsidP="00C22CDA">
      <w:pPr>
        <w:ind w:left="260" w:firstLine="284"/>
        <w:jc w:val="both"/>
        <w:rPr>
          <w:rFonts w:eastAsia="Times New Roman"/>
          <w:sz w:val="24"/>
          <w:szCs w:val="24"/>
        </w:rPr>
      </w:pPr>
      <w:r>
        <w:rPr>
          <w:rFonts w:eastAsia="Times New Roman"/>
          <w:sz w:val="24"/>
          <w:szCs w:val="24"/>
        </w:rPr>
        <w:lastRenderedPageBreak/>
        <w:t>– ориентация обучающихся на достижение личного счастья, реализацию позитивных жизненных перспектив, инициативность, креативность, готовность и способность к личностному самоопределению, способность ставить цели и строить жизненные планы;</w:t>
      </w:r>
    </w:p>
    <w:p w14:paraId="3ADF2F30" w14:textId="77777777" w:rsidR="001D1A0C" w:rsidRDefault="00FA795D" w:rsidP="00C22CDA">
      <w:pPr>
        <w:ind w:left="260" w:firstLine="284"/>
        <w:jc w:val="both"/>
        <w:rPr>
          <w:sz w:val="20"/>
          <w:szCs w:val="20"/>
        </w:rPr>
      </w:pPr>
      <w:r>
        <w:rPr>
          <w:rFonts w:eastAsia="Times New Roman"/>
          <w:sz w:val="24"/>
          <w:szCs w:val="24"/>
        </w:rPr>
        <w:t>– готовность и способность обучающихся к отстаиванию личного достоинства, собственного мнения, готовность и способность вырабатывать собственную позицию по отношению к общественно-политическим событиям прошлого и настоящего на основе осознания и осмысления истории, духовных ценностей и достижений нашей страны;</w:t>
      </w:r>
    </w:p>
    <w:p w14:paraId="1F220E18" w14:textId="77777777" w:rsidR="001D1A0C" w:rsidRDefault="00FA795D" w:rsidP="00C22CDA">
      <w:pPr>
        <w:ind w:left="260" w:firstLine="284"/>
        <w:jc w:val="both"/>
        <w:rPr>
          <w:sz w:val="20"/>
          <w:szCs w:val="20"/>
        </w:rPr>
      </w:pPr>
      <w:r>
        <w:rPr>
          <w:rFonts w:eastAsia="Times New Roman"/>
          <w:sz w:val="24"/>
          <w:szCs w:val="24"/>
        </w:rPr>
        <w:t>– готовность и способность обучающихся к саморазвитию и самовоспитанию в соответствии с общечеловеческими ценностями и идеалами гражданского общества, потребность в физическом самосовершенствовании, занятиях спортивно-оздоровительной деятельностью;</w:t>
      </w:r>
    </w:p>
    <w:p w14:paraId="78837765" w14:textId="77777777" w:rsidR="001D1A0C" w:rsidRDefault="00FA795D" w:rsidP="00C22CDA">
      <w:pPr>
        <w:ind w:left="260" w:firstLine="284"/>
        <w:jc w:val="both"/>
        <w:rPr>
          <w:sz w:val="20"/>
          <w:szCs w:val="20"/>
        </w:rPr>
      </w:pPr>
      <w:r>
        <w:rPr>
          <w:rFonts w:eastAsia="Times New Roman"/>
          <w:sz w:val="24"/>
          <w:szCs w:val="24"/>
        </w:rPr>
        <w:t>– принятие и реализация ценностей здорового и безопасного образа жизни, бережное, ответственное и компетентное отношение к собственному физическому и психологическому здоровью;</w:t>
      </w:r>
    </w:p>
    <w:p w14:paraId="6688653C" w14:textId="77777777" w:rsidR="001D1A0C" w:rsidRDefault="00FA795D" w:rsidP="00C22CDA">
      <w:pPr>
        <w:ind w:firstLine="567"/>
        <w:jc w:val="both"/>
        <w:rPr>
          <w:sz w:val="20"/>
          <w:szCs w:val="20"/>
        </w:rPr>
      </w:pPr>
      <w:r>
        <w:rPr>
          <w:rFonts w:eastAsia="Times New Roman"/>
          <w:b/>
          <w:bCs/>
          <w:sz w:val="24"/>
          <w:szCs w:val="24"/>
        </w:rPr>
        <w:t>Личностные результаты в сфере отношений обучающихся к России как к Родине (Отечеству):</w:t>
      </w:r>
    </w:p>
    <w:p w14:paraId="19A09F44" w14:textId="77777777" w:rsidR="001D1A0C" w:rsidRDefault="00FA795D" w:rsidP="00C22CDA">
      <w:pPr>
        <w:ind w:firstLine="567"/>
        <w:jc w:val="both"/>
        <w:rPr>
          <w:sz w:val="20"/>
          <w:szCs w:val="20"/>
        </w:rPr>
      </w:pPr>
      <w:r>
        <w:rPr>
          <w:rFonts w:eastAsia="Times New Roman"/>
          <w:sz w:val="24"/>
          <w:szCs w:val="24"/>
        </w:rPr>
        <w:t>– российская идентичность, способность к осознанию российской идентичности в поликультурном социуме, чувство причастности к историко-культурной общности российского народа и судьбе России, патриотизм, готовность к служению Отечеству, его защите;</w:t>
      </w:r>
    </w:p>
    <w:p w14:paraId="420ABFD5" w14:textId="77777777" w:rsidR="001D1A0C" w:rsidRDefault="00FA795D" w:rsidP="00C22CDA">
      <w:pPr>
        <w:ind w:firstLine="567"/>
        <w:jc w:val="both"/>
        <w:rPr>
          <w:sz w:val="20"/>
          <w:szCs w:val="20"/>
        </w:rPr>
      </w:pPr>
      <w:r>
        <w:rPr>
          <w:rFonts w:eastAsia="Times New Roman"/>
          <w:sz w:val="24"/>
          <w:szCs w:val="24"/>
        </w:rPr>
        <w:t>–   уважение к своему народу, уважение к государственным символам (герб, флаг, гимн);</w:t>
      </w:r>
    </w:p>
    <w:p w14:paraId="316E16D6" w14:textId="77777777" w:rsidR="001D1A0C" w:rsidRDefault="001D1A0C" w:rsidP="00C22CDA">
      <w:pPr>
        <w:ind w:firstLine="567"/>
        <w:jc w:val="both"/>
        <w:rPr>
          <w:sz w:val="20"/>
          <w:szCs w:val="20"/>
        </w:rPr>
      </w:pPr>
    </w:p>
    <w:p w14:paraId="676EDC04" w14:textId="77777777" w:rsidR="001D1A0C" w:rsidRDefault="00FA795D" w:rsidP="00C22CDA">
      <w:pPr>
        <w:ind w:firstLine="567"/>
        <w:jc w:val="both"/>
        <w:rPr>
          <w:sz w:val="20"/>
          <w:szCs w:val="20"/>
        </w:rPr>
      </w:pPr>
      <w:r>
        <w:rPr>
          <w:rFonts w:eastAsia="Times New Roman"/>
          <w:sz w:val="24"/>
          <w:szCs w:val="24"/>
        </w:rPr>
        <w:t>– формирование уважения к русскому языку как государственному языку Российской Федерации;</w:t>
      </w:r>
    </w:p>
    <w:p w14:paraId="22FB8236" w14:textId="77777777" w:rsidR="001D1A0C" w:rsidRDefault="00FA795D" w:rsidP="00C22CDA">
      <w:pPr>
        <w:ind w:firstLine="567"/>
        <w:jc w:val="both"/>
        <w:rPr>
          <w:sz w:val="20"/>
          <w:szCs w:val="20"/>
        </w:rPr>
      </w:pPr>
      <w:r>
        <w:rPr>
          <w:rFonts w:eastAsia="Times New Roman"/>
          <w:sz w:val="24"/>
          <w:szCs w:val="24"/>
        </w:rPr>
        <w:t>– воспитание уважения к культуре, языкам, традициям и обычаям народов, проживающих в Российской Федерации.</w:t>
      </w:r>
    </w:p>
    <w:p w14:paraId="25BF15A7" w14:textId="77777777" w:rsidR="001D1A0C" w:rsidRDefault="00FA795D" w:rsidP="00C22CDA">
      <w:pPr>
        <w:ind w:firstLine="567"/>
        <w:jc w:val="both"/>
        <w:rPr>
          <w:sz w:val="20"/>
          <w:szCs w:val="20"/>
        </w:rPr>
      </w:pPr>
      <w:r>
        <w:rPr>
          <w:rFonts w:eastAsia="Times New Roman"/>
          <w:b/>
          <w:bCs/>
          <w:sz w:val="24"/>
          <w:szCs w:val="24"/>
        </w:rPr>
        <w:t>Личностные результаты в сфере отношений обучающихся к закону, государству</w:t>
      </w:r>
    </w:p>
    <w:p w14:paraId="2EAE7ED0" w14:textId="77777777" w:rsidR="001D1A0C" w:rsidRDefault="00FA795D" w:rsidP="00F76A40">
      <w:pPr>
        <w:numPr>
          <w:ilvl w:val="0"/>
          <w:numId w:val="5"/>
        </w:numPr>
        <w:tabs>
          <w:tab w:val="left" w:pos="460"/>
        </w:tabs>
        <w:ind w:firstLine="567"/>
        <w:jc w:val="both"/>
        <w:rPr>
          <w:rFonts w:eastAsia="Times New Roman"/>
          <w:b/>
          <w:bCs/>
          <w:sz w:val="24"/>
          <w:szCs w:val="24"/>
        </w:rPr>
      </w:pPr>
      <w:r>
        <w:rPr>
          <w:rFonts w:eastAsia="Times New Roman"/>
          <w:b/>
          <w:bCs/>
          <w:sz w:val="24"/>
          <w:szCs w:val="24"/>
        </w:rPr>
        <w:t>к гражданскому обществу:</w:t>
      </w:r>
    </w:p>
    <w:p w14:paraId="7743AE8D" w14:textId="77777777" w:rsidR="001D1A0C" w:rsidRDefault="00FA795D" w:rsidP="00C22CDA">
      <w:pPr>
        <w:ind w:firstLine="567"/>
        <w:jc w:val="both"/>
        <w:rPr>
          <w:rFonts w:eastAsia="Times New Roman"/>
          <w:b/>
          <w:bCs/>
          <w:sz w:val="24"/>
          <w:szCs w:val="24"/>
        </w:rPr>
      </w:pPr>
      <w:r>
        <w:rPr>
          <w:rFonts w:eastAsia="Times New Roman"/>
          <w:sz w:val="24"/>
          <w:szCs w:val="24"/>
        </w:rPr>
        <w:t>– гражданственность, гражданская позиция активного и ответственного члена российского общества, осознающего свои конституционные права и обязанности, уважающего закон и правопорядок, осознанно принимающего традиционные национальные</w:t>
      </w:r>
    </w:p>
    <w:p w14:paraId="7A8C51E1" w14:textId="77777777" w:rsidR="001D1A0C" w:rsidRDefault="00FA795D" w:rsidP="00F76A40">
      <w:pPr>
        <w:numPr>
          <w:ilvl w:val="0"/>
          <w:numId w:val="5"/>
        </w:numPr>
        <w:tabs>
          <w:tab w:val="left" w:pos="494"/>
        </w:tabs>
        <w:ind w:firstLine="567"/>
        <w:jc w:val="both"/>
        <w:rPr>
          <w:rFonts w:eastAsia="Times New Roman"/>
          <w:sz w:val="24"/>
          <w:szCs w:val="24"/>
        </w:rPr>
      </w:pPr>
      <w:r>
        <w:rPr>
          <w:rFonts w:eastAsia="Times New Roman"/>
          <w:sz w:val="24"/>
          <w:szCs w:val="24"/>
        </w:rPr>
        <w:t>общечеловеческие гуманистические и демократические ценности, готового к участию в общественной жизни;</w:t>
      </w:r>
    </w:p>
    <w:p w14:paraId="742E0BE9" w14:textId="77777777" w:rsidR="001D1A0C" w:rsidRDefault="00FA795D" w:rsidP="00C22CDA">
      <w:pPr>
        <w:ind w:firstLine="567"/>
        <w:jc w:val="both"/>
        <w:rPr>
          <w:rFonts w:eastAsia="Times New Roman"/>
          <w:sz w:val="24"/>
          <w:szCs w:val="24"/>
        </w:rPr>
      </w:pPr>
      <w:r>
        <w:rPr>
          <w:rFonts w:eastAsia="Times New Roman"/>
          <w:sz w:val="24"/>
          <w:szCs w:val="24"/>
        </w:rPr>
        <w:t>– признание неотчуждаемости основных прав и свобод человека, которые принадлежат каждому от рождения, готовность к осуществлению собственных прав и свобод без нарушения прав и свобод других лиц;</w:t>
      </w:r>
    </w:p>
    <w:p w14:paraId="258BEE7F" w14:textId="77777777" w:rsidR="001D1A0C" w:rsidRDefault="00FA795D" w:rsidP="00C22CDA">
      <w:pPr>
        <w:ind w:firstLine="567"/>
        <w:jc w:val="both"/>
        <w:rPr>
          <w:rFonts w:eastAsia="Times New Roman"/>
          <w:sz w:val="24"/>
          <w:szCs w:val="24"/>
        </w:rPr>
      </w:pPr>
      <w:r>
        <w:rPr>
          <w:rFonts w:eastAsia="Times New Roman"/>
          <w:sz w:val="24"/>
          <w:szCs w:val="24"/>
        </w:rPr>
        <w:t>– мировоззрение, соответствующее современному уровню развития науки и общественной практики, основанное на диалоге культур, а также различных форм общественного сознания, осознание своего места в поликультурном мире;</w:t>
      </w:r>
    </w:p>
    <w:p w14:paraId="04493391" w14:textId="77777777" w:rsidR="001D1A0C" w:rsidRDefault="00FA795D" w:rsidP="00C22CDA">
      <w:pPr>
        <w:ind w:firstLine="567"/>
        <w:jc w:val="both"/>
        <w:rPr>
          <w:rFonts w:eastAsia="Times New Roman"/>
          <w:sz w:val="24"/>
          <w:szCs w:val="24"/>
        </w:rPr>
      </w:pPr>
      <w:r>
        <w:rPr>
          <w:rFonts w:eastAsia="Times New Roman"/>
          <w:sz w:val="24"/>
          <w:szCs w:val="24"/>
        </w:rPr>
        <w:t>– интериоризация ценностей демократии и социальной солидарности, готовность к договорному регулированию отношений в группе или социальной организации;</w:t>
      </w:r>
    </w:p>
    <w:p w14:paraId="074BE259" w14:textId="77777777" w:rsidR="001D1A0C" w:rsidRDefault="00FA795D" w:rsidP="00C22CDA">
      <w:pPr>
        <w:ind w:firstLine="567"/>
        <w:jc w:val="both"/>
        <w:rPr>
          <w:rFonts w:eastAsia="Times New Roman"/>
          <w:sz w:val="24"/>
          <w:szCs w:val="24"/>
        </w:rPr>
      </w:pPr>
      <w:r>
        <w:rPr>
          <w:rFonts w:eastAsia="Times New Roman"/>
          <w:sz w:val="24"/>
          <w:szCs w:val="24"/>
        </w:rPr>
        <w:t>– приверженность идеям интернационализма, дружбы, равенства, взаимопомощи народов; воспитание уважительного отношения к национальному достоинству людей, их чувствам, религиозным убеждениям;</w:t>
      </w:r>
    </w:p>
    <w:p w14:paraId="05372B4E" w14:textId="77777777" w:rsidR="001D1A0C" w:rsidRDefault="00FA795D" w:rsidP="00C22CDA">
      <w:pPr>
        <w:ind w:firstLine="567"/>
        <w:jc w:val="both"/>
        <w:rPr>
          <w:rFonts w:eastAsia="Times New Roman"/>
          <w:sz w:val="24"/>
          <w:szCs w:val="24"/>
        </w:rPr>
      </w:pPr>
      <w:r>
        <w:rPr>
          <w:rFonts w:eastAsia="Times New Roman"/>
          <w:sz w:val="24"/>
          <w:szCs w:val="24"/>
        </w:rPr>
        <w:t>– готовность обучающихся противостоять идеологии экстремизма, национализма, ксенофобии; коррупции; дискриминации по социальным, религиозным, расовым, национальным признакам и другим негативным социальным явлениям.</w:t>
      </w:r>
    </w:p>
    <w:p w14:paraId="308500F1" w14:textId="77777777" w:rsidR="001D1A0C" w:rsidRDefault="00FA795D" w:rsidP="00C22CDA">
      <w:pPr>
        <w:ind w:firstLine="567"/>
        <w:jc w:val="both"/>
        <w:rPr>
          <w:sz w:val="20"/>
          <w:szCs w:val="20"/>
        </w:rPr>
      </w:pPr>
      <w:bookmarkStart w:id="6" w:name="page9"/>
      <w:bookmarkEnd w:id="6"/>
      <w:r>
        <w:rPr>
          <w:rFonts w:eastAsia="Times New Roman"/>
          <w:b/>
          <w:bCs/>
          <w:sz w:val="24"/>
          <w:szCs w:val="24"/>
        </w:rPr>
        <w:t>Личностные результаты в сфере отношений обучающихся с окружающими людьми:</w:t>
      </w:r>
    </w:p>
    <w:p w14:paraId="7981DA77" w14:textId="77777777" w:rsidR="001D1A0C" w:rsidRDefault="00FA795D" w:rsidP="00C22CDA">
      <w:pPr>
        <w:ind w:firstLine="567"/>
        <w:jc w:val="both"/>
        <w:rPr>
          <w:sz w:val="20"/>
          <w:szCs w:val="20"/>
        </w:rPr>
      </w:pPr>
      <w:r>
        <w:rPr>
          <w:rFonts w:eastAsia="Times New Roman"/>
          <w:sz w:val="24"/>
          <w:szCs w:val="24"/>
        </w:rPr>
        <w:t>– нравственное сознание и поведение на основе усвоения общечеловеческих ценностей, толерантного сознания и поведения в поликультурном мире, готовности и способности вести диалог с другими людьми, достигать в нем взаимопонимания, находить общие цели и сотрудничать для их достижения;</w:t>
      </w:r>
    </w:p>
    <w:p w14:paraId="05A6FAEC" w14:textId="77777777" w:rsidR="001D1A0C" w:rsidRDefault="00FA795D" w:rsidP="00C22CDA">
      <w:pPr>
        <w:ind w:firstLine="567"/>
        <w:jc w:val="both"/>
        <w:rPr>
          <w:sz w:val="20"/>
          <w:szCs w:val="20"/>
        </w:rPr>
      </w:pPr>
      <w:r>
        <w:rPr>
          <w:rFonts w:eastAsia="Times New Roman"/>
          <w:sz w:val="24"/>
          <w:szCs w:val="24"/>
        </w:rPr>
        <w:t>– принятие гуманистических ценностей, осознанное, уважительное и доброжелательное отношение к другому человеку, его мнению, мировоззрению;</w:t>
      </w:r>
    </w:p>
    <w:p w14:paraId="71F4F497" w14:textId="77777777" w:rsidR="001D1A0C" w:rsidRDefault="00FA795D" w:rsidP="00C22CDA">
      <w:pPr>
        <w:ind w:firstLine="567"/>
        <w:jc w:val="both"/>
        <w:rPr>
          <w:sz w:val="20"/>
          <w:szCs w:val="20"/>
        </w:rPr>
      </w:pPr>
      <w:r>
        <w:rPr>
          <w:rFonts w:eastAsia="Times New Roman"/>
          <w:sz w:val="24"/>
          <w:szCs w:val="24"/>
        </w:rPr>
        <w:lastRenderedPageBreak/>
        <w:t>– формирование выраженной в поведении нравственной позиции, в том числе способности к сознательному выбору добра, нравственного сознания и поведения на основе усвоения общечеловеческих ценностей и нравственных чувств (чести, долга, справедливости, милосердия и дружелюбия);</w:t>
      </w:r>
    </w:p>
    <w:p w14:paraId="5D584249" w14:textId="77777777" w:rsidR="001D1A0C" w:rsidRDefault="00FA795D" w:rsidP="00C22CDA">
      <w:pPr>
        <w:ind w:firstLine="567"/>
        <w:jc w:val="both"/>
        <w:rPr>
          <w:sz w:val="20"/>
          <w:szCs w:val="20"/>
        </w:rPr>
      </w:pPr>
      <w:r>
        <w:rPr>
          <w:rFonts w:eastAsia="Times New Roman"/>
          <w:sz w:val="24"/>
          <w:szCs w:val="24"/>
        </w:rPr>
        <w:t>– развитие компетенций сотрудничества со сверстниками, детьми младшего возраста, взрослыми в образовательной, общественно полезной, учебно-исследовательской, проектной</w:t>
      </w:r>
    </w:p>
    <w:p w14:paraId="1DF3C70F" w14:textId="77777777" w:rsidR="001D1A0C" w:rsidRDefault="00FA795D" w:rsidP="00F76A40">
      <w:pPr>
        <w:numPr>
          <w:ilvl w:val="0"/>
          <w:numId w:val="6"/>
        </w:numPr>
        <w:tabs>
          <w:tab w:val="left" w:pos="460"/>
        </w:tabs>
        <w:ind w:firstLine="567"/>
        <w:jc w:val="both"/>
        <w:rPr>
          <w:rFonts w:eastAsia="Times New Roman"/>
          <w:sz w:val="24"/>
          <w:szCs w:val="24"/>
        </w:rPr>
      </w:pPr>
      <w:r>
        <w:rPr>
          <w:rFonts w:eastAsia="Times New Roman"/>
          <w:sz w:val="24"/>
          <w:szCs w:val="24"/>
        </w:rPr>
        <w:t>других видах деятельности.</w:t>
      </w:r>
    </w:p>
    <w:p w14:paraId="2C284A71" w14:textId="77777777" w:rsidR="001D1A0C" w:rsidRDefault="00FA795D" w:rsidP="00C22CDA">
      <w:pPr>
        <w:ind w:firstLine="567"/>
        <w:jc w:val="both"/>
        <w:rPr>
          <w:sz w:val="20"/>
          <w:szCs w:val="20"/>
        </w:rPr>
      </w:pPr>
      <w:r>
        <w:rPr>
          <w:rFonts w:eastAsia="Times New Roman"/>
          <w:b/>
          <w:bCs/>
          <w:sz w:val="24"/>
          <w:szCs w:val="24"/>
        </w:rPr>
        <w:t>Личностные результаты в сфере отношений обучающихся к окружающему миру, живой природе, художественной культуре:</w:t>
      </w:r>
    </w:p>
    <w:p w14:paraId="20BC892D" w14:textId="77777777" w:rsidR="001D1A0C" w:rsidRDefault="00FA795D" w:rsidP="00C22CDA">
      <w:pPr>
        <w:ind w:firstLine="567"/>
        <w:jc w:val="both"/>
        <w:rPr>
          <w:sz w:val="20"/>
          <w:szCs w:val="20"/>
        </w:rPr>
      </w:pPr>
      <w:r>
        <w:rPr>
          <w:rFonts w:eastAsia="Times New Roman"/>
          <w:sz w:val="24"/>
          <w:szCs w:val="24"/>
        </w:rPr>
        <w:t>– 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w:t>
      </w:r>
    </w:p>
    <w:p w14:paraId="7BE738B1" w14:textId="77777777" w:rsidR="001D1A0C" w:rsidRDefault="00FA795D" w:rsidP="00C22CDA">
      <w:pPr>
        <w:ind w:firstLine="567"/>
        <w:jc w:val="both"/>
        <w:rPr>
          <w:sz w:val="20"/>
          <w:szCs w:val="20"/>
        </w:rPr>
      </w:pPr>
      <w:r>
        <w:rPr>
          <w:rFonts w:eastAsia="Times New Roman"/>
          <w:sz w:val="24"/>
          <w:szCs w:val="24"/>
        </w:rPr>
        <w:t>– экологическая культура, бережное отношения к родной земле, природным богатствам России и мира; понимание влияния социально-экономических процессов на состояние природной и социальной среды, ответственность за состояние природных ресурсов; умения и навыки разумного природопользования, нетерпимое отношение к действиям, приносящим вред экологии; приобретение опыта эколого-направленной деятельности;</w:t>
      </w:r>
    </w:p>
    <w:p w14:paraId="7076EB17" w14:textId="77777777" w:rsidR="001D1A0C" w:rsidRDefault="00FA795D" w:rsidP="00C22CDA">
      <w:pPr>
        <w:ind w:firstLine="567"/>
        <w:jc w:val="both"/>
        <w:rPr>
          <w:sz w:val="20"/>
          <w:szCs w:val="20"/>
        </w:rPr>
      </w:pPr>
      <w:r>
        <w:rPr>
          <w:rFonts w:eastAsia="Times New Roman"/>
          <w:sz w:val="24"/>
          <w:szCs w:val="24"/>
        </w:rPr>
        <w:t>– эстетическое отношения к миру, готовность к эстетическому обустройству собственного быта.</w:t>
      </w:r>
    </w:p>
    <w:p w14:paraId="1D25B6E3" w14:textId="77777777" w:rsidR="001D1A0C" w:rsidRDefault="00FA795D" w:rsidP="00C22CDA">
      <w:pPr>
        <w:ind w:firstLine="567"/>
        <w:jc w:val="both"/>
        <w:rPr>
          <w:sz w:val="20"/>
          <w:szCs w:val="20"/>
        </w:rPr>
      </w:pPr>
      <w:r>
        <w:rPr>
          <w:rFonts w:eastAsia="Times New Roman"/>
          <w:b/>
          <w:bCs/>
          <w:sz w:val="24"/>
          <w:szCs w:val="24"/>
        </w:rPr>
        <w:t>Личностные результаты в сфере отношений обучающихся к семье и родителям,</w:t>
      </w:r>
    </w:p>
    <w:p w14:paraId="4AE5DABC" w14:textId="77777777" w:rsidR="001D1A0C" w:rsidRDefault="00FA795D" w:rsidP="00F76A40">
      <w:pPr>
        <w:numPr>
          <w:ilvl w:val="0"/>
          <w:numId w:val="7"/>
        </w:numPr>
        <w:tabs>
          <w:tab w:val="left" w:pos="460"/>
        </w:tabs>
        <w:ind w:firstLine="567"/>
        <w:jc w:val="both"/>
        <w:rPr>
          <w:rFonts w:eastAsia="Times New Roman"/>
          <w:b/>
          <w:bCs/>
          <w:sz w:val="24"/>
          <w:szCs w:val="24"/>
        </w:rPr>
      </w:pPr>
      <w:r>
        <w:rPr>
          <w:rFonts w:eastAsia="Times New Roman"/>
          <w:b/>
          <w:bCs/>
          <w:sz w:val="24"/>
          <w:szCs w:val="24"/>
        </w:rPr>
        <w:t>том числе подготовка к семейной жизни:</w:t>
      </w:r>
    </w:p>
    <w:p w14:paraId="6F0547F1" w14:textId="77777777" w:rsidR="001D1A0C" w:rsidRDefault="00FA795D" w:rsidP="00C22CDA">
      <w:pPr>
        <w:ind w:firstLine="567"/>
        <w:jc w:val="both"/>
        <w:rPr>
          <w:rFonts w:eastAsia="Times New Roman"/>
          <w:b/>
          <w:bCs/>
          <w:sz w:val="24"/>
          <w:szCs w:val="24"/>
        </w:rPr>
      </w:pPr>
      <w:r>
        <w:rPr>
          <w:rFonts w:eastAsia="Times New Roman"/>
          <w:sz w:val="24"/>
          <w:szCs w:val="24"/>
        </w:rPr>
        <w:t>– ответственное отношение к созданию семьи на основе осознанного принятия ценностей семейной жизни;</w:t>
      </w:r>
    </w:p>
    <w:p w14:paraId="38A5ED1A" w14:textId="77777777" w:rsidR="001D1A0C" w:rsidRDefault="00FA795D" w:rsidP="00C22CDA">
      <w:pPr>
        <w:ind w:firstLine="567"/>
        <w:jc w:val="both"/>
        <w:rPr>
          <w:rFonts w:eastAsia="Times New Roman"/>
          <w:b/>
          <w:bCs/>
          <w:sz w:val="24"/>
          <w:szCs w:val="24"/>
        </w:rPr>
      </w:pPr>
      <w:r>
        <w:rPr>
          <w:rFonts w:eastAsia="Times New Roman"/>
          <w:sz w:val="24"/>
          <w:szCs w:val="24"/>
        </w:rPr>
        <w:t>– положительный образ семьи, родительства (отцовства и материнства), интериоризация традиционных семейных ценностей.</w:t>
      </w:r>
    </w:p>
    <w:p w14:paraId="5085BE5C" w14:textId="77777777" w:rsidR="001D1A0C" w:rsidRDefault="00FA795D" w:rsidP="00C22CDA">
      <w:pPr>
        <w:ind w:firstLine="567"/>
        <w:jc w:val="both"/>
        <w:rPr>
          <w:rFonts w:eastAsia="Times New Roman"/>
          <w:b/>
          <w:bCs/>
          <w:sz w:val="24"/>
          <w:szCs w:val="24"/>
        </w:rPr>
      </w:pPr>
      <w:r>
        <w:rPr>
          <w:rFonts w:eastAsia="Times New Roman"/>
          <w:b/>
          <w:bCs/>
          <w:sz w:val="24"/>
          <w:szCs w:val="24"/>
        </w:rPr>
        <w:t>Личностные результаты в сфере отношения обучающихся к труду, в сфере социально-экономических отношений:</w:t>
      </w:r>
    </w:p>
    <w:p w14:paraId="35E4A6F0" w14:textId="77777777" w:rsidR="001D1A0C" w:rsidRDefault="00FA795D" w:rsidP="00C22CDA">
      <w:pPr>
        <w:ind w:firstLine="567"/>
        <w:jc w:val="both"/>
        <w:rPr>
          <w:rFonts w:eastAsia="Times New Roman"/>
          <w:b/>
          <w:bCs/>
          <w:sz w:val="24"/>
          <w:szCs w:val="24"/>
        </w:rPr>
      </w:pPr>
      <w:r>
        <w:rPr>
          <w:rFonts w:eastAsia="Times New Roman"/>
          <w:sz w:val="24"/>
          <w:szCs w:val="24"/>
        </w:rPr>
        <w:t>–   уважение ко всем формам собственности, готовность к защите своей собственности,</w:t>
      </w:r>
    </w:p>
    <w:p w14:paraId="1FE52506" w14:textId="77777777" w:rsidR="001D1A0C" w:rsidRDefault="00FA795D" w:rsidP="00C22CDA">
      <w:pPr>
        <w:ind w:firstLine="567"/>
        <w:jc w:val="both"/>
        <w:rPr>
          <w:rFonts w:eastAsia="Times New Roman"/>
          <w:b/>
          <w:bCs/>
          <w:sz w:val="24"/>
          <w:szCs w:val="24"/>
        </w:rPr>
      </w:pPr>
      <w:r>
        <w:rPr>
          <w:rFonts w:eastAsia="Times New Roman"/>
          <w:sz w:val="24"/>
          <w:szCs w:val="24"/>
        </w:rPr>
        <w:t>– осознанный выбор будущей профессии как путь и способ реализации собственных жизненных планов;</w:t>
      </w:r>
    </w:p>
    <w:p w14:paraId="34CA16DF" w14:textId="77777777" w:rsidR="001D1A0C" w:rsidRDefault="00FA795D" w:rsidP="00C22CDA">
      <w:pPr>
        <w:ind w:firstLine="567"/>
        <w:jc w:val="both"/>
        <w:rPr>
          <w:rFonts w:eastAsia="Times New Roman"/>
          <w:b/>
          <w:bCs/>
          <w:sz w:val="24"/>
          <w:szCs w:val="24"/>
        </w:rPr>
      </w:pPr>
      <w:r>
        <w:rPr>
          <w:rFonts w:eastAsia="Times New Roman"/>
          <w:sz w:val="24"/>
          <w:szCs w:val="24"/>
        </w:rPr>
        <w:t>– готовность обучающихся к трудовой профессиональной деятельности как к возможности участия в решении личных, общественных, государственных, общенациональных проблем;</w:t>
      </w:r>
    </w:p>
    <w:p w14:paraId="47DC2B9F" w14:textId="77777777" w:rsidR="001D1A0C" w:rsidRDefault="00FA795D" w:rsidP="00C22CDA">
      <w:pPr>
        <w:ind w:firstLine="567"/>
        <w:jc w:val="both"/>
        <w:rPr>
          <w:rFonts w:eastAsia="Times New Roman"/>
          <w:b/>
          <w:bCs/>
          <w:sz w:val="24"/>
          <w:szCs w:val="24"/>
        </w:rPr>
      </w:pPr>
      <w:r>
        <w:rPr>
          <w:rFonts w:eastAsia="Times New Roman"/>
          <w:sz w:val="24"/>
          <w:szCs w:val="24"/>
        </w:rPr>
        <w:t>– готовность к самообслуживанию, включая обучение и выполнение домашних обязанностей.</w:t>
      </w:r>
    </w:p>
    <w:p w14:paraId="64825EF5" w14:textId="77777777" w:rsidR="001D1A0C" w:rsidRDefault="00FA795D" w:rsidP="00C22CDA">
      <w:pPr>
        <w:ind w:firstLine="567"/>
        <w:jc w:val="both"/>
        <w:rPr>
          <w:rFonts w:eastAsia="Times New Roman"/>
          <w:b/>
          <w:bCs/>
          <w:sz w:val="24"/>
          <w:szCs w:val="24"/>
        </w:rPr>
      </w:pPr>
      <w:r>
        <w:rPr>
          <w:rFonts w:eastAsia="Times New Roman"/>
          <w:b/>
          <w:bCs/>
          <w:sz w:val="24"/>
          <w:szCs w:val="24"/>
        </w:rPr>
        <w:t>Личностные результаты в сфере физического, психологического, социального и академического благополучия обучающихся:</w:t>
      </w:r>
    </w:p>
    <w:p w14:paraId="7881C1EE" w14:textId="77777777" w:rsidR="001D1A0C" w:rsidRDefault="00FA795D" w:rsidP="00C22CDA">
      <w:pPr>
        <w:ind w:firstLine="567"/>
        <w:jc w:val="both"/>
        <w:rPr>
          <w:rFonts w:eastAsia="Times New Roman"/>
          <w:b/>
          <w:bCs/>
          <w:sz w:val="24"/>
          <w:szCs w:val="24"/>
        </w:rPr>
      </w:pPr>
      <w:r>
        <w:rPr>
          <w:rFonts w:eastAsia="Times New Roman"/>
          <w:sz w:val="24"/>
          <w:szCs w:val="24"/>
        </w:rPr>
        <w:t>–   физическое, эмоционально-психологическое, социальное благополучие обучающихся</w:t>
      </w:r>
    </w:p>
    <w:p w14:paraId="24F9BB01" w14:textId="77777777" w:rsidR="001D1A0C" w:rsidRDefault="00FA795D" w:rsidP="00F76A40">
      <w:pPr>
        <w:numPr>
          <w:ilvl w:val="0"/>
          <w:numId w:val="7"/>
        </w:numPr>
        <w:tabs>
          <w:tab w:val="left" w:pos="453"/>
        </w:tabs>
        <w:ind w:firstLine="567"/>
        <w:jc w:val="both"/>
        <w:rPr>
          <w:rFonts w:eastAsia="Times New Roman"/>
          <w:sz w:val="24"/>
          <w:szCs w:val="24"/>
        </w:rPr>
      </w:pPr>
      <w:r>
        <w:rPr>
          <w:rFonts w:eastAsia="Times New Roman"/>
          <w:sz w:val="24"/>
          <w:szCs w:val="24"/>
        </w:rPr>
        <w:t>жизни образовательной организации, ощущение детьми безопасности и психологического комфорта, информационной безопасности.</w:t>
      </w:r>
    </w:p>
    <w:p w14:paraId="1B87CC70" w14:textId="77777777" w:rsidR="00C22CDA" w:rsidRDefault="00C22CDA" w:rsidP="00C22CDA">
      <w:pPr>
        <w:ind w:firstLine="567"/>
        <w:jc w:val="both"/>
        <w:rPr>
          <w:rFonts w:eastAsia="Times New Roman"/>
          <w:b/>
          <w:bCs/>
          <w:sz w:val="24"/>
          <w:szCs w:val="24"/>
        </w:rPr>
      </w:pPr>
    </w:p>
    <w:p w14:paraId="43BAAB92" w14:textId="77777777" w:rsidR="001D1A0C" w:rsidRPr="004D7E8F" w:rsidRDefault="00FA795D" w:rsidP="00C22CDA">
      <w:pPr>
        <w:ind w:firstLine="567"/>
        <w:jc w:val="both"/>
        <w:rPr>
          <w:rFonts w:eastAsia="Times New Roman"/>
          <w:color w:val="0070C0"/>
          <w:sz w:val="24"/>
          <w:szCs w:val="24"/>
        </w:rPr>
      </w:pPr>
      <w:r w:rsidRPr="004D7E8F">
        <w:rPr>
          <w:rFonts w:eastAsia="Times New Roman"/>
          <w:b/>
          <w:bCs/>
          <w:color w:val="0070C0"/>
          <w:sz w:val="24"/>
          <w:szCs w:val="24"/>
        </w:rPr>
        <w:t>I.2.2. Планируемые метапредметные результаты освоения ООП</w:t>
      </w:r>
    </w:p>
    <w:p w14:paraId="6B54D36F" w14:textId="77777777" w:rsidR="001D1A0C" w:rsidRDefault="00FA795D" w:rsidP="00C22CDA">
      <w:pPr>
        <w:ind w:firstLine="567"/>
        <w:jc w:val="both"/>
        <w:rPr>
          <w:rFonts w:eastAsia="Times New Roman"/>
          <w:sz w:val="24"/>
          <w:szCs w:val="24"/>
        </w:rPr>
      </w:pPr>
      <w:r>
        <w:rPr>
          <w:rFonts w:eastAsia="Times New Roman"/>
          <w:sz w:val="24"/>
          <w:szCs w:val="24"/>
        </w:rPr>
        <w:t>Метапредметные результаты освоения основной образовательной программы представлены тремя группами универсальных учебных действий (УУД).</w:t>
      </w:r>
    </w:p>
    <w:p w14:paraId="30402989" w14:textId="77777777" w:rsidR="00C22CDA" w:rsidRPr="00C22CDA" w:rsidRDefault="00FA795D" w:rsidP="00862131">
      <w:pPr>
        <w:pStyle w:val="a5"/>
        <w:numPr>
          <w:ilvl w:val="0"/>
          <w:numId w:val="95"/>
        </w:numPr>
        <w:tabs>
          <w:tab w:val="left" w:pos="1687"/>
        </w:tabs>
        <w:ind w:right="-29"/>
        <w:jc w:val="both"/>
        <w:rPr>
          <w:rFonts w:eastAsia="Times New Roman"/>
          <w:b/>
          <w:bCs/>
          <w:sz w:val="24"/>
          <w:szCs w:val="24"/>
        </w:rPr>
      </w:pPr>
      <w:bookmarkStart w:id="7" w:name="page10"/>
      <w:bookmarkEnd w:id="7"/>
      <w:r w:rsidRPr="00C22CDA">
        <w:rPr>
          <w:rFonts w:eastAsia="Times New Roman"/>
          <w:b/>
          <w:bCs/>
          <w:sz w:val="24"/>
          <w:szCs w:val="24"/>
        </w:rPr>
        <w:t xml:space="preserve">Регулятивные универсальные учебные действия </w:t>
      </w:r>
    </w:p>
    <w:p w14:paraId="288628F0" w14:textId="77777777" w:rsidR="001D1A0C" w:rsidRDefault="00FA795D" w:rsidP="00C22CDA">
      <w:pPr>
        <w:tabs>
          <w:tab w:val="left" w:pos="1687"/>
        </w:tabs>
        <w:ind w:left="567" w:right="2880"/>
        <w:jc w:val="both"/>
        <w:rPr>
          <w:rFonts w:eastAsia="Times New Roman"/>
          <w:b/>
          <w:bCs/>
          <w:sz w:val="24"/>
          <w:szCs w:val="24"/>
        </w:rPr>
      </w:pPr>
      <w:r>
        <w:rPr>
          <w:rFonts w:eastAsia="Times New Roman"/>
          <w:b/>
          <w:bCs/>
          <w:sz w:val="24"/>
          <w:szCs w:val="24"/>
        </w:rPr>
        <w:t>Выпускник научится:</w:t>
      </w:r>
    </w:p>
    <w:p w14:paraId="3DDD538F" w14:textId="77777777" w:rsidR="001D1A0C" w:rsidRDefault="00FA795D" w:rsidP="00C22CDA">
      <w:pPr>
        <w:ind w:firstLine="567"/>
        <w:jc w:val="both"/>
        <w:rPr>
          <w:rFonts w:eastAsia="Times New Roman"/>
          <w:b/>
          <w:bCs/>
          <w:sz w:val="24"/>
          <w:szCs w:val="24"/>
        </w:rPr>
      </w:pPr>
      <w:r>
        <w:rPr>
          <w:rFonts w:eastAsia="Times New Roman"/>
          <w:sz w:val="24"/>
          <w:szCs w:val="24"/>
        </w:rPr>
        <w:t>– самостоятельно определять цели, задавать параметры и критерии, по которым можно определить, что цель достигнута;</w:t>
      </w:r>
    </w:p>
    <w:p w14:paraId="6EDB5CA7" w14:textId="77777777" w:rsidR="001D1A0C" w:rsidRDefault="00FA795D" w:rsidP="00C22CDA">
      <w:pPr>
        <w:ind w:firstLine="567"/>
        <w:jc w:val="both"/>
        <w:rPr>
          <w:rFonts w:eastAsia="Times New Roman"/>
          <w:b/>
          <w:bCs/>
          <w:sz w:val="24"/>
          <w:szCs w:val="24"/>
        </w:rPr>
      </w:pPr>
      <w:r>
        <w:rPr>
          <w:rFonts w:eastAsia="Times New Roman"/>
          <w:sz w:val="24"/>
          <w:szCs w:val="24"/>
        </w:rPr>
        <w:t>– оценивать возможные последствия достижения поставленной цели в деятельности, собственной жизни и жизни окружающих людей, основываясь на соображениях этики и морали;</w:t>
      </w:r>
    </w:p>
    <w:p w14:paraId="707E6C59" w14:textId="77777777" w:rsidR="001D1A0C" w:rsidRDefault="00FA795D" w:rsidP="00C22CDA">
      <w:pPr>
        <w:ind w:firstLine="567"/>
        <w:jc w:val="both"/>
        <w:rPr>
          <w:rFonts w:eastAsia="Times New Roman"/>
          <w:b/>
          <w:bCs/>
          <w:sz w:val="24"/>
          <w:szCs w:val="24"/>
        </w:rPr>
      </w:pPr>
      <w:r>
        <w:rPr>
          <w:rFonts w:eastAsia="Times New Roman"/>
          <w:sz w:val="24"/>
          <w:szCs w:val="24"/>
        </w:rPr>
        <w:t>– оценивать ресурсы, в том числе время и другие нематериальные ресурсы, необходимые для достижения поставленной цели;</w:t>
      </w:r>
    </w:p>
    <w:p w14:paraId="3D0F91EF" w14:textId="77777777" w:rsidR="001D1A0C" w:rsidRDefault="00FA795D" w:rsidP="00C22CDA">
      <w:pPr>
        <w:ind w:firstLine="567"/>
        <w:jc w:val="both"/>
        <w:rPr>
          <w:rFonts w:eastAsia="Times New Roman"/>
          <w:b/>
          <w:bCs/>
          <w:sz w:val="24"/>
          <w:szCs w:val="24"/>
        </w:rPr>
      </w:pPr>
      <w:r>
        <w:rPr>
          <w:rFonts w:eastAsia="Times New Roman"/>
          <w:sz w:val="24"/>
          <w:szCs w:val="24"/>
        </w:rPr>
        <w:t>– выбирать путь достижения цели, планировать решение поставленных задач, оптимизируя материальные и нематериальные затраты;</w:t>
      </w:r>
    </w:p>
    <w:p w14:paraId="195E648E" w14:textId="77777777" w:rsidR="001D1A0C" w:rsidRDefault="00FA795D" w:rsidP="00C22CDA">
      <w:pPr>
        <w:ind w:firstLine="567"/>
        <w:jc w:val="both"/>
        <w:rPr>
          <w:rFonts w:eastAsia="Times New Roman"/>
          <w:b/>
          <w:bCs/>
          <w:sz w:val="24"/>
          <w:szCs w:val="24"/>
        </w:rPr>
      </w:pPr>
      <w:r>
        <w:rPr>
          <w:rFonts w:eastAsia="Times New Roman"/>
          <w:sz w:val="24"/>
          <w:szCs w:val="24"/>
        </w:rPr>
        <w:t>–   сопоставлять полученный результат деятельности с поставленной заранее целью.</w:t>
      </w:r>
    </w:p>
    <w:p w14:paraId="5544502F" w14:textId="77777777" w:rsidR="001D1A0C" w:rsidRPr="00C22CDA" w:rsidRDefault="00FA795D" w:rsidP="00862131">
      <w:pPr>
        <w:pStyle w:val="a5"/>
        <w:numPr>
          <w:ilvl w:val="0"/>
          <w:numId w:val="95"/>
        </w:numPr>
        <w:tabs>
          <w:tab w:val="left" w:pos="1220"/>
        </w:tabs>
        <w:jc w:val="both"/>
        <w:rPr>
          <w:rFonts w:eastAsia="Times New Roman"/>
          <w:b/>
          <w:bCs/>
          <w:sz w:val="24"/>
          <w:szCs w:val="24"/>
        </w:rPr>
      </w:pPr>
      <w:r w:rsidRPr="00C22CDA">
        <w:rPr>
          <w:rFonts w:eastAsia="Times New Roman"/>
          <w:b/>
          <w:bCs/>
          <w:sz w:val="24"/>
          <w:szCs w:val="24"/>
        </w:rPr>
        <w:lastRenderedPageBreak/>
        <w:t>Познавательные универсальные учебные действия</w:t>
      </w:r>
    </w:p>
    <w:p w14:paraId="38C5088C" w14:textId="77777777" w:rsidR="001D1A0C" w:rsidRDefault="00FA795D" w:rsidP="00C22CDA">
      <w:pPr>
        <w:ind w:firstLine="567"/>
        <w:jc w:val="both"/>
        <w:rPr>
          <w:sz w:val="20"/>
          <w:szCs w:val="20"/>
        </w:rPr>
      </w:pPr>
      <w:r>
        <w:rPr>
          <w:rFonts w:eastAsia="Times New Roman"/>
          <w:b/>
          <w:bCs/>
          <w:sz w:val="24"/>
          <w:szCs w:val="24"/>
        </w:rPr>
        <w:t>Выпускник научится:</w:t>
      </w:r>
    </w:p>
    <w:p w14:paraId="79E5A4CB" w14:textId="77777777" w:rsidR="001D1A0C" w:rsidRDefault="00FA795D" w:rsidP="00C22CDA">
      <w:pPr>
        <w:ind w:firstLine="567"/>
        <w:jc w:val="both"/>
        <w:rPr>
          <w:sz w:val="20"/>
          <w:szCs w:val="20"/>
        </w:rPr>
      </w:pPr>
      <w:r>
        <w:rPr>
          <w:rFonts w:eastAsia="Times New Roman"/>
          <w:sz w:val="24"/>
          <w:szCs w:val="24"/>
        </w:rPr>
        <w:t>– критически оценивать и интерпретировать информацию с разных позиций, распознавать и фиксировать противоречия в информационных источниках;</w:t>
      </w:r>
    </w:p>
    <w:p w14:paraId="79EFF9F3" w14:textId="77777777" w:rsidR="001D1A0C" w:rsidRDefault="00FA795D" w:rsidP="00C22CDA">
      <w:pPr>
        <w:ind w:firstLine="567"/>
        <w:jc w:val="both"/>
        <w:rPr>
          <w:sz w:val="20"/>
          <w:szCs w:val="20"/>
        </w:rPr>
      </w:pPr>
      <w:r>
        <w:rPr>
          <w:rFonts w:eastAsia="Times New Roman"/>
          <w:sz w:val="24"/>
          <w:szCs w:val="24"/>
        </w:rPr>
        <w:t>– использовать различные модельно-схематические средства для представления существенных связей и отношений, а также противоречий, выявленных в информационных источниках;</w:t>
      </w:r>
    </w:p>
    <w:p w14:paraId="0654E960" w14:textId="77777777" w:rsidR="001D1A0C" w:rsidRDefault="00FA795D" w:rsidP="00C22CDA">
      <w:pPr>
        <w:ind w:firstLine="567"/>
        <w:jc w:val="both"/>
        <w:rPr>
          <w:sz w:val="20"/>
          <w:szCs w:val="20"/>
        </w:rPr>
      </w:pPr>
      <w:r>
        <w:rPr>
          <w:rFonts w:eastAsia="Times New Roman"/>
          <w:sz w:val="24"/>
          <w:szCs w:val="24"/>
        </w:rPr>
        <w:t>– находить и приводить критические аргументы в отношении действий и суждений другого; спокойно и разумно относиться к критическим замечаниям в отношении собственного суждения, рассматривать их как ресурс собственного развития;</w:t>
      </w:r>
    </w:p>
    <w:p w14:paraId="0289B25D" w14:textId="77777777" w:rsidR="001D1A0C" w:rsidRDefault="00FA795D" w:rsidP="00C22CDA">
      <w:pPr>
        <w:ind w:firstLine="567"/>
        <w:jc w:val="both"/>
        <w:rPr>
          <w:sz w:val="20"/>
          <w:szCs w:val="20"/>
        </w:rPr>
      </w:pPr>
      <w:r>
        <w:rPr>
          <w:rFonts w:eastAsia="Times New Roman"/>
          <w:sz w:val="24"/>
          <w:szCs w:val="24"/>
        </w:rPr>
        <w:t>– выходить за рамки учебного предмета и осуществлять целенаправленный поиск возможностей для широкого переноса средств и способов действия;</w:t>
      </w:r>
    </w:p>
    <w:p w14:paraId="778C4CE2" w14:textId="77777777" w:rsidR="001D1A0C" w:rsidRDefault="00FA795D" w:rsidP="00C22CDA">
      <w:pPr>
        <w:ind w:firstLine="567"/>
        <w:jc w:val="both"/>
        <w:rPr>
          <w:sz w:val="20"/>
          <w:szCs w:val="20"/>
        </w:rPr>
      </w:pPr>
      <w:r>
        <w:rPr>
          <w:rFonts w:eastAsia="Times New Roman"/>
          <w:sz w:val="24"/>
          <w:szCs w:val="24"/>
        </w:rPr>
        <w:t>– выстраивать индивидуальную образовательную траекторию, учитывая ограничения со стороны других участников и ресурсные ограничения;</w:t>
      </w:r>
    </w:p>
    <w:p w14:paraId="5C6E75A9" w14:textId="77777777" w:rsidR="008921A1" w:rsidRDefault="00FA795D" w:rsidP="008921A1">
      <w:pPr>
        <w:numPr>
          <w:ilvl w:val="1"/>
          <w:numId w:val="8"/>
        </w:numPr>
        <w:tabs>
          <w:tab w:val="left" w:pos="1263"/>
        </w:tabs>
        <w:ind w:right="-29" w:firstLine="567"/>
        <w:jc w:val="both"/>
        <w:rPr>
          <w:rFonts w:eastAsia="Times New Roman"/>
          <w:b/>
          <w:bCs/>
          <w:sz w:val="24"/>
          <w:szCs w:val="24"/>
        </w:rPr>
      </w:pPr>
      <w:r>
        <w:rPr>
          <w:rFonts w:eastAsia="Times New Roman"/>
          <w:b/>
          <w:bCs/>
          <w:sz w:val="24"/>
          <w:szCs w:val="24"/>
        </w:rPr>
        <w:t xml:space="preserve">Коммуникативные универсальные учебные </w:t>
      </w:r>
      <w:r w:rsidR="00E13DD4">
        <w:rPr>
          <w:rFonts w:eastAsia="Times New Roman"/>
          <w:b/>
          <w:bCs/>
          <w:sz w:val="24"/>
          <w:szCs w:val="24"/>
        </w:rPr>
        <w:t>д</w:t>
      </w:r>
      <w:r w:rsidR="008921A1">
        <w:rPr>
          <w:rFonts w:eastAsia="Times New Roman"/>
          <w:b/>
          <w:bCs/>
          <w:sz w:val="24"/>
          <w:szCs w:val="24"/>
        </w:rPr>
        <w:t>ействия</w:t>
      </w:r>
    </w:p>
    <w:p w14:paraId="14A4B308" w14:textId="77777777" w:rsidR="001D1A0C" w:rsidRPr="008921A1" w:rsidRDefault="00FA795D" w:rsidP="008921A1">
      <w:pPr>
        <w:tabs>
          <w:tab w:val="left" w:pos="1263"/>
        </w:tabs>
        <w:ind w:left="567" w:right="-29"/>
        <w:jc w:val="both"/>
        <w:rPr>
          <w:rFonts w:eastAsia="Times New Roman"/>
          <w:b/>
          <w:bCs/>
          <w:sz w:val="24"/>
          <w:szCs w:val="24"/>
        </w:rPr>
      </w:pPr>
      <w:r>
        <w:rPr>
          <w:rFonts w:eastAsia="Times New Roman"/>
          <w:b/>
          <w:bCs/>
          <w:sz w:val="24"/>
          <w:szCs w:val="24"/>
        </w:rPr>
        <w:t>В</w:t>
      </w:r>
      <w:r w:rsidRPr="008921A1">
        <w:rPr>
          <w:rFonts w:eastAsia="Times New Roman"/>
          <w:b/>
          <w:bCs/>
          <w:sz w:val="24"/>
          <w:szCs w:val="24"/>
        </w:rPr>
        <w:t>ыпускник научится:</w:t>
      </w:r>
    </w:p>
    <w:p w14:paraId="0D74FD32" w14:textId="77777777" w:rsidR="001D1A0C" w:rsidRDefault="00FA795D" w:rsidP="00C22CDA">
      <w:pPr>
        <w:ind w:firstLine="567"/>
        <w:jc w:val="both"/>
        <w:rPr>
          <w:rFonts w:eastAsia="Times New Roman"/>
          <w:b/>
          <w:bCs/>
          <w:sz w:val="24"/>
          <w:szCs w:val="24"/>
        </w:rPr>
      </w:pPr>
      <w:r>
        <w:rPr>
          <w:rFonts w:eastAsia="Times New Roman"/>
          <w:sz w:val="24"/>
          <w:szCs w:val="24"/>
        </w:rPr>
        <w:t>– осуществлять деловую коммуникацию как со сверстниками, так и со взрослыми (как внутри образовательной организации, так и за ее пределами), подбирать партнеров для деловой коммуникации исходя из соображений результативности взаимодействия, а не личных симпатий;</w:t>
      </w:r>
    </w:p>
    <w:p w14:paraId="5C221EFC" w14:textId="77777777" w:rsidR="001D1A0C" w:rsidRDefault="00FA795D" w:rsidP="00C22CDA">
      <w:pPr>
        <w:ind w:firstLine="567"/>
        <w:jc w:val="both"/>
        <w:rPr>
          <w:rFonts w:eastAsia="Times New Roman"/>
          <w:b/>
          <w:bCs/>
          <w:sz w:val="24"/>
          <w:szCs w:val="24"/>
        </w:rPr>
      </w:pPr>
      <w:r>
        <w:rPr>
          <w:rFonts w:eastAsia="Times New Roman"/>
          <w:sz w:val="24"/>
          <w:szCs w:val="24"/>
        </w:rPr>
        <w:t>– координировать и выполнять работу в условиях реального, виртуального и комбинированного взаимодействия;</w:t>
      </w:r>
    </w:p>
    <w:p w14:paraId="240B8FC0" w14:textId="77777777" w:rsidR="001D1A0C" w:rsidRDefault="00FA795D" w:rsidP="00C22CDA">
      <w:pPr>
        <w:ind w:firstLine="567"/>
        <w:jc w:val="both"/>
        <w:rPr>
          <w:rFonts w:eastAsia="Times New Roman"/>
          <w:b/>
          <w:bCs/>
          <w:sz w:val="24"/>
          <w:szCs w:val="24"/>
        </w:rPr>
      </w:pPr>
      <w:r>
        <w:rPr>
          <w:rFonts w:eastAsia="Times New Roman"/>
          <w:sz w:val="24"/>
          <w:szCs w:val="24"/>
        </w:rPr>
        <w:t>– развернуто, логично и точно излагать свою точку зрения с использованием адекватных (устных и письменных) языковых средств;</w:t>
      </w:r>
    </w:p>
    <w:p w14:paraId="6A96894C" w14:textId="77777777" w:rsidR="001D1A0C" w:rsidRDefault="00FA795D" w:rsidP="00C22CDA">
      <w:pPr>
        <w:ind w:firstLine="567"/>
        <w:jc w:val="both"/>
        <w:rPr>
          <w:rFonts w:eastAsia="Times New Roman"/>
          <w:sz w:val="24"/>
          <w:szCs w:val="24"/>
        </w:rPr>
      </w:pPr>
      <w:r>
        <w:rPr>
          <w:rFonts w:eastAsia="Times New Roman"/>
          <w:sz w:val="24"/>
          <w:szCs w:val="24"/>
        </w:rPr>
        <w:t xml:space="preserve">– распознавать </w:t>
      </w:r>
      <w:proofErr w:type="spellStart"/>
      <w:r>
        <w:rPr>
          <w:rFonts w:eastAsia="Times New Roman"/>
          <w:sz w:val="24"/>
          <w:szCs w:val="24"/>
        </w:rPr>
        <w:t>конфликтогенные</w:t>
      </w:r>
      <w:proofErr w:type="spellEnd"/>
      <w:r>
        <w:rPr>
          <w:rFonts w:eastAsia="Times New Roman"/>
          <w:sz w:val="24"/>
          <w:szCs w:val="24"/>
        </w:rPr>
        <w:t xml:space="preserve"> ситуации и предотвращать конфликты до их активной фазы.</w:t>
      </w:r>
    </w:p>
    <w:p w14:paraId="2C1E0C91" w14:textId="77777777" w:rsidR="00C22CDA" w:rsidRDefault="00C22CDA" w:rsidP="00C22CDA">
      <w:pPr>
        <w:ind w:firstLine="567"/>
        <w:jc w:val="both"/>
        <w:rPr>
          <w:rFonts w:eastAsia="Times New Roman"/>
          <w:b/>
          <w:bCs/>
          <w:sz w:val="24"/>
          <w:szCs w:val="24"/>
        </w:rPr>
      </w:pPr>
    </w:p>
    <w:p w14:paraId="17D4D5FE" w14:textId="77777777" w:rsidR="001D1A0C" w:rsidRPr="004D7E8F" w:rsidRDefault="007C6AD6" w:rsidP="00C22CDA">
      <w:pPr>
        <w:ind w:firstLine="567"/>
        <w:jc w:val="both"/>
        <w:rPr>
          <w:rFonts w:eastAsia="Times New Roman"/>
          <w:b/>
          <w:bCs/>
          <w:color w:val="0070C0"/>
          <w:sz w:val="24"/>
          <w:szCs w:val="24"/>
        </w:rPr>
      </w:pPr>
      <w:r>
        <w:rPr>
          <w:rFonts w:eastAsia="Times New Roman"/>
          <w:b/>
          <w:bCs/>
          <w:color w:val="0070C0"/>
          <w:sz w:val="24"/>
          <w:szCs w:val="24"/>
          <w:lang w:val="en-US"/>
        </w:rPr>
        <w:t>I</w:t>
      </w:r>
      <w:r w:rsidR="00FA795D" w:rsidRPr="004D7E8F">
        <w:rPr>
          <w:rFonts w:eastAsia="Times New Roman"/>
          <w:b/>
          <w:bCs/>
          <w:color w:val="0070C0"/>
          <w:sz w:val="24"/>
          <w:szCs w:val="24"/>
        </w:rPr>
        <w:t>.2.3. Планируемые предметные результаты освоения ООП</w:t>
      </w:r>
    </w:p>
    <w:p w14:paraId="5B223768" w14:textId="77777777" w:rsidR="001D1A0C" w:rsidRDefault="00FA795D" w:rsidP="00C22CDA">
      <w:pPr>
        <w:ind w:firstLine="567"/>
        <w:jc w:val="both"/>
        <w:rPr>
          <w:rFonts w:eastAsia="Times New Roman"/>
          <w:b/>
          <w:bCs/>
          <w:sz w:val="24"/>
          <w:szCs w:val="24"/>
        </w:rPr>
      </w:pPr>
      <w:r>
        <w:rPr>
          <w:rFonts w:eastAsia="Times New Roman"/>
          <w:sz w:val="24"/>
          <w:szCs w:val="24"/>
        </w:rPr>
        <w:t>На уровне среднего общего образования в соответствии с ФГОС СОО, помимо традиционных двух групп результатов «Выпускник научится» и «Выпускник получит возможность научиться», что ранее делалось в структуре ПООП начального и основного общего образования, появляются еще две группы результатов: результаты базового и углубленного уровней.</w:t>
      </w:r>
    </w:p>
    <w:p w14:paraId="4AB46B38" w14:textId="77777777" w:rsidR="001D1A0C" w:rsidRDefault="00FA795D" w:rsidP="00C22CDA">
      <w:pPr>
        <w:ind w:firstLine="567"/>
        <w:jc w:val="both"/>
        <w:rPr>
          <w:rFonts w:eastAsia="Times New Roman"/>
          <w:b/>
          <w:bCs/>
          <w:sz w:val="24"/>
          <w:szCs w:val="24"/>
        </w:rPr>
      </w:pPr>
      <w:r>
        <w:rPr>
          <w:rFonts w:eastAsia="Times New Roman"/>
          <w:sz w:val="24"/>
          <w:szCs w:val="24"/>
        </w:rPr>
        <w:t>Логика представления результатов четырех видов: «Выпускник научится – базовый уровень», «Выпускник получит возможность научиться – базовый уровень», «Выпускник научится – углубленный уровень», «Выпускник получит возможность научиться – углубленный уровень» – определяется следующей методологией.</w:t>
      </w:r>
    </w:p>
    <w:p w14:paraId="06822667" w14:textId="77777777" w:rsidR="001D1A0C" w:rsidRDefault="00FA795D" w:rsidP="00C22CDA">
      <w:pPr>
        <w:ind w:firstLine="567"/>
        <w:jc w:val="both"/>
        <w:rPr>
          <w:sz w:val="20"/>
          <w:szCs w:val="20"/>
        </w:rPr>
      </w:pPr>
      <w:r>
        <w:rPr>
          <w:rFonts w:eastAsia="Times New Roman"/>
          <w:sz w:val="24"/>
          <w:szCs w:val="24"/>
        </w:rPr>
        <w:t>Как и в основном общем образовании, группа результатов «Выпускник научится» представляет собой результаты, достижение которых обеспечивается учителем в отношении всех обучающихся, выбравших данный уровень обучения. Группа результатов «Выпускник</w:t>
      </w:r>
      <w:r w:rsidR="00C22CDA">
        <w:rPr>
          <w:rFonts w:eastAsia="Times New Roman"/>
          <w:sz w:val="24"/>
          <w:szCs w:val="24"/>
        </w:rPr>
        <w:t xml:space="preserve"> </w:t>
      </w:r>
      <w:bookmarkStart w:id="8" w:name="page11"/>
      <w:bookmarkEnd w:id="8"/>
      <w:r>
        <w:rPr>
          <w:rFonts w:eastAsia="Times New Roman"/>
          <w:sz w:val="24"/>
          <w:szCs w:val="24"/>
        </w:rPr>
        <w:t>получит возможность научиться» обеспечивается учителем в отношении части наиболее мотивированных и способных обучающихся, выбравших данный уровень обучения.</w:t>
      </w:r>
    </w:p>
    <w:p w14:paraId="4A07F5D7" w14:textId="77777777" w:rsidR="001D1A0C" w:rsidRDefault="00FA795D" w:rsidP="00C22CDA">
      <w:pPr>
        <w:ind w:firstLine="567"/>
        <w:jc w:val="both"/>
        <w:rPr>
          <w:sz w:val="20"/>
          <w:szCs w:val="20"/>
        </w:rPr>
      </w:pPr>
      <w:r>
        <w:rPr>
          <w:rFonts w:eastAsia="Times New Roman"/>
          <w:sz w:val="24"/>
          <w:szCs w:val="24"/>
        </w:rPr>
        <w:t xml:space="preserve">Принципиальным отличием результатов </w:t>
      </w:r>
      <w:r>
        <w:rPr>
          <w:rFonts w:eastAsia="Times New Roman"/>
          <w:b/>
          <w:bCs/>
          <w:sz w:val="24"/>
          <w:szCs w:val="24"/>
        </w:rPr>
        <w:t>базового уровня от результатов</w:t>
      </w:r>
      <w:r>
        <w:rPr>
          <w:rFonts w:eastAsia="Times New Roman"/>
          <w:sz w:val="24"/>
          <w:szCs w:val="24"/>
        </w:rPr>
        <w:t xml:space="preserve"> </w:t>
      </w:r>
      <w:r>
        <w:rPr>
          <w:rFonts w:eastAsia="Times New Roman"/>
          <w:b/>
          <w:bCs/>
          <w:sz w:val="24"/>
          <w:szCs w:val="24"/>
        </w:rPr>
        <w:t xml:space="preserve">углубленного уровня является их целевая направленность. </w:t>
      </w:r>
      <w:r>
        <w:rPr>
          <w:rFonts w:eastAsia="Times New Roman"/>
          <w:sz w:val="24"/>
          <w:szCs w:val="24"/>
        </w:rPr>
        <w:t>Результаты базового уровня</w:t>
      </w:r>
      <w:r>
        <w:rPr>
          <w:rFonts w:eastAsia="Times New Roman"/>
          <w:b/>
          <w:bCs/>
          <w:sz w:val="24"/>
          <w:szCs w:val="24"/>
        </w:rPr>
        <w:t xml:space="preserve"> </w:t>
      </w:r>
      <w:r>
        <w:rPr>
          <w:rFonts w:eastAsia="Times New Roman"/>
          <w:sz w:val="24"/>
          <w:szCs w:val="24"/>
        </w:rPr>
        <w:t>ориентированы на общую функциональную грамотность, получение компетентностей для повседневной жизни и общего развития. Эта группа результатов предполагает:</w:t>
      </w:r>
    </w:p>
    <w:p w14:paraId="2E6F0A54" w14:textId="77777777" w:rsidR="001D1A0C" w:rsidRDefault="00FA795D" w:rsidP="00C22CDA">
      <w:pPr>
        <w:ind w:firstLine="567"/>
        <w:jc w:val="both"/>
        <w:rPr>
          <w:sz w:val="20"/>
          <w:szCs w:val="20"/>
        </w:rPr>
      </w:pPr>
      <w:r>
        <w:rPr>
          <w:rFonts w:eastAsia="Times New Roman"/>
          <w:sz w:val="24"/>
          <w:szCs w:val="24"/>
        </w:rPr>
        <w:t>– понимание предмета, ключевых вопросов и основных составляющих элементов изучаемой предметной области, что обеспечивается не за счет заучивания определений и правил, а посредством моделирования и постановки проблемных вопросов культуры, характерных для данной предметной области;</w:t>
      </w:r>
    </w:p>
    <w:p w14:paraId="74EC0E75" w14:textId="77777777" w:rsidR="001D1A0C" w:rsidRDefault="00FA795D" w:rsidP="00C22CDA">
      <w:pPr>
        <w:ind w:firstLine="567"/>
        <w:jc w:val="both"/>
        <w:rPr>
          <w:sz w:val="20"/>
          <w:szCs w:val="20"/>
        </w:rPr>
      </w:pPr>
      <w:r>
        <w:rPr>
          <w:rFonts w:eastAsia="Times New Roman"/>
          <w:sz w:val="24"/>
          <w:szCs w:val="24"/>
        </w:rPr>
        <w:t>– умение решать основные практические задачи, характерные для использования методов и инструментария данной предметной области;</w:t>
      </w:r>
    </w:p>
    <w:p w14:paraId="1EF38575" w14:textId="77777777" w:rsidR="001D1A0C" w:rsidRDefault="00FA795D" w:rsidP="00C22CDA">
      <w:pPr>
        <w:ind w:firstLine="567"/>
        <w:jc w:val="both"/>
        <w:rPr>
          <w:sz w:val="20"/>
          <w:szCs w:val="20"/>
        </w:rPr>
      </w:pPr>
      <w:r>
        <w:rPr>
          <w:rFonts w:eastAsia="Times New Roman"/>
          <w:sz w:val="24"/>
          <w:szCs w:val="24"/>
        </w:rPr>
        <w:t>– осознание рамок изучаемой предметной области, ограниченности методов и инструментов, типичных связей с некоторыми другими областями знания.</w:t>
      </w:r>
    </w:p>
    <w:p w14:paraId="7F53A328" w14:textId="77777777" w:rsidR="001D1A0C" w:rsidRDefault="00FA795D" w:rsidP="00C22CDA">
      <w:pPr>
        <w:ind w:firstLine="567"/>
        <w:jc w:val="both"/>
        <w:rPr>
          <w:rFonts w:eastAsia="Times New Roman"/>
          <w:sz w:val="24"/>
          <w:szCs w:val="24"/>
        </w:rPr>
      </w:pPr>
      <w:r>
        <w:rPr>
          <w:rFonts w:eastAsia="Times New Roman"/>
          <w:sz w:val="24"/>
          <w:szCs w:val="24"/>
        </w:rPr>
        <w:lastRenderedPageBreak/>
        <w:t xml:space="preserve">Результаты </w:t>
      </w:r>
      <w:r>
        <w:rPr>
          <w:rFonts w:eastAsia="Times New Roman"/>
          <w:b/>
          <w:bCs/>
          <w:sz w:val="24"/>
          <w:szCs w:val="24"/>
        </w:rPr>
        <w:t>углубленного</w:t>
      </w:r>
      <w:r>
        <w:rPr>
          <w:rFonts w:eastAsia="Times New Roman"/>
          <w:sz w:val="24"/>
          <w:szCs w:val="24"/>
        </w:rPr>
        <w:t xml:space="preserve"> уровня ориентированы на получение компетентностей для последующей профессиональной деятельности как в рамках данной предметной области, так</w:t>
      </w:r>
      <w:r w:rsidR="00C22CDA">
        <w:rPr>
          <w:rFonts w:eastAsia="Times New Roman"/>
          <w:sz w:val="24"/>
          <w:szCs w:val="24"/>
        </w:rPr>
        <w:t xml:space="preserve"> </w:t>
      </w:r>
      <w:r>
        <w:rPr>
          <w:rFonts w:eastAsia="Times New Roman"/>
          <w:sz w:val="24"/>
          <w:szCs w:val="24"/>
        </w:rPr>
        <w:t>в смежных с ней областях. Эта группа результатов предполагает:</w:t>
      </w:r>
    </w:p>
    <w:p w14:paraId="46A72493" w14:textId="77777777" w:rsidR="001D1A0C" w:rsidRDefault="00FA795D" w:rsidP="00C22CDA">
      <w:pPr>
        <w:ind w:firstLine="567"/>
        <w:jc w:val="both"/>
        <w:rPr>
          <w:rFonts w:eastAsia="Times New Roman"/>
          <w:sz w:val="24"/>
          <w:szCs w:val="24"/>
        </w:rPr>
      </w:pPr>
      <w:r>
        <w:rPr>
          <w:rFonts w:eastAsia="Times New Roman"/>
          <w:sz w:val="24"/>
          <w:szCs w:val="24"/>
        </w:rPr>
        <w:t>– овладение ключевыми понятиями и закономерностями, на которых строится данная предметная область;</w:t>
      </w:r>
    </w:p>
    <w:p w14:paraId="1532FCBD" w14:textId="77777777" w:rsidR="001D1A0C" w:rsidRDefault="00FA795D" w:rsidP="00C22CDA">
      <w:pPr>
        <w:ind w:firstLine="567"/>
        <w:jc w:val="both"/>
        <w:rPr>
          <w:rFonts w:eastAsia="Times New Roman"/>
          <w:sz w:val="24"/>
          <w:szCs w:val="24"/>
        </w:rPr>
      </w:pPr>
      <w:r>
        <w:rPr>
          <w:rFonts w:eastAsia="Times New Roman"/>
          <w:sz w:val="24"/>
          <w:szCs w:val="24"/>
        </w:rPr>
        <w:t>– умение решать как некоторые практические, так и основные теоретические задачи, характерные для использования методов и инструментария данной предметной области;</w:t>
      </w:r>
    </w:p>
    <w:p w14:paraId="60169043" w14:textId="77777777" w:rsidR="001D1A0C" w:rsidRDefault="00FA795D" w:rsidP="00C22CDA">
      <w:pPr>
        <w:ind w:firstLine="567"/>
        <w:jc w:val="both"/>
        <w:rPr>
          <w:rFonts w:eastAsia="Times New Roman"/>
          <w:sz w:val="24"/>
          <w:szCs w:val="24"/>
        </w:rPr>
      </w:pPr>
      <w:r>
        <w:rPr>
          <w:rFonts w:eastAsia="Times New Roman"/>
          <w:sz w:val="24"/>
          <w:szCs w:val="24"/>
        </w:rPr>
        <w:t>– наличие представлений о данной предметной области как целостной теории (совокупности теорий), об основных связях с иными смежными областями знаний.</w:t>
      </w:r>
    </w:p>
    <w:p w14:paraId="5CA93D9E" w14:textId="77777777" w:rsidR="001D1A0C" w:rsidRDefault="00FA795D" w:rsidP="00C22CDA">
      <w:pPr>
        <w:ind w:firstLine="567"/>
        <w:jc w:val="both"/>
        <w:rPr>
          <w:rFonts w:eastAsia="Times New Roman"/>
          <w:sz w:val="24"/>
          <w:szCs w:val="24"/>
        </w:rPr>
      </w:pPr>
      <w:r>
        <w:rPr>
          <w:rFonts w:eastAsia="Times New Roman"/>
          <w:sz w:val="24"/>
          <w:szCs w:val="24"/>
        </w:rPr>
        <w:t>Примерные программы учебных предметов построены таким образом, что предметные результаты базового уровня, относящиеся к разделу «Выпускник получит возможность научиться», соответствуют предметным результатам раздела «Выпускник научится» на углубленном уровне. Предметные результаты раздела «Выпускник получит возможность научиться» не выносятся на итоговую аттестацию, но при этом возможность их достижения должна быть предоставлена каждому обучающемуся.</w:t>
      </w:r>
    </w:p>
    <w:p w14:paraId="63ADCA16" w14:textId="77777777" w:rsidR="001D1A0C" w:rsidRDefault="001D1A0C" w:rsidP="00C22CDA">
      <w:pPr>
        <w:rPr>
          <w:rFonts w:eastAsia="Times New Roman"/>
          <w:sz w:val="24"/>
          <w:szCs w:val="24"/>
        </w:rPr>
      </w:pPr>
    </w:p>
    <w:p w14:paraId="1D2E9938" w14:textId="77777777" w:rsidR="001D1A0C" w:rsidRDefault="00FA795D" w:rsidP="00C22CDA">
      <w:pPr>
        <w:ind w:left="980"/>
        <w:rPr>
          <w:rFonts w:eastAsia="Times New Roman"/>
          <w:sz w:val="24"/>
          <w:szCs w:val="24"/>
        </w:rPr>
      </w:pPr>
      <w:r>
        <w:rPr>
          <w:rFonts w:eastAsia="Times New Roman"/>
          <w:b/>
          <w:bCs/>
          <w:sz w:val="24"/>
          <w:szCs w:val="24"/>
        </w:rPr>
        <w:t>Русский язык</w:t>
      </w:r>
    </w:p>
    <w:p w14:paraId="1FB8AA0D" w14:textId="77777777" w:rsidR="001D1A0C" w:rsidRDefault="00FA795D" w:rsidP="00C22CDA">
      <w:pPr>
        <w:ind w:left="260" w:firstLine="709"/>
        <w:rPr>
          <w:rFonts w:eastAsia="Times New Roman"/>
          <w:sz w:val="24"/>
          <w:szCs w:val="24"/>
        </w:rPr>
      </w:pPr>
      <w:r>
        <w:rPr>
          <w:rFonts w:eastAsia="Times New Roman"/>
          <w:b/>
          <w:bCs/>
          <w:sz w:val="24"/>
          <w:szCs w:val="24"/>
        </w:rPr>
        <w:t>В результате изучения учебного предмета «Русский язык» на уровне среднего общего образования:</w:t>
      </w:r>
    </w:p>
    <w:p w14:paraId="0A606AC0" w14:textId="77777777" w:rsidR="001D1A0C" w:rsidRDefault="00FA795D" w:rsidP="00C22CDA">
      <w:pPr>
        <w:ind w:left="980"/>
        <w:rPr>
          <w:rFonts w:eastAsia="Times New Roman"/>
          <w:sz w:val="24"/>
          <w:szCs w:val="24"/>
        </w:rPr>
      </w:pPr>
      <w:r>
        <w:rPr>
          <w:rFonts w:eastAsia="Times New Roman"/>
          <w:b/>
          <w:bCs/>
          <w:sz w:val="24"/>
          <w:szCs w:val="24"/>
        </w:rPr>
        <w:t>Выпускник на базовом уровне научится:</w:t>
      </w:r>
    </w:p>
    <w:p w14:paraId="2FEBF9CE" w14:textId="77777777" w:rsidR="001D1A0C" w:rsidRDefault="00FA795D" w:rsidP="00C22CDA">
      <w:pPr>
        <w:ind w:firstLine="567"/>
        <w:jc w:val="both"/>
        <w:rPr>
          <w:rFonts w:eastAsia="Times New Roman"/>
          <w:sz w:val="24"/>
          <w:szCs w:val="24"/>
        </w:rPr>
      </w:pPr>
      <w:r>
        <w:rPr>
          <w:rFonts w:eastAsia="Times New Roman"/>
          <w:sz w:val="24"/>
          <w:szCs w:val="24"/>
        </w:rPr>
        <w:t>–   использовать языковые средства адекватно цели общения и речевой ситуации;</w:t>
      </w:r>
    </w:p>
    <w:p w14:paraId="0ADB1434" w14:textId="77777777" w:rsidR="001D1A0C" w:rsidRDefault="00FA795D" w:rsidP="00C22CDA">
      <w:pPr>
        <w:ind w:firstLine="567"/>
        <w:jc w:val="both"/>
        <w:rPr>
          <w:rFonts w:eastAsia="Times New Roman"/>
          <w:sz w:val="24"/>
          <w:szCs w:val="24"/>
        </w:rPr>
      </w:pPr>
      <w:r>
        <w:rPr>
          <w:rFonts w:eastAsia="Times New Roman"/>
          <w:sz w:val="24"/>
          <w:szCs w:val="24"/>
        </w:rPr>
        <w:t>– создавать устные и письменные высказывания, монологические и диалогические тексты определенной функционально-смысловой принадлежности (описание, повествование, рассуждение) и определенных жанров (тезисы, конспекты, выступления, лекции, отчеты, сообщения, аннотации, рефераты, доклады, сочинения);</w:t>
      </w:r>
    </w:p>
    <w:p w14:paraId="11A2C37E" w14:textId="77777777" w:rsidR="001D1A0C" w:rsidRDefault="00FA795D" w:rsidP="00C22CDA">
      <w:pPr>
        <w:ind w:firstLine="567"/>
        <w:jc w:val="both"/>
        <w:rPr>
          <w:rFonts w:eastAsia="Times New Roman"/>
          <w:sz w:val="24"/>
          <w:szCs w:val="24"/>
        </w:rPr>
      </w:pPr>
      <w:r>
        <w:rPr>
          <w:rFonts w:eastAsia="Times New Roman"/>
          <w:sz w:val="24"/>
          <w:szCs w:val="24"/>
        </w:rPr>
        <w:t>–   выстраивать композицию текста, используя знания о его структурных элементах;</w:t>
      </w:r>
    </w:p>
    <w:p w14:paraId="2C327FE2" w14:textId="77777777" w:rsidR="001D1A0C" w:rsidRDefault="00FA795D" w:rsidP="00C22CDA">
      <w:pPr>
        <w:ind w:firstLine="567"/>
        <w:jc w:val="both"/>
        <w:rPr>
          <w:rFonts w:eastAsia="Times New Roman"/>
          <w:sz w:val="24"/>
          <w:szCs w:val="24"/>
        </w:rPr>
      </w:pPr>
      <w:r>
        <w:rPr>
          <w:rFonts w:eastAsia="Times New Roman"/>
          <w:sz w:val="24"/>
          <w:szCs w:val="24"/>
        </w:rPr>
        <w:t>– правильно использовать лексические и грамматические средства связи предложений при построении текста;</w:t>
      </w:r>
    </w:p>
    <w:p w14:paraId="2860C30A" w14:textId="77777777" w:rsidR="001D1A0C" w:rsidRDefault="00FA795D" w:rsidP="00C22CDA">
      <w:pPr>
        <w:ind w:firstLine="567"/>
        <w:jc w:val="both"/>
        <w:rPr>
          <w:rFonts w:eastAsia="Times New Roman"/>
          <w:sz w:val="24"/>
          <w:szCs w:val="24"/>
        </w:rPr>
      </w:pPr>
      <w:r>
        <w:rPr>
          <w:rFonts w:eastAsia="Times New Roman"/>
          <w:sz w:val="24"/>
          <w:szCs w:val="24"/>
        </w:rPr>
        <w:t>– создавать устные и письменные тексты разных жанров в соответствии с функционально-стилевой принадлежностью текста;</w:t>
      </w:r>
    </w:p>
    <w:p w14:paraId="23272A7B" w14:textId="77777777" w:rsidR="001D1A0C" w:rsidRDefault="00FA795D" w:rsidP="00C22CDA">
      <w:pPr>
        <w:ind w:firstLine="567"/>
        <w:jc w:val="both"/>
        <w:rPr>
          <w:rFonts w:eastAsia="Times New Roman"/>
          <w:sz w:val="24"/>
          <w:szCs w:val="24"/>
        </w:rPr>
      </w:pPr>
      <w:r>
        <w:rPr>
          <w:rFonts w:eastAsia="Times New Roman"/>
          <w:sz w:val="24"/>
          <w:szCs w:val="24"/>
        </w:rPr>
        <w:t>– сознательно использовать изобразительно-выразительные средства языка при создании текста в соответствии с выбранным профилем обучения;</w:t>
      </w:r>
    </w:p>
    <w:p w14:paraId="30956DFA" w14:textId="77777777" w:rsidR="001D1A0C" w:rsidRDefault="00FA795D" w:rsidP="00C22CDA">
      <w:pPr>
        <w:ind w:firstLine="567"/>
        <w:jc w:val="both"/>
        <w:rPr>
          <w:rFonts w:eastAsia="Times New Roman"/>
          <w:sz w:val="24"/>
          <w:szCs w:val="24"/>
        </w:rPr>
      </w:pPr>
      <w:r>
        <w:rPr>
          <w:rFonts w:eastAsia="Times New Roman"/>
          <w:sz w:val="24"/>
          <w:szCs w:val="24"/>
        </w:rPr>
        <w:t>– использовать при работе с текстом разные виды чтения (поисковое, просмотровое, ознакомительное, изучающее, реферативное) и аудирования (с полным пониманием текста, с пониманием основного содержания, с выборочным извлечением информации);</w:t>
      </w:r>
    </w:p>
    <w:p w14:paraId="6FA8D99F" w14:textId="77777777" w:rsidR="001D1A0C" w:rsidRDefault="00FA795D" w:rsidP="00C22CDA">
      <w:pPr>
        <w:ind w:firstLine="567"/>
        <w:jc w:val="both"/>
        <w:rPr>
          <w:rFonts w:eastAsia="Times New Roman"/>
          <w:sz w:val="24"/>
          <w:szCs w:val="24"/>
        </w:rPr>
      </w:pPr>
      <w:r>
        <w:rPr>
          <w:rFonts w:eastAsia="Times New Roman"/>
          <w:sz w:val="24"/>
          <w:szCs w:val="24"/>
        </w:rPr>
        <w:t>– анализировать текст с точки зрения наличия в нем явной и скрытой, основной и второстепенной информации, определять его тему, проблему и основную мысль;</w:t>
      </w:r>
    </w:p>
    <w:p w14:paraId="3BB1A5BE" w14:textId="77777777" w:rsidR="001D1A0C" w:rsidRDefault="00FA795D" w:rsidP="00C22CDA">
      <w:pPr>
        <w:ind w:firstLine="567"/>
        <w:jc w:val="both"/>
        <w:rPr>
          <w:rFonts w:eastAsia="Times New Roman"/>
          <w:sz w:val="24"/>
          <w:szCs w:val="24"/>
        </w:rPr>
      </w:pPr>
      <w:r>
        <w:rPr>
          <w:rFonts w:eastAsia="Times New Roman"/>
          <w:sz w:val="24"/>
          <w:szCs w:val="24"/>
        </w:rPr>
        <w:t>–   преобразовывать текст в другие виды передачи информации;</w:t>
      </w:r>
    </w:p>
    <w:p w14:paraId="293042F7" w14:textId="77777777" w:rsidR="001D1A0C" w:rsidRDefault="00FA795D" w:rsidP="00C22CDA">
      <w:pPr>
        <w:ind w:firstLine="567"/>
        <w:jc w:val="both"/>
        <w:rPr>
          <w:sz w:val="20"/>
          <w:szCs w:val="20"/>
        </w:rPr>
      </w:pPr>
      <w:bookmarkStart w:id="9" w:name="page12"/>
      <w:bookmarkEnd w:id="9"/>
      <w:r>
        <w:rPr>
          <w:rFonts w:eastAsia="Times New Roman"/>
          <w:sz w:val="24"/>
          <w:szCs w:val="24"/>
        </w:rPr>
        <w:t>–   выбирать тему, определять цель и подбирать материал для публичного выступления;</w:t>
      </w:r>
    </w:p>
    <w:p w14:paraId="3B85C882" w14:textId="77777777" w:rsidR="001D1A0C" w:rsidRDefault="00FA795D" w:rsidP="00C22CDA">
      <w:pPr>
        <w:ind w:firstLine="567"/>
        <w:jc w:val="both"/>
        <w:rPr>
          <w:sz w:val="20"/>
          <w:szCs w:val="20"/>
        </w:rPr>
      </w:pPr>
      <w:r>
        <w:rPr>
          <w:rFonts w:eastAsia="Times New Roman"/>
          <w:sz w:val="24"/>
          <w:szCs w:val="24"/>
        </w:rPr>
        <w:t>–   соблюдать культуру публичной речи;</w:t>
      </w:r>
    </w:p>
    <w:p w14:paraId="166A07B5" w14:textId="77777777" w:rsidR="001D1A0C" w:rsidRDefault="00FA795D" w:rsidP="00C22CDA">
      <w:pPr>
        <w:ind w:firstLine="567"/>
        <w:jc w:val="both"/>
        <w:rPr>
          <w:sz w:val="20"/>
          <w:szCs w:val="20"/>
        </w:rPr>
      </w:pPr>
      <w:r>
        <w:rPr>
          <w:rFonts w:eastAsia="Times New Roman"/>
          <w:sz w:val="24"/>
          <w:szCs w:val="24"/>
        </w:rPr>
        <w:t>– соблюдать в речевой практике основные орфоэпические, лексические, грамматические, стилистические, орфографические и пунктуационные нормы русского литературного языка;</w:t>
      </w:r>
    </w:p>
    <w:p w14:paraId="7CB6747B" w14:textId="77777777" w:rsidR="001D1A0C" w:rsidRDefault="00FA795D" w:rsidP="00C22CDA">
      <w:pPr>
        <w:ind w:firstLine="567"/>
        <w:jc w:val="both"/>
        <w:rPr>
          <w:sz w:val="20"/>
          <w:szCs w:val="20"/>
        </w:rPr>
      </w:pPr>
      <w:r>
        <w:rPr>
          <w:rFonts w:eastAsia="Times New Roman"/>
          <w:sz w:val="24"/>
          <w:szCs w:val="24"/>
        </w:rPr>
        <w:t>– использовать основные нормативные словари и справочники для оценки устных и письменных высказываний с точки зрения соответствия языковым нормам.</w:t>
      </w:r>
    </w:p>
    <w:p w14:paraId="7E9F88B1" w14:textId="77777777" w:rsidR="00C22CDA" w:rsidRDefault="00C22CDA" w:rsidP="00C22CDA">
      <w:pPr>
        <w:ind w:firstLine="567"/>
        <w:jc w:val="both"/>
        <w:rPr>
          <w:rFonts w:eastAsia="Times New Roman"/>
          <w:b/>
          <w:bCs/>
          <w:sz w:val="24"/>
          <w:szCs w:val="24"/>
        </w:rPr>
      </w:pPr>
    </w:p>
    <w:p w14:paraId="494BF1CD" w14:textId="77777777" w:rsidR="001D1A0C" w:rsidRDefault="00FA795D" w:rsidP="00C22CDA">
      <w:pPr>
        <w:ind w:firstLine="567"/>
        <w:jc w:val="both"/>
        <w:rPr>
          <w:sz w:val="20"/>
          <w:szCs w:val="20"/>
        </w:rPr>
      </w:pPr>
      <w:r>
        <w:rPr>
          <w:rFonts w:eastAsia="Times New Roman"/>
          <w:b/>
          <w:bCs/>
          <w:sz w:val="24"/>
          <w:szCs w:val="24"/>
        </w:rPr>
        <w:t>Выпускник на базовом уровне получит возможность научиться:</w:t>
      </w:r>
    </w:p>
    <w:p w14:paraId="018816ED"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уровни и единицы языка в предъявленном тексте и видеть взаимосвязь</w:t>
      </w:r>
      <w:r w:rsidRPr="00FA795D">
        <w:rPr>
          <w:rFonts w:eastAsia="Times New Roman"/>
          <w:sz w:val="24"/>
          <w:szCs w:val="24"/>
        </w:rPr>
        <w:t xml:space="preserve"> </w:t>
      </w:r>
      <w:r w:rsidRPr="00FA795D">
        <w:rPr>
          <w:rFonts w:eastAsia="Times New Roman"/>
          <w:iCs/>
          <w:sz w:val="24"/>
          <w:szCs w:val="24"/>
        </w:rPr>
        <w:t>между ними;</w:t>
      </w:r>
    </w:p>
    <w:p w14:paraId="5CE42038"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при оценке собственной и чужой речи языковые средства,</w:t>
      </w:r>
      <w:r w:rsidRPr="00FA795D">
        <w:rPr>
          <w:rFonts w:eastAsia="Times New Roman"/>
          <w:sz w:val="24"/>
          <w:szCs w:val="24"/>
        </w:rPr>
        <w:t xml:space="preserve"> </w:t>
      </w:r>
      <w:r w:rsidRPr="00FA795D">
        <w:rPr>
          <w:rFonts w:eastAsia="Times New Roman"/>
          <w:iCs/>
          <w:sz w:val="24"/>
          <w:szCs w:val="24"/>
        </w:rPr>
        <w:t>использованные в тексте, с точки зрения правильности, точности и уместности их употребления;</w:t>
      </w:r>
    </w:p>
    <w:p w14:paraId="36B4DEEF"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комментировать авторские высказывания на различные темы</w:t>
      </w:r>
      <w:r w:rsidRPr="00FA795D">
        <w:rPr>
          <w:rFonts w:eastAsia="Times New Roman"/>
          <w:sz w:val="24"/>
          <w:szCs w:val="24"/>
        </w:rPr>
        <w:t xml:space="preserve"> </w:t>
      </w:r>
      <w:r w:rsidRPr="00FA795D">
        <w:rPr>
          <w:rFonts w:eastAsia="Times New Roman"/>
          <w:iCs/>
          <w:sz w:val="24"/>
          <w:szCs w:val="24"/>
        </w:rPr>
        <w:t>(в том числе о</w:t>
      </w:r>
      <w:r w:rsidRPr="00FA795D">
        <w:rPr>
          <w:rFonts w:eastAsia="Times New Roman"/>
          <w:sz w:val="24"/>
          <w:szCs w:val="24"/>
        </w:rPr>
        <w:t xml:space="preserve"> </w:t>
      </w:r>
      <w:r w:rsidRPr="00FA795D">
        <w:rPr>
          <w:rFonts w:eastAsia="Times New Roman"/>
          <w:iCs/>
          <w:sz w:val="24"/>
          <w:szCs w:val="24"/>
        </w:rPr>
        <w:t>богатстве и выразительности русского языка);</w:t>
      </w:r>
    </w:p>
    <w:p w14:paraId="53D94CEA"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синонимические ресурсы русского языка для более точного выражения</w:t>
      </w:r>
      <w:r w:rsidRPr="00FA795D">
        <w:rPr>
          <w:rFonts w:eastAsia="Times New Roman"/>
          <w:sz w:val="24"/>
          <w:szCs w:val="24"/>
        </w:rPr>
        <w:t xml:space="preserve"> </w:t>
      </w:r>
      <w:r w:rsidRPr="00FA795D">
        <w:rPr>
          <w:rFonts w:eastAsia="Times New Roman"/>
          <w:iCs/>
          <w:sz w:val="24"/>
          <w:szCs w:val="24"/>
        </w:rPr>
        <w:t>мысли и усиления выразительности речи;</w:t>
      </w:r>
    </w:p>
    <w:p w14:paraId="5268A1E5" w14:textId="77777777" w:rsidR="001D1A0C" w:rsidRPr="00FA795D" w:rsidRDefault="00FA795D" w:rsidP="00C22CDA">
      <w:pPr>
        <w:ind w:firstLine="567"/>
        <w:jc w:val="both"/>
        <w:rPr>
          <w:sz w:val="20"/>
          <w:szCs w:val="20"/>
        </w:rPr>
      </w:pPr>
      <w:r w:rsidRPr="00FA795D">
        <w:rPr>
          <w:rFonts w:eastAsia="Times New Roman"/>
          <w:sz w:val="24"/>
          <w:szCs w:val="24"/>
        </w:rPr>
        <w:lastRenderedPageBreak/>
        <w:t xml:space="preserve">– </w:t>
      </w:r>
      <w:r w:rsidRPr="00FA795D">
        <w:rPr>
          <w:rFonts w:eastAsia="Times New Roman"/>
          <w:iCs/>
          <w:sz w:val="24"/>
          <w:szCs w:val="24"/>
        </w:rPr>
        <w:t>иметь представление об историческом развитии русского языка и истории русского</w:t>
      </w:r>
      <w:r w:rsidRPr="00FA795D">
        <w:rPr>
          <w:rFonts w:eastAsia="Times New Roman"/>
          <w:sz w:val="24"/>
          <w:szCs w:val="24"/>
        </w:rPr>
        <w:t xml:space="preserve"> </w:t>
      </w:r>
      <w:r w:rsidRPr="00FA795D">
        <w:rPr>
          <w:rFonts w:eastAsia="Times New Roman"/>
          <w:iCs/>
          <w:sz w:val="24"/>
          <w:szCs w:val="24"/>
        </w:rPr>
        <w:t>языкознания;</w:t>
      </w:r>
    </w:p>
    <w:p w14:paraId="1317B5D2"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дифференцировать главную и второстепенную информацию,</w:t>
      </w:r>
      <w:r w:rsidRPr="00FA795D">
        <w:rPr>
          <w:rFonts w:eastAsia="Times New Roman"/>
          <w:sz w:val="24"/>
          <w:szCs w:val="24"/>
        </w:rPr>
        <w:t xml:space="preserve"> </w:t>
      </w:r>
      <w:r w:rsidRPr="00FA795D">
        <w:rPr>
          <w:rFonts w:eastAsia="Times New Roman"/>
          <w:iCs/>
          <w:sz w:val="24"/>
          <w:szCs w:val="24"/>
        </w:rPr>
        <w:t>известную и</w:t>
      </w:r>
      <w:r w:rsidRPr="00FA795D">
        <w:rPr>
          <w:rFonts w:eastAsia="Times New Roman"/>
          <w:sz w:val="24"/>
          <w:szCs w:val="24"/>
        </w:rPr>
        <w:t xml:space="preserve"> </w:t>
      </w:r>
      <w:r w:rsidRPr="00FA795D">
        <w:rPr>
          <w:rFonts w:eastAsia="Times New Roman"/>
          <w:iCs/>
          <w:sz w:val="24"/>
          <w:szCs w:val="24"/>
        </w:rPr>
        <w:t>неизвестную информацию в прослушанном тексте;</w:t>
      </w:r>
    </w:p>
    <w:p w14:paraId="0FA6F4C9"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самостоятельный поиск текстовой и нетекстовой информации,</w:t>
      </w:r>
      <w:r w:rsidRPr="00FA795D">
        <w:rPr>
          <w:rFonts w:eastAsia="Times New Roman"/>
          <w:sz w:val="24"/>
          <w:szCs w:val="24"/>
        </w:rPr>
        <w:t xml:space="preserve"> </w:t>
      </w:r>
      <w:r w:rsidRPr="00FA795D">
        <w:rPr>
          <w:rFonts w:eastAsia="Times New Roman"/>
          <w:iCs/>
          <w:sz w:val="24"/>
          <w:szCs w:val="24"/>
        </w:rPr>
        <w:t>отбирать и анализировать полученную информацию;</w:t>
      </w:r>
    </w:p>
    <w:p w14:paraId="13097F0A"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владеть умениями информационно перерабатывать прочитанные и прослушанные</w:t>
      </w:r>
      <w:r w:rsidRPr="00FA795D">
        <w:rPr>
          <w:rFonts w:eastAsia="Times New Roman"/>
          <w:sz w:val="24"/>
          <w:szCs w:val="24"/>
        </w:rPr>
        <w:t xml:space="preserve"> </w:t>
      </w:r>
      <w:r w:rsidRPr="00FA795D">
        <w:rPr>
          <w:rFonts w:eastAsia="Times New Roman"/>
          <w:iCs/>
          <w:sz w:val="24"/>
          <w:szCs w:val="24"/>
        </w:rPr>
        <w:t>тексты и представлять их в виде тезисов, конспектов, аннотаций, рефератов;</w:t>
      </w:r>
    </w:p>
    <w:p w14:paraId="6E5B6910"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создавать отзывы и рецензии на предложенный текст;</w:t>
      </w:r>
    </w:p>
    <w:p w14:paraId="43DA8120"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соблюдать культуру чтения,</w:t>
      </w:r>
      <w:r w:rsidRPr="00FA795D">
        <w:rPr>
          <w:rFonts w:eastAsia="Times New Roman"/>
          <w:sz w:val="24"/>
          <w:szCs w:val="24"/>
        </w:rPr>
        <w:t xml:space="preserve"> </w:t>
      </w:r>
      <w:r w:rsidRPr="00FA795D">
        <w:rPr>
          <w:rFonts w:eastAsia="Times New Roman"/>
          <w:iCs/>
          <w:sz w:val="24"/>
          <w:szCs w:val="24"/>
        </w:rPr>
        <w:t>говорения,</w:t>
      </w:r>
      <w:r w:rsidRPr="00FA795D">
        <w:rPr>
          <w:rFonts w:eastAsia="Times New Roman"/>
          <w:sz w:val="24"/>
          <w:szCs w:val="24"/>
        </w:rPr>
        <w:t xml:space="preserve"> </w:t>
      </w:r>
      <w:r w:rsidRPr="00FA795D">
        <w:rPr>
          <w:rFonts w:eastAsia="Times New Roman"/>
          <w:iCs/>
          <w:sz w:val="24"/>
          <w:szCs w:val="24"/>
        </w:rPr>
        <w:t>аудирования и письма;</w:t>
      </w:r>
    </w:p>
    <w:p w14:paraId="30987B46"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соблюдать культуру научного и делового общения в устной и письменной форме,</w:t>
      </w:r>
      <w:r w:rsidRPr="00FA795D">
        <w:rPr>
          <w:rFonts w:eastAsia="Times New Roman"/>
          <w:sz w:val="24"/>
          <w:szCs w:val="24"/>
        </w:rPr>
        <w:t xml:space="preserve"> </w:t>
      </w:r>
      <w:r w:rsidRPr="00FA795D">
        <w:rPr>
          <w:rFonts w:eastAsia="Times New Roman"/>
          <w:iCs/>
          <w:sz w:val="24"/>
          <w:szCs w:val="24"/>
        </w:rPr>
        <w:t>в</w:t>
      </w:r>
      <w:r w:rsidRPr="00FA795D">
        <w:rPr>
          <w:rFonts w:eastAsia="Times New Roman"/>
          <w:sz w:val="24"/>
          <w:szCs w:val="24"/>
        </w:rPr>
        <w:t xml:space="preserve"> </w:t>
      </w:r>
      <w:r w:rsidRPr="00FA795D">
        <w:rPr>
          <w:rFonts w:eastAsia="Times New Roman"/>
          <w:iCs/>
          <w:sz w:val="24"/>
          <w:szCs w:val="24"/>
        </w:rPr>
        <w:t>том числе при обсуждении дискуссионных проблем;</w:t>
      </w:r>
    </w:p>
    <w:p w14:paraId="64BDED51"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осуществлять речевой самоконтроль;</w:t>
      </w:r>
    </w:p>
    <w:p w14:paraId="654621CD"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совершенствовать орфографические и пунктуационные умения и навыки на основе</w:t>
      </w:r>
      <w:r w:rsidRPr="00FA795D">
        <w:rPr>
          <w:rFonts w:eastAsia="Times New Roman"/>
          <w:sz w:val="24"/>
          <w:szCs w:val="24"/>
        </w:rPr>
        <w:t xml:space="preserve"> </w:t>
      </w:r>
      <w:r w:rsidRPr="00FA795D">
        <w:rPr>
          <w:rFonts w:eastAsia="Times New Roman"/>
          <w:iCs/>
          <w:sz w:val="24"/>
          <w:szCs w:val="24"/>
        </w:rPr>
        <w:t>знаний о нормах русского литературного языка;</w:t>
      </w:r>
    </w:p>
    <w:p w14:paraId="4E8BAC75"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основные нормативные словари и справочники для расширения</w:t>
      </w:r>
      <w:r w:rsidRPr="00FA795D">
        <w:rPr>
          <w:rFonts w:eastAsia="Times New Roman"/>
          <w:sz w:val="24"/>
          <w:szCs w:val="24"/>
        </w:rPr>
        <w:t xml:space="preserve"> </w:t>
      </w:r>
      <w:r w:rsidRPr="00FA795D">
        <w:rPr>
          <w:rFonts w:eastAsia="Times New Roman"/>
          <w:iCs/>
          <w:sz w:val="24"/>
          <w:szCs w:val="24"/>
        </w:rPr>
        <w:t>словарного запаса и спектра используемых языковых средств;</w:t>
      </w:r>
    </w:p>
    <w:p w14:paraId="5F63EF6D" w14:textId="77777777" w:rsidR="001D1A0C"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оценивать эстетическую сторону речевого высказывания при анализе текстов</w:t>
      </w:r>
      <w:r w:rsidRPr="00FA795D">
        <w:rPr>
          <w:rFonts w:eastAsia="Times New Roman"/>
          <w:sz w:val="24"/>
          <w:szCs w:val="24"/>
        </w:rPr>
        <w:t xml:space="preserve"> </w:t>
      </w:r>
      <w:r w:rsidRPr="00FA795D">
        <w:rPr>
          <w:rFonts w:eastAsia="Times New Roman"/>
          <w:iCs/>
          <w:sz w:val="24"/>
          <w:szCs w:val="24"/>
        </w:rPr>
        <w:t>(в</w:t>
      </w:r>
      <w:r w:rsidRPr="00FA795D">
        <w:rPr>
          <w:rFonts w:eastAsia="Times New Roman"/>
          <w:sz w:val="24"/>
          <w:szCs w:val="24"/>
        </w:rPr>
        <w:t xml:space="preserve"> </w:t>
      </w:r>
      <w:r w:rsidRPr="00FA795D">
        <w:rPr>
          <w:rFonts w:eastAsia="Times New Roman"/>
          <w:iCs/>
          <w:sz w:val="24"/>
          <w:szCs w:val="24"/>
        </w:rPr>
        <w:t>том числе художественной литературы).</w:t>
      </w:r>
    </w:p>
    <w:p w14:paraId="17E50A28" w14:textId="77777777" w:rsidR="00C22CDA" w:rsidRPr="00FA795D" w:rsidRDefault="00C22CDA" w:rsidP="00C22CDA">
      <w:pPr>
        <w:ind w:firstLine="567"/>
        <w:jc w:val="both"/>
        <w:rPr>
          <w:sz w:val="20"/>
          <w:szCs w:val="20"/>
        </w:rPr>
      </w:pPr>
    </w:p>
    <w:p w14:paraId="48C3670A" w14:textId="77777777" w:rsidR="001D1A0C" w:rsidRDefault="00FA795D" w:rsidP="00C22CDA">
      <w:pPr>
        <w:ind w:firstLine="567"/>
        <w:jc w:val="both"/>
        <w:rPr>
          <w:sz w:val="20"/>
          <w:szCs w:val="20"/>
        </w:rPr>
      </w:pPr>
      <w:r>
        <w:rPr>
          <w:rFonts w:eastAsia="Times New Roman"/>
          <w:b/>
          <w:bCs/>
          <w:sz w:val="24"/>
          <w:szCs w:val="24"/>
        </w:rPr>
        <w:t>Выпускник на углубленном уровне научится:</w:t>
      </w:r>
    </w:p>
    <w:p w14:paraId="0B54C18E" w14:textId="77777777" w:rsidR="001D1A0C" w:rsidRDefault="00FA795D" w:rsidP="00C22CDA">
      <w:pPr>
        <w:ind w:firstLine="567"/>
        <w:jc w:val="both"/>
        <w:rPr>
          <w:sz w:val="20"/>
          <w:szCs w:val="20"/>
        </w:rPr>
      </w:pPr>
      <w:r>
        <w:rPr>
          <w:rFonts w:eastAsia="Times New Roman"/>
          <w:sz w:val="24"/>
          <w:szCs w:val="24"/>
        </w:rPr>
        <w:t>–   воспринимать лингвистику как часть общечеловеческого гуманитарного знания;</w:t>
      </w:r>
    </w:p>
    <w:p w14:paraId="4D920CAC" w14:textId="77777777" w:rsidR="001D1A0C" w:rsidRDefault="00FA795D" w:rsidP="00C22CDA">
      <w:pPr>
        <w:ind w:firstLine="567"/>
        <w:jc w:val="both"/>
        <w:rPr>
          <w:sz w:val="20"/>
          <w:szCs w:val="20"/>
        </w:rPr>
      </w:pPr>
      <w:r>
        <w:rPr>
          <w:rFonts w:eastAsia="Times New Roman"/>
          <w:sz w:val="24"/>
          <w:szCs w:val="24"/>
        </w:rPr>
        <w:t>–   рассматривать язык в качестве многофункциональной развивающейся системы;</w:t>
      </w:r>
    </w:p>
    <w:p w14:paraId="76FD0324" w14:textId="77777777" w:rsidR="001D1A0C" w:rsidRDefault="00FA795D" w:rsidP="00C22CDA">
      <w:pPr>
        <w:ind w:firstLine="567"/>
        <w:jc w:val="both"/>
        <w:rPr>
          <w:sz w:val="20"/>
          <w:szCs w:val="20"/>
        </w:rPr>
      </w:pPr>
      <w:r>
        <w:rPr>
          <w:rFonts w:eastAsia="Times New Roman"/>
          <w:sz w:val="24"/>
          <w:szCs w:val="24"/>
        </w:rPr>
        <w:t>– распознавать уровни и единицы языка в предъявленном тексте и видеть взаимосвязь между ними;</w:t>
      </w:r>
    </w:p>
    <w:p w14:paraId="636E620E" w14:textId="77777777" w:rsidR="001D1A0C" w:rsidRDefault="00FA795D" w:rsidP="00C22CDA">
      <w:pPr>
        <w:ind w:firstLine="567"/>
        <w:jc w:val="both"/>
        <w:rPr>
          <w:sz w:val="20"/>
          <w:szCs w:val="20"/>
        </w:rPr>
      </w:pPr>
      <w:r>
        <w:rPr>
          <w:rFonts w:eastAsia="Times New Roman"/>
          <w:sz w:val="24"/>
          <w:szCs w:val="24"/>
        </w:rPr>
        <w:t>–   комментировать авторские высказывания на различные темы (в том числе о богатстве</w:t>
      </w:r>
    </w:p>
    <w:p w14:paraId="1CB4952B" w14:textId="77777777" w:rsidR="001D1A0C" w:rsidRDefault="00FA795D" w:rsidP="00F76A40">
      <w:pPr>
        <w:numPr>
          <w:ilvl w:val="0"/>
          <w:numId w:val="9"/>
        </w:numPr>
        <w:tabs>
          <w:tab w:val="left" w:pos="460"/>
        </w:tabs>
        <w:ind w:firstLine="567"/>
        <w:jc w:val="both"/>
        <w:rPr>
          <w:rFonts w:eastAsia="Times New Roman"/>
          <w:sz w:val="24"/>
          <w:szCs w:val="24"/>
        </w:rPr>
      </w:pPr>
      <w:r>
        <w:rPr>
          <w:rFonts w:eastAsia="Times New Roman"/>
          <w:sz w:val="24"/>
          <w:szCs w:val="24"/>
        </w:rPr>
        <w:t>выразительности русского языка);</w:t>
      </w:r>
    </w:p>
    <w:p w14:paraId="56CB638B" w14:textId="77777777" w:rsidR="001D1A0C" w:rsidRDefault="00FA795D" w:rsidP="00C22CDA">
      <w:pPr>
        <w:ind w:firstLine="567"/>
        <w:jc w:val="both"/>
        <w:rPr>
          <w:rFonts w:eastAsia="Times New Roman"/>
          <w:sz w:val="24"/>
          <w:szCs w:val="24"/>
        </w:rPr>
      </w:pPr>
      <w:r>
        <w:rPr>
          <w:rFonts w:eastAsia="Times New Roman"/>
          <w:sz w:val="24"/>
          <w:szCs w:val="24"/>
        </w:rPr>
        <w:t>– отмечать отличия языка художественной литературы от других разновидностей современного русского языка;</w:t>
      </w:r>
    </w:p>
    <w:p w14:paraId="53B6ABEE" w14:textId="77777777" w:rsidR="001D1A0C" w:rsidRDefault="00FA795D" w:rsidP="00C22CDA">
      <w:pPr>
        <w:ind w:firstLine="567"/>
        <w:jc w:val="both"/>
        <w:rPr>
          <w:rFonts w:eastAsia="Times New Roman"/>
          <w:sz w:val="24"/>
          <w:szCs w:val="24"/>
        </w:rPr>
      </w:pPr>
      <w:r>
        <w:rPr>
          <w:rFonts w:eastAsia="Times New Roman"/>
          <w:sz w:val="24"/>
          <w:szCs w:val="24"/>
        </w:rPr>
        <w:t>– использовать синонимические ресурсы русского языка для более точного выражения мысли и усиления выразительности речи;</w:t>
      </w:r>
    </w:p>
    <w:p w14:paraId="21EE9A89" w14:textId="77777777" w:rsidR="001D1A0C" w:rsidRDefault="00FA795D" w:rsidP="00C22CDA">
      <w:pPr>
        <w:ind w:firstLine="567"/>
        <w:jc w:val="both"/>
        <w:rPr>
          <w:rFonts w:eastAsia="Times New Roman"/>
          <w:sz w:val="24"/>
          <w:szCs w:val="24"/>
        </w:rPr>
      </w:pPr>
      <w:r>
        <w:rPr>
          <w:rFonts w:eastAsia="Times New Roman"/>
          <w:sz w:val="24"/>
          <w:szCs w:val="24"/>
        </w:rPr>
        <w:t>– иметь представление об историческом развитии русского языка и истории русского языкознания;</w:t>
      </w:r>
    </w:p>
    <w:p w14:paraId="59AB41C6" w14:textId="77777777" w:rsidR="001D1A0C" w:rsidRDefault="00FA795D" w:rsidP="00C22CDA">
      <w:pPr>
        <w:ind w:firstLine="567"/>
        <w:jc w:val="both"/>
        <w:rPr>
          <w:rFonts w:eastAsia="Times New Roman"/>
          <w:sz w:val="24"/>
          <w:szCs w:val="24"/>
        </w:rPr>
      </w:pPr>
      <w:r>
        <w:rPr>
          <w:rFonts w:eastAsia="Times New Roman"/>
          <w:sz w:val="24"/>
          <w:szCs w:val="24"/>
        </w:rPr>
        <w:t>– выражать согласие или несогласие с мнением собеседника в соответствии с правилами ведения диалогической речи;</w:t>
      </w:r>
    </w:p>
    <w:p w14:paraId="1A073820" w14:textId="77777777" w:rsidR="001D1A0C" w:rsidRDefault="00FA795D" w:rsidP="00C22CDA">
      <w:pPr>
        <w:ind w:firstLine="567"/>
        <w:jc w:val="both"/>
        <w:rPr>
          <w:sz w:val="20"/>
          <w:szCs w:val="20"/>
        </w:rPr>
      </w:pPr>
      <w:bookmarkStart w:id="10" w:name="page13"/>
      <w:bookmarkEnd w:id="10"/>
      <w:r>
        <w:rPr>
          <w:rFonts w:eastAsia="Times New Roman"/>
          <w:sz w:val="24"/>
          <w:szCs w:val="24"/>
        </w:rPr>
        <w:t>– дифференцировать главную и второстепенную информацию, известную и неизвестную информацию в прослушанном тексте;</w:t>
      </w:r>
    </w:p>
    <w:p w14:paraId="2200EC62" w14:textId="77777777" w:rsidR="001D1A0C" w:rsidRDefault="00FA795D" w:rsidP="00C22CDA">
      <w:pPr>
        <w:ind w:firstLine="567"/>
        <w:jc w:val="both"/>
        <w:rPr>
          <w:sz w:val="20"/>
          <w:szCs w:val="20"/>
        </w:rPr>
      </w:pPr>
      <w:r>
        <w:rPr>
          <w:rFonts w:eastAsia="Times New Roman"/>
          <w:sz w:val="24"/>
          <w:szCs w:val="24"/>
        </w:rPr>
        <w:t>– проводить самостоятельный поиск текстовой и нетекстовой информации, отбирать и анализировать полученную информацию;</w:t>
      </w:r>
    </w:p>
    <w:p w14:paraId="18792D64" w14:textId="77777777" w:rsidR="001D1A0C" w:rsidRDefault="00FA795D" w:rsidP="00C22CDA">
      <w:pPr>
        <w:ind w:firstLine="567"/>
        <w:jc w:val="both"/>
        <w:rPr>
          <w:sz w:val="20"/>
          <w:szCs w:val="20"/>
        </w:rPr>
      </w:pPr>
      <w:r>
        <w:rPr>
          <w:rFonts w:eastAsia="Times New Roman"/>
          <w:sz w:val="24"/>
          <w:szCs w:val="24"/>
        </w:rPr>
        <w:t>–   сохранять стилевое единство при создании текста заданного функционального стиля;</w:t>
      </w:r>
    </w:p>
    <w:p w14:paraId="7BCF1B3C" w14:textId="77777777" w:rsidR="001D1A0C" w:rsidRDefault="00FA795D" w:rsidP="00C22CDA">
      <w:pPr>
        <w:ind w:firstLine="567"/>
        <w:jc w:val="both"/>
        <w:rPr>
          <w:sz w:val="20"/>
          <w:szCs w:val="20"/>
        </w:rPr>
      </w:pPr>
      <w:r>
        <w:rPr>
          <w:rFonts w:eastAsia="Times New Roman"/>
          <w:sz w:val="24"/>
          <w:szCs w:val="24"/>
        </w:rPr>
        <w:t>– владеть умениями информационно перерабатывать прочитанные и прослушанные тексты и представлять их в виде тезисов, конспектов, аннотаций, рефератов;</w:t>
      </w:r>
    </w:p>
    <w:p w14:paraId="5354B8B1" w14:textId="77777777" w:rsidR="001D1A0C" w:rsidRDefault="00FA795D" w:rsidP="00C22CDA">
      <w:pPr>
        <w:ind w:firstLine="567"/>
        <w:jc w:val="both"/>
        <w:rPr>
          <w:sz w:val="20"/>
          <w:szCs w:val="20"/>
        </w:rPr>
      </w:pPr>
      <w:r>
        <w:rPr>
          <w:rFonts w:eastAsia="Times New Roman"/>
          <w:sz w:val="24"/>
          <w:szCs w:val="24"/>
        </w:rPr>
        <w:t>–   создавать отзывы и рецензии на предложенный текст;</w:t>
      </w:r>
    </w:p>
    <w:p w14:paraId="743E4DB7" w14:textId="77777777" w:rsidR="001D1A0C" w:rsidRDefault="00FA795D" w:rsidP="00C22CDA">
      <w:pPr>
        <w:ind w:firstLine="567"/>
        <w:jc w:val="both"/>
        <w:rPr>
          <w:sz w:val="20"/>
          <w:szCs w:val="20"/>
        </w:rPr>
      </w:pPr>
      <w:r>
        <w:rPr>
          <w:rFonts w:eastAsia="Times New Roman"/>
          <w:sz w:val="24"/>
          <w:szCs w:val="24"/>
        </w:rPr>
        <w:t>– соблюдать нормы речевого поведения в разговорной речи, а также в учебно-научной и официально-деловой сферах общения;</w:t>
      </w:r>
    </w:p>
    <w:p w14:paraId="15386982" w14:textId="77777777" w:rsidR="001D1A0C" w:rsidRDefault="00FA795D" w:rsidP="00C22CDA">
      <w:pPr>
        <w:ind w:firstLine="567"/>
        <w:jc w:val="both"/>
        <w:rPr>
          <w:sz w:val="20"/>
          <w:szCs w:val="20"/>
        </w:rPr>
      </w:pPr>
      <w:r>
        <w:rPr>
          <w:rFonts w:eastAsia="Times New Roman"/>
          <w:sz w:val="24"/>
          <w:szCs w:val="24"/>
        </w:rPr>
        <w:t>–   осуществлять речевой самоконтроль;</w:t>
      </w:r>
    </w:p>
    <w:p w14:paraId="303455CD" w14:textId="77777777" w:rsidR="001D1A0C" w:rsidRDefault="00FA795D" w:rsidP="00C22CDA">
      <w:pPr>
        <w:ind w:firstLine="567"/>
        <w:jc w:val="both"/>
        <w:rPr>
          <w:sz w:val="20"/>
          <w:szCs w:val="20"/>
        </w:rPr>
      </w:pPr>
      <w:r>
        <w:rPr>
          <w:rFonts w:eastAsia="Times New Roman"/>
          <w:sz w:val="24"/>
          <w:szCs w:val="24"/>
        </w:rPr>
        <w:t>– использовать основные нормативные словари и справочники для расширения словарного запаса и спектра используемых языковых средств;</w:t>
      </w:r>
    </w:p>
    <w:p w14:paraId="62CC6E71" w14:textId="77777777" w:rsidR="001D1A0C" w:rsidRDefault="00FA795D" w:rsidP="00C22CDA">
      <w:pPr>
        <w:ind w:firstLine="567"/>
        <w:jc w:val="both"/>
        <w:rPr>
          <w:sz w:val="20"/>
          <w:szCs w:val="20"/>
        </w:rPr>
      </w:pPr>
      <w:r>
        <w:rPr>
          <w:rFonts w:eastAsia="Times New Roman"/>
          <w:sz w:val="24"/>
          <w:szCs w:val="24"/>
        </w:rPr>
        <w:t>– оценивать эстетическую сторону речевого высказывания при анализе текстов (в том числе художественной литературы).</w:t>
      </w:r>
    </w:p>
    <w:p w14:paraId="57B5BE24" w14:textId="77777777" w:rsidR="00C22CDA" w:rsidRDefault="00C22CDA" w:rsidP="00C22CDA">
      <w:pPr>
        <w:ind w:firstLine="567"/>
        <w:jc w:val="both"/>
        <w:rPr>
          <w:rFonts w:eastAsia="Times New Roman"/>
          <w:b/>
          <w:bCs/>
          <w:sz w:val="24"/>
          <w:szCs w:val="24"/>
        </w:rPr>
      </w:pPr>
    </w:p>
    <w:p w14:paraId="724C43CA" w14:textId="77777777" w:rsidR="001D1A0C" w:rsidRDefault="00FA795D" w:rsidP="00C22CDA">
      <w:pPr>
        <w:ind w:firstLine="567"/>
        <w:jc w:val="both"/>
        <w:rPr>
          <w:sz w:val="20"/>
          <w:szCs w:val="20"/>
        </w:rPr>
      </w:pPr>
      <w:r>
        <w:rPr>
          <w:rFonts w:eastAsia="Times New Roman"/>
          <w:b/>
          <w:bCs/>
          <w:sz w:val="24"/>
          <w:szCs w:val="24"/>
        </w:rPr>
        <w:t>Выпускник на углубленном уровне получит возможность научиться:</w:t>
      </w:r>
    </w:p>
    <w:p w14:paraId="72D19EFB"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комплексный анализ языковых единиц в тексте;</w:t>
      </w:r>
    </w:p>
    <w:p w14:paraId="6ECCF419"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выделять и описывать социальные функции русского языка;</w:t>
      </w:r>
    </w:p>
    <w:p w14:paraId="47BD5918" w14:textId="77777777" w:rsidR="001D1A0C" w:rsidRPr="00FA795D" w:rsidRDefault="00FA795D" w:rsidP="00C22CDA">
      <w:pPr>
        <w:ind w:firstLine="567"/>
        <w:jc w:val="both"/>
        <w:rPr>
          <w:sz w:val="20"/>
          <w:szCs w:val="20"/>
        </w:rPr>
      </w:pPr>
      <w:r w:rsidRPr="00FA795D">
        <w:rPr>
          <w:rFonts w:eastAsia="Times New Roman"/>
          <w:sz w:val="24"/>
          <w:szCs w:val="24"/>
        </w:rPr>
        <w:lastRenderedPageBreak/>
        <w:t xml:space="preserve">– </w:t>
      </w:r>
      <w:r w:rsidRPr="00FA795D">
        <w:rPr>
          <w:rFonts w:eastAsia="Times New Roman"/>
          <w:iCs/>
          <w:sz w:val="24"/>
          <w:szCs w:val="24"/>
        </w:rPr>
        <w:t>проводить лингвистические эксперименты,</w:t>
      </w:r>
      <w:r w:rsidRPr="00FA795D">
        <w:rPr>
          <w:rFonts w:eastAsia="Times New Roman"/>
          <w:sz w:val="24"/>
          <w:szCs w:val="24"/>
        </w:rPr>
        <w:t xml:space="preserve"> </w:t>
      </w:r>
      <w:r w:rsidRPr="00FA795D">
        <w:rPr>
          <w:rFonts w:eastAsia="Times New Roman"/>
          <w:iCs/>
          <w:sz w:val="24"/>
          <w:szCs w:val="24"/>
        </w:rPr>
        <w:t>связанные с социальными функциями</w:t>
      </w:r>
      <w:r w:rsidRPr="00FA795D">
        <w:rPr>
          <w:rFonts w:eastAsia="Times New Roman"/>
          <w:sz w:val="24"/>
          <w:szCs w:val="24"/>
        </w:rPr>
        <w:t xml:space="preserve"> </w:t>
      </w:r>
      <w:r w:rsidRPr="00FA795D">
        <w:rPr>
          <w:rFonts w:eastAsia="Times New Roman"/>
          <w:iCs/>
          <w:sz w:val="24"/>
          <w:szCs w:val="24"/>
        </w:rPr>
        <w:t>языка, и использовать его результаты в практической речевой деятельности;</w:t>
      </w:r>
    </w:p>
    <w:p w14:paraId="460FCADB"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языковые явления и факты,</w:t>
      </w:r>
      <w:r w:rsidRPr="00FA795D">
        <w:rPr>
          <w:rFonts w:eastAsia="Times New Roman"/>
          <w:sz w:val="24"/>
          <w:szCs w:val="24"/>
        </w:rPr>
        <w:t xml:space="preserve"> </w:t>
      </w:r>
      <w:r w:rsidRPr="00FA795D">
        <w:rPr>
          <w:rFonts w:eastAsia="Times New Roman"/>
          <w:iCs/>
          <w:sz w:val="24"/>
          <w:szCs w:val="24"/>
        </w:rPr>
        <w:t>допускающие неоднозначную</w:t>
      </w:r>
      <w:r w:rsidRPr="00FA795D">
        <w:rPr>
          <w:rFonts w:eastAsia="Times New Roman"/>
          <w:sz w:val="24"/>
          <w:szCs w:val="24"/>
        </w:rPr>
        <w:t xml:space="preserve"> </w:t>
      </w:r>
      <w:r w:rsidRPr="00FA795D">
        <w:rPr>
          <w:rFonts w:eastAsia="Times New Roman"/>
          <w:iCs/>
          <w:sz w:val="24"/>
          <w:szCs w:val="24"/>
        </w:rPr>
        <w:t>интерпретацию;</w:t>
      </w:r>
    </w:p>
    <w:p w14:paraId="66E604EE"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роль форм русского языка в становлении и развитии русского</w:t>
      </w:r>
      <w:r w:rsidRPr="00FA795D">
        <w:rPr>
          <w:rFonts w:eastAsia="Times New Roman"/>
          <w:sz w:val="24"/>
          <w:szCs w:val="24"/>
        </w:rPr>
        <w:t xml:space="preserve"> </w:t>
      </w:r>
      <w:r w:rsidRPr="00FA795D">
        <w:rPr>
          <w:rFonts w:eastAsia="Times New Roman"/>
          <w:iCs/>
          <w:sz w:val="24"/>
          <w:szCs w:val="24"/>
        </w:rPr>
        <w:t>языка;</w:t>
      </w:r>
    </w:p>
    <w:p w14:paraId="21580258"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анализ прочитанных и прослушанных текстов и представлять их в виде</w:t>
      </w:r>
      <w:r w:rsidRPr="00FA795D">
        <w:rPr>
          <w:rFonts w:eastAsia="Times New Roman"/>
          <w:sz w:val="24"/>
          <w:szCs w:val="24"/>
        </w:rPr>
        <w:t xml:space="preserve"> </w:t>
      </w:r>
      <w:r w:rsidRPr="00FA795D">
        <w:rPr>
          <w:rFonts w:eastAsia="Times New Roman"/>
          <w:iCs/>
          <w:sz w:val="24"/>
          <w:szCs w:val="24"/>
        </w:rPr>
        <w:t>доклада, статьи, рецензии, резюме;</w:t>
      </w:r>
    </w:p>
    <w:p w14:paraId="485EA251"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комплексный лингвистический анализ текста в соответствии с его</w:t>
      </w:r>
      <w:r w:rsidRPr="00FA795D">
        <w:rPr>
          <w:rFonts w:eastAsia="Times New Roman"/>
          <w:sz w:val="24"/>
          <w:szCs w:val="24"/>
        </w:rPr>
        <w:t xml:space="preserve"> </w:t>
      </w:r>
      <w:r w:rsidRPr="00FA795D">
        <w:rPr>
          <w:rFonts w:eastAsia="Times New Roman"/>
          <w:iCs/>
          <w:sz w:val="24"/>
          <w:szCs w:val="24"/>
        </w:rPr>
        <w:t>функционально-стилевой и жанровой принадлежностью;</w:t>
      </w:r>
    </w:p>
    <w:p w14:paraId="7185C7AD"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критически оценивать устный монологический текст и устный диалогический</w:t>
      </w:r>
      <w:r w:rsidRPr="00FA795D">
        <w:rPr>
          <w:rFonts w:eastAsia="Times New Roman"/>
          <w:sz w:val="24"/>
          <w:szCs w:val="24"/>
        </w:rPr>
        <w:t xml:space="preserve"> </w:t>
      </w:r>
      <w:r w:rsidRPr="00FA795D">
        <w:rPr>
          <w:rFonts w:eastAsia="Times New Roman"/>
          <w:iCs/>
          <w:sz w:val="24"/>
          <w:szCs w:val="24"/>
        </w:rPr>
        <w:t>текст;</w:t>
      </w:r>
    </w:p>
    <w:p w14:paraId="344A3847"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выступать перед аудиторией с текстами различной жанровой принадлежности;</w:t>
      </w:r>
    </w:p>
    <w:p w14:paraId="1E5DBC29"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осуществлять речевой самоконтроль,</w:t>
      </w:r>
      <w:r w:rsidRPr="00FA795D">
        <w:rPr>
          <w:rFonts w:eastAsia="Times New Roman"/>
          <w:sz w:val="24"/>
          <w:szCs w:val="24"/>
        </w:rPr>
        <w:t xml:space="preserve"> </w:t>
      </w:r>
      <w:r w:rsidRPr="00FA795D">
        <w:rPr>
          <w:rFonts w:eastAsia="Times New Roman"/>
          <w:iCs/>
          <w:sz w:val="24"/>
          <w:szCs w:val="24"/>
        </w:rPr>
        <w:t>самооценку,</w:t>
      </w:r>
      <w:r w:rsidRPr="00FA795D">
        <w:rPr>
          <w:rFonts w:eastAsia="Times New Roman"/>
          <w:sz w:val="24"/>
          <w:szCs w:val="24"/>
        </w:rPr>
        <w:t xml:space="preserve"> </w:t>
      </w:r>
      <w:r w:rsidRPr="00FA795D">
        <w:rPr>
          <w:rFonts w:eastAsia="Times New Roman"/>
          <w:iCs/>
          <w:sz w:val="24"/>
          <w:szCs w:val="24"/>
        </w:rPr>
        <w:t>самокоррекцию;</w:t>
      </w:r>
    </w:p>
    <w:p w14:paraId="0D08257F"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языковые средства с учетом вариативности современного русского</w:t>
      </w:r>
      <w:r w:rsidRPr="00FA795D">
        <w:rPr>
          <w:rFonts w:eastAsia="Times New Roman"/>
          <w:sz w:val="24"/>
          <w:szCs w:val="24"/>
        </w:rPr>
        <w:t xml:space="preserve"> </w:t>
      </w:r>
      <w:r w:rsidRPr="00FA795D">
        <w:rPr>
          <w:rFonts w:eastAsia="Times New Roman"/>
          <w:iCs/>
          <w:sz w:val="24"/>
          <w:szCs w:val="24"/>
        </w:rPr>
        <w:t>языка;</w:t>
      </w:r>
    </w:p>
    <w:p w14:paraId="0C93403F"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анализ коммуникативных качеств и эффективности речи;</w:t>
      </w:r>
    </w:p>
    <w:p w14:paraId="081472D4" w14:textId="77777777"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редактировать устные и письменные тексты различных стилей и жанров на основе</w:t>
      </w:r>
      <w:r w:rsidRPr="00FA795D">
        <w:rPr>
          <w:rFonts w:eastAsia="Times New Roman"/>
          <w:sz w:val="24"/>
          <w:szCs w:val="24"/>
        </w:rPr>
        <w:t xml:space="preserve"> </w:t>
      </w:r>
      <w:r w:rsidRPr="00FA795D">
        <w:rPr>
          <w:rFonts w:eastAsia="Times New Roman"/>
          <w:iCs/>
          <w:sz w:val="24"/>
          <w:szCs w:val="24"/>
        </w:rPr>
        <w:t>знаний о нормах русского литературного языка;</w:t>
      </w:r>
    </w:p>
    <w:p w14:paraId="1385DC80" w14:textId="77777777" w:rsidR="001D1A0C"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определять пути совершенствования собственных коммуникативных способностей и</w:t>
      </w:r>
      <w:r w:rsidRPr="00FA795D">
        <w:rPr>
          <w:rFonts w:eastAsia="Times New Roman"/>
          <w:sz w:val="24"/>
          <w:szCs w:val="24"/>
        </w:rPr>
        <w:t xml:space="preserve"> </w:t>
      </w:r>
      <w:r w:rsidRPr="00FA795D">
        <w:rPr>
          <w:rFonts w:eastAsia="Times New Roman"/>
          <w:iCs/>
          <w:sz w:val="24"/>
          <w:szCs w:val="24"/>
        </w:rPr>
        <w:t>культуры речи.</w:t>
      </w:r>
    </w:p>
    <w:p w14:paraId="1168D7CB" w14:textId="77777777" w:rsidR="00C22CDA" w:rsidRPr="00FA795D" w:rsidRDefault="00C22CDA" w:rsidP="00C22CDA">
      <w:pPr>
        <w:ind w:firstLine="567"/>
        <w:jc w:val="both"/>
        <w:rPr>
          <w:sz w:val="20"/>
          <w:szCs w:val="20"/>
        </w:rPr>
      </w:pPr>
    </w:p>
    <w:p w14:paraId="7E2B508C" w14:textId="77777777" w:rsidR="001D1A0C" w:rsidRDefault="00FA795D" w:rsidP="00C22CDA">
      <w:pPr>
        <w:ind w:firstLine="567"/>
        <w:jc w:val="both"/>
        <w:rPr>
          <w:sz w:val="20"/>
          <w:szCs w:val="20"/>
        </w:rPr>
      </w:pPr>
      <w:r>
        <w:rPr>
          <w:rFonts w:eastAsia="Times New Roman"/>
          <w:b/>
          <w:bCs/>
          <w:sz w:val="24"/>
          <w:szCs w:val="24"/>
        </w:rPr>
        <w:t>Литература</w:t>
      </w:r>
    </w:p>
    <w:p w14:paraId="5EBE07D7" w14:textId="77777777" w:rsidR="001D1A0C" w:rsidRDefault="00C22CDA" w:rsidP="00C22CDA">
      <w:pPr>
        <w:tabs>
          <w:tab w:val="left" w:pos="1270"/>
        </w:tabs>
        <w:ind w:left="567"/>
        <w:jc w:val="both"/>
        <w:rPr>
          <w:rFonts w:eastAsia="Times New Roman"/>
          <w:b/>
          <w:bCs/>
          <w:sz w:val="24"/>
          <w:szCs w:val="24"/>
        </w:rPr>
      </w:pPr>
      <w:r>
        <w:rPr>
          <w:rFonts w:eastAsia="Times New Roman"/>
          <w:b/>
          <w:bCs/>
          <w:sz w:val="24"/>
          <w:szCs w:val="24"/>
        </w:rPr>
        <w:t xml:space="preserve">В </w:t>
      </w:r>
      <w:r w:rsidR="00FA795D">
        <w:rPr>
          <w:rFonts w:eastAsia="Times New Roman"/>
          <w:b/>
          <w:bCs/>
          <w:sz w:val="24"/>
          <w:szCs w:val="24"/>
        </w:rPr>
        <w:t>результате изучения учебного предмета «Литература» на уровне среднего общего образования:</w:t>
      </w:r>
    </w:p>
    <w:p w14:paraId="3B3F9C0C" w14:textId="77777777" w:rsidR="001D1A0C" w:rsidRDefault="00FA795D" w:rsidP="00C22CDA">
      <w:pPr>
        <w:ind w:firstLine="567"/>
        <w:jc w:val="both"/>
        <w:rPr>
          <w:rFonts w:eastAsia="Times New Roman"/>
          <w:b/>
          <w:bCs/>
          <w:sz w:val="24"/>
          <w:szCs w:val="24"/>
        </w:rPr>
      </w:pPr>
      <w:r>
        <w:rPr>
          <w:rFonts w:eastAsia="Times New Roman"/>
          <w:b/>
          <w:bCs/>
          <w:sz w:val="24"/>
          <w:szCs w:val="24"/>
        </w:rPr>
        <w:t>Выпускник на базовом уровне научится:</w:t>
      </w:r>
    </w:p>
    <w:p w14:paraId="12524324" w14:textId="77777777" w:rsidR="001D1A0C" w:rsidRDefault="00FA795D" w:rsidP="00C22CDA">
      <w:pPr>
        <w:ind w:firstLine="567"/>
        <w:jc w:val="both"/>
        <w:rPr>
          <w:rFonts w:eastAsia="Times New Roman"/>
          <w:b/>
          <w:bCs/>
          <w:sz w:val="24"/>
          <w:szCs w:val="24"/>
        </w:rPr>
      </w:pPr>
      <w:r>
        <w:rPr>
          <w:rFonts w:eastAsia="Times New Roman"/>
          <w:sz w:val="24"/>
          <w:szCs w:val="24"/>
        </w:rPr>
        <w:t>– демонстрировать знание произведений русской, родной и мировой литературы, приводя примеры двух или более текстов, затрагивающих общие темы или проблемы;</w:t>
      </w:r>
    </w:p>
    <w:p w14:paraId="78E67A31" w14:textId="77777777" w:rsidR="001D1A0C" w:rsidRDefault="00FA795D" w:rsidP="00C22CDA">
      <w:pPr>
        <w:ind w:firstLine="567"/>
        <w:jc w:val="both"/>
        <w:rPr>
          <w:rFonts w:eastAsia="Times New Roman"/>
          <w:b/>
          <w:bCs/>
          <w:sz w:val="24"/>
          <w:szCs w:val="24"/>
        </w:rPr>
      </w:pPr>
      <w:r>
        <w:rPr>
          <w:rFonts w:eastAsia="Times New Roman"/>
          <w:sz w:val="24"/>
          <w:szCs w:val="24"/>
        </w:rPr>
        <w:t>– в устной и письменной форме обобщать и анализировать свой читательский опыт, а именно:</w:t>
      </w:r>
    </w:p>
    <w:p w14:paraId="3CEA99E5" w14:textId="77777777" w:rsidR="001D1A0C" w:rsidRDefault="00FA795D" w:rsidP="00C22CDA">
      <w:pPr>
        <w:ind w:left="851"/>
        <w:jc w:val="both"/>
        <w:rPr>
          <w:rFonts w:eastAsia="Times New Roman"/>
          <w:b/>
          <w:bCs/>
          <w:sz w:val="24"/>
          <w:szCs w:val="24"/>
        </w:rPr>
      </w:pPr>
      <w:r>
        <w:rPr>
          <w:rFonts w:eastAsia="Times New Roman"/>
          <w:sz w:val="24"/>
          <w:szCs w:val="24"/>
        </w:rPr>
        <w:t>• обосновывать выбор художественного произведения для анализа, приводя в качестве аргумента как тему (темы) произведения, так и его проблематику (содержащиеся в нем смыслы и подтексты);</w:t>
      </w:r>
    </w:p>
    <w:p w14:paraId="0F1EB5D8" w14:textId="77777777" w:rsidR="001D1A0C" w:rsidRDefault="00FA795D" w:rsidP="00F76A40">
      <w:pPr>
        <w:numPr>
          <w:ilvl w:val="2"/>
          <w:numId w:val="10"/>
        </w:numPr>
        <w:tabs>
          <w:tab w:val="left" w:pos="1162"/>
        </w:tabs>
        <w:ind w:left="851"/>
        <w:jc w:val="both"/>
        <w:rPr>
          <w:rFonts w:eastAsia="Times New Roman"/>
          <w:sz w:val="24"/>
          <w:szCs w:val="24"/>
        </w:rPr>
      </w:pPr>
      <w:bookmarkStart w:id="11" w:name="page14"/>
      <w:bookmarkEnd w:id="11"/>
      <w:r>
        <w:rPr>
          <w:rFonts w:eastAsia="Times New Roman"/>
          <w:sz w:val="24"/>
          <w:szCs w:val="24"/>
        </w:rPr>
        <w:t>использовать для раскрытия тезисов своего высказывания указание на фрагменты произведения, носящие проблемный характер и требующие анализа;</w:t>
      </w:r>
    </w:p>
    <w:p w14:paraId="2832D62B" w14:textId="77777777" w:rsidR="001D1A0C" w:rsidRDefault="00FA795D" w:rsidP="00F76A40">
      <w:pPr>
        <w:numPr>
          <w:ilvl w:val="2"/>
          <w:numId w:val="10"/>
        </w:numPr>
        <w:tabs>
          <w:tab w:val="left" w:pos="1150"/>
        </w:tabs>
        <w:ind w:left="851"/>
        <w:jc w:val="both"/>
        <w:rPr>
          <w:rFonts w:eastAsia="Times New Roman"/>
          <w:sz w:val="24"/>
          <w:szCs w:val="24"/>
        </w:rPr>
      </w:pPr>
      <w:r>
        <w:rPr>
          <w:rFonts w:eastAsia="Times New Roman"/>
          <w:sz w:val="24"/>
          <w:szCs w:val="24"/>
        </w:rPr>
        <w:t>анализировать жанрово-родовой выбор автора, раскрывать особенности развития и связей элементов художественного мира произведения: места и времени действия, способы изображения действия и его развития, способы введения персонажей и средства раскрытия и/или развития их характеров;</w:t>
      </w:r>
    </w:p>
    <w:p w14:paraId="414EFA06" w14:textId="77777777" w:rsidR="001D1A0C" w:rsidRDefault="00FA795D" w:rsidP="00F76A40">
      <w:pPr>
        <w:numPr>
          <w:ilvl w:val="2"/>
          <w:numId w:val="10"/>
        </w:numPr>
        <w:tabs>
          <w:tab w:val="left" w:pos="1134"/>
        </w:tabs>
        <w:ind w:left="851"/>
        <w:jc w:val="both"/>
        <w:rPr>
          <w:rFonts w:eastAsia="Times New Roman"/>
          <w:sz w:val="24"/>
          <w:szCs w:val="24"/>
        </w:rPr>
      </w:pPr>
      <w:r>
        <w:rPr>
          <w:rFonts w:eastAsia="Times New Roman"/>
          <w:sz w:val="24"/>
          <w:szCs w:val="24"/>
        </w:rPr>
        <w:t>определять контекстуальное значение слов и фраз, используемых в художественном произведении (включая переносные и коннотативные значения), оценивать их художественную выразительность с точки зрения новизны, эмоциональной и смысловой наполненности, эстетической значимости;</w:t>
      </w:r>
    </w:p>
    <w:p w14:paraId="0DDAA02F" w14:textId="77777777" w:rsidR="001D1A0C" w:rsidRDefault="00FA795D" w:rsidP="00F76A40">
      <w:pPr>
        <w:numPr>
          <w:ilvl w:val="2"/>
          <w:numId w:val="10"/>
        </w:numPr>
        <w:tabs>
          <w:tab w:val="left" w:pos="1266"/>
        </w:tabs>
        <w:ind w:left="851"/>
        <w:jc w:val="both"/>
        <w:rPr>
          <w:rFonts w:eastAsia="Times New Roman"/>
          <w:sz w:val="24"/>
          <w:szCs w:val="24"/>
        </w:rPr>
      </w:pPr>
      <w:r>
        <w:rPr>
          <w:rFonts w:eastAsia="Times New Roman"/>
          <w:sz w:val="24"/>
          <w:szCs w:val="24"/>
        </w:rPr>
        <w:t>анализировать авторский выбор определенных композиционных решений в произведении, раскрывая, как взаиморасположение и взаимосвязь определенных частей текста способствует формированию его общей структуры и обусловливает эстетическое воздействие на читателя (например, выбор определенного зачина и концовки произведения, выбор между счастливой или трагической развязкой, открытым или закрытым финалом);</w:t>
      </w:r>
    </w:p>
    <w:p w14:paraId="173FE30C" w14:textId="77777777" w:rsidR="001D1A0C" w:rsidRDefault="00FA795D" w:rsidP="00F76A40">
      <w:pPr>
        <w:numPr>
          <w:ilvl w:val="2"/>
          <w:numId w:val="10"/>
        </w:numPr>
        <w:tabs>
          <w:tab w:val="left" w:pos="1188"/>
        </w:tabs>
        <w:ind w:left="851"/>
        <w:jc w:val="both"/>
        <w:rPr>
          <w:rFonts w:eastAsia="Times New Roman"/>
          <w:sz w:val="24"/>
          <w:szCs w:val="24"/>
        </w:rPr>
      </w:pPr>
      <w:r>
        <w:rPr>
          <w:rFonts w:eastAsia="Times New Roman"/>
          <w:sz w:val="24"/>
          <w:szCs w:val="24"/>
        </w:rPr>
        <w:t>анализировать случаи, когда для осмысления точки зрения автора и/или героев требуется отличать то, что прямо заявлено в тексте, от того, что в нем подразумевается (например, ирония, сатира, сарказм, аллегория, гипербола и т.п.);</w:t>
      </w:r>
    </w:p>
    <w:p w14:paraId="08F61123" w14:textId="77777777" w:rsidR="001D1A0C" w:rsidRDefault="00FA795D" w:rsidP="00C22CDA">
      <w:pPr>
        <w:ind w:firstLine="567"/>
        <w:jc w:val="both"/>
        <w:rPr>
          <w:rFonts w:eastAsia="Times New Roman"/>
          <w:sz w:val="24"/>
          <w:szCs w:val="24"/>
        </w:rPr>
      </w:pPr>
      <w:r>
        <w:rPr>
          <w:rFonts w:eastAsia="Times New Roman"/>
          <w:sz w:val="24"/>
          <w:szCs w:val="24"/>
        </w:rPr>
        <w:t>–   осуществлять следующую продуктивную деятельность:</w:t>
      </w:r>
    </w:p>
    <w:p w14:paraId="62FC3405" w14:textId="77777777" w:rsidR="001D1A0C" w:rsidRDefault="00FA795D" w:rsidP="00F76A40">
      <w:pPr>
        <w:numPr>
          <w:ilvl w:val="2"/>
          <w:numId w:val="10"/>
        </w:numPr>
        <w:tabs>
          <w:tab w:val="left" w:pos="851"/>
        </w:tabs>
        <w:ind w:left="851"/>
        <w:jc w:val="both"/>
        <w:rPr>
          <w:rFonts w:eastAsia="Times New Roman"/>
          <w:sz w:val="24"/>
          <w:szCs w:val="24"/>
        </w:rPr>
      </w:pPr>
      <w:r>
        <w:rPr>
          <w:rFonts w:eastAsia="Times New Roman"/>
          <w:sz w:val="24"/>
          <w:szCs w:val="24"/>
        </w:rPr>
        <w:t>давать развернутые ответы на вопросы об изучаемом на уроке произведении или создавать небольшие рецензии на самостоятельно прочитанные произведения, демонстрируя целостное восприятие художественного мира произведения, понимание принадлежности произведения к литературному направлению (течению) и культурно-исторической эпохе (периоду);</w:t>
      </w:r>
    </w:p>
    <w:p w14:paraId="00648886" w14:textId="77777777" w:rsidR="001D1A0C" w:rsidRDefault="00FA795D" w:rsidP="00F76A40">
      <w:pPr>
        <w:numPr>
          <w:ilvl w:val="2"/>
          <w:numId w:val="10"/>
        </w:numPr>
        <w:tabs>
          <w:tab w:val="left" w:pos="851"/>
        </w:tabs>
        <w:ind w:left="851"/>
        <w:jc w:val="both"/>
        <w:rPr>
          <w:rFonts w:eastAsia="Times New Roman"/>
          <w:sz w:val="24"/>
          <w:szCs w:val="24"/>
        </w:rPr>
      </w:pPr>
      <w:r>
        <w:rPr>
          <w:rFonts w:eastAsia="Times New Roman"/>
          <w:sz w:val="24"/>
          <w:szCs w:val="24"/>
        </w:rPr>
        <w:lastRenderedPageBreak/>
        <w:t>выполнять проектные работы в сфере литературы и искусства, предлагать свои собственные обоснованные интерпретации литературных произведений.</w:t>
      </w:r>
    </w:p>
    <w:p w14:paraId="2BD634F4" w14:textId="77777777" w:rsidR="001D1A0C" w:rsidRDefault="001D1A0C" w:rsidP="00C22CDA">
      <w:pPr>
        <w:ind w:firstLine="567"/>
        <w:jc w:val="both"/>
        <w:rPr>
          <w:rFonts w:eastAsia="Times New Roman"/>
          <w:sz w:val="24"/>
          <w:szCs w:val="24"/>
        </w:rPr>
      </w:pPr>
    </w:p>
    <w:p w14:paraId="53BA37ED" w14:textId="77777777" w:rsidR="001D1A0C" w:rsidRDefault="00FA795D" w:rsidP="00C22CDA">
      <w:pPr>
        <w:ind w:firstLine="567"/>
        <w:jc w:val="both"/>
        <w:rPr>
          <w:rFonts w:eastAsia="Times New Roman"/>
          <w:sz w:val="24"/>
          <w:szCs w:val="24"/>
        </w:rPr>
      </w:pPr>
      <w:r>
        <w:rPr>
          <w:rFonts w:eastAsia="Times New Roman"/>
          <w:b/>
          <w:bCs/>
          <w:sz w:val="24"/>
          <w:szCs w:val="24"/>
        </w:rPr>
        <w:t>Выпускник на базовом уровне получит возможность научиться:</w:t>
      </w:r>
    </w:p>
    <w:p w14:paraId="2A006BAC" w14:textId="77777777" w:rsidR="001D1A0C" w:rsidRPr="00FA795D" w:rsidRDefault="00FA795D" w:rsidP="00C22CDA">
      <w:pPr>
        <w:ind w:firstLine="567"/>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давать историко-культурный комментарий к тексту произведения</w:t>
      </w:r>
      <w:r w:rsidRPr="00FA795D">
        <w:rPr>
          <w:rFonts w:eastAsia="Times New Roman"/>
          <w:sz w:val="24"/>
          <w:szCs w:val="24"/>
        </w:rPr>
        <w:t xml:space="preserve"> </w:t>
      </w:r>
      <w:r w:rsidRPr="00FA795D">
        <w:rPr>
          <w:rFonts w:eastAsia="Times New Roman"/>
          <w:iCs/>
          <w:sz w:val="24"/>
          <w:szCs w:val="24"/>
        </w:rPr>
        <w:t>(в том числе и с</w:t>
      </w:r>
      <w:r w:rsidRPr="00FA795D">
        <w:rPr>
          <w:rFonts w:eastAsia="Times New Roman"/>
          <w:sz w:val="24"/>
          <w:szCs w:val="24"/>
        </w:rPr>
        <w:t xml:space="preserve"> </w:t>
      </w:r>
      <w:r w:rsidRPr="00FA795D">
        <w:rPr>
          <w:rFonts w:eastAsia="Times New Roman"/>
          <w:iCs/>
          <w:sz w:val="24"/>
          <w:szCs w:val="24"/>
        </w:rPr>
        <w:t>использованием ресурсов музея, специализированной библиотеки, исторических документов</w:t>
      </w:r>
    </w:p>
    <w:p w14:paraId="6D2F6087" w14:textId="77777777" w:rsidR="001D1A0C" w:rsidRPr="00FA795D" w:rsidRDefault="00FA795D" w:rsidP="00F76A40">
      <w:pPr>
        <w:numPr>
          <w:ilvl w:val="0"/>
          <w:numId w:val="10"/>
        </w:numPr>
        <w:tabs>
          <w:tab w:val="left" w:pos="440"/>
        </w:tabs>
        <w:ind w:firstLine="567"/>
        <w:jc w:val="both"/>
        <w:rPr>
          <w:rFonts w:eastAsia="Times New Roman"/>
          <w:iCs/>
          <w:sz w:val="24"/>
          <w:szCs w:val="24"/>
        </w:rPr>
      </w:pPr>
      <w:r w:rsidRPr="00FA795D">
        <w:rPr>
          <w:rFonts w:eastAsia="Times New Roman"/>
          <w:iCs/>
          <w:sz w:val="24"/>
          <w:szCs w:val="24"/>
        </w:rPr>
        <w:t>т. п.);</w:t>
      </w:r>
    </w:p>
    <w:p w14:paraId="4D96F9FA" w14:textId="77777777"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анализировать художественное произведение в сочетании воплощения в нем</w:t>
      </w:r>
      <w:r w:rsidRPr="00FA795D">
        <w:rPr>
          <w:rFonts w:eastAsia="Times New Roman"/>
          <w:sz w:val="24"/>
          <w:szCs w:val="24"/>
        </w:rPr>
        <w:t xml:space="preserve"> </w:t>
      </w:r>
      <w:r w:rsidRPr="00FA795D">
        <w:rPr>
          <w:rFonts w:eastAsia="Times New Roman"/>
          <w:iCs/>
          <w:sz w:val="24"/>
          <w:szCs w:val="24"/>
        </w:rPr>
        <w:t>объективных законов литературного развития и субъективных черт авторской индивидуальности;</w:t>
      </w:r>
    </w:p>
    <w:p w14:paraId="3400CB0E" w14:textId="77777777"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анализировать художественное произведение во взаимосвязи литературы с другими</w:t>
      </w:r>
      <w:r w:rsidRPr="00FA795D">
        <w:rPr>
          <w:rFonts w:eastAsia="Times New Roman"/>
          <w:sz w:val="24"/>
          <w:szCs w:val="24"/>
        </w:rPr>
        <w:t xml:space="preserve"> </w:t>
      </w:r>
      <w:r w:rsidRPr="00FA795D">
        <w:rPr>
          <w:rFonts w:eastAsia="Times New Roman"/>
          <w:iCs/>
          <w:sz w:val="24"/>
          <w:szCs w:val="24"/>
        </w:rPr>
        <w:t>областями гуманитарного знания (философией, историей, психологией и др.);</w:t>
      </w:r>
    </w:p>
    <w:p w14:paraId="1D7AACC2" w14:textId="77777777"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анализировать одну из интерпретаций эпического,</w:t>
      </w:r>
      <w:r w:rsidRPr="00FA795D">
        <w:rPr>
          <w:rFonts w:eastAsia="Times New Roman"/>
          <w:sz w:val="24"/>
          <w:szCs w:val="24"/>
        </w:rPr>
        <w:t xml:space="preserve"> </w:t>
      </w:r>
      <w:r w:rsidRPr="00FA795D">
        <w:rPr>
          <w:rFonts w:eastAsia="Times New Roman"/>
          <w:iCs/>
          <w:sz w:val="24"/>
          <w:szCs w:val="24"/>
        </w:rPr>
        <w:t>драматического или лирического</w:t>
      </w:r>
      <w:r w:rsidRPr="00FA795D">
        <w:rPr>
          <w:rFonts w:eastAsia="Times New Roman"/>
          <w:sz w:val="24"/>
          <w:szCs w:val="24"/>
        </w:rPr>
        <w:t xml:space="preserve"> </w:t>
      </w:r>
      <w:r w:rsidRPr="00FA795D">
        <w:rPr>
          <w:rFonts w:eastAsia="Times New Roman"/>
          <w:iCs/>
          <w:sz w:val="24"/>
          <w:szCs w:val="24"/>
        </w:rPr>
        <w:t>произведения (например, кинофильм или театральную постановку; запись художественного чтения; серию иллюстраций к произведению), оценивая, как интерпретируется исходный текст.</w:t>
      </w:r>
    </w:p>
    <w:p w14:paraId="06424BB2" w14:textId="77777777" w:rsidR="001D1A0C" w:rsidRDefault="001D1A0C" w:rsidP="00C22CDA">
      <w:pPr>
        <w:ind w:firstLine="567"/>
        <w:jc w:val="both"/>
        <w:rPr>
          <w:rFonts w:eastAsia="Times New Roman"/>
          <w:i/>
          <w:iCs/>
          <w:sz w:val="24"/>
          <w:szCs w:val="24"/>
        </w:rPr>
      </w:pPr>
    </w:p>
    <w:p w14:paraId="385EAE80" w14:textId="77777777" w:rsidR="001D1A0C" w:rsidRPr="00C22CDA" w:rsidRDefault="00FA795D" w:rsidP="00C22CDA">
      <w:pPr>
        <w:ind w:firstLine="567"/>
        <w:jc w:val="both"/>
        <w:rPr>
          <w:rFonts w:eastAsia="Times New Roman"/>
          <w:iCs/>
          <w:sz w:val="24"/>
          <w:szCs w:val="24"/>
        </w:rPr>
      </w:pPr>
      <w:r w:rsidRPr="00C22CDA">
        <w:rPr>
          <w:rFonts w:eastAsia="Times New Roman"/>
          <w:b/>
          <w:bCs/>
          <w:iCs/>
          <w:sz w:val="24"/>
          <w:szCs w:val="24"/>
        </w:rPr>
        <w:t>Выпускник на базовом уровне получит возможность узнать:</w:t>
      </w:r>
    </w:p>
    <w:p w14:paraId="23593F3E" w14:textId="77777777"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месте и значении русской литературы в мировой литературе;</w:t>
      </w:r>
    </w:p>
    <w:p w14:paraId="31DBDFBA" w14:textId="77777777"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произведениях новейшей отечественной и мировой литературы;</w:t>
      </w:r>
    </w:p>
    <w:p w14:paraId="5B22B0DE" w14:textId="77777777"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важнейших литературных ресурсах,</w:t>
      </w:r>
      <w:r w:rsidRPr="00FA795D">
        <w:rPr>
          <w:rFonts w:eastAsia="Times New Roman"/>
          <w:sz w:val="24"/>
          <w:szCs w:val="24"/>
        </w:rPr>
        <w:t xml:space="preserve"> </w:t>
      </w:r>
      <w:r w:rsidRPr="00FA795D">
        <w:rPr>
          <w:rFonts w:eastAsia="Times New Roman"/>
          <w:iCs/>
          <w:sz w:val="24"/>
          <w:szCs w:val="24"/>
        </w:rPr>
        <w:t>в том числе в сети Интернет;</w:t>
      </w:r>
    </w:p>
    <w:p w14:paraId="5CE82DBB" w14:textId="77777777"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 историко-культурном подходе в литературоведении;</w:t>
      </w:r>
    </w:p>
    <w:p w14:paraId="522F4D27" w14:textId="77777777"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 историко-литературном процессе</w:t>
      </w:r>
      <w:r w:rsidRPr="00FA795D">
        <w:rPr>
          <w:rFonts w:eastAsia="Times New Roman"/>
          <w:sz w:val="24"/>
          <w:szCs w:val="24"/>
        </w:rPr>
        <w:t xml:space="preserve"> </w:t>
      </w:r>
      <w:r w:rsidRPr="00FA795D">
        <w:rPr>
          <w:rFonts w:eastAsia="Times New Roman"/>
          <w:iCs/>
          <w:sz w:val="24"/>
          <w:szCs w:val="24"/>
        </w:rPr>
        <w:t>XIX</w:t>
      </w:r>
      <w:r w:rsidRPr="00FA795D">
        <w:rPr>
          <w:rFonts w:eastAsia="Times New Roman"/>
          <w:sz w:val="24"/>
          <w:szCs w:val="24"/>
        </w:rPr>
        <w:t xml:space="preserve"> </w:t>
      </w:r>
      <w:r w:rsidRPr="00FA795D">
        <w:rPr>
          <w:rFonts w:eastAsia="Times New Roman"/>
          <w:iCs/>
          <w:sz w:val="24"/>
          <w:szCs w:val="24"/>
        </w:rPr>
        <w:t>и</w:t>
      </w:r>
      <w:r w:rsidRPr="00FA795D">
        <w:rPr>
          <w:rFonts w:eastAsia="Times New Roman"/>
          <w:sz w:val="24"/>
          <w:szCs w:val="24"/>
        </w:rPr>
        <w:t xml:space="preserve"> </w:t>
      </w:r>
      <w:r w:rsidRPr="00FA795D">
        <w:rPr>
          <w:rFonts w:eastAsia="Times New Roman"/>
          <w:iCs/>
          <w:sz w:val="24"/>
          <w:szCs w:val="24"/>
        </w:rPr>
        <w:t>XX</w:t>
      </w:r>
      <w:r w:rsidRPr="00FA795D">
        <w:rPr>
          <w:rFonts w:eastAsia="Times New Roman"/>
          <w:sz w:val="24"/>
          <w:szCs w:val="24"/>
        </w:rPr>
        <w:t xml:space="preserve"> </w:t>
      </w:r>
      <w:r w:rsidRPr="00FA795D">
        <w:rPr>
          <w:rFonts w:eastAsia="Times New Roman"/>
          <w:iCs/>
          <w:sz w:val="24"/>
          <w:szCs w:val="24"/>
        </w:rPr>
        <w:t>веков;</w:t>
      </w:r>
    </w:p>
    <w:p w14:paraId="7BAFB26C" w14:textId="77777777"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наиболее ярких или характерных чертах литературных направлений или течений;</w:t>
      </w:r>
    </w:p>
    <w:p w14:paraId="1E5CD099" w14:textId="77777777"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имена ведущих писателей,</w:t>
      </w:r>
      <w:r w:rsidRPr="00FA795D">
        <w:rPr>
          <w:rFonts w:eastAsia="Times New Roman"/>
          <w:sz w:val="24"/>
          <w:szCs w:val="24"/>
        </w:rPr>
        <w:t xml:space="preserve"> </w:t>
      </w:r>
      <w:r w:rsidRPr="00FA795D">
        <w:rPr>
          <w:rFonts w:eastAsia="Times New Roman"/>
          <w:iCs/>
          <w:sz w:val="24"/>
          <w:szCs w:val="24"/>
        </w:rPr>
        <w:t>значимые факты их творческой биографии,</w:t>
      </w:r>
      <w:r w:rsidRPr="00FA795D">
        <w:rPr>
          <w:rFonts w:eastAsia="Times New Roman"/>
          <w:sz w:val="24"/>
          <w:szCs w:val="24"/>
        </w:rPr>
        <w:t xml:space="preserve"> </w:t>
      </w:r>
      <w:r w:rsidRPr="00FA795D">
        <w:rPr>
          <w:rFonts w:eastAsia="Times New Roman"/>
          <w:iCs/>
          <w:sz w:val="24"/>
          <w:szCs w:val="24"/>
        </w:rPr>
        <w:t>названия</w:t>
      </w:r>
      <w:r w:rsidRPr="00FA795D">
        <w:rPr>
          <w:rFonts w:eastAsia="Times New Roman"/>
          <w:sz w:val="24"/>
          <w:szCs w:val="24"/>
        </w:rPr>
        <w:t xml:space="preserve"> </w:t>
      </w:r>
      <w:r w:rsidRPr="00FA795D">
        <w:rPr>
          <w:rFonts w:eastAsia="Times New Roman"/>
          <w:iCs/>
          <w:sz w:val="24"/>
          <w:szCs w:val="24"/>
        </w:rPr>
        <w:t>ключевых произведений, имена героев, ставших «вечными образами» или именами нарицательными в общемировой и отечественной культуре;</w:t>
      </w:r>
    </w:p>
    <w:p w14:paraId="69BB3EB1" w14:textId="77777777"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соотношении и взаимосвязях литературы с историческим периодом,</w:t>
      </w:r>
      <w:r w:rsidRPr="00FA795D">
        <w:rPr>
          <w:rFonts w:eastAsia="Times New Roman"/>
          <w:sz w:val="24"/>
          <w:szCs w:val="24"/>
        </w:rPr>
        <w:t xml:space="preserve"> </w:t>
      </w:r>
      <w:r w:rsidRPr="00FA795D">
        <w:rPr>
          <w:rFonts w:eastAsia="Times New Roman"/>
          <w:iCs/>
          <w:sz w:val="24"/>
          <w:szCs w:val="24"/>
        </w:rPr>
        <w:t>эпохой.</w:t>
      </w:r>
    </w:p>
    <w:p w14:paraId="4F610695" w14:textId="77777777" w:rsidR="001D1A0C" w:rsidRDefault="001D1A0C" w:rsidP="00C22CDA">
      <w:pPr>
        <w:ind w:firstLine="567"/>
        <w:jc w:val="both"/>
        <w:rPr>
          <w:sz w:val="20"/>
          <w:szCs w:val="20"/>
        </w:rPr>
      </w:pPr>
    </w:p>
    <w:p w14:paraId="58466CC0" w14:textId="77777777" w:rsidR="001D1A0C" w:rsidRDefault="00FA795D" w:rsidP="00C22CDA">
      <w:pPr>
        <w:ind w:firstLine="567"/>
        <w:jc w:val="both"/>
        <w:rPr>
          <w:sz w:val="20"/>
          <w:szCs w:val="20"/>
        </w:rPr>
      </w:pPr>
      <w:bookmarkStart w:id="12" w:name="page15"/>
      <w:bookmarkEnd w:id="12"/>
      <w:r>
        <w:rPr>
          <w:rFonts w:eastAsia="Times New Roman"/>
          <w:b/>
          <w:bCs/>
          <w:sz w:val="24"/>
          <w:szCs w:val="24"/>
        </w:rPr>
        <w:t>Выпускник на углубленном уровне научится:</w:t>
      </w:r>
    </w:p>
    <w:p w14:paraId="20C6EDCC" w14:textId="77777777" w:rsidR="001D1A0C" w:rsidRDefault="00FA795D" w:rsidP="00C22CDA">
      <w:pPr>
        <w:ind w:firstLine="567"/>
        <w:jc w:val="both"/>
        <w:rPr>
          <w:sz w:val="20"/>
          <w:szCs w:val="20"/>
        </w:rPr>
      </w:pPr>
      <w:r>
        <w:rPr>
          <w:rFonts w:eastAsia="Times New Roman"/>
          <w:sz w:val="24"/>
          <w:szCs w:val="24"/>
        </w:rPr>
        <w:t>– демонстрировать знание произведений русской, родной и мировой литературы в соответствии с материалом, обеспечивающим углубленное изучение предмета;</w:t>
      </w:r>
    </w:p>
    <w:p w14:paraId="0A9D821B" w14:textId="77777777" w:rsidR="001D1A0C" w:rsidRDefault="00FA795D" w:rsidP="00C22CDA">
      <w:pPr>
        <w:ind w:firstLine="567"/>
        <w:jc w:val="both"/>
        <w:rPr>
          <w:sz w:val="20"/>
          <w:szCs w:val="20"/>
        </w:rPr>
      </w:pPr>
      <w:r>
        <w:rPr>
          <w:rFonts w:eastAsia="Times New Roman"/>
          <w:sz w:val="24"/>
          <w:szCs w:val="24"/>
        </w:rPr>
        <w:t>–   в устной и письменной форме анализировать:</w:t>
      </w:r>
    </w:p>
    <w:p w14:paraId="5794F4DD" w14:textId="77777777" w:rsidR="001D1A0C" w:rsidRDefault="00FA795D" w:rsidP="00F76A40">
      <w:pPr>
        <w:numPr>
          <w:ilvl w:val="1"/>
          <w:numId w:val="11"/>
        </w:numPr>
        <w:tabs>
          <w:tab w:val="left" w:pos="1129"/>
        </w:tabs>
        <w:ind w:left="567"/>
        <w:jc w:val="both"/>
        <w:rPr>
          <w:rFonts w:eastAsia="Times New Roman"/>
          <w:sz w:val="24"/>
          <w:szCs w:val="24"/>
        </w:rPr>
      </w:pPr>
      <w:r>
        <w:rPr>
          <w:rFonts w:eastAsia="Times New Roman"/>
          <w:sz w:val="24"/>
          <w:szCs w:val="24"/>
        </w:rPr>
        <w:t>конкретные произведения с использованием различных научных методов, методик и практик чтения;</w:t>
      </w:r>
    </w:p>
    <w:p w14:paraId="08829ED3" w14:textId="77777777" w:rsidR="001D1A0C" w:rsidRDefault="00FA795D" w:rsidP="00F76A40">
      <w:pPr>
        <w:numPr>
          <w:ilvl w:val="1"/>
          <w:numId w:val="11"/>
        </w:numPr>
        <w:tabs>
          <w:tab w:val="left" w:pos="1178"/>
        </w:tabs>
        <w:ind w:left="567"/>
        <w:jc w:val="both"/>
        <w:rPr>
          <w:rFonts w:eastAsia="Times New Roman"/>
          <w:sz w:val="24"/>
          <w:szCs w:val="24"/>
        </w:rPr>
      </w:pPr>
      <w:r>
        <w:rPr>
          <w:rFonts w:eastAsia="Times New Roman"/>
          <w:sz w:val="24"/>
          <w:szCs w:val="24"/>
        </w:rPr>
        <w:t>конкретные произведения во взаимосвязи с другими видами искусства (театром, кино и др.) и отраслями знания (историей, философией, педагогикой, психологией и др.);</w:t>
      </w:r>
    </w:p>
    <w:p w14:paraId="1613C4A5" w14:textId="77777777" w:rsidR="001D1A0C" w:rsidRDefault="00FA795D" w:rsidP="00F76A40">
      <w:pPr>
        <w:numPr>
          <w:ilvl w:val="1"/>
          <w:numId w:val="11"/>
        </w:numPr>
        <w:tabs>
          <w:tab w:val="left" w:pos="1158"/>
        </w:tabs>
        <w:ind w:left="567"/>
        <w:jc w:val="both"/>
        <w:rPr>
          <w:rFonts w:eastAsia="Times New Roman"/>
          <w:sz w:val="24"/>
          <w:szCs w:val="24"/>
        </w:rPr>
      </w:pPr>
      <w:r>
        <w:rPr>
          <w:rFonts w:eastAsia="Times New Roman"/>
          <w:sz w:val="24"/>
          <w:szCs w:val="24"/>
        </w:rPr>
        <w:t>несколько различных интерпретаций эпического, драматического или лирического произведения (например, кинофильм или театральную постановку; запись художественного чтения; серию иллюстраций к произведению), оценивая, как каждая версия интерпретирует исходный текст;</w:t>
      </w:r>
    </w:p>
    <w:p w14:paraId="0F6BA611" w14:textId="77777777" w:rsidR="001D1A0C" w:rsidRDefault="00FA795D" w:rsidP="00C22CDA">
      <w:pPr>
        <w:ind w:left="567"/>
        <w:jc w:val="both"/>
        <w:rPr>
          <w:rFonts w:eastAsia="Times New Roman"/>
          <w:sz w:val="24"/>
          <w:szCs w:val="24"/>
        </w:rPr>
      </w:pPr>
      <w:r>
        <w:rPr>
          <w:rFonts w:eastAsia="Times New Roman"/>
          <w:sz w:val="24"/>
          <w:szCs w:val="24"/>
        </w:rPr>
        <w:t>– ориентироваться в историко-литературном процессе XIX–ХХ веков и современном литературном процессе, опираясь на:</w:t>
      </w:r>
    </w:p>
    <w:p w14:paraId="2FCE8F87" w14:textId="77777777" w:rsidR="001D1A0C" w:rsidRDefault="00FA795D" w:rsidP="00F76A40">
      <w:pPr>
        <w:numPr>
          <w:ilvl w:val="1"/>
          <w:numId w:val="11"/>
        </w:numPr>
        <w:tabs>
          <w:tab w:val="left" w:pos="1130"/>
        </w:tabs>
        <w:ind w:left="567"/>
        <w:jc w:val="both"/>
        <w:rPr>
          <w:rFonts w:eastAsia="Times New Roman"/>
          <w:sz w:val="24"/>
          <w:szCs w:val="24"/>
        </w:rPr>
      </w:pPr>
      <w:r>
        <w:rPr>
          <w:rFonts w:eastAsia="Times New Roman"/>
          <w:sz w:val="24"/>
          <w:szCs w:val="24"/>
        </w:rPr>
        <w:t>понятие об основных литературных направлениях, течениях, ведущих литературных группах (уметь определять наиболее яркие или характерные черты направления или течения в конкретном тексте, в том числе прежде неизвестном), знание о составе ведущих литературных групп, о литературной борьбе и взаимодействии между ними (например, о полемике символистов и футуристов, сторонников «гражданской» и «чистой» поэзии и др.);</w:t>
      </w:r>
    </w:p>
    <w:p w14:paraId="2264EE1C" w14:textId="77777777" w:rsidR="001D1A0C" w:rsidRDefault="00FA795D" w:rsidP="00F76A40">
      <w:pPr>
        <w:numPr>
          <w:ilvl w:val="1"/>
          <w:numId w:val="11"/>
        </w:numPr>
        <w:tabs>
          <w:tab w:val="left" w:pos="1189"/>
        </w:tabs>
        <w:ind w:left="567"/>
        <w:jc w:val="both"/>
        <w:rPr>
          <w:rFonts w:eastAsia="Times New Roman"/>
          <w:sz w:val="24"/>
          <w:szCs w:val="24"/>
        </w:rPr>
      </w:pPr>
      <w:r>
        <w:rPr>
          <w:rFonts w:eastAsia="Times New Roman"/>
          <w:sz w:val="24"/>
          <w:szCs w:val="24"/>
        </w:rPr>
        <w:t>знание имен и творческих биографий наиболее известных писателей, критиков, литературных героев, а также названий самых значительных произведений;</w:t>
      </w:r>
    </w:p>
    <w:p w14:paraId="150F6744" w14:textId="77777777" w:rsidR="001D1A0C" w:rsidRDefault="00FA795D" w:rsidP="00F76A40">
      <w:pPr>
        <w:numPr>
          <w:ilvl w:val="1"/>
          <w:numId w:val="11"/>
        </w:numPr>
        <w:tabs>
          <w:tab w:val="left" w:pos="1177"/>
        </w:tabs>
        <w:ind w:left="567"/>
        <w:jc w:val="both"/>
        <w:rPr>
          <w:rFonts w:eastAsia="Times New Roman"/>
          <w:sz w:val="24"/>
          <w:szCs w:val="24"/>
        </w:rPr>
      </w:pPr>
      <w:r>
        <w:rPr>
          <w:rFonts w:eastAsia="Times New Roman"/>
          <w:sz w:val="24"/>
          <w:szCs w:val="24"/>
        </w:rPr>
        <w:t>представление о значимости и актуальности произведений в контексте эпохи их появления;</w:t>
      </w:r>
    </w:p>
    <w:p w14:paraId="0AF94CEF" w14:textId="77777777" w:rsidR="001D1A0C" w:rsidRDefault="00FA795D" w:rsidP="00F76A40">
      <w:pPr>
        <w:numPr>
          <w:ilvl w:val="1"/>
          <w:numId w:val="11"/>
        </w:numPr>
        <w:tabs>
          <w:tab w:val="left" w:pos="1252"/>
        </w:tabs>
        <w:ind w:left="567"/>
        <w:jc w:val="both"/>
        <w:rPr>
          <w:rFonts w:eastAsia="Times New Roman"/>
          <w:sz w:val="24"/>
          <w:szCs w:val="24"/>
        </w:rPr>
      </w:pPr>
      <w:r>
        <w:rPr>
          <w:rFonts w:eastAsia="Times New Roman"/>
          <w:sz w:val="24"/>
          <w:szCs w:val="24"/>
        </w:rPr>
        <w:t>обобщать и анализировать свой читательский опыт (в том числе и опыт самостоятельного чтения):</w:t>
      </w:r>
    </w:p>
    <w:p w14:paraId="19092D44" w14:textId="77777777" w:rsidR="001D1A0C" w:rsidRDefault="001D1A0C" w:rsidP="00C22CDA">
      <w:pPr>
        <w:ind w:left="567"/>
        <w:jc w:val="both"/>
        <w:rPr>
          <w:rFonts w:eastAsia="Times New Roman"/>
          <w:sz w:val="24"/>
          <w:szCs w:val="24"/>
        </w:rPr>
      </w:pPr>
    </w:p>
    <w:p w14:paraId="101A4546" w14:textId="77777777" w:rsidR="001D1A0C" w:rsidRDefault="00FA795D" w:rsidP="00F76A40">
      <w:pPr>
        <w:numPr>
          <w:ilvl w:val="1"/>
          <w:numId w:val="11"/>
        </w:numPr>
        <w:tabs>
          <w:tab w:val="left" w:pos="1226"/>
        </w:tabs>
        <w:ind w:left="567"/>
        <w:jc w:val="both"/>
        <w:rPr>
          <w:rFonts w:eastAsia="Times New Roman"/>
          <w:sz w:val="24"/>
          <w:szCs w:val="24"/>
        </w:rPr>
      </w:pPr>
      <w:r>
        <w:rPr>
          <w:rFonts w:eastAsia="Times New Roman"/>
          <w:sz w:val="24"/>
          <w:szCs w:val="24"/>
        </w:rPr>
        <w:t>давать развернутые ответы на вопросы с использованием научного аппарата литературоведения и литературной критики, демонстрируя целостное восприятие художественного мира произведения на разных его уровнях в их единстве и взаимосвязи и понимание принадлежности произведения к литературному направлению (течению) и культурно-исторической эпохе (периоду);</w:t>
      </w:r>
    </w:p>
    <w:p w14:paraId="5AE0516A" w14:textId="77777777" w:rsidR="001D1A0C" w:rsidRDefault="00FA795D" w:rsidP="00C22CDA">
      <w:pPr>
        <w:jc w:val="both"/>
        <w:rPr>
          <w:rFonts w:eastAsia="Times New Roman"/>
          <w:sz w:val="24"/>
          <w:szCs w:val="24"/>
        </w:rPr>
      </w:pPr>
      <w:r>
        <w:rPr>
          <w:rFonts w:eastAsia="Times New Roman"/>
          <w:sz w:val="24"/>
          <w:szCs w:val="24"/>
        </w:rPr>
        <w:t>–   осуществлять следующую продуктивную деятельность:</w:t>
      </w:r>
    </w:p>
    <w:p w14:paraId="6AA0382E" w14:textId="77777777" w:rsidR="001D1A0C" w:rsidRDefault="00FA795D" w:rsidP="00F76A40">
      <w:pPr>
        <w:numPr>
          <w:ilvl w:val="1"/>
          <w:numId w:val="11"/>
        </w:numPr>
        <w:tabs>
          <w:tab w:val="left" w:pos="1334"/>
        </w:tabs>
        <w:ind w:firstLine="567"/>
        <w:jc w:val="both"/>
        <w:rPr>
          <w:rFonts w:eastAsia="Times New Roman"/>
          <w:sz w:val="24"/>
          <w:szCs w:val="24"/>
        </w:rPr>
      </w:pPr>
      <w:r>
        <w:rPr>
          <w:rFonts w:eastAsia="Times New Roman"/>
          <w:sz w:val="24"/>
          <w:szCs w:val="24"/>
        </w:rPr>
        <w:t>выполнять проектные и исследовательские литературоведческие работы, самостоятельно определяя их тематику, методы и планируемые результаты;</w:t>
      </w:r>
    </w:p>
    <w:p w14:paraId="1F983366" w14:textId="77777777" w:rsidR="001D1A0C" w:rsidRDefault="00FA795D" w:rsidP="00F76A40">
      <w:pPr>
        <w:numPr>
          <w:ilvl w:val="1"/>
          <w:numId w:val="11"/>
        </w:numPr>
        <w:tabs>
          <w:tab w:val="left" w:pos="1153"/>
        </w:tabs>
        <w:ind w:firstLine="567"/>
        <w:jc w:val="both"/>
        <w:rPr>
          <w:rFonts w:eastAsia="Times New Roman"/>
          <w:sz w:val="24"/>
          <w:szCs w:val="24"/>
        </w:rPr>
      </w:pPr>
      <w:r>
        <w:rPr>
          <w:rFonts w:eastAsia="Times New Roman"/>
          <w:sz w:val="24"/>
          <w:szCs w:val="24"/>
        </w:rPr>
        <w:t>давать историко-культурный комментарий к тексту произведения (в том числе и с использованием ресурсов музея, специализированной библиотеки, исторических документов и др.).</w:t>
      </w:r>
    </w:p>
    <w:p w14:paraId="2CF89F1B" w14:textId="77777777" w:rsidR="001D1A0C" w:rsidRDefault="001D1A0C" w:rsidP="00C22CDA">
      <w:pPr>
        <w:ind w:firstLine="567"/>
        <w:jc w:val="both"/>
        <w:rPr>
          <w:rFonts w:eastAsia="Times New Roman"/>
          <w:sz w:val="24"/>
          <w:szCs w:val="24"/>
        </w:rPr>
      </w:pPr>
    </w:p>
    <w:p w14:paraId="58FC9A7C" w14:textId="77777777" w:rsidR="001D1A0C" w:rsidRDefault="00FA795D" w:rsidP="00C22CDA">
      <w:pPr>
        <w:ind w:firstLine="567"/>
        <w:jc w:val="both"/>
        <w:rPr>
          <w:rFonts w:eastAsia="Times New Roman"/>
          <w:sz w:val="24"/>
          <w:szCs w:val="24"/>
        </w:rPr>
      </w:pPr>
      <w:r>
        <w:rPr>
          <w:rFonts w:eastAsia="Times New Roman"/>
          <w:b/>
          <w:bCs/>
          <w:sz w:val="24"/>
          <w:szCs w:val="24"/>
        </w:rPr>
        <w:t>Выпускник на углубленном уровне получит возможность научиться:</w:t>
      </w:r>
    </w:p>
    <w:p w14:paraId="6DBF726B" w14:textId="77777777" w:rsidR="001D1A0C" w:rsidRPr="00FA795D" w:rsidRDefault="00FA795D" w:rsidP="00C22CDA">
      <w:pPr>
        <w:ind w:firstLine="567"/>
        <w:jc w:val="both"/>
        <w:rPr>
          <w:rFonts w:eastAsia="Times New Roman"/>
          <w:sz w:val="24"/>
          <w:szCs w:val="24"/>
        </w:rPr>
      </w:pPr>
      <w:r>
        <w:rPr>
          <w:rFonts w:eastAsia="Times New Roman"/>
          <w:sz w:val="24"/>
          <w:szCs w:val="24"/>
        </w:rPr>
        <w:t xml:space="preserve">– </w:t>
      </w:r>
      <w:r w:rsidRPr="00FA795D">
        <w:rPr>
          <w:rFonts w:eastAsia="Times New Roman"/>
          <w:iCs/>
          <w:sz w:val="24"/>
          <w:szCs w:val="24"/>
        </w:rPr>
        <w:t>использовать в своей исследовательской и проектной деятельности ресурсы</w:t>
      </w:r>
      <w:r w:rsidRPr="00FA795D">
        <w:rPr>
          <w:rFonts w:eastAsia="Times New Roman"/>
          <w:sz w:val="24"/>
          <w:szCs w:val="24"/>
        </w:rPr>
        <w:t xml:space="preserve"> </w:t>
      </w:r>
      <w:r w:rsidRPr="00FA795D">
        <w:rPr>
          <w:rFonts w:eastAsia="Times New Roman"/>
          <w:iCs/>
          <w:sz w:val="24"/>
          <w:szCs w:val="24"/>
        </w:rPr>
        <w:t>современного литературного процесса и научной жизни филологического сообщества, в том числе в сети Интернет;</w:t>
      </w:r>
    </w:p>
    <w:p w14:paraId="649557DF" w14:textId="77777777" w:rsidR="001D1A0C" w:rsidRPr="00FA795D" w:rsidRDefault="00FA795D" w:rsidP="00C22CDA">
      <w:pPr>
        <w:ind w:firstLine="567"/>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опираться в своей деятельности на ведущие направления литературоведения,</w:t>
      </w:r>
      <w:r w:rsidRPr="00FA795D">
        <w:rPr>
          <w:rFonts w:eastAsia="Times New Roman"/>
          <w:sz w:val="24"/>
          <w:szCs w:val="24"/>
        </w:rPr>
        <w:t xml:space="preserve"> </w:t>
      </w:r>
      <w:r w:rsidRPr="00FA795D">
        <w:rPr>
          <w:rFonts w:eastAsia="Times New Roman"/>
          <w:iCs/>
          <w:sz w:val="24"/>
          <w:szCs w:val="24"/>
        </w:rPr>
        <w:t>в том</w:t>
      </w:r>
      <w:r w:rsidRPr="00FA795D">
        <w:rPr>
          <w:rFonts w:eastAsia="Times New Roman"/>
          <w:sz w:val="24"/>
          <w:szCs w:val="24"/>
        </w:rPr>
        <w:t xml:space="preserve"> </w:t>
      </w:r>
      <w:r w:rsidRPr="00FA795D">
        <w:rPr>
          <w:rFonts w:eastAsia="Times New Roman"/>
          <w:iCs/>
          <w:sz w:val="24"/>
          <w:szCs w:val="24"/>
        </w:rPr>
        <w:t>числе современного, на работы крупнейших литературоведов и критиков XIX–XXI вв.;</w:t>
      </w:r>
    </w:p>
    <w:p w14:paraId="50590085" w14:textId="77777777" w:rsidR="001D1A0C" w:rsidRPr="00FA795D" w:rsidRDefault="00FA795D" w:rsidP="00C22CDA">
      <w:pPr>
        <w:ind w:firstLine="567"/>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принимать участие в научных и творческих мероприятиях</w:t>
      </w:r>
      <w:r w:rsidRPr="00FA795D">
        <w:rPr>
          <w:rFonts w:eastAsia="Times New Roman"/>
          <w:sz w:val="24"/>
          <w:szCs w:val="24"/>
        </w:rPr>
        <w:t xml:space="preserve"> </w:t>
      </w:r>
      <w:r w:rsidRPr="00FA795D">
        <w:rPr>
          <w:rFonts w:eastAsia="Times New Roman"/>
          <w:iCs/>
          <w:sz w:val="24"/>
          <w:szCs w:val="24"/>
        </w:rPr>
        <w:t>(конференциях,</w:t>
      </w:r>
      <w:r w:rsidRPr="00FA795D">
        <w:rPr>
          <w:rFonts w:eastAsia="Times New Roman"/>
          <w:sz w:val="24"/>
          <w:szCs w:val="24"/>
        </w:rPr>
        <w:t xml:space="preserve"> </w:t>
      </w:r>
      <w:r w:rsidRPr="00FA795D">
        <w:rPr>
          <w:rFonts w:eastAsia="Times New Roman"/>
          <w:iCs/>
          <w:sz w:val="24"/>
          <w:szCs w:val="24"/>
        </w:rPr>
        <w:t>конкурсах,</w:t>
      </w:r>
      <w:r w:rsidRPr="00FA795D">
        <w:rPr>
          <w:rFonts w:eastAsia="Times New Roman"/>
          <w:sz w:val="24"/>
          <w:szCs w:val="24"/>
        </w:rPr>
        <w:t xml:space="preserve"> </w:t>
      </w:r>
      <w:r w:rsidRPr="00FA795D">
        <w:rPr>
          <w:rFonts w:eastAsia="Times New Roman"/>
          <w:iCs/>
          <w:sz w:val="24"/>
          <w:szCs w:val="24"/>
        </w:rPr>
        <w:t xml:space="preserve">летних школах и пр.) для молодых ученых в различных ролях (докладчик, содокладчик, </w:t>
      </w:r>
      <w:proofErr w:type="spellStart"/>
      <w:r w:rsidRPr="00FA795D">
        <w:rPr>
          <w:rFonts w:eastAsia="Times New Roman"/>
          <w:iCs/>
          <w:sz w:val="24"/>
          <w:szCs w:val="24"/>
        </w:rPr>
        <w:t>дискутант</w:t>
      </w:r>
      <w:proofErr w:type="spellEnd"/>
      <w:r w:rsidRPr="00FA795D">
        <w:rPr>
          <w:rFonts w:eastAsia="Times New Roman"/>
          <w:iCs/>
          <w:sz w:val="24"/>
          <w:szCs w:val="24"/>
        </w:rPr>
        <w:t xml:space="preserve"> и др.), представляя результаты своих исследований в виде научных докладов и статей в специализированных изданиях.</w:t>
      </w:r>
    </w:p>
    <w:p w14:paraId="0175C77C" w14:textId="77777777" w:rsidR="001D1A0C" w:rsidRDefault="001D1A0C" w:rsidP="00C22CDA">
      <w:pPr>
        <w:rPr>
          <w:sz w:val="20"/>
          <w:szCs w:val="20"/>
        </w:rPr>
      </w:pPr>
    </w:p>
    <w:p w14:paraId="1E72995F" w14:textId="77777777" w:rsidR="00174932" w:rsidRDefault="00174932" w:rsidP="00174932">
      <w:pPr>
        <w:spacing w:line="237" w:lineRule="auto"/>
        <w:jc w:val="both"/>
        <w:rPr>
          <w:sz w:val="20"/>
          <w:szCs w:val="20"/>
        </w:rPr>
      </w:pPr>
      <w:r>
        <w:rPr>
          <w:b/>
          <w:sz w:val="24"/>
          <w:szCs w:val="24"/>
        </w:rPr>
        <w:t xml:space="preserve">В </w:t>
      </w:r>
      <w:r w:rsidRPr="00E9274B">
        <w:rPr>
          <w:b/>
          <w:sz w:val="24"/>
          <w:szCs w:val="24"/>
        </w:rPr>
        <w:t>результате изучения учебного предмет</w:t>
      </w:r>
      <w:r>
        <w:rPr>
          <w:b/>
          <w:sz w:val="24"/>
          <w:szCs w:val="24"/>
        </w:rPr>
        <w:t>а «Иностранный язык» (французский</w:t>
      </w:r>
      <w:r w:rsidRPr="00E9274B">
        <w:rPr>
          <w:b/>
          <w:sz w:val="24"/>
          <w:szCs w:val="24"/>
        </w:rPr>
        <w:t>) на уровне среднего общего образования</w:t>
      </w:r>
      <w:r>
        <w:rPr>
          <w:sz w:val="20"/>
          <w:szCs w:val="20"/>
        </w:rPr>
        <w:t>:</w:t>
      </w:r>
    </w:p>
    <w:p w14:paraId="2D728344" w14:textId="77777777" w:rsidR="00174932" w:rsidRPr="00E9274B" w:rsidRDefault="00174932" w:rsidP="00174932">
      <w:pPr>
        <w:spacing w:line="237" w:lineRule="auto"/>
        <w:jc w:val="both"/>
        <w:rPr>
          <w:sz w:val="20"/>
          <w:szCs w:val="20"/>
        </w:rPr>
      </w:pPr>
    </w:p>
    <w:p w14:paraId="1D229E0F" w14:textId="77777777" w:rsidR="00174932" w:rsidRDefault="00174932" w:rsidP="00174932">
      <w:pPr>
        <w:jc w:val="both"/>
        <w:rPr>
          <w:rFonts w:eastAsia="Times New Roman"/>
          <w:b/>
          <w:bCs/>
          <w:sz w:val="24"/>
          <w:szCs w:val="24"/>
        </w:rPr>
      </w:pPr>
      <w:r w:rsidRPr="00E9274B">
        <w:rPr>
          <w:rFonts w:eastAsia="Times New Roman"/>
          <w:b/>
          <w:bCs/>
          <w:sz w:val="24"/>
          <w:szCs w:val="24"/>
        </w:rPr>
        <w:t>Выпус</w:t>
      </w:r>
      <w:r>
        <w:rPr>
          <w:rFonts w:eastAsia="Times New Roman"/>
          <w:b/>
          <w:bCs/>
          <w:sz w:val="24"/>
          <w:szCs w:val="24"/>
        </w:rPr>
        <w:t>кник на углубленном  уровне научится:</w:t>
      </w:r>
    </w:p>
    <w:p w14:paraId="5416792E" w14:textId="77777777" w:rsidR="00174932" w:rsidRPr="00E9274B" w:rsidRDefault="00174932" w:rsidP="00174932">
      <w:pPr>
        <w:jc w:val="both"/>
        <w:rPr>
          <w:rFonts w:eastAsia="Times New Roman"/>
          <w:b/>
          <w:bCs/>
          <w:sz w:val="24"/>
          <w:szCs w:val="24"/>
        </w:rPr>
      </w:pPr>
      <w:r w:rsidRPr="00E9274B">
        <w:rPr>
          <w:rFonts w:eastAsia="Times New Roman"/>
          <w:b/>
          <w:bCs/>
          <w:sz w:val="24"/>
          <w:szCs w:val="24"/>
        </w:rPr>
        <w:t>В коммуникативной сфере</w:t>
      </w:r>
      <w:r>
        <w:rPr>
          <w:rFonts w:eastAsia="Times New Roman"/>
          <w:b/>
          <w:bCs/>
          <w:sz w:val="24"/>
          <w:szCs w:val="24"/>
        </w:rPr>
        <w:t>:</w:t>
      </w:r>
    </w:p>
    <w:p w14:paraId="7D33C617" w14:textId="77777777" w:rsidR="00174932" w:rsidRPr="00E9274B" w:rsidRDefault="00174932" w:rsidP="00174932">
      <w:pPr>
        <w:jc w:val="both"/>
        <w:rPr>
          <w:rFonts w:eastAsia="Times New Roman"/>
          <w:bCs/>
          <w:sz w:val="24"/>
          <w:szCs w:val="24"/>
        </w:rPr>
      </w:pPr>
      <w:r w:rsidRPr="00E9274B">
        <w:rPr>
          <w:rFonts w:eastAsia="Times New Roman"/>
          <w:bCs/>
          <w:sz w:val="24"/>
          <w:szCs w:val="24"/>
        </w:rPr>
        <w:t>Речевая  компетенция  в следующих видах речевой деятельности:</w:t>
      </w:r>
    </w:p>
    <w:p w14:paraId="464369EC" w14:textId="77777777" w:rsidR="00174932" w:rsidRPr="00E9274B" w:rsidRDefault="00174932" w:rsidP="00174932">
      <w:pPr>
        <w:jc w:val="both"/>
        <w:rPr>
          <w:rFonts w:eastAsia="Times New Roman"/>
          <w:b/>
          <w:bCs/>
          <w:sz w:val="24"/>
          <w:szCs w:val="24"/>
        </w:rPr>
      </w:pPr>
      <w:r w:rsidRPr="00E9274B">
        <w:rPr>
          <w:rFonts w:eastAsia="Times New Roman"/>
          <w:b/>
          <w:bCs/>
          <w:i/>
          <w:sz w:val="24"/>
          <w:szCs w:val="24"/>
        </w:rPr>
        <w:t>- аудирование</w:t>
      </w:r>
      <w:r w:rsidRPr="00E9274B">
        <w:rPr>
          <w:rFonts w:eastAsia="Times New Roman"/>
          <w:b/>
          <w:bCs/>
          <w:sz w:val="24"/>
          <w:szCs w:val="24"/>
        </w:rPr>
        <w:t>:</w:t>
      </w:r>
    </w:p>
    <w:p w14:paraId="23436F75" w14:textId="77777777" w:rsidR="00174932" w:rsidRPr="00E9274B" w:rsidRDefault="00174932" w:rsidP="00174932">
      <w:pPr>
        <w:jc w:val="both"/>
        <w:rPr>
          <w:rFonts w:eastAsia="Times New Roman"/>
          <w:bCs/>
          <w:sz w:val="24"/>
          <w:szCs w:val="24"/>
        </w:rPr>
      </w:pPr>
      <w:r w:rsidRPr="00E9274B">
        <w:rPr>
          <w:rFonts w:eastAsia="Times New Roman"/>
          <w:bCs/>
          <w:sz w:val="24"/>
          <w:szCs w:val="24"/>
        </w:rPr>
        <w:t>-полностью понимать аудируемый текст, обращая внимание на детали и настроение говорящих, выраженные четко или опосредованно;</w:t>
      </w:r>
    </w:p>
    <w:p w14:paraId="6D17A47B" w14:textId="77777777" w:rsidR="00174932" w:rsidRPr="00E9274B" w:rsidRDefault="00174932" w:rsidP="00174932">
      <w:pPr>
        <w:jc w:val="both"/>
        <w:rPr>
          <w:rFonts w:eastAsia="Times New Roman"/>
          <w:bCs/>
          <w:sz w:val="24"/>
          <w:szCs w:val="24"/>
        </w:rPr>
      </w:pPr>
      <w:r w:rsidRPr="00E9274B">
        <w:rPr>
          <w:rFonts w:eastAsia="Times New Roman"/>
          <w:bCs/>
          <w:sz w:val="24"/>
          <w:szCs w:val="24"/>
        </w:rPr>
        <w:t>- выделять из аудируемого текста основную мысль, идею;</w:t>
      </w:r>
    </w:p>
    <w:p w14:paraId="3F0DFFBD" w14:textId="77777777" w:rsidR="00174932" w:rsidRPr="00E9274B" w:rsidRDefault="00174932" w:rsidP="00174932">
      <w:pPr>
        <w:jc w:val="both"/>
        <w:rPr>
          <w:rFonts w:eastAsia="Times New Roman"/>
          <w:bCs/>
          <w:sz w:val="24"/>
          <w:szCs w:val="24"/>
        </w:rPr>
      </w:pPr>
      <w:r w:rsidRPr="00E9274B">
        <w:rPr>
          <w:rFonts w:eastAsia="Times New Roman"/>
          <w:bCs/>
          <w:sz w:val="24"/>
          <w:szCs w:val="24"/>
        </w:rPr>
        <w:t>- анализировать аудируемый  текст и делать выводы;</w:t>
      </w:r>
    </w:p>
    <w:p w14:paraId="1718D5A5" w14:textId="77777777" w:rsidR="00174932" w:rsidRPr="00E9274B" w:rsidRDefault="00174932" w:rsidP="00174932">
      <w:pPr>
        <w:jc w:val="both"/>
        <w:rPr>
          <w:rFonts w:eastAsia="Times New Roman"/>
          <w:bCs/>
          <w:sz w:val="24"/>
          <w:szCs w:val="24"/>
        </w:rPr>
      </w:pPr>
      <w:r w:rsidRPr="00E9274B">
        <w:rPr>
          <w:rFonts w:eastAsia="Times New Roman"/>
          <w:bCs/>
          <w:sz w:val="24"/>
          <w:szCs w:val="24"/>
        </w:rPr>
        <w:t>- распознавать по языковым формам стиль речи в условиях официального и неофициального общения;</w:t>
      </w:r>
    </w:p>
    <w:p w14:paraId="2EC8E892" w14:textId="77777777" w:rsidR="00174932" w:rsidRPr="00E9274B" w:rsidRDefault="00174932" w:rsidP="00174932">
      <w:pPr>
        <w:jc w:val="both"/>
        <w:rPr>
          <w:rFonts w:eastAsia="Times New Roman"/>
          <w:bCs/>
          <w:sz w:val="24"/>
          <w:szCs w:val="24"/>
        </w:rPr>
      </w:pPr>
      <w:r w:rsidRPr="00E9274B">
        <w:rPr>
          <w:rFonts w:eastAsia="Times New Roman"/>
          <w:bCs/>
          <w:sz w:val="24"/>
          <w:szCs w:val="24"/>
        </w:rPr>
        <w:t>- определять из текста или контекста, в каких отношениях (официальных, нейтральных или дружеских) находятся речевые партнеры;</w:t>
      </w:r>
    </w:p>
    <w:p w14:paraId="6C8EE368" w14:textId="77777777" w:rsidR="00174932" w:rsidRPr="00E9274B" w:rsidRDefault="00174932" w:rsidP="00174932">
      <w:pPr>
        <w:jc w:val="both"/>
        <w:rPr>
          <w:rFonts w:eastAsia="Times New Roman"/>
          <w:b/>
          <w:bCs/>
          <w:i/>
          <w:sz w:val="24"/>
          <w:szCs w:val="24"/>
        </w:rPr>
      </w:pPr>
      <w:r w:rsidRPr="00E9274B">
        <w:rPr>
          <w:rFonts w:eastAsia="Times New Roman"/>
          <w:b/>
          <w:bCs/>
          <w:i/>
          <w:sz w:val="24"/>
          <w:szCs w:val="24"/>
        </w:rPr>
        <w:t>- говорение:</w:t>
      </w:r>
    </w:p>
    <w:p w14:paraId="40B6F9BA" w14:textId="77777777" w:rsidR="00174932" w:rsidRPr="00E9274B" w:rsidRDefault="00174932" w:rsidP="00174932">
      <w:pPr>
        <w:jc w:val="both"/>
        <w:rPr>
          <w:rFonts w:eastAsia="Times New Roman"/>
          <w:bCs/>
          <w:sz w:val="24"/>
          <w:szCs w:val="24"/>
        </w:rPr>
      </w:pPr>
      <w:r>
        <w:rPr>
          <w:rFonts w:eastAsia="Times New Roman"/>
          <w:bCs/>
          <w:sz w:val="24"/>
          <w:szCs w:val="24"/>
        </w:rPr>
        <w:t xml:space="preserve"> </w:t>
      </w:r>
      <w:r w:rsidRPr="00E9274B">
        <w:rPr>
          <w:rFonts w:eastAsia="Times New Roman"/>
          <w:bCs/>
          <w:sz w:val="24"/>
          <w:szCs w:val="24"/>
        </w:rPr>
        <w:t>- вести повествование, описывать места, людей,  события  с  аргументированными выводами и  предположениями;</w:t>
      </w:r>
    </w:p>
    <w:p w14:paraId="4697329B" w14:textId="77777777" w:rsidR="00174932" w:rsidRPr="00E9274B" w:rsidRDefault="00174932" w:rsidP="00174932">
      <w:pPr>
        <w:jc w:val="both"/>
        <w:rPr>
          <w:rFonts w:eastAsia="Times New Roman"/>
          <w:bCs/>
          <w:sz w:val="24"/>
          <w:szCs w:val="24"/>
        </w:rPr>
      </w:pPr>
      <w:r w:rsidRPr="00E9274B">
        <w:rPr>
          <w:rFonts w:eastAsia="Times New Roman"/>
          <w:bCs/>
          <w:sz w:val="24"/>
          <w:szCs w:val="24"/>
        </w:rPr>
        <w:t>- сравнивать и сопоставлять  места,  людей,  события  с аргументированными  выводами и предположениями;</w:t>
      </w:r>
    </w:p>
    <w:p w14:paraId="317D3C93" w14:textId="77777777" w:rsidR="00174932" w:rsidRPr="00E9274B" w:rsidRDefault="00174932" w:rsidP="00174932">
      <w:pPr>
        <w:jc w:val="both"/>
        <w:rPr>
          <w:rFonts w:eastAsia="Times New Roman"/>
          <w:bCs/>
          <w:sz w:val="24"/>
          <w:szCs w:val="24"/>
        </w:rPr>
      </w:pPr>
      <w:r w:rsidRPr="00E9274B">
        <w:rPr>
          <w:rFonts w:eastAsia="Times New Roman"/>
          <w:bCs/>
          <w:sz w:val="24"/>
          <w:szCs w:val="24"/>
        </w:rPr>
        <w:t>- давать подробные инструкции, возможно, с предположением различных вариантов, их аргументацией;</w:t>
      </w:r>
    </w:p>
    <w:p w14:paraId="2C89AC32" w14:textId="77777777" w:rsidR="00174932" w:rsidRPr="00E9274B" w:rsidRDefault="00174932" w:rsidP="00174932">
      <w:pPr>
        <w:jc w:val="both"/>
        <w:rPr>
          <w:rFonts w:eastAsia="Times New Roman"/>
          <w:bCs/>
          <w:sz w:val="24"/>
          <w:szCs w:val="24"/>
        </w:rPr>
      </w:pPr>
      <w:r w:rsidRPr="00E9274B">
        <w:rPr>
          <w:rFonts w:eastAsia="Times New Roman"/>
          <w:bCs/>
          <w:sz w:val="24"/>
          <w:szCs w:val="24"/>
        </w:rPr>
        <w:t>- обсуждать проблемы, выражая свою точку зрения, мнение, четко формулируя и аргументируя  свою  позицию;</w:t>
      </w:r>
    </w:p>
    <w:p w14:paraId="389FB702" w14:textId="77777777" w:rsidR="00174932" w:rsidRPr="00E9274B" w:rsidRDefault="00174932" w:rsidP="00174932">
      <w:pPr>
        <w:jc w:val="both"/>
        <w:rPr>
          <w:rFonts w:eastAsia="Times New Roman"/>
          <w:bCs/>
          <w:sz w:val="24"/>
          <w:szCs w:val="24"/>
        </w:rPr>
      </w:pPr>
      <w:r w:rsidRPr="00E9274B">
        <w:rPr>
          <w:rFonts w:eastAsia="Times New Roman"/>
          <w:bCs/>
          <w:sz w:val="24"/>
          <w:szCs w:val="24"/>
        </w:rPr>
        <w:t>- выяснять и обсуждать мнение и отношение собеседника  к  рассматриваемым  проблемам.</w:t>
      </w:r>
    </w:p>
    <w:p w14:paraId="623C8E15" w14:textId="77777777" w:rsidR="00174932" w:rsidRDefault="00174932" w:rsidP="00174932">
      <w:pPr>
        <w:jc w:val="both"/>
        <w:rPr>
          <w:rFonts w:eastAsia="Times New Roman"/>
          <w:b/>
          <w:bCs/>
          <w:i/>
          <w:sz w:val="24"/>
          <w:szCs w:val="24"/>
        </w:rPr>
      </w:pPr>
      <w:r>
        <w:rPr>
          <w:rFonts w:eastAsia="Times New Roman"/>
          <w:b/>
          <w:bCs/>
          <w:i/>
          <w:sz w:val="24"/>
          <w:szCs w:val="24"/>
        </w:rPr>
        <w:t>-чтение:</w:t>
      </w:r>
    </w:p>
    <w:p w14:paraId="4823AAF9" w14:textId="77777777" w:rsidR="00174932" w:rsidRPr="00E9274B" w:rsidRDefault="00174932" w:rsidP="00174932">
      <w:pPr>
        <w:jc w:val="both"/>
        <w:rPr>
          <w:rFonts w:eastAsia="Times New Roman"/>
          <w:b/>
          <w:bCs/>
          <w:i/>
          <w:sz w:val="24"/>
          <w:szCs w:val="24"/>
        </w:rPr>
      </w:pPr>
      <w:r w:rsidRPr="00E9274B">
        <w:rPr>
          <w:rFonts w:eastAsia="Times New Roman"/>
          <w:bCs/>
          <w:sz w:val="24"/>
          <w:szCs w:val="24"/>
        </w:rPr>
        <w:t>- понимать впервые предъявляемые аутентичные тексты разных жанров и типов;</w:t>
      </w:r>
    </w:p>
    <w:p w14:paraId="1B62E927" w14:textId="77777777" w:rsidR="00174932" w:rsidRPr="00E9274B" w:rsidRDefault="00174932" w:rsidP="00174932">
      <w:pPr>
        <w:jc w:val="both"/>
        <w:rPr>
          <w:rFonts w:eastAsia="Times New Roman"/>
          <w:bCs/>
          <w:sz w:val="24"/>
          <w:szCs w:val="24"/>
        </w:rPr>
      </w:pPr>
      <w:r w:rsidRPr="00E9274B">
        <w:rPr>
          <w:rFonts w:eastAsia="Times New Roman"/>
          <w:bCs/>
          <w:sz w:val="24"/>
          <w:szCs w:val="24"/>
        </w:rPr>
        <w:t>- определять тематику и  проблематику читаемых текстов;</w:t>
      </w:r>
    </w:p>
    <w:p w14:paraId="3C9736B7" w14:textId="77777777" w:rsidR="00174932" w:rsidRPr="00E9274B" w:rsidRDefault="00174932" w:rsidP="00174932">
      <w:pPr>
        <w:jc w:val="both"/>
        <w:rPr>
          <w:rFonts w:eastAsia="Times New Roman"/>
          <w:bCs/>
          <w:sz w:val="24"/>
          <w:szCs w:val="24"/>
        </w:rPr>
      </w:pPr>
      <w:r w:rsidRPr="00E9274B">
        <w:rPr>
          <w:rFonts w:eastAsia="Times New Roman"/>
          <w:bCs/>
          <w:sz w:val="24"/>
          <w:szCs w:val="24"/>
        </w:rPr>
        <w:t>- делать заключения и выводы из прочитанного текста;</w:t>
      </w:r>
    </w:p>
    <w:p w14:paraId="101AD124" w14:textId="77777777" w:rsidR="00174932" w:rsidRPr="00E9274B" w:rsidRDefault="00174932" w:rsidP="00174932">
      <w:pPr>
        <w:jc w:val="both"/>
        <w:rPr>
          <w:rFonts w:eastAsia="Times New Roman"/>
          <w:bCs/>
          <w:sz w:val="24"/>
          <w:szCs w:val="24"/>
        </w:rPr>
      </w:pPr>
      <w:r w:rsidRPr="00E9274B">
        <w:rPr>
          <w:rFonts w:eastAsia="Times New Roman"/>
          <w:bCs/>
          <w:sz w:val="24"/>
          <w:szCs w:val="24"/>
        </w:rPr>
        <w:t>- понимать сложные грамматические конструкции и стилистические  особенности автора текста;</w:t>
      </w:r>
    </w:p>
    <w:p w14:paraId="6FD61091" w14:textId="77777777" w:rsidR="00174932" w:rsidRPr="00E9274B" w:rsidRDefault="00174932" w:rsidP="00174932">
      <w:pPr>
        <w:jc w:val="both"/>
        <w:rPr>
          <w:rFonts w:eastAsia="Times New Roman"/>
          <w:bCs/>
          <w:sz w:val="24"/>
          <w:szCs w:val="24"/>
        </w:rPr>
      </w:pPr>
      <w:r w:rsidRPr="00E9274B">
        <w:rPr>
          <w:rFonts w:eastAsia="Times New Roman"/>
          <w:bCs/>
          <w:sz w:val="24"/>
          <w:szCs w:val="24"/>
        </w:rPr>
        <w:lastRenderedPageBreak/>
        <w:t>- распознавать  по языковым формам  вариативность  французской  письменной  речи  в  условиях  официального  и  неофициального  общения;</w:t>
      </w:r>
    </w:p>
    <w:p w14:paraId="02467740" w14:textId="77777777" w:rsidR="00174932" w:rsidRPr="00E9274B" w:rsidRDefault="00174932" w:rsidP="00174932">
      <w:pPr>
        <w:jc w:val="both"/>
        <w:rPr>
          <w:rFonts w:eastAsia="Times New Roman"/>
          <w:b/>
          <w:bCs/>
          <w:i/>
          <w:sz w:val="24"/>
          <w:szCs w:val="24"/>
        </w:rPr>
      </w:pPr>
      <w:r w:rsidRPr="00E9274B">
        <w:rPr>
          <w:rFonts w:eastAsia="Times New Roman"/>
          <w:b/>
          <w:bCs/>
          <w:i/>
          <w:sz w:val="24"/>
          <w:szCs w:val="24"/>
        </w:rPr>
        <w:t>- письменная речь:</w:t>
      </w:r>
    </w:p>
    <w:p w14:paraId="64598D5E" w14:textId="77777777" w:rsidR="00174932" w:rsidRPr="00E9274B" w:rsidRDefault="00174932" w:rsidP="00174932">
      <w:pPr>
        <w:jc w:val="both"/>
        <w:rPr>
          <w:rFonts w:eastAsia="Times New Roman"/>
          <w:bCs/>
          <w:sz w:val="24"/>
          <w:szCs w:val="24"/>
        </w:rPr>
      </w:pPr>
      <w:r w:rsidRPr="00E9274B">
        <w:rPr>
          <w:rFonts w:eastAsia="Times New Roman"/>
          <w:bCs/>
          <w:sz w:val="24"/>
          <w:szCs w:val="24"/>
        </w:rPr>
        <w:t>- заполнять бланк, анкету, не  только  указывая  основные биографические  данные,  но  и  отвечая  на  вопросы  о  вкусах,  интересах,  увлечениях  и т.д.;</w:t>
      </w:r>
    </w:p>
    <w:p w14:paraId="5A91350D" w14:textId="77777777" w:rsidR="00174932" w:rsidRPr="00E9274B" w:rsidRDefault="00174932" w:rsidP="00174932">
      <w:pPr>
        <w:jc w:val="both"/>
        <w:rPr>
          <w:rFonts w:eastAsia="Times New Roman"/>
          <w:bCs/>
          <w:sz w:val="24"/>
          <w:szCs w:val="24"/>
        </w:rPr>
      </w:pPr>
      <w:r w:rsidRPr="00E9274B">
        <w:rPr>
          <w:rFonts w:eastAsia="Times New Roman"/>
          <w:bCs/>
          <w:sz w:val="24"/>
          <w:szCs w:val="24"/>
        </w:rPr>
        <w:t>- писать  письма личного  характера,  используя  описание,  повествование, сравнение,  давая обоснованную  оценку  описываемым  событиям и фактам с целью получения информации;</w:t>
      </w:r>
    </w:p>
    <w:p w14:paraId="0FAD25C4" w14:textId="77777777" w:rsidR="00174932" w:rsidRPr="00E9274B" w:rsidRDefault="00174932" w:rsidP="00174932">
      <w:pPr>
        <w:jc w:val="both"/>
        <w:rPr>
          <w:rFonts w:eastAsia="Times New Roman"/>
          <w:bCs/>
          <w:sz w:val="24"/>
          <w:szCs w:val="24"/>
        </w:rPr>
      </w:pPr>
      <w:r w:rsidRPr="00E9274B">
        <w:rPr>
          <w:rFonts w:eastAsia="Times New Roman"/>
          <w:bCs/>
          <w:sz w:val="24"/>
          <w:szCs w:val="24"/>
        </w:rPr>
        <w:t>- задавать вопросы, аргументируя их;</w:t>
      </w:r>
    </w:p>
    <w:p w14:paraId="008E9537" w14:textId="77777777" w:rsidR="00174932" w:rsidRPr="00E9274B" w:rsidRDefault="00174932" w:rsidP="00174932">
      <w:pPr>
        <w:jc w:val="both"/>
        <w:rPr>
          <w:rFonts w:eastAsia="Times New Roman"/>
          <w:bCs/>
          <w:sz w:val="24"/>
          <w:szCs w:val="24"/>
        </w:rPr>
      </w:pPr>
      <w:r w:rsidRPr="00E9274B">
        <w:rPr>
          <w:rFonts w:eastAsia="Times New Roman"/>
          <w:bCs/>
          <w:sz w:val="24"/>
          <w:szCs w:val="24"/>
        </w:rPr>
        <w:t>- писать стандартные официальные письма,  рекламации,  запросы с  целью получения  информации;</w:t>
      </w:r>
    </w:p>
    <w:p w14:paraId="78FF1D9E" w14:textId="77777777" w:rsidR="00174932" w:rsidRPr="00E9274B" w:rsidRDefault="00174932" w:rsidP="00174932">
      <w:pPr>
        <w:jc w:val="both"/>
        <w:rPr>
          <w:rFonts w:eastAsia="Times New Roman"/>
          <w:bCs/>
          <w:sz w:val="24"/>
          <w:szCs w:val="24"/>
        </w:rPr>
      </w:pPr>
      <w:r w:rsidRPr="00E9274B">
        <w:rPr>
          <w:rFonts w:eastAsia="Times New Roman"/>
          <w:bCs/>
          <w:sz w:val="24"/>
          <w:szCs w:val="24"/>
        </w:rPr>
        <w:t>- отвечать на рекламное объявление;</w:t>
      </w:r>
    </w:p>
    <w:p w14:paraId="6E2030E8" w14:textId="77777777" w:rsidR="00174932" w:rsidRPr="00E9274B" w:rsidRDefault="00174932" w:rsidP="00174932">
      <w:pPr>
        <w:jc w:val="both"/>
        <w:rPr>
          <w:rFonts w:eastAsia="Times New Roman"/>
          <w:bCs/>
          <w:sz w:val="24"/>
          <w:szCs w:val="24"/>
        </w:rPr>
      </w:pPr>
      <w:r w:rsidRPr="00E9274B">
        <w:rPr>
          <w:rFonts w:eastAsia="Times New Roman"/>
          <w:bCs/>
          <w:sz w:val="24"/>
          <w:szCs w:val="24"/>
        </w:rPr>
        <w:t>- писать инструкцию,  предлагая  различные  варианты;</w:t>
      </w:r>
    </w:p>
    <w:p w14:paraId="6401190F" w14:textId="77777777" w:rsidR="00174932" w:rsidRPr="00E9274B" w:rsidRDefault="00174932" w:rsidP="00174932">
      <w:pPr>
        <w:jc w:val="both"/>
        <w:rPr>
          <w:rFonts w:eastAsia="Times New Roman"/>
          <w:bCs/>
          <w:sz w:val="24"/>
          <w:szCs w:val="24"/>
        </w:rPr>
      </w:pPr>
      <w:r w:rsidRPr="00E9274B">
        <w:rPr>
          <w:rFonts w:eastAsia="Times New Roman"/>
          <w:bCs/>
          <w:sz w:val="24"/>
          <w:szCs w:val="24"/>
        </w:rPr>
        <w:t>- писать сочинения,  пользуясь   разными типами речи;</w:t>
      </w:r>
    </w:p>
    <w:p w14:paraId="192B3A21" w14:textId="77777777" w:rsidR="00174932" w:rsidRPr="00E9274B" w:rsidRDefault="00174932" w:rsidP="00174932">
      <w:pPr>
        <w:jc w:val="both"/>
        <w:rPr>
          <w:rFonts w:eastAsia="Times New Roman"/>
          <w:bCs/>
          <w:sz w:val="24"/>
          <w:szCs w:val="24"/>
        </w:rPr>
      </w:pPr>
      <w:r w:rsidRPr="00E9274B">
        <w:rPr>
          <w:rFonts w:eastAsia="Times New Roman"/>
          <w:bCs/>
          <w:sz w:val="24"/>
          <w:szCs w:val="24"/>
        </w:rPr>
        <w:t>- писать отзывы о книге, фильме, выставке, концерте.</w:t>
      </w:r>
    </w:p>
    <w:p w14:paraId="2A61CA1F" w14:textId="77777777" w:rsidR="00174932" w:rsidRDefault="00174932" w:rsidP="00174932">
      <w:pPr>
        <w:jc w:val="both"/>
        <w:rPr>
          <w:rFonts w:eastAsia="Times New Roman"/>
          <w:b/>
          <w:bCs/>
          <w:sz w:val="24"/>
          <w:szCs w:val="24"/>
        </w:rPr>
      </w:pPr>
    </w:p>
    <w:p w14:paraId="0493E1B4" w14:textId="77777777" w:rsidR="00174932" w:rsidRPr="00E9274B" w:rsidRDefault="00174932" w:rsidP="00174932">
      <w:pPr>
        <w:jc w:val="both"/>
        <w:rPr>
          <w:rFonts w:eastAsia="Times New Roman"/>
          <w:b/>
          <w:bCs/>
          <w:sz w:val="24"/>
          <w:szCs w:val="24"/>
        </w:rPr>
      </w:pPr>
      <w:r w:rsidRPr="00E9274B">
        <w:rPr>
          <w:rFonts w:eastAsia="Times New Roman"/>
          <w:b/>
          <w:bCs/>
          <w:sz w:val="24"/>
          <w:szCs w:val="24"/>
        </w:rPr>
        <w:t>Языковая  компетенция</w:t>
      </w:r>
      <w:r>
        <w:rPr>
          <w:rFonts w:eastAsia="Times New Roman"/>
          <w:b/>
          <w:bCs/>
          <w:sz w:val="24"/>
          <w:szCs w:val="24"/>
        </w:rPr>
        <w:t>:</w:t>
      </w:r>
    </w:p>
    <w:p w14:paraId="38467315" w14:textId="77777777" w:rsidR="00174932" w:rsidRPr="00E9274B" w:rsidRDefault="00174932" w:rsidP="00174932">
      <w:pPr>
        <w:jc w:val="both"/>
        <w:rPr>
          <w:rFonts w:eastAsia="Times New Roman"/>
          <w:bCs/>
          <w:sz w:val="24"/>
          <w:szCs w:val="24"/>
        </w:rPr>
      </w:pPr>
      <w:r w:rsidRPr="00E9274B">
        <w:rPr>
          <w:rFonts w:eastAsia="Times New Roman"/>
          <w:bCs/>
          <w:sz w:val="24"/>
          <w:szCs w:val="24"/>
        </w:rPr>
        <w:t>- применять правила написания слов, изученных в 1-9 классах;</w:t>
      </w:r>
    </w:p>
    <w:p w14:paraId="01B9CB6B" w14:textId="77777777" w:rsidR="00174932" w:rsidRPr="00E9274B" w:rsidRDefault="00174932" w:rsidP="00174932">
      <w:pPr>
        <w:jc w:val="both"/>
        <w:rPr>
          <w:rFonts w:eastAsia="Times New Roman"/>
          <w:bCs/>
          <w:sz w:val="24"/>
          <w:szCs w:val="24"/>
        </w:rPr>
      </w:pPr>
      <w:r w:rsidRPr="00E9274B">
        <w:rPr>
          <w:rFonts w:eastAsia="Times New Roman"/>
          <w:bCs/>
          <w:sz w:val="24"/>
          <w:szCs w:val="24"/>
        </w:rPr>
        <w:t>- адекватно произносить и различать на слух все звуки французского языка;</w:t>
      </w:r>
    </w:p>
    <w:p w14:paraId="4FBD72BB" w14:textId="77777777" w:rsidR="00174932" w:rsidRPr="00E9274B" w:rsidRDefault="00174932" w:rsidP="00174932">
      <w:pPr>
        <w:jc w:val="both"/>
        <w:rPr>
          <w:rFonts w:eastAsia="Times New Roman"/>
          <w:bCs/>
          <w:sz w:val="24"/>
          <w:szCs w:val="24"/>
        </w:rPr>
      </w:pPr>
      <w:r w:rsidRPr="00E9274B">
        <w:rPr>
          <w:rFonts w:eastAsia="Times New Roman"/>
          <w:bCs/>
          <w:sz w:val="24"/>
          <w:szCs w:val="24"/>
        </w:rPr>
        <w:t>- соблюдать ритмико-интонационные особенности предложений различных коммуникативных типов;</w:t>
      </w:r>
    </w:p>
    <w:p w14:paraId="31E745E1" w14:textId="77777777" w:rsidR="00174932" w:rsidRPr="00E9274B" w:rsidRDefault="00174932" w:rsidP="00174932">
      <w:pPr>
        <w:jc w:val="both"/>
        <w:rPr>
          <w:rFonts w:eastAsia="Times New Roman"/>
          <w:bCs/>
          <w:sz w:val="24"/>
          <w:szCs w:val="24"/>
        </w:rPr>
      </w:pPr>
      <w:r w:rsidRPr="00E9274B">
        <w:rPr>
          <w:rFonts w:eastAsia="Times New Roman"/>
          <w:bCs/>
          <w:sz w:val="24"/>
          <w:szCs w:val="24"/>
        </w:rPr>
        <w:t>- грамматически правильно оформлять французскую речь в изученных сферах общения;</w:t>
      </w:r>
    </w:p>
    <w:p w14:paraId="1070A055" w14:textId="77777777" w:rsidR="00174932" w:rsidRPr="00E9274B" w:rsidRDefault="00174932" w:rsidP="00174932">
      <w:pPr>
        <w:jc w:val="both"/>
        <w:rPr>
          <w:rFonts w:eastAsia="Times New Roman"/>
          <w:bCs/>
          <w:sz w:val="24"/>
          <w:szCs w:val="24"/>
        </w:rPr>
      </w:pPr>
      <w:r w:rsidRPr="00E9274B">
        <w:rPr>
          <w:rFonts w:eastAsia="Times New Roman"/>
          <w:bCs/>
          <w:sz w:val="24"/>
          <w:szCs w:val="24"/>
        </w:rPr>
        <w:t xml:space="preserve">- различать способы </w:t>
      </w:r>
      <w:proofErr w:type="gramStart"/>
      <w:r w:rsidRPr="00E9274B">
        <w:rPr>
          <w:rFonts w:eastAsia="Times New Roman"/>
          <w:bCs/>
          <w:sz w:val="24"/>
          <w:szCs w:val="24"/>
        </w:rPr>
        <w:t>перевода  на</w:t>
      </w:r>
      <w:proofErr w:type="gramEnd"/>
      <w:r w:rsidRPr="00E9274B">
        <w:rPr>
          <w:rFonts w:eastAsia="Times New Roman"/>
          <w:bCs/>
          <w:sz w:val="24"/>
          <w:szCs w:val="24"/>
        </w:rPr>
        <w:t xml:space="preserve"> русский язык предложений, содержащих различные формы глаголы, пассивные конструкции, различные наклонения , и  использовать их при необходимости в устном и письменном общении.</w:t>
      </w:r>
    </w:p>
    <w:p w14:paraId="4BC39D51" w14:textId="77777777" w:rsidR="00174932" w:rsidRDefault="00174932" w:rsidP="00174932">
      <w:pPr>
        <w:jc w:val="both"/>
        <w:rPr>
          <w:rFonts w:eastAsia="Times New Roman"/>
          <w:b/>
          <w:bCs/>
          <w:sz w:val="24"/>
          <w:szCs w:val="24"/>
        </w:rPr>
      </w:pPr>
    </w:p>
    <w:p w14:paraId="2A770E5C" w14:textId="77777777" w:rsidR="00174932" w:rsidRPr="00E9274B" w:rsidRDefault="00174932" w:rsidP="00174932">
      <w:pPr>
        <w:jc w:val="both"/>
        <w:rPr>
          <w:rFonts w:eastAsia="Times New Roman"/>
          <w:b/>
          <w:bCs/>
          <w:sz w:val="24"/>
          <w:szCs w:val="24"/>
        </w:rPr>
      </w:pPr>
      <w:r w:rsidRPr="00E9274B">
        <w:rPr>
          <w:rFonts w:eastAsia="Times New Roman"/>
          <w:b/>
          <w:bCs/>
          <w:sz w:val="24"/>
          <w:szCs w:val="24"/>
        </w:rPr>
        <w:t>Социокультурная компетенция</w:t>
      </w:r>
      <w:r>
        <w:rPr>
          <w:rFonts w:eastAsia="Times New Roman"/>
          <w:b/>
          <w:bCs/>
          <w:sz w:val="24"/>
          <w:szCs w:val="24"/>
        </w:rPr>
        <w:t>:</w:t>
      </w:r>
    </w:p>
    <w:p w14:paraId="346EA269" w14:textId="77777777" w:rsidR="00174932" w:rsidRPr="00E9274B" w:rsidRDefault="00174932" w:rsidP="00174932">
      <w:pPr>
        <w:jc w:val="both"/>
        <w:rPr>
          <w:rFonts w:eastAsia="Times New Roman"/>
          <w:bCs/>
          <w:sz w:val="24"/>
          <w:szCs w:val="24"/>
        </w:rPr>
      </w:pPr>
      <w:r w:rsidRPr="00E9274B">
        <w:rPr>
          <w:rFonts w:eastAsia="Times New Roman"/>
          <w:bCs/>
          <w:sz w:val="24"/>
          <w:szCs w:val="24"/>
        </w:rPr>
        <w:t xml:space="preserve">- уметь собирать, систематизировать и интерпретировать </w:t>
      </w:r>
      <w:proofErr w:type="spellStart"/>
      <w:r w:rsidRPr="00E9274B">
        <w:rPr>
          <w:rFonts w:eastAsia="Times New Roman"/>
          <w:bCs/>
          <w:sz w:val="24"/>
          <w:szCs w:val="24"/>
        </w:rPr>
        <w:t>культуроведческую</w:t>
      </w:r>
      <w:proofErr w:type="spellEnd"/>
      <w:r w:rsidRPr="00E9274B">
        <w:rPr>
          <w:rFonts w:eastAsia="Times New Roman"/>
          <w:bCs/>
          <w:sz w:val="24"/>
          <w:szCs w:val="24"/>
        </w:rPr>
        <w:t xml:space="preserve"> информацию, используя разнообразную аутентичную информационно-справочную литературу (включая Интернет и электронную справочную литературу), </w:t>
      </w:r>
      <w:proofErr w:type="spellStart"/>
      <w:r w:rsidRPr="00E9274B">
        <w:rPr>
          <w:rFonts w:eastAsia="Times New Roman"/>
          <w:bCs/>
          <w:sz w:val="24"/>
          <w:szCs w:val="24"/>
        </w:rPr>
        <w:t>газетно</w:t>
      </w:r>
      <w:proofErr w:type="spellEnd"/>
      <w:r w:rsidRPr="00E9274B">
        <w:rPr>
          <w:rFonts w:eastAsia="Times New Roman"/>
          <w:bCs/>
          <w:sz w:val="24"/>
          <w:szCs w:val="24"/>
        </w:rPr>
        <w:t>-журнальные материалы, художественную литературу;</w:t>
      </w:r>
    </w:p>
    <w:p w14:paraId="13595876" w14:textId="77777777" w:rsidR="00174932" w:rsidRPr="00E9274B" w:rsidRDefault="00174932" w:rsidP="00174932">
      <w:pPr>
        <w:jc w:val="both"/>
        <w:rPr>
          <w:rFonts w:eastAsia="Times New Roman"/>
          <w:bCs/>
          <w:sz w:val="24"/>
          <w:szCs w:val="24"/>
        </w:rPr>
      </w:pPr>
      <w:r w:rsidRPr="00E9274B">
        <w:rPr>
          <w:rFonts w:eastAsia="Times New Roman"/>
          <w:bCs/>
          <w:sz w:val="24"/>
          <w:szCs w:val="24"/>
        </w:rPr>
        <w:t xml:space="preserve">- уметь работать с основными типами  справочной (страноведческой, лингвострановедческой, </w:t>
      </w:r>
      <w:proofErr w:type="spellStart"/>
      <w:r w:rsidRPr="00E9274B">
        <w:rPr>
          <w:rFonts w:eastAsia="Times New Roman"/>
          <w:bCs/>
          <w:sz w:val="24"/>
          <w:szCs w:val="24"/>
        </w:rPr>
        <w:t>культуроведческой</w:t>
      </w:r>
      <w:proofErr w:type="spellEnd"/>
      <w:r w:rsidRPr="00E9274B">
        <w:rPr>
          <w:rFonts w:eastAsia="Times New Roman"/>
          <w:bCs/>
          <w:sz w:val="24"/>
          <w:szCs w:val="24"/>
        </w:rPr>
        <w:t xml:space="preserve">)  литературы (словари, атласы, энциклопедические справочники, информационные буклеты, учебно-справочные издания) и использовать их при выполнении </w:t>
      </w:r>
      <w:proofErr w:type="spellStart"/>
      <w:r w:rsidRPr="00E9274B">
        <w:rPr>
          <w:rFonts w:eastAsia="Times New Roman"/>
          <w:bCs/>
          <w:sz w:val="24"/>
          <w:szCs w:val="24"/>
        </w:rPr>
        <w:t>культуроведческих</w:t>
      </w:r>
      <w:proofErr w:type="spellEnd"/>
      <w:r w:rsidRPr="00E9274B">
        <w:rPr>
          <w:rFonts w:eastAsia="Times New Roman"/>
          <w:bCs/>
          <w:sz w:val="24"/>
          <w:szCs w:val="24"/>
        </w:rPr>
        <w:t xml:space="preserve"> проектов;</w:t>
      </w:r>
    </w:p>
    <w:p w14:paraId="65A350D3" w14:textId="77777777" w:rsidR="00174932" w:rsidRPr="00E9274B" w:rsidRDefault="00174932" w:rsidP="00174932">
      <w:pPr>
        <w:jc w:val="both"/>
        <w:rPr>
          <w:rFonts w:eastAsia="Times New Roman"/>
          <w:bCs/>
          <w:sz w:val="24"/>
          <w:szCs w:val="24"/>
        </w:rPr>
      </w:pPr>
      <w:r w:rsidRPr="00E9274B">
        <w:rPr>
          <w:rFonts w:eastAsia="Times New Roman"/>
          <w:bCs/>
          <w:sz w:val="24"/>
          <w:szCs w:val="24"/>
        </w:rPr>
        <w:t>- уметь представлять Россию и её культуру в иноязычной среде, в частности при общении с зарубежными гостями;</w:t>
      </w:r>
    </w:p>
    <w:p w14:paraId="4560A411" w14:textId="77777777" w:rsidR="00174932" w:rsidRPr="00E9274B" w:rsidRDefault="00174932" w:rsidP="00174932">
      <w:pPr>
        <w:jc w:val="both"/>
        <w:rPr>
          <w:rFonts w:eastAsia="Times New Roman"/>
          <w:bCs/>
          <w:sz w:val="24"/>
          <w:szCs w:val="24"/>
        </w:rPr>
      </w:pPr>
      <w:r w:rsidRPr="00E9274B">
        <w:rPr>
          <w:rFonts w:eastAsia="Times New Roman"/>
          <w:bCs/>
          <w:sz w:val="24"/>
          <w:szCs w:val="24"/>
        </w:rPr>
        <w:t>- уметь описывать российскую символику и российские национальные праздники; пояснять факты и особенности национальной культуры; уметь передавать на ФЯ русские имена собственные (включая географические названия, имена выдающихся политических деятелей, деятелей науки и культуры), названия культурных центров и памятников, литературных произведений и произведений искусства, вошедших в фонд мировой культуры.</w:t>
      </w:r>
    </w:p>
    <w:p w14:paraId="2782EBDB" w14:textId="77777777" w:rsidR="00174932" w:rsidRPr="00E9274B" w:rsidRDefault="00174932" w:rsidP="00174932">
      <w:pPr>
        <w:jc w:val="both"/>
        <w:rPr>
          <w:rFonts w:eastAsia="Times New Roman"/>
          <w:bCs/>
          <w:sz w:val="24"/>
          <w:szCs w:val="24"/>
        </w:rPr>
      </w:pPr>
      <w:r w:rsidRPr="00E9274B">
        <w:rPr>
          <w:rFonts w:eastAsia="Times New Roman"/>
          <w:bCs/>
          <w:sz w:val="24"/>
          <w:szCs w:val="24"/>
        </w:rPr>
        <w:t>Компенсаторная компетенция</w:t>
      </w:r>
    </w:p>
    <w:p w14:paraId="649EF591" w14:textId="77777777" w:rsidR="00174932" w:rsidRPr="00E9274B" w:rsidRDefault="00174932" w:rsidP="00174932">
      <w:pPr>
        <w:jc w:val="both"/>
        <w:rPr>
          <w:rFonts w:eastAsia="Times New Roman"/>
          <w:bCs/>
          <w:sz w:val="24"/>
          <w:szCs w:val="24"/>
        </w:rPr>
      </w:pPr>
      <w:r w:rsidRPr="00E9274B">
        <w:rPr>
          <w:rFonts w:eastAsia="Times New Roman"/>
          <w:bCs/>
          <w:sz w:val="24"/>
          <w:szCs w:val="24"/>
        </w:rPr>
        <w:t>Уметь выходить из  положения в условиях дефицита языковых средств за счет использования контекстуальной догадки, переспроса, словарных замен, жестов, мимики.</w:t>
      </w:r>
    </w:p>
    <w:p w14:paraId="413FA0AE" w14:textId="77777777" w:rsidR="00174932" w:rsidRPr="001B13EA" w:rsidRDefault="00174932" w:rsidP="00174932">
      <w:pPr>
        <w:ind w:right="-259"/>
        <w:jc w:val="both"/>
        <w:rPr>
          <w:sz w:val="20"/>
          <w:szCs w:val="20"/>
        </w:rPr>
      </w:pPr>
    </w:p>
    <w:p w14:paraId="4104075B" w14:textId="77777777" w:rsidR="00174932" w:rsidRPr="00FA795D" w:rsidRDefault="00174932" w:rsidP="00174932">
      <w:pPr>
        <w:jc w:val="both"/>
        <w:rPr>
          <w:sz w:val="20"/>
          <w:szCs w:val="20"/>
        </w:rPr>
      </w:pPr>
      <w:r w:rsidRPr="00FA795D">
        <w:rPr>
          <w:rFonts w:eastAsia="Times New Roman"/>
          <w:b/>
          <w:bCs/>
          <w:sz w:val="24"/>
          <w:szCs w:val="24"/>
        </w:rPr>
        <w:t>Выпускник на углубленном уровне получит возможность научиться:</w:t>
      </w:r>
    </w:p>
    <w:p w14:paraId="529B0739" w14:textId="77777777" w:rsidR="00174932" w:rsidRPr="00FA795D" w:rsidRDefault="00174932" w:rsidP="00174932">
      <w:pPr>
        <w:spacing w:line="6" w:lineRule="exact"/>
        <w:jc w:val="both"/>
        <w:rPr>
          <w:sz w:val="20"/>
          <w:szCs w:val="20"/>
        </w:rPr>
      </w:pPr>
    </w:p>
    <w:p w14:paraId="2070F565" w14:textId="77777777" w:rsidR="00174932" w:rsidRPr="00FA795D" w:rsidRDefault="00174932" w:rsidP="00174932">
      <w:pPr>
        <w:jc w:val="both"/>
        <w:rPr>
          <w:sz w:val="20"/>
          <w:szCs w:val="20"/>
        </w:rPr>
      </w:pPr>
      <w:r w:rsidRPr="00FA795D">
        <w:rPr>
          <w:rFonts w:eastAsia="Times New Roman"/>
          <w:b/>
          <w:bCs/>
          <w:iCs/>
          <w:sz w:val="24"/>
          <w:szCs w:val="24"/>
        </w:rPr>
        <w:t>Коммуникативные умения</w:t>
      </w:r>
    </w:p>
    <w:p w14:paraId="2882D572" w14:textId="77777777" w:rsidR="00174932" w:rsidRPr="00FA795D" w:rsidRDefault="00174932" w:rsidP="00174932">
      <w:pPr>
        <w:spacing w:line="237" w:lineRule="auto"/>
        <w:jc w:val="both"/>
        <w:rPr>
          <w:sz w:val="20"/>
          <w:szCs w:val="20"/>
        </w:rPr>
      </w:pPr>
      <w:r w:rsidRPr="00FA795D">
        <w:rPr>
          <w:rFonts w:eastAsia="Times New Roman"/>
          <w:b/>
          <w:bCs/>
          <w:iCs/>
          <w:sz w:val="24"/>
          <w:szCs w:val="24"/>
        </w:rPr>
        <w:t>Говорение, диалогическая речь</w:t>
      </w:r>
    </w:p>
    <w:p w14:paraId="3E434145" w14:textId="77777777"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Бегло говорить на разнообразные темы,</w:t>
      </w:r>
      <w:r w:rsidRPr="00FA795D">
        <w:rPr>
          <w:rFonts w:eastAsia="Times New Roman"/>
          <w:sz w:val="24"/>
          <w:szCs w:val="24"/>
        </w:rPr>
        <w:t xml:space="preserve"> </w:t>
      </w:r>
      <w:r w:rsidRPr="00FA795D">
        <w:rPr>
          <w:rFonts w:eastAsia="Times New Roman"/>
          <w:iCs/>
          <w:sz w:val="24"/>
          <w:szCs w:val="24"/>
        </w:rPr>
        <w:t>четко обозначая взаимосвязь идей;</w:t>
      </w:r>
    </w:p>
    <w:p w14:paraId="352BB927" w14:textId="77777777" w:rsidR="00174932" w:rsidRPr="00FA795D" w:rsidRDefault="00174932" w:rsidP="00174932">
      <w:pPr>
        <w:spacing w:line="4" w:lineRule="exact"/>
        <w:jc w:val="both"/>
        <w:rPr>
          <w:sz w:val="20"/>
          <w:szCs w:val="20"/>
        </w:rPr>
      </w:pPr>
    </w:p>
    <w:p w14:paraId="696AD2C6" w14:textId="77777777"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без подготовки вести диалог/полилог в рамках ситуаций официального и</w:t>
      </w:r>
      <w:r w:rsidRPr="00FA795D">
        <w:rPr>
          <w:rFonts w:eastAsia="Times New Roman"/>
          <w:sz w:val="24"/>
          <w:szCs w:val="24"/>
        </w:rPr>
        <w:t xml:space="preserve"> </w:t>
      </w:r>
      <w:r w:rsidRPr="00FA795D">
        <w:rPr>
          <w:rFonts w:eastAsia="Times New Roman"/>
          <w:iCs/>
          <w:sz w:val="24"/>
          <w:szCs w:val="24"/>
        </w:rPr>
        <w:t>неофициального общения;</w:t>
      </w:r>
    </w:p>
    <w:p w14:paraId="4224EC51" w14:textId="77777777"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аргументированно отвечать на ряд доводов собеседника.</w:t>
      </w:r>
    </w:p>
    <w:p w14:paraId="1D8AB8F8" w14:textId="77777777" w:rsidR="00174932" w:rsidRPr="00E9274B" w:rsidRDefault="00174932" w:rsidP="00174932">
      <w:pPr>
        <w:jc w:val="both"/>
        <w:rPr>
          <w:rFonts w:eastAsia="Times New Roman"/>
          <w:b/>
          <w:bCs/>
          <w:i/>
          <w:sz w:val="24"/>
          <w:szCs w:val="24"/>
        </w:rPr>
      </w:pPr>
      <w:r w:rsidRPr="000450FB">
        <w:rPr>
          <w:rFonts w:eastAsia="Times New Roman"/>
          <w:b/>
          <w:bCs/>
          <w:i/>
          <w:sz w:val="24"/>
          <w:szCs w:val="24"/>
        </w:rPr>
        <w:t xml:space="preserve">  </w:t>
      </w:r>
      <w:r w:rsidRPr="00E9274B">
        <w:rPr>
          <w:rFonts w:eastAsia="Times New Roman"/>
          <w:b/>
          <w:bCs/>
          <w:i/>
          <w:sz w:val="24"/>
          <w:szCs w:val="24"/>
        </w:rPr>
        <w:t>- говорение:</w:t>
      </w:r>
    </w:p>
    <w:p w14:paraId="6DE6B7E4" w14:textId="77777777" w:rsidR="00174932" w:rsidRPr="00FA795D" w:rsidRDefault="00174932" w:rsidP="00174932">
      <w:pPr>
        <w:jc w:val="both"/>
        <w:rPr>
          <w:sz w:val="20"/>
          <w:szCs w:val="20"/>
        </w:rPr>
      </w:pPr>
      <w:r w:rsidRPr="00FA795D">
        <w:rPr>
          <w:rFonts w:eastAsia="Times New Roman"/>
          <w:sz w:val="24"/>
          <w:szCs w:val="24"/>
        </w:rPr>
        <w:lastRenderedPageBreak/>
        <w:t xml:space="preserve">– </w:t>
      </w:r>
      <w:r w:rsidRPr="00FA795D">
        <w:rPr>
          <w:rFonts w:eastAsia="Times New Roman"/>
          <w:iCs/>
          <w:sz w:val="24"/>
          <w:szCs w:val="24"/>
        </w:rPr>
        <w:t>Высказываться по широкому кругу вопросов,</w:t>
      </w:r>
      <w:r w:rsidRPr="00FA795D">
        <w:rPr>
          <w:rFonts w:eastAsia="Times New Roman"/>
          <w:sz w:val="24"/>
          <w:szCs w:val="24"/>
        </w:rPr>
        <w:t xml:space="preserve"> </w:t>
      </w:r>
      <w:r w:rsidRPr="00FA795D">
        <w:rPr>
          <w:rFonts w:eastAsia="Times New Roman"/>
          <w:iCs/>
          <w:sz w:val="24"/>
          <w:szCs w:val="24"/>
        </w:rPr>
        <w:t xml:space="preserve">углубляясь в </w:t>
      </w:r>
      <w:proofErr w:type="spellStart"/>
      <w:r w:rsidRPr="00FA795D">
        <w:rPr>
          <w:rFonts w:eastAsia="Times New Roman"/>
          <w:iCs/>
          <w:sz w:val="24"/>
          <w:szCs w:val="24"/>
        </w:rPr>
        <w:t>подтемы</w:t>
      </w:r>
      <w:proofErr w:type="spellEnd"/>
      <w:r w:rsidRPr="00FA795D">
        <w:rPr>
          <w:rFonts w:eastAsia="Times New Roman"/>
          <w:iCs/>
          <w:sz w:val="24"/>
          <w:szCs w:val="24"/>
        </w:rPr>
        <w:t xml:space="preserve"> и заканчивая</w:t>
      </w:r>
      <w:r w:rsidRPr="00FA795D">
        <w:rPr>
          <w:rFonts w:eastAsia="Times New Roman"/>
          <w:sz w:val="24"/>
          <w:szCs w:val="24"/>
        </w:rPr>
        <w:t xml:space="preserve"> </w:t>
      </w:r>
      <w:r w:rsidRPr="00FA795D">
        <w:rPr>
          <w:rFonts w:eastAsia="Times New Roman"/>
          <w:iCs/>
          <w:sz w:val="24"/>
          <w:szCs w:val="24"/>
        </w:rPr>
        <w:t>соответствующим выводом;</w:t>
      </w:r>
    </w:p>
    <w:p w14:paraId="47298FB4" w14:textId="77777777"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пояснять свою точку зрения по актуальному вопросу,</w:t>
      </w:r>
      <w:r w:rsidRPr="00FA795D">
        <w:rPr>
          <w:rFonts w:eastAsia="Times New Roman"/>
          <w:sz w:val="24"/>
          <w:szCs w:val="24"/>
        </w:rPr>
        <w:t xml:space="preserve"> </w:t>
      </w:r>
      <w:r w:rsidRPr="00FA795D">
        <w:rPr>
          <w:rFonts w:eastAsia="Times New Roman"/>
          <w:iCs/>
          <w:sz w:val="24"/>
          <w:szCs w:val="24"/>
        </w:rPr>
        <w:t>указывая на плюсы и минусы</w:t>
      </w:r>
      <w:r w:rsidRPr="00FA795D">
        <w:rPr>
          <w:rFonts w:eastAsia="Times New Roman"/>
          <w:sz w:val="24"/>
          <w:szCs w:val="24"/>
        </w:rPr>
        <w:t xml:space="preserve"> </w:t>
      </w:r>
      <w:r w:rsidRPr="00FA795D">
        <w:rPr>
          <w:rFonts w:eastAsia="Times New Roman"/>
          <w:iCs/>
          <w:sz w:val="24"/>
          <w:szCs w:val="24"/>
        </w:rPr>
        <w:t>различных позиций;</w:t>
      </w:r>
    </w:p>
    <w:p w14:paraId="207AB932" w14:textId="77777777"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делать ясный,</w:t>
      </w:r>
      <w:r w:rsidRPr="00FA795D">
        <w:rPr>
          <w:rFonts w:eastAsia="Times New Roman"/>
          <w:sz w:val="24"/>
          <w:szCs w:val="24"/>
        </w:rPr>
        <w:t xml:space="preserve"> </w:t>
      </w:r>
      <w:r w:rsidRPr="00FA795D">
        <w:rPr>
          <w:rFonts w:eastAsia="Times New Roman"/>
          <w:iCs/>
          <w:sz w:val="24"/>
          <w:szCs w:val="24"/>
        </w:rPr>
        <w:t>логично выстроенный доклад,</w:t>
      </w:r>
      <w:r w:rsidRPr="00FA795D">
        <w:rPr>
          <w:rFonts w:eastAsia="Times New Roman"/>
          <w:sz w:val="24"/>
          <w:szCs w:val="24"/>
        </w:rPr>
        <w:t xml:space="preserve"> </w:t>
      </w:r>
      <w:r w:rsidRPr="00FA795D">
        <w:rPr>
          <w:rFonts w:eastAsia="Times New Roman"/>
          <w:iCs/>
          <w:sz w:val="24"/>
          <w:szCs w:val="24"/>
        </w:rPr>
        <w:t>выделяя важные элементы.</w:t>
      </w:r>
    </w:p>
    <w:p w14:paraId="1F1F6D9C" w14:textId="77777777" w:rsidR="00174932" w:rsidRPr="00E9274B" w:rsidRDefault="00174932" w:rsidP="00174932">
      <w:pPr>
        <w:jc w:val="both"/>
        <w:rPr>
          <w:rFonts w:eastAsia="Times New Roman"/>
          <w:b/>
          <w:bCs/>
          <w:sz w:val="24"/>
          <w:szCs w:val="24"/>
        </w:rPr>
      </w:pPr>
      <w:r w:rsidRPr="00E9274B">
        <w:rPr>
          <w:rFonts w:eastAsia="Times New Roman"/>
          <w:b/>
          <w:bCs/>
          <w:i/>
          <w:sz w:val="24"/>
          <w:szCs w:val="24"/>
        </w:rPr>
        <w:t>- аудирование</w:t>
      </w:r>
      <w:r w:rsidRPr="00E9274B">
        <w:rPr>
          <w:rFonts w:eastAsia="Times New Roman"/>
          <w:b/>
          <w:bCs/>
          <w:sz w:val="24"/>
          <w:szCs w:val="24"/>
        </w:rPr>
        <w:t>:</w:t>
      </w:r>
    </w:p>
    <w:p w14:paraId="13BCC73A" w14:textId="77777777" w:rsidR="00174932" w:rsidRPr="00FA795D" w:rsidRDefault="00174932" w:rsidP="00174932">
      <w:pPr>
        <w:jc w:val="both"/>
        <w:rPr>
          <w:sz w:val="20"/>
          <w:szCs w:val="20"/>
        </w:rPr>
      </w:pPr>
      <w:r w:rsidRPr="00FB5B09">
        <w:rPr>
          <w:rFonts w:eastAsia="Times New Roman"/>
          <w:b/>
          <w:bCs/>
          <w:iCs/>
          <w:sz w:val="24"/>
          <w:szCs w:val="24"/>
        </w:rPr>
        <w:t xml:space="preserve"> </w:t>
      </w:r>
      <w:r w:rsidRPr="00FA795D">
        <w:rPr>
          <w:rFonts w:eastAsia="Times New Roman"/>
          <w:sz w:val="24"/>
          <w:szCs w:val="24"/>
        </w:rPr>
        <w:t xml:space="preserve">–   </w:t>
      </w:r>
      <w:r w:rsidRPr="00FA795D">
        <w:rPr>
          <w:rFonts w:eastAsia="Times New Roman"/>
          <w:iCs/>
          <w:sz w:val="24"/>
          <w:szCs w:val="24"/>
        </w:rPr>
        <w:t>Следить за ходом длинного доклада или сложной системы доказательств;</w:t>
      </w:r>
    </w:p>
    <w:p w14:paraId="4C33AF79" w14:textId="77777777" w:rsidR="00174932" w:rsidRPr="00FA795D" w:rsidRDefault="00174932" w:rsidP="00174932">
      <w:pPr>
        <w:spacing w:line="239" w:lineRule="auto"/>
        <w:jc w:val="both"/>
        <w:rPr>
          <w:sz w:val="20"/>
          <w:szCs w:val="20"/>
        </w:rPr>
      </w:pPr>
      <w:r w:rsidRPr="00FA795D">
        <w:rPr>
          <w:rFonts w:eastAsia="Times New Roman"/>
          <w:sz w:val="24"/>
          <w:szCs w:val="24"/>
        </w:rPr>
        <w:t xml:space="preserve">– </w:t>
      </w:r>
      <w:r w:rsidRPr="00FA795D">
        <w:rPr>
          <w:rFonts w:eastAsia="Times New Roman"/>
          <w:iCs/>
          <w:sz w:val="24"/>
          <w:szCs w:val="24"/>
        </w:rPr>
        <w:t>понимать разговорную речь в пределах литературной нормы,</w:t>
      </w:r>
      <w:r w:rsidRPr="00FA795D">
        <w:rPr>
          <w:rFonts w:eastAsia="Times New Roman"/>
          <w:sz w:val="24"/>
          <w:szCs w:val="24"/>
        </w:rPr>
        <w:t xml:space="preserve"> </w:t>
      </w:r>
      <w:r w:rsidRPr="00FA795D">
        <w:rPr>
          <w:rFonts w:eastAsia="Times New Roman"/>
          <w:iCs/>
          <w:sz w:val="24"/>
          <w:szCs w:val="24"/>
        </w:rPr>
        <w:t>в том числе вне</w:t>
      </w:r>
      <w:r w:rsidRPr="00FA795D">
        <w:rPr>
          <w:rFonts w:eastAsia="Times New Roman"/>
          <w:sz w:val="24"/>
          <w:szCs w:val="24"/>
        </w:rPr>
        <w:t xml:space="preserve"> </w:t>
      </w:r>
      <w:r w:rsidRPr="00FA795D">
        <w:rPr>
          <w:rFonts w:eastAsia="Times New Roman"/>
          <w:iCs/>
          <w:sz w:val="24"/>
          <w:szCs w:val="24"/>
        </w:rPr>
        <w:t>изученной тематики.</w:t>
      </w:r>
    </w:p>
    <w:p w14:paraId="75DF7FA8" w14:textId="77777777" w:rsidR="00174932" w:rsidRPr="00FA795D" w:rsidRDefault="00174932" w:rsidP="00174932">
      <w:pPr>
        <w:spacing w:line="1" w:lineRule="exact"/>
        <w:jc w:val="both"/>
        <w:rPr>
          <w:sz w:val="20"/>
          <w:szCs w:val="20"/>
        </w:rPr>
      </w:pPr>
    </w:p>
    <w:p w14:paraId="1A3153E8" w14:textId="77777777" w:rsidR="00174932" w:rsidRDefault="00174932" w:rsidP="00174932">
      <w:pPr>
        <w:jc w:val="both"/>
        <w:rPr>
          <w:rFonts w:eastAsia="Times New Roman"/>
          <w:b/>
          <w:bCs/>
          <w:i/>
          <w:sz w:val="24"/>
          <w:szCs w:val="24"/>
        </w:rPr>
      </w:pPr>
      <w:r>
        <w:rPr>
          <w:rFonts w:eastAsia="Times New Roman"/>
          <w:b/>
          <w:bCs/>
          <w:i/>
          <w:sz w:val="24"/>
          <w:szCs w:val="24"/>
        </w:rPr>
        <w:t>-чтение:</w:t>
      </w:r>
    </w:p>
    <w:p w14:paraId="716CB921" w14:textId="77777777"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Детально понимать сложные тексты,</w:t>
      </w:r>
      <w:r w:rsidRPr="00FA795D">
        <w:rPr>
          <w:rFonts w:eastAsia="Times New Roman"/>
          <w:sz w:val="24"/>
          <w:szCs w:val="24"/>
        </w:rPr>
        <w:t xml:space="preserve"> </w:t>
      </w:r>
      <w:r w:rsidRPr="00FA795D">
        <w:rPr>
          <w:rFonts w:eastAsia="Times New Roman"/>
          <w:iCs/>
          <w:sz w:val="24"/>
          <w:szCs w:val="24"/>
        </w:rPr>
        <w:t>включающие средства художественной</w:t>
      </w:r>
      <w:r w:rsidRPr="00FA795D">
        <w:rPr>
          <w:rFonts w:eastAsia="Times New Roman"/>
          <w:sz w:val="24"/>
          <w:szCs w:val="24"/>
        </w:rPr>
        <w:t xml:space="preserve"> </w:t>
      </w:r>
      <w:r w:rsidRPr="00FA795D">
        <w:rPr>
          <w:rFonts w:eastAsia="Times New Roman"/>
          <w:iCs/>
          <w:sz w:val="24"/>
          <w:szCs w:val="24"/>
        </w:rPr>
        <w:t>выразительности;</w:t>
      </w:r>
    </w:p>
    <w:p w14:paraId="73071C9F" w14:textId="77777777"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временную и причинно-следственную взаимосвязь событий;</w:t>
      </w:r>
    </w:p>
    <w:p w14:paraId="72E206DB" w14:textId="77777777"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прогнозировать развитие/результат излагаемых фактов/событий;</w:t>
      </w:r>
    </w:p>
    <w:p w14:paraId="642DEC94" w14:textId="77777777"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замысел автора.</w:t>
      </w:r>
    </w:p>
    <w:p w14:paraId="50D9CEB1" w14:textId="77777777" w:rsidR="00174932" w:rsidRPr="00E9274B" w:rsidRDefault="00174932" w:rsidP="00174932">
      <w:pPr>
        <w:jc w:val="both"/>
        <w:rPr>
          <w:rFonts w:eastAsia="Times New Roman"/>
          <w:b/>
          <w:bCs/>
          <w:i/>
          <w:sz w:val="24"/>
          <w:szCs w:val="24"/>
        </w:rPr>
      </w:pPr>
      <w:r w:rsidRPr="000450FB">
        <w:rPr>
          <w:rFonts w:eastAsia="Times New Roman"/>
          <w:b/>
          <w:bCs/>
          <w:iCs/>
          <w:sz w:val="24"/>
          <w:szCs w:val="24"/>
        </w:rPr>
        <w:t xml:space="preserve"> </w:t>
      </w:r>
      <w:r w:rsidRPr="00E9274B">
        <w:rPr>
          <w:rFonts w:eastAsia="Times New Roman"/>
          <w:b/>
          <w:bCs/>
          <w:i/>
          <w:sz w:val="24"/>
          <w:szCs w:val="24"/>
        </w:rPr>
        <w:t>- письменная речь:</w:t>
      </w:r>
    </w:p>
    <w:p w14:paraId="4EDB4FD7" w14:textId="77777777" w:rsidR="00174932" w:rsidRPr="00FA795D" w:rsidRDefault="00174932" w:rsidP="00174932">
      <w:pPr>
        <w:jc w:val="both"/>
        <w:rPr>
          <w:sz w:val="20"/>
          <w:szCs w:val="20"/>
        </w:rPr>
      </w:pPr>
      <w:r w:rsidRPr="00FA795D">
        <w:rPr>
          <w:rFonts w:eastAsia="Times New Roman"/>
          <w:iCs/>
          <w:sz w:val="24"/>
          <w:szCs w:val="24"/>
        </w:rPr>
        <w:t>Описывать явления,</w:t>
      </w:r>
      <w:r w:rsidRPr="00FA795D">
        <w:rPr>
          <w:rFonts w:eastAsia="Times New Roman"/>
          <w:sz w:val="24"/>
          <w:szCs w:val="24"/>
        </w:rPr>
        <w:t xml:space="preserve"> </w:t>
      </w:r>
      <w:r w:rsidRPr="00FA795D">
        <w:rPr>
          <w:rFonts w:eastAsia="Times New Roman"/>
          <w:iCs/>
          <w:sz w:val="24"/>
          <w:szCs w:val="24"/>
        </w:rPr>
        <w:t>события;</w:t>
      </w:r>
      <w:r w:rsidRPr="00FA795D">
        <w:rPr>
          <w:rFonts w:eastAsia="Times New Roman"/>
          <w:sz w:val="24"/>
          <w:szCs w:val="24"/>
        </w:rPr>
        <w:t xml:space="preserve"> </w:t>
      </w:r>
      <w:r w:rsidRPr="00FA795D">
        <w:rPr>
          <w:rFonts w:eastAsia="Times New Roman"/>
          <w:iCs/>
          <w:sz w:val="24"/>
          <w:szCs w:val="24"/>
        </w:rPr>
        <w:t>излагать факты в письме делового характера;</w:t>
      </w:r>
    </w:p>
    <w:p w14:paraId="4E92C864" w14:textId="77777777" w:rsidR="00174932" w:rsidRPr="00FA795D" w:rsidRDefault="00174932" w:rsidP="00174932">
      <w:pPr>
        <w:spacing w:line="4" w:lineRule="exact"/>
        <w:jc w:val="both"/>
        <w:rPr>
          <w:sz w:val="20"/>
          <w:szCs w:val="20"/>
        </w:rPr>
      </w:pPr>
    </w:p>
    <w:p w14:paraId="701E83A2" w14:textId="77777777" w:rsidR="00174932" w:rsidRDefault="00174932" w:rsidP="00174932">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составлять письменные материалы,</w:t>
      </w:r>
      <w:r w:rsidRPr="00FA795D">
        <w:rPr>
          <w:rFonts w:eastAsia="Times New Roman"/>
          <w:sz w:val="24"/>
          <w:szCs w:val="24"/>
        </w:rPr>
        <w:t xml:space="preserve"> </w:t>
      </w:r>
      <w:r w:rsidRPr="00FA795D">
        <w:rPr>
          <w:rFonts w:eastAsia="Times New Roman"/>
          <w:iCs/>
          <w:sz w:val="24"/>
          <w:szCs w:val="24"/>
        </w:rPr>
        <w:t>необходимые для презентации проектной и/или</w:t>
      </w:r>
      <w:r w:rsidRPr="00FA795D">
        <w:rPr>
          <w:rFonts w:eastAsia="Times New Roman"/>
          <w:sz w:val="24"/>
          <w:szCs w:val="24"/>
        </w:rPr>
        <w:t xml:space="preserve"> </w:t>
      </w:r>
      <w:r w:rsidRPr="00FA795D">
        <w:rPr>
          <w:rFonts w:eastAsia="Times New Roman"/>
          <w:iCs/>
          <w:sz w:val="24"/>
          <w:szCs w:val="24"/>
        </w:rPr>
        <w:t>исследовательской деятельности.</w:t>
      </w:r>
    </w:p>
    <w:p w14:paraId="5DACDFDA" w14:textId="77777777" w:rsidR="00174932" w:rsidRPr="00FA795D" w:rsidRDefault="00174932" w:rsidP="00174932">
      <w:pPr>
        <w:spacing w:line="239" w:lineRule="auto"/>
        <w:jc w:val="both"/>
        <w:rPr>
          <w:sz w:val="20"/>
          <w:szCs w:val="20"/>
        </w:rPr>
      </w:pPr>
    </w:p>
    <w:p w14:paraId="4C148DBA" w14:textId="77777777" w:rsidR="00174932" w:rsidRPr="00FA795D" w:rsidRDefault="00174932" w:rsidP="00174932">
      <w:pPr>
        <w:spacing w:line="1" w:lineRule="exact"/>
        <w:jc w:val="both"/>
        <w:rPr>
          <w:sz w:val="20"/>
          <w:szCs w:val="20"/>
        </w:rPr>
      </w:pPr>
    </w:p>
    <w:p w14:paraId="4B8E091D" w14:textId="77777777" w:rsidR="00174932" w:rsidRPr="00FB5B09" w:rsidRDefault="00174932" w:rsidP="00174932">
      <w:pPr>
        <w:jc w:val="both"/>
        <w:rPr>
          <w:rFonts w:eastAsia="Times New Roman"/>
          <w:b/>
          <w:bCs/>
          <w:sz w:val="24"/>
          <w:szCs w:val="24"/>
        </w:rPr>
      </w:pPr>
      <w:r w:rsidRPr="00E9274B">
        <w:rPr>
          <w:rFonts w:eastAsia="Times New Roman"/>
          <w:b/>
          <w:bCs/>
          <w:sz w:val="24"/>
          <w:szCs w:val="24"/>
        </w:rPr>
        <w:t>Языковая  компетенция</w:t>
      </w:r>
      <w:r>
        <w:rPr>
          <w:rFonts w:eastAsia="Times New Roman"/>
          <w:b/>
          <w:bCs/>
          <w:sz w:val="24"/>
          <w:szCs w:val="24"/>
        </w:rPr>
        <w:t>:</w:t>
      </w:r>
    </w:p>
    <w:p w14:paraId="230070A2" w14:textId="77777777" w:rsidR="00174932" w:rsidRPr="00FA795D" w:rsidRDefault="00174932" w:rsidP="00174932">
      <w:pPr>
        <w:spacing w:line="250" w:lineRule="auto"/>
        <w:ind w:right="5820"/>
        <w:jc w:val="both"/>
        <w:rPr>
          <w:sz w:val="20"/>
          <w:szCs w:val="20"/>
        </w:rPr>
      </w:pPr>
      <w:r w:rsidRPr="00FA795D">
        <w:rPr>
          <w:rFonts w:eastAsia="Times New Roman"/>
          <w:b/>
          <w:bCs/>
          <w:iCs/>
          <w:sz w:val="23"/>
          <w:szCs w:val="23"/>
        </w:rPr>
        <w:t>Фонетическая сторона речи</w:t>
      </w:r>
    </w:p>
    <w:p w14:paraId="62EDBB2F" w14:textId="77777777" w:rsidR="00174932" w:rsidRPr="00FA795D" w:rsidRDefault="00174932" w:rsidP="00174932">
      <w:pPr>
        <w:spacing w:line="1" w:lineRule="exact"/>
        <w:jc w:val="both"/>
        <w:rPr>
          <w:sz w:val="20"/>
          <w:szCs w:val="20"/>
        </w:rPr>
      </w:pPr>
    </w:p>
    <w:p w14:paraId="5532ED17" w14:textId="77777777" w:rsidR="00174932" w:rsidRPr="00FA795D" w:rsidRDefault="00174932" w:rsidP="00174932">
      <w:pPr>
        <w:spacing w:line="239" w:lineRule="auto"/>
        <w:jc w:val="both"/>
        <w:rPr>
          <w:sz w:val="20"/>
          <w:szCs w:val="20"/>
        </w:rPr>
      </w:pPr>
      <w:r w:rsidRPr="00FA795D">
        <w:rPr>
          <w:rFonts w:eastAsia="Times New Roman"/>
          <w:sz w:val="24"/>
          <w:szCs w:val="24"/>
        </w:rPr>
        <w:t xml:space="preserve">– </w:t>
      </w:r>
      <w:r>
        <w:rPr>
          <w:rFonts w:eastAsia="Times New Roman"/>
          <w:iCs/>
          <w:sz w:val="24"/>
          <w:szCs w:val="24"/>
        </w:rPr>
        <w:t>Произносить звуки французского</w:t>
      </w:r>
      <w:r w:rsidRPr="00FA795D">
        <w:rPr>
          <w:rFonts w:eastAsia="Times New Roman"/>
          <w:iCs/>
          <w:sz w:val="24"/>
          <w:szCs w:val="24"/>
        </w:rPr>
        <w:t xml:space="preserve"> языка четко,</w:t>
      </w:r>
      <w:r w:rsidRPr="00FA795D">
        <w:rPr>
          <w:rFonts w:eastAsia="Times New Roman"/>
          <w:sz w:val="24"/>
          <w:szCs w:val="24"/>
        </w:rPr>
        <w:t xml:space="preserve"> </w:t>
      </w:r>
      <w:r w:rsidRPr="00FA795D">
        <w:rPr>
          <w:rFonts w:eastAsia="Times New Roman"/>
          <w:iCs/>
          <w:sz w:val="24"/>
          <w:szCs w:val="24"/>
        </w:rPr>
        <w:t>естественным произношением,</w:t>
      </w:r>
      <w:r w:rsidRPr="00FA795D">
        <w:rPr>
          <w:rFonts w:eastAsia="Times New Roman"/>
          <w:sz w:val="24"/>
          <w:szCs w:val="24"/>
        </w:rPr>
        <w:t xml:space="preserve"> </w:t>
      </w:r>
      <w:r w:rsidRPr="00FA795D">
        <w:rPr>
          <w:rFonts w:eastAsia="Times New Roman"/>
          <w:iCs/>
          <w:sz w:val="24"/>
          <w:szCs w:val="24"/>
        </w:rPr>
        <w:t>не</w:t>
      </w:r>
      <w:r w:rsidRPr="00FA795D">
        <w:rPr>
          <w:rFonts w:eastAsia="Times New Roman"/>
          <w:sz w:val="24"/>
          <w:szCs w:val="24"/>
        </w:rPr>
        <w:t xml:space="preserve"> </w:t>
      </w:r>
      <w:r w:rsidRPr="00FA795D">
        <w:rPr>
          <w:rFonts w:eastAsia="Times New Roman"/>
          <w:iCs/>
          <w:sz w:val="24"/>
          <w:szCs w:val="24"/>
        </w:rPr>
        <w:t>допуская ярко выраженного акцента.</w:t>
      </w:r>
    </w:p>
    <w:p w14:paraId="1DBE5E3B" w14:textId="77777777" w:rsidR="00174932" w:rsidRPr="00FA795D" w:rsidRDefault="00174932" w:rsidP="00174932">
      <w:pPr>
        <w:jc w:val="both"/>
        <w:rPr>
          <w:sz w:val="20"/>
          <w:szCs w:val="20"/>
        </w:rPr>
      </w:pPr>
      <w:r w:rsidRPr="00FA795D">
        <w:rPr>
          <w:rFonts w:eastAsia="Times New Roman"/>
          <w:b/>
          <w:bCs/>
          <w:iCs/>
          <w:sz w:val="24"/>
          <w:szCs w:val="24"/>
        </w:rPr>
        <w:t>Орфография и пунктуация</w:t>
      </w:r>
    </w:p>
    <w:p w14:paraId="2B31ACDD" w14:textId="77777777"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Владеть орфографическими навыками;</w:t>
      </w:r>
    </w:p>
    <w:p w14:paraId="2BC1734D" w14:textId="77777777"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расставлять в тексте знаки препинания в соответствии с нормами пунктуации.</w:t>
      </w:r>
    </w:p>
    <w:p w14:paraId="377122B8" w14:textId="77777777" w:rsidR="00174932" w:rsidRPr="00FA795D" w:rsidRDefault="00174932" w:rsidP="00174932">
      <w:pPr>
        <w:jc w:val="both"/>
        <w:rPr>
          <w:sz w:val="20"/>
          <w:szCs w:val="20"/>
        </w:rPr>
      </w:pPr>
      <w:r w:rsidRPr="00FA795D">
        <w:rPr>
          <w:rFonts w:eastAsia="Times New Roman"/>
          <w:b/>
          <w:bCs/>
          <w:iCs/>
          <w:sz w:val="24"/>
          <w:szCs w:val="24"/>
        </w:rPr>
        <w:t>Лексическая сторона речи</w:t>
      </w:r>
    </w:p>
    <w:p w14:paraId="0A4DCD35" w14:textId="77777777"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фразовые глаголы по широкому спектру тем,</w:t>
      </w:r>
      <w:r w:rsidRPr="00FA795D">
        <w:rPr>
          <w:rFonts w:eastAsia="Times New Roman"/>
          <w:sz w:val="24"/>
          <w:szCs w:val="24"/>
        </w:rPr>
        <w:t xml:space="preserve"> </w:t>
      </w:r>
      <w:r w:rsidRPr="00FA795D">
        <w:rPr>
          <w:rFonts w:eastAsia="Times New Roman"/>
          <w:iCs/>
          <w:sz w:val="24"/>
          <w:szCs w:val="24"/>
        </w:rPr>
        <w:t>уместно употребляя их в</w:t>
      </w:r>
      <w:r w:rsidRPr="00FA795D">
        <w:rPr>
          <w:rFonts w:eastAsia="Times New Roman"/>
          <w:sz w:val="24"/>
          <w:szCs w:val="24"/>
        </w:rPr>
        <w:t xml:space="preserve"> </w:t>
      </w:r>
      <w:r w:rsidRPr="00FA795D">
        <w:rPr>
          <w:rFonts w:eastAsia="Times New Roman"/>
          <w:iCs/>
          <w:sz w:val="24"/>
          <w:szCs w:val="24"/>
        </w:rPr>
        <w:t>соответствии со стилем речи;</w:t>
      </w:r>
    </w:p>
    <w:p w14:paraId="65C60DFE" w14:textId="77777777" w:rsidR="00174932" w:rsidRPr="00A90B52" w:rsidRDefault="00174932" w:rsidP="00174932">
      <w:pPr>
        <w:jc w:val="both"/>
        <w:rPr>
          <w:rFonts w:eastAsia="Times New Roman"/>
          <w:b/>
          <w:bCs/>
          <w:sz w:val="24"/>
          <w:szCs w:val="24"/>
        </w:rPr>
      </w:pPr>
      <w:r w:rsidRPr="00FA795D">
        <w:rPr>
          <w:rFonts w:eastAsia="Times New Roman"/>
          <w:sz w:val="24"/>
          <w:szCs w:val="24"/>
        </w:rPr>
        <w:t xml:space="preserve">–   </w:t>
      </w:r>
      <w:r w:rsidRPr="00FA795D">
        <w:rPr>
          <w:rFonts w:eastAsia="Times New Roman"/>
          <w:iCs/>
          <w:sz w:val="24"/>
          <w:szCs w:val="24"/>
        </w:rPr>
        <w:t>узнавать и использовать в речи устойчивые выражения и фразы</w:t>
      </w:r>
    </w:p>
    <w:p w14:paraId="7A13BBC3" w14:textId="77777777" w:rsidR="00174932" w:rsidRPr="00FA795D" w:rsidRDefault="00174932" w:rsidP="00174932">
      <w:pPr>
        <w:spacing w:line="127" w:lineRule="exact"/>
        <w:jc w:val="both"/>
        <w:rPr>
          <w:sz w:val="20"/>
          <w:szCs w:val="20"/>
        </w:rPr>
      </w:pPr>
    </w:p>
    <w:p w14:paraId="621716A8" w14:textId="77777777" w:rsidR="00174932" w:rsidRPr="00FA795D" w:rsidRDefault="00174932" w:rsidP="00174932">
      <w:pPr>
        <w:jc w:val="both"/>
        <w:rPr>
          <w:sz w:val="20"/>
          <w:szCs w:val="20"/>
        </w:rPr>
      </w:pPr>
      <w:r w:rsidRPr="00FA795D">
        <w:rPr>
          <w:rFonts w:eastAsia="Times New Roman"/>
          <w:b/>
          <w:bCs/>
          <w:iCs/>
          <w:sz w:val="24"/>
          <w:szCs w:val="24"/>
        </w:rPr>
        <w:t>Грамматическая сторона речи</w:t>
      </w:r>
    </w:p>
    <w:p w14:paraId="2ACD1DC0" w14:textId="77777777" w:rsidR="00174932" w:rsidRPr="00FA795D" w:rsidRDefault="00174932" w:rsidP="00174932">
      <w:pPr>
        <w:jc w:val="both"/>
        <w:rPr>
          <w:sz w:val="20"/>
          <w:szCs w:val="20"/>
        </w:rPr>
      </w:pPr>
      <w:r w:rsidRPr="00FA795D">
        <w:rPr>
          <w:rFonts w:eastAsia="Times New Roman"/>
          <w:sz w:val="24"/>
          <w:szCs w:val="24"/>
        </w:rPr>
        <w:t xml:space="preserve">–   </w:t>
      </w:r>
      <w:r w:rsidRPr="00A90B52">
        <w:rPr>
          <w:rFonts w:eastAsia="Times New Roman"/>
          <w:sz w:val="24"/>
          <w:szCs w:val="24"/>
        </w:rPr>
        <w:t xml:space="preserve">систематизировать  знания о грамматическом строе изучаемого иностранного языка; знать основные различия систем иностранного и русского / родного языков. </w:t>
      </w:r>
    </w:p>
    <w:p w14:paraId="19FB05C0" w14:textId="77777777"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широкий спектр глагольных структур с герундием и</w:t>
      </w:r>
      <w:r w:rsidRPr="00FA795D">
        <w:rPr>
          <w:rFonts w:eastAsia="Times New Roman"/>
          <w:sz w:val="24"/>
          <w:szCs w:val="24"/>
        </w:rPr>
        <w:t xml:space="preserve"> </w:t>
      </w:r>
      <w:r w:rsidRPr="00FA795D">
        <w:rPr>
          <w:rFonts w:eastAsia="Times New Roman"/>
          <w:iCs/>
          <w:sz w:val="24"/>
          <w:szCs w:val="24"/>
        </w:rPr>
        <w:t>инфинитивом;</w:t>
      </w:r>
    </w:p>
    <w:p w14:paraId="4E1856AA" w14:textId="77777777" w:rsidR="00174932" w:rsidRDefault="00174932" w:rsidP="00C22CDA">
      <w:pPr>
        <w:rPr>
          <w:sz w:val="20"/>
          <w:szCs w:val="20"/>
        </w:rPr>
      </w:pPr>
    </w:p>
    <w:p w14:paraId="16C18F47" w14:textId="77777777" w:rsidR="00174932" w:rsidRDefault="00174932" w:rsidP="00FB5B09">
      <w:pPr>
        <w:jc w:val="both"/>
        <w:rPr>
          <w:rFonts w:eastAsia="Times New Roman"/>
          <w:b/>
          <w:bCs/>
          <w:sz w:val="24"/>
          <w:szCs w:val="24"/>
        </w:rPr>
      </w:pPr>
      <w:bookmarkStart w:id="13" w:name="page16"/>
      <w:bookmarkEnd w:id="13"/>
    </w:p>
    <w:p w14:paraId="1AA25044" w14:textId="77777777" w:rsidR="008A0142" w:rsidRDefault="00FB5B09" w:rsidP="00FB5B09">
      <w:pPr>
        <w:jc w:val="both"/>
        <w:rPr>
          <w:rFonts w:eastAsia="Times New Roman"/>
          <w:b/>
          <w:bCs/>
          <w:sz w:val="24"/>
          <w:szCs w:val="24"/>
        </w:rPr>
      </w:pPr>
      <w:r>
        <w:rPr>
          <w:rFonts w:eastAsia="Times New Roman"/>
          <w:b/>
          <w:bCs/>
          <w:sz w:val="24"/>
          <w:szCs w:val="24"/>
        </w:rPr>
        <w:t xml:space="preserve">В </w:t>
      </w:r>
      <w:r w:rsidRPr="003A4A84">
        <w:rPr>
          <w:rFonts w:eastAsia="Times New Roman"/>
          <w:b/>
          <w:bCs/>
          <w:sz w:val="24"/>
          <w:szCs w:val="24"/>
        </w:rPr>
        <w:t>результате изучения учебного предмета «Иностранный язык» (английский) на уро</w:t>
      </w:r>
      <w:r w:rsidR="008A0142">
        <w:rPr>
          <w:rFonts w:eastAsia="Times New Roman"/>
          <w:b/>
          <w:bCs/>
          <w:sz w:val="24"/>
          <w:szCs w:val="24"/>
        </w:rPr>
        <w:t>вне среднего общего образования</w:t>
      </w:r>
    </w:p>
    <w:p w14:paraId="5FEE0064" w14:textId="77777777" w:rsidR="008A0142" w:rsidRDefault="008A0142" w:rsidP="00FB5B09">
      <w:pPr>
        <w:jc w:val="both"/>
        <w:rPr>
          <w:rFonts w:eastAsia="Times New Roman"/>
          <w:b/>
          <w:bCs/>
          <w:sz w:val="24"/>
          <w:szCs w:val="24"/>
        </w:rPr>
      </w:pPr>
    </w:p>
    <w:p w14:paraId="4891E54D" w14:textId="77777777" w:rsidR="00FB5B09" w:rsidRPr="00FA795D" w:rsidRDefault="00FB5B09" w:rsidP="00FB5B09">
      <w:pPr>
        <w:jc w:val="both"/>
        <w:rPr>
          <w:sz w:val="20"/>
          <w:szCs w:val="20"/>
        </w:rPr>
      </w:pPr>
      <w:r w:rsidRPr="00FA795D">
        <w:rPr>
          <w:rFonts w:eastAsia="Times New Roman"/>
          <w:b/>
          <w:bCs/>
          <w:sz w:val="24"/>
          <w:szCs w:val="24"/>
        </w:rPr>
        <w:t>Выпускник на базовом уровне научится:</w:t>
      </w:r>
    </w:p>
    <w:p w14:paraId="2016A72C" w14:textId="77777777" w:rsidR="00FB5B09" w:rsidRPr="00FA795D" w:rsidRDefault="00FB5B09" w:rsidP="00FB5B09">
      <w:pPr>
        <w:ind w:left="980"/>
        <w:jc w:val="both"/>
        <w:rPr>
          <w:sz w:val="20"/>
          <w:szCs w:val="20"/>
        </w:rPr>
      </w:pPr>
      <w:r w:rsidRPr="00FA795D">
        <w:rPr>
          <w:rFonts w:eastAsia="Times New Roman"/>
          <w:b/>
          <w:bCs/>
          <w:sz w:val="24"/>
          <w:szCs w:val="24"/>
        </w:rPr>
        <w:t>Коммуникативные умения</w:t>
      </w:r>
    </w:p>
    <w:p w14:paraId="2018018D" w14:textId="77777777" w:rsidR="00FB5B09" w:rsidRPr="00FA795D" w:rsidRDefault="00FB5B09" w:rsidP="00FB5B09">
      <w:pPr>
        <w:ind w:left="980"/>
        <w:jc w:val="both"/>
        <w:rPr>
          <w:sz w:val="20"/>
          <w:szCs w:val="20"/>
        </w:rPr>
      </w:pPr>
      <w:r w:rsidRPr="00FA795D">
        <w:rPr>
          <w:rFonts w:eastAsia="Times New Roman"/>
          <w:b/>
          <w:bCs/>
          <w:sz w:val="24"/>
          <w:szCs w:val="24"/>
        </w:rPr>
        <w:t>Говорение, диалогическая речь</w:t>
      </w:r>
    </w:p>
    <w:p w14:paraId="54004B66" w14:textId="77777777" w:rsidR="00FB5B09" w:rsidRPr="00FA795D" w:rsidRDefault="00FB5B09" w:rsidP="00FB5B09">
      <w:pPr>
        <w:ind w:left="260" w:firstLine="284"/>
        <w:jc w:val="both"/>
        <w:rPr>
          <w:sz w:val="20"/>
          <w:szCs w:val="20"/>
        </w:rPr>
      </w:pPr>
      <w:r w:rsidRPr="00FA795D">
        <w:rPr>
          <w:rFonts w:eastAsia="Times New Roman"/>
          <w:sz w:val="24"/>
          <w:szCs w:val="24"/>
        </w:rPr>
        <w:t>– Вести диалог/полилог в ситуациях неофициального общения в рамках изученной тематики;</w:t>
      </w:r>
    </w:p>
    <w:p w14:paraId="2A596558" w14:textId="77777777" w:rsidR="00FB5B09" w:rsidRPr="00FA795D" w:rsidRDefault="00FB5B09" w:rsidP="00FB5B09">
      <w:pPr>
        <w:ind w:left="260" w:firstLine="284"/>
        <w:jc w:val="both"/>
        <w:rPr>
          <w:sz w:val="20"/>
          <w:szCs w:val="20"/>
        </w:rPr>
      </w:pPr>
      <w:r w:rsidRPr="00FA795D">
        <w:rPr>
          <w:rFonts w:eastAsia="Times New Roman"/>
          <w:sz w:val="24"/>
          <w:szCs w:val="24"/>
        </w:rPr>
        <w:t>– при помощи разнообразных языковых средств без подготовки инициировать, поддерживать и заканчивать беседу на темы, включенные в раздел «Предметное содержание речи»;</w:t>
      </w:r>
    </w:p>
    <w:p w14:paraId="429199EA" w14:textId="77777777" w:rsidR="00FB5B09" w:rsidRPr="00FA795D" w:rsidRDefault="00FB5B09" w:rsidP="00FB5B09">
      <w:pPr>
        <w:ind w:left="260" w:firstLine="284"/>
        <w:jc w:val="both"/>
        <w:rPr>
          <w:sz w:val="20"/>
          <w:szCs w:val="20"/>
        </w:rPr>
      </w:pPr>
      <w:r w:rsidRPr="00FA795D">
        <w:rPr>
          <w:rFonts w:eastAsia="Times New Roman"/>
          <w:sz w:val="24"/>
          <w:szCs w:val="24"/>
        </w:rPr>
        <w:t>– запрашивать информацию и обмениваться информацией в пределах изученной тематики;</w:t>
      </w:r>
    </w:p>
    <w:p w14:paraId="66CA81A5" w14:textId="77777777" w:rsidR="00FB5B09" w:rsidRPr="00FA795D" w:rsidRDefault="00FB5B09" w:rsidP="00FB5B09">
      <w:pPr>
        <w:ind w:left="540"/>
        <w:jc w:val="both"/>
        <w:rPr>
          <w:sz w:val="20"/>
          <w:szCs w:val="20"/>
        </w:rPr>
      </w:pPr>
      <w:r w:rsidRPr="00FA795D">
        <w:rPr>
          <w:rFonts w:eastAsia="Times New Roman"/>
          <w:sz w:val="24"/>
          <w:szCs w:val="24"/>
        </w:rPr>
        <w:t>–   обращаться за разъяснениями, уточняя интересующую информацию.</w:t>
      </w:r>
    </w:p>
    <w:p w14:paraId="01DC7667" w14:textId="77777777" w:rsidR="00FB5B09" w:rsidRPr="00FA795D" w:rsidRDefault="00FB5B09" w:rsidP="00FB5B09">
      <w:pPr>
        <w:jc w:val="both"/>
        <w:rPr>
          <w:sz w:val="20"/>
          <w:szCs w:val="20"/>
        </w:rPr>
      </w:pPr>
    </w:p>
    <w:p w14:paraId="01B710A2" w14:textId="77777777" w:rsidR="00FB5B09" w:rsidRPr="00FA795D" w:rsidRDefault="00FB5B09" w:rsidP="00FB5B09">
      <w:pPr>
        <w:ind w:left="1040"/>
        <w:jc w:val="both"/>
        <w:rPr>
          <w:sz w:val="20"/>
          <w:szCs w:val="20"/>
        </w:rPr>
      </w:pPr>
      <w:r w:rsidRPr="00FA795D">
        <w:rPr>
          <w:rFonts w:eastAsia="Times New Roman"/>
          <w:b/>
          <w:bCs/>
          <w:sz w:val="24"/>
          <w:szCs w:val="24"/>
        </w:rPr>
        <w:t>Говорение, монологическая речь</w:t>
      </w:r>
    </w:p>
    <w:p w14:paraId="6705C7B5" w14:textId="77777777" w:rsidR="00FB5B09" w:rsidRPr="00FA795D" w:rsidRDefault="00FB5B09" w:rsidP="00FB5B09">
      <w:pPr>
        <w:ind w:left="260" w:firstLine="284"/>
        <w:jc w:val="both"/>
        <w:rPr>
          <w:sz w:val="20"/>
          <w:szCs w:val="20"/>
        </w:rPr>
      </w:pPr>
      <w:r w:rsidRPr="00FA795D">
        <w:rPr>
          <w:rFonts w:eastAsia="Times New Roman"/>
          <w:sz w:val="24"/>
          <w:szCs w:val="24"/>
        </w:rPr>
        <w:t>– Формулировать несложные связные высказывания с использованием основных коммуникативных типов речи (описание, повествование, рассуждение, характеристика) в рамках тем, включенных в раздел «Предметное содержание речи»;</w:t>
      </w:r>
    </w:p>
    <w:p w14:paraId="63CB45B6" w14:textId="77777777" w:rsidR="00FB5B09" w:rsidRPr="00FA795D" w:rsidRDefault="00FB5B09" w:rsidP="00FB5B09">
      <w:pPr>
        <w:ind w:left="260" w:firstLine="284"/>
        <w:jc w:val="both"/>
        <w:rPr>
          <w:sz w:val="20"/>
          <w:szCs w:val="20"/>
        </w:rPr>
      </w:pPr>
      <w:r w:rsidRPr="00FA795D">
        <w:rPr>
          <w:rFonts w:eastAsia="Times New Roman"/>
          <w:sz w:val="24"/>
          <w:szCs w:val="24"/>
        </w:rPr>
        <w:lastRenderedPageBreak/>
        <w:t>– передавать основное содержание прочитанного/ увиденного/услышанного;</w:t>
      </w:r>
    </w:p>
    <w:p w14:paraId="083E3CF3" w14:textId="77777777" w:rsidR="00FB5B09" w:rsidRPr="00FA795D" w:rsidRDefault="00FB5B09" w:rsidP="00FB5B09">
      <w:pPr>
        <w:jc w:val="both"/>
        <w:rPr>
          <w:sz w:val="20"/>
          <w:szCs w:val="20"/>
        </w:rPr>
      </w:pPr>
    </w:p>
    <w:p w14:paraId="56B4E3FC" w14:textId="77777777" w:rsidR="00FB5B09" w:rsidRDefault="00FB5B09" w:rsidP="00FB5B09">
      <w:pPr>
        <w:ind w:left="260" w:firstLine="284"/>
        <w:jc w:val="both"/>
        <w:rPr>
          <w:rFonts w:eastAsia="Times New Roman"/>
          <w:sz w:val="24"/>
          <w:szCs w:val="24"/>
        </w:rPr>
      </w:pPr>
      <w:r w:rsidRPr="00FA795D">
        <w:rPr>
          <w:rFonts w:eastAsia="Times New Roman"/>
          <w:sz w:val="24"/>
          <w:szCs w:val="24"/>
        </w:rPr>
        <w:t>– давать краткие описания и/или комментарии с опорой на нелинейный текст (таблицы, графики);</w:t>
      </w:r>
    </w:p>
    <w:p w14:paraId="749B0CBE" w14:textId="77777777" w:rsidR="00FB5B09" w:rsidRPr="00FA795D" w:rsidRDefault="00FB5B09" w:rsidP="00FB5B09">
      <w:pPr>
        <w:ind w:left="260" w:firstLine="284"/>
        <w:jc w:val="both"/>
        <w:rPr>
          <w:sz w:val="20"/>
          <w:szCs w:val="20"/>
        </w:rPr>
      </w:pPr>
    </w:p>
    <w:p w14:paraId="7B44B8D3" w14:textId="77777777" w:rsidR="00FB5B09" w:rsidRPr="00FA795D" w:rsidRDefault="00FB5B09" w:rsidP="00FB5B09">
      <w:pPr>
        <w:ind w:left="980"/>
        <w:jc w:val="both"/>
        <w:rPr>
          <w:sz w:val="20"/>
          <w:szCs w:val="20"/>
        </w:rPr>
      </w:pPr>
      <w:r w:rsidRPr="00FA795D">
        <w:rPr>
          <w:rFonts w:eastAsia="Times New Roman"/>
          <w:b/>
          <w:bCs/>
          <w:sz w:val="24"/>
          <w:szCs w:val="24"/>
        </w:rPr>
        <w:t>Аудирование</w:t>
      </w:r>
    </w:p>
    <w:p w14:paraId="167374C2" w14:textId="77777777" w:rsidR="00FB5B09" w:rsidRPr="00FA795D" w:rsidRDefault="00FB5B09" w:rsidP="00FB5B09">
      <w:pPr>
        <w:ind w:left="260" w:firstLine="284"/>
        <w:jc w:val="both"/>
        <w:rPr>
          <w:sz w:val="20"/>
          <w:szCs w:val="20"/>
        </w:rPr>
      </w:pPr>
      <w:r w:rsidRPr="00FA795D">
        <w:rPr>
          <w:rFonts w:eastAsia="Times New Roman"/>
          <w:sz w:val="24"/>
          <w:szCs w:val="24"/>
        </w:rPr>
        <w:t xml:space="preserve">– Понимать основное содержание несложных аутентичных </w:t>
      </w:r>
      <w:proofErr w:type="spellStart"/>
      <w:r w:rsidRPr="00FA795D">
        <w:rPr>
          <w:rFonts w:eastAsia="Times New Roman"/>
          <w:sz w:val="24"/>
          <w:szCs w:val="24"/>
        </w:rPr>
        <w:t>аудиотекстов</w:t>
      </w:r>
      <w:proofErr w:type="spellEnd"/>
      <w:r w:rsidRPr="00FA795D">
        <w:rPr>
          <w:rFonts w:eastAsia="Times New Roman"/>
          <w:sz w:val="24"/>
          <w:szCs w:val="24"/>
        </w:rPr>
        <w:t xml:space="preserve"> различных стилей и жанров монологического и диалогического характера в рамках изученной тематики</w:t>
      </w:r>
    </w:p>
    <w:p w14:paraId="665304ED" w14:textId="77777777" w:rsidR="00FB5B09" w:rsidRPr="00FA795D" w:rsidRDefault="00FB5B09" w:rsidP="00F76A40">
      <w:pPr>
        <w:numPr>
          <w:ilvl w:val="0"/>
          <w:numId w:val="12"/>
        </w:numPr>
        <w:tabs>
          <w:tab w:val="left" w:pos="420"/>
        </w:tabs>
        <w:ind w:left="420" w:hanging="158"/>
        <w:jc w:val="both"/>
        <w:rPr>
          <w:rFonts w:eastAsia="Times New Roman"/>
          <w:sz w:val="24"/>
          <w:szCs w:val="24"/>
        </w:rPr>
      </w:pPr>
      <w:r w:rsidRPr="00FA795D">
        <w:rPr>
          <w:rFonts w:eastAsia="Times New Roman"/>
          <w:sz w:val="24"/>
          <w:szCs w:val="24"/>
        </w:rPr>
        <w:t>четким нормативным произношением;</w:t>
      </w:r>
    </w:p>
    <w:p w14:paraId="19F0D8C2" w14:textId="77777777" w:rsidR="00FB5B09" w:rsidRPr="00FA795D" w:rsidRDefault="00FB5B09" w:rsidP="00FB5B09">
      <w:pPr>
        <w:ind w:left="260" w:firstLine="284"/>
        <w:jc w:val="both"/>
        <w:rPr>
          <w:rFonts w:eastAsia="Times New Roman"/>
          <w:sz w:val="24"/>
          <w:szCs w:val="24"/>
        </w:rPr>
      </w:pPr>
      <w:r w:rsidRPr="00FA795D">
        <w:rPr>
          <w:rFonts w:eastAsia="Times New Roman"/>
          <w:sz w:val="24"/>
          <w:szCs w:val="24"/>
        </w:rPr>
        <w:t xml:space="preserve">– выборочное понимание запрашиваемой информации из несложных аутентичных </w:t>
      </w:r>
      <w:proofErr w:type="spellStart"/>
      <w:r w:rsidRPr="00FA795D">
        <w:rPr>
          <w:rFonts w:eastAsia="Times New Roman"/>
          <w:sz w:val="24"/>
          <w:szCs w:val="24"/>
        </w:rPr>
        <w:t>аудиотекстов</w:t>
      </w:r>
      <w:proofErr w:type="spellEnd"/>
      <w:r w:rsidRPr="00FA795D">
        <w:rPr>
          <w:rFonts w:eastAsia="Times New Roman"/>
          <w:sz w:val="24"/>
          <w:szCs w:val="24"/>
        </w:rPr>
        <w:t xml:space="preserve"> различных жанров монологического и диалогического характера в рамках изученной тематики, характеризующихся четким нормативным произношением.</w:t>
      </w:r>
    </w:p>
    <w:p w14:paraId="47B84A17" w14:textId="77777777" w:rsidR="00FB5B09" w:rsidRDefault="00FB5B09" w:rsidP="00FB5B09">
      <w:pPr>
        <w:ind w:left="980"/>
        <w:jc w:val="both"/>
        <w:rPr>
          <w:rFonts w:eastAsia="Times New Roman"/>
          <w:b/>
          <w:bCs/>
          <w:sz w:val="24"/>
          <w:szCs w:val="24"/>
        </w:rPr>
      </w:pPr>
    </w:p>
    <w:p w14:paraId="03FF365E" w14:textId="77777777" w:rsidR="00FB5B09" w:rsidRPr="00FA795D" w:rsidRDefault="00FB5B09" w:rsidP="00FB5B09">
      <w:pPr>
        <w:ind w:left="980"/>
        <w:jc w:val="both"/>
        <w:rPr>
          <w:rFonts w:eastAsia="Times New Roman"/>
          <w:sz w:val="24"/>
          <w:szCs w:val="24"/>
        </w:rPr>
      </w:pPr>
      <w:r w:rsidRPr="00FA795D">
        <w:rPr>
          <w:rFonts w:eastAsia="Times New Roman"/>
          <w:b/>
          <w:bCs/>
          <w:sz w:val="24"/>
          <w:szCs w:val="24"/>
        </w:rPr>
        <w:t>Чтение</w:t>
      </w:r>
    </w:p>
    <w:p w14:paraId="70D557BD" w14:textId="77777777" w:rsidR="00FB5B09" w:rsidRPr="00FA795D" w:rsidRDefault="00FB5B09" w:rsidP="00FB5B09">
      <w:pPr>
        <w:ind w:left="260" w:firstLine="284"/>
        <w:jc w:val="both"/>
        <w:rPr>
          <w:rFonts w:eastAsia="Times New Roman"/>
          <w:sz w:val="24"/>
          <w:szCs w:val="24"/>
        </w:rPr>
      </w:pPr>
      <w:r w:rsidRPr="00FA795D">
        <w:rPr>
          <w:rFonts w:eastAsia="Times New Roman"/>
          <w:sz w:val="24"/>
          <w:szCs w:val="24"/>
        </w:rPr>
        <w:t>– Читать и понимать несложные аутентичные тексты различных стилей и жанров, используя основные виды чтения (ознакомительное, изучающее, поисковое/просмотровое) в зависимости от коммуникативной задачи;</w:t>
      </w:r>
    </w:p>
    <w:p w14:paraId="4393D237" w14:textId="77777777" w:rsidR="00FB5B09" w:rsidRPr="00FA795D" w:rsidRDefault="00FB5B09" w:rsidP="00FB5B09">
      <w:pPr>
        <w:ind w:left="260" w:firstLine="284"/>
        <w:jc w:val="both"/>
        <w:rPr>
          <w:rFonts w:eastAsia="Times New Roman"/>
          <w:sz w:val="24"/>
          <w:szCs w:val="24"/>
        </w:rPr>
      </w:pPr>
      <w:r w:rsidRPr="00FA795D">
        <w:rPr>
          <w:rFonts w:eastAsia="Times New Roman"/>
          <w:sz w:val="24"/>
          <w:szCs w:val="24"/>
        </w:rPr>
        <w:t>– отделять в несложных аутентичных текстах различных стилей и жанров главную информацию от второстепенной, выявлять наиболее значимые факты.</w:t>
      </w:r>
    </w:p>
    <w:p w14:paraId="18F458D5" w14:textId="77777777" w:rsidR="00FB5B09" w:rsidRDefault="00FB5B09" w:rsidP="00FB5B09">
      <w:pPr>
        <w:ind w:left="1040"/>
        <w:jc w:val="both"/>
        <w:rPr>
          <w:rFonts w:eastAsia="Times New Roman"/>
          <w:b/>
          <w:bCs/>
          <w:sz w:val="24"/>
          <w:szCs w:val="24"/>
        </w:rPr>
      </w:pPr>
    </w:p>
    <w:p w14:paraId="7100967A" w14:textId="77777777" w:rsidR="00FB5B09" w:rsidRPr="00FA795D" w:rsidRDefault="00FB5B09" w:rsidP="00FB5B09">
      <w:pPr>
        <w:ind w:left="1040"/>
        <w:jc w:val="both"/>
        <w:rPr>
          <w:rFonts w:eastAsia="Times New Roman"/>
          <w:sz w:val="24"/>
          <w:szCs w:val="24"/>
        </w:rPr>
      </w:pPr>
      <w:r w:rsidRPr="00FA795D">
        <w:rPr>
          <w:rFonts w:eastAsia="Times New Roman"/>
          <w:b/>
          <w:bCs/>
          <w:sz w:val="24"/>
          <w:szCs w:val="24"/>
        </w:rPr>
        <w:t>Письмо</w:t>
      </w:r>
    </w:p>
    <w:p w14:paraId="3E99C1E1" w14:textId="77777777" w:rsidR="00FB5B09" w:rsidRPr="00FA795D" w:rsidRDefault="00FB5B09" w:rsidP="00FB5B09">
      <w:pPr>
        <w:ind w:left="540"/>
        <w:jc w:val="both"/>
        <w:rPr>
          <w:rFonts w:eastAsia="Times New Roman"/>
          <w:sz w:val="24"/>
          <w:szCs w:val="24"/>
        </w:rPr>
      </w:pPr>
      <w:r w:rsidRPr="00FA795D">
        <w:rPr>
          <w:rFonts w:eastAsia="Times New Roman"/>
          <w:sz w:val="24"/>
          <w:szCs w:val="24"/>
        </w:rPr>
        <w:t>–   Писать несложные связные тексты по изученной тематике;</w:t>
      </w:r>
    </w:p>
    <w:p w14:paraId="2BAF9C72" w14:textId="77777777" w:rsidR="00FB5B09" w:rsidRPr="00FA795D" w:rsidRDefault="00FB5B09" w:rsidP="00FB5B09">
      <w:pPr>
        <w:ind w:left="260" w:firstLine="284"/>
        <w:jc w:val="both"/>
        <w:rPr>
          <w:rFonts w:eastAsia="Times New Roman"/>
          <w:sz w:val="24"/>
          <w:szCs w:val="24"/>
        </w:rPr>
      </w:pPr>
      <w:r w:rsidRPr="00FA795D">
        <w:rPr>
          <w:rFonts w:eastAsia="Times New Roman"/>
          <w:sz w:val="24"/>
          <w:szCs w:val="24"/>
        </w:rPr>
        <w:t>– писать личное (электронное) письмо, заполнять анкету, письменно излагать сведения о себе в форме, принятой в стране/странах изучаемого языка;</w:t>
      </w:r>
    </w:p>
    <w:p w14:paraId="0B1194BD" w14:textId="77777777" w:rsidR="00FB5B09" w:rsidRPr="00FA795D" w:rsidRDefault="00FB5B09" w:rsidP="00FB5B09">
      <w:pPr>
        <w:ind w:left="260" w:firstLine="284"/>
        <w:jc w:val="both"/>
        <w:rPr>
          <w:rFonts w:eastAsia="Times New Roman"/>
          <w:sz w:val="24"/>
          <w:szCs w:val="24"/>
        </w:rPr>
      </w:pPr>
      <w:r w:rsidRPr="00FA795D">
        <w:rPr>
          <w:rFonts w:eastAsia="Times New Roman"/>
          <w:sz w:val="24"/>
          <w:szCs w:val="24"/>
        </w:rPr>
        <w:t>– письменно выражать свою точку зрения в рамках тем, включенных в раздел «Предметное содержание речи», в форме рассуждения, приводя аргументы и примеры.</w:t>
      </w:r>
    </w:p>
    <w:p w14:paraId="3C83C989" w14:textId="77777777" w:rsidR="00FB5B09" w:rsidRDefault="00FB5B09" w:rsidP="00FB5B09">
      <w:pPr>
        <w:ind w:left="980" w:right="5960"/>
        <w:jc w:val="both"/>
        <w:rPr>
          <w:rFonts w:eastAsia="Times New Roman"/>
          <w:b/>
          <w:bCs/>
          <w:sz w:val="23"/>
          <w:szCs w:val="23"/>
        </w:rPr>
      </w:pPr>
    </w:p>
    <w:p w14:paraId="26D7736C" w14:textId="77777777" w:rsidR="00FB5B09" w:rsidRPr="00FA795D" w:rsidRDefault="00FB5B09" w:rsidP="00FB5B09">
      <w:pPr>
        <w:ind w:left="980" w:right="5960"/>
        <w:jc w:val="both"/>
        <w:rPr>
          <w:rFonts w:eastAsia="Times New Roman"/>
          <w:sz w:val="24"/>
          <w:szCs w:val="24"/>
        </w:rPr>
      </w:pPr>
      <w:r w:rsidRPr="00FA795D">
        <w:rPr>
          <w:rFonts w:eastAsia="Times New Roman"/>
          <w:b/>
          <w:bCs/>
          <w:sz w:val="23"/>
          <w:szCs w:val="23"/>
        </w:rPr>
        <w:t>Языковые навыки Орфография и пунктуация</w:t>
      </w:r>
    </w:p>
    <w:p w14:paraId="3273CA3B" w14:textId="77777777" w:rsidR="00FB5B09" w:rsidRPr="00FA795D" w:rsidRDefault="00FB5B09" w:rsidP="00FB5B09">
      <w:pPr>
        <w:ind w:left="260" w:firstLine="284"/>
        <w:jc w:val="both"/>
        <w:rPr>
          <w:rFonts w:eastAsia="Times New Roman"/>
          <w:sz w:val="24"/>
          <w:szCs w:val="24"/>
        </w:rPr>
      </w:pPr>
      <w:r w:rsidRPr="00FA795D">
        <w:rPr>
          <w:rFonts w:eastAsia="Times New Roman"/>
          <w:sz w:val="24"/>
          <w:szCs w:val="24"/>
        </w:rPr>
        <w:t>– Владеть орфографическими навыками в рамках тем, включенных в раздел «Предметное содержание речи»;</w:t>
      </w:r>
    </w:p>
    <w:p w14:paraId="1F2204AA" w14:textId="77777777" w:rsidR="00FB5B09" w:rsidRPr="00FA795D" w:rsidRDefault="00FB5B09" w:rsidP="00FB5B09">
      <w:pPr>
        <w:ind w:left="540"/>
        <w:jc w:val="both"/>
        <w:rPr>
          <w:rFonts w:eastAsia="Times New Roman"/>
          <w:sz w:val="24"/>
          <w:szCs w:val="24"/>
        </w:rPr>
      </w:pPr>
      <w:r w:rsidRPr="00FA795D">
        <w:rPr>
          <w:rFonts w:eastAsia="Times New Roman"/>
          <w:sz w:val="24"/>
          <w:szCs w:val="24"/>
        </w:rPr>
        <w:t>–   расставлять в тексте знаки препинания в соответствии с нормами пунктуации.</w:t>
      </w:r>
    </w:p>
    <w:p w14:paraId="7719AF51" w14:textId="77777777" w:rsidR="00FB5B09" w:rsidRDefault="00FB5B09" w:rsidP="00FB5B09">
      <w:pPr>
        <w:ind w:left="980"/>
        <w:jc w:val="both"/>
        <w:rPr>
          <w:rFonts w:eastAsia="Times New Roman"/>
          <w:b/>
          <w:bCs/>
          <w:sz w:val="24"/>
          <w:szCs w:val="24"/>
        </w:rPr>
      </w:pPr>
    </w:p>
    <w:p w14:paraId="2F67B428" w14:textId="77777777" w:rsidR="00FB5B09" w:rsidRPr="00FA795D" w:rsidRDefault="00FB5B09" w:rsidP="00FB5B09">
      <w:pPr>
        <w:ind w:left="980"/>
        <w:jc w:val="both"/>
        <w:rPr>
          <w:rFonts w:eastAsia="Times New Roman"/>
          <w:sz w:val="24"/>
          <w:szCs w:val="24"/>
        </w:rPr>
      </w:pPr>
      <w:r w:rsidRPr="00FA795D">
        <w:rPr>
          <w:rFonts w:eastAsia="Times New Roman"/>
          <w:b/>
          <w:bCs/>
          <w:sz w:val="24"/>
          <w:szCs w:val="24"/>
        </w:rPr>
        <w:t>Фонетическая сторона речи</w:t>
      </w:r>
    </w:p>
    <w:p w14:paraId="38773494" w14:textId="77777777" w:rsidR="00FB5B09" w:rsidRPr="00FA795D" w:rsidRDefault="00FB5B09" w:rsidP="00FB5B09">
      <w:pPr>
        <w:ind w:left="260" w:firstLine="284"/>
        <w:jc w:val="both"/>
        <w:rPr>
          <w:rFonts w:eastAsia="Times New Roman"/>
          <w:sz w:val="24"/>
          <w:szCs w:val="24"/>
        </w:rPr>
      </w:pPr>
      <w:r w:rsidRPr="00FA795D">
        <w:rPr>
          <w:rFonts w:eastAsia="Times New Roman"/>
          <w:sz w:val="24"/>
          <w:szCs w:val="24"/>
        </w:rPr>
        <w:t xml:space="preserve">– Владеть </w:t>
      </w:r>
      <w:proofErr w:type="spellStart"/>
      <w:r w:rsidRPr="00FA795D">
        <w:rPr>
          <w:rFonts w:eastAsia="Times New Roman"/>
          <w:sz w:val="24"/>
          <w:szCs w:val="24"/>
        </w:rPr>
        <w:t>слухопроизносительными</w:t>
      </w:r>
      <w:proofErr w:type="spellEnd"/>
      <w:r w:rsidRPr="00FA795D">
        <w:rPr>
          <w:rFonts w:eastAsia="Times New Roman"/>
          <w:sz w:val="24"/>
          <w:szCs w:val="24"/>
        </w:rPr>
        <w:t xml:space="preserve"> навыками в рамках тем, включенных в раздел «Предметное содержание речи»;</w:t>
      </w:r>
    </w:p>
    <w:p w14:paraId="5028E7A2" w14:textId="77777777" w:rsidR="00FB5B09" w:rsidRDefault="00FB5B09" w:rsidP="00FB5B09">
      <w:pPr>
        <w:ind w:left="980"/>
        <w:jc w:val="both"/>
        <w:rPr>
          <w:rFonts w:eastAsia="Times New Roman"/>
          <w:b/>
          <w:bCs/>
          <w:sz w:val="24"/>
          <w:szCs w:val="24"/>
        </w:rPr>
      </w:pPr>
    </w:p>
    <w:p w14:paraId="4C4B11D6" w14:textId="77777777" w:rsidR="00FB5B09" w:rsidRPr="00FA795D" w:rsidRDefault="00FB5B09" w:rsidP="00FB5B09">
      <w:pPr>
        <w:ind w:left="980"/>
        <w:jc w:val="both"/>
        <w:rPr>
          <w:rFonts w:eastAsia="Times New Roman"/>
          <w:sz w:val="24"/>
          <w:szCs w:val="24"/>
        </w:rPr>
      </w:pPr>
      <w:r w:rsidRPr="00FA795D">
        <w:rPr>
          <w:rFonts w:eastAsia="Times New Roman"/>
          <w:b/>
          <w:bCs/>
          <w:sz w:val="24"/>
          <w:szCs w:val="24"/>
        </w:rPr>
        <w:t>Лексическая сторона речи</w:t>
      </w:r>
    </w:p>
    <w:p w14:paraId="76F80C5D" w14:textId="77777777" w:rsidR="00FB5B09" w:rsidRPr="00FA795D" w:rsidRDefault="00FB5B09" w:rsidP="00FB5B09">
      <w:pPr>
        <w:ind w:left="260" w:firstLine="284"/>
        <w:jc w:val="both"/>
        <w:rPr>
          <w:rFonts w:eastAsia="Times New Roman"/>
          <w:sz w:val="24"/>
          <w:szCs w:val="24"/>
        </w:rPr>
      </w:pPr>
      <w:r w:rsidRPr="00FA795D">
        <w:rPr>
          <w:rFonts w:eastAsia="Times New Roman"/>
          <w:sz w:val="24"/>
          <w:szCs w:val="24"/>
        </w:rPr>
        <w:t>– Распознавать и употреблять в речи лексические единицы в рамках тем, включенных в раздел «Предметное содержание речи»;</w:t>
      </w:r>
    </w:p>
    <w:p w14:paraId="24FF52E2" w14:textId="77777777" w:rsidR="00FB5B09" w:rsidRPr="00FA795D" w:rsidRDefault="00FB5B09" w:rsidP="00FB5B09">
      <w:pPr>
        <w:ind w:left="540"/>
        <w:jc w:val="both"/>
        <w:rPr>
          <w:rFonts w:eastAsia="Times New Roman"/>
          <w:sz w:val="24"/>
          <w:szCs w:val="24"/>
        </w:rPr>
      </w:pPr>
      <w:r w:rsidRPr="00FA795D">
        <w:rPr>
          <w:rFonts w:eastAsia="Times New Roman"/>
          <w:sz w:val="24"/>
          <w:szCs w:val="24"/>
        </w:rPr>
        <w:t>–   распознавать и употреблять в речи наиболее распространенные фразовые глаголы;</w:t>
      </w:r>
    </w:p>
    <w:p w14:paraId="721B6EC2" w14:textId="77777777" w:rsidR="00FB5B09" w:rsidRPr="00FA795D" w:rsidRDefault="00FB5B09" w:rsidP="00FB5B09">
      <w:pPr>
        <w:ind w:left="540"/>
        <w:jc w:val="both"/>
        <w:rPr>
          <w:rFonts w:eastAsia="Times New Roman"/>
          <w:sz w:val="24"/>
          <w:szCs w:val="24"/>
        </w:rPr>
      </w:pPr>
      <w:r w:rsidRPr="00FA795D">
        <w:rPr>
          <w:rFonts w:eastAsia="Times New Roman"/>
          <w:sz w:val="24"/>
          <w:szCs w:val="24"/>
        </w:rPr>
        <w:t>–   определять принадлежность слов к частям речи по аффиксам;</w:t>
      </w:r>
    </w:p>
    <w:p w14:paraId="2174ED55" w14:textId="77777777" w:rsidR="00FB5B09" w:rsidRPr="00FA795D" w:rsidRDefault="00FB5B09" w:rsidP="00FB5B09">
      <w:pPr>
        <w:ind w:left="260" w:firstLine="284"/>
        <w:jc w:val="both"/>
        <w:rPr>
          <w:sz w:val="20"/>
          <w:szCs w:val="20"/>
        </w:rPr>
      </w:pPr>
      <w:r w:rsidRPr="00FA795D">
        <w:rPr>
          <w:rFonts w:eastAsia="Times New Roman"/>
          <w:sz w:val="24"/>
          <w:szCs w:val="24"/>
        </w:rPr>
        <w:t>– догадываться о значении отдельных слов на основе сходства с родным языком, по словообразовательным элементам и контексту;</w:t>
      </w:r>
    </w:p>
    <w:p w14:paraId="1DC19C3D" w14:textId="77777777" w:rsidR="00FB5B09" w:rsidRPr="00FA795D" w:rsidRDefault="00FB5B09" w:rsidP="00FB5B09">
      <w:pPr>
        <w:ind w:left="260" w:firstLine="284"/>
        <w:jc w:val="both"/>
        <w:rPr>
          <w:sz w:val="20"/>
          <w:szCs w:val="20"/>
        </w:rPr>
      </w:pPr>
      <w:r w:rsidRPr="00FA795D">
        <w:rPr>
          <w:rFonts w:eastAsia="Times New Roman"/>
          <w:sz w:val="24"/>
          <w:szCs w:val="24"/>
        </w:rPr>
        <w:t>– распознавать и употреблять различные средства связи в тексте для обеспечения его целостности (</w:t>
      </w:r>
      <w:proofErr w:type="spellStart"/>
      <w:r w:rsidRPr="00FA795D">
        <w:rPr>
          <w:rFonts w:eastAsia="Times New Roman"/>
          <w:sz w:val="24"/>
          <w:szCs w:val="24"/>
        </w:rPr>
        <w:t>firstly</w:t>
      </w:r>
      <w:proofErr w:type="spellEnd"/>
      <w:r w:rsidRPr="00FA795D">
        <w:rPr>
          <w:rFonts w:eastAsia="Times New Roman"/>
          <w:sz w:val="24"/>
          <w:szCs w:val="24"/>
        </w:rPr>
        <w:t xml:space="preserve">, </w:t>
      </w:r>
      <w:proofErr w:type="spellStart"/>
      <w:r w:rsidRPr="00FA795D">
        <w:rPr>
          <w:rFonts w:eastAsia="Times New Roman"/>
          <w:sz w:val="24"/>
          <w:szCs w:val="24"/>
        </w:rPr>
        <w:t>to</w:t>
      </w:r>
      <w:proofErr w:type="spellEnd"/>
      <w:r w:rsidRPr="00FA795D">
        <w:rPr>
          <w:rFonts w:eastAsia="Times New Roman"/>
          <w:sz w:val="24"/>
          <w:szCs w:val="24"/>
        </w:rPr>
        <w:t xml:space="preserve"> </w:t>
      </w:r>
      <w:proofErr w:type="spellStart"/>
      <w:r w:rsidRPr="00FA795D">
        <w:rPr>
          <w:rFonts w:eastAsia="Times New Roman"/>
          <w:sz w:val="24"/>
          <w:szCs w:val="24"/>
        </w:rPr>
        <w:t>begin</w:t>
      </w:r>
      <w:proofErr w:type="spellEnd"/>
      <w:r w:rsidRPr="00FA795D">
        <w:rPr>
          <w:rFonts w:eastAsia="Times New Roman"/>
          <w:sz w:val="24"/>
          <w:szCs w:val="24"/>
        </w:rPr>
        <w:t xml:space="preserve"> </w:t>
      </w:r>
      <w:proofErr w:type="spellStart"/>
      <w:r w:rsidRPr="00FA795D">
        <w:rPr>
          <w:rFonts w:eastAsia="Times New Roman"/>
          <w:sz w:val="24"/>
          <w:szCs w:val="24"/>
        </w:rPr>
        <w:t>with</w:t>
      </w:r>
      <w:proofErr w:type="spellEnd"/>
      <w:r w:rsidRPr="00FA795D">
        <w:rPr>
          <w:rFonts w:eastAsia="Times New Roman"/>
          <w:sz w:val="24"/>
          <w:szCs w:val="24"/>
        </w:rPr>
        <w:t xml:space="preserve">, </w:t>
      </w:r>
      <w:proofErr w:type="spellStart"/>
      <w:r w:rsidRPr="00FA795D">
        <w:rPr>
          <w:rFonts w:eastAsia="Times New Roman"/>
          <w:sz w:val="24"/>
          <w:szCs w:val="24"/>
        </w:rPr>
        <w:t>however</w:t>
      </w:r>
      <w:proofErr w:type="spellEnd"/>
      <w:r w:rsidRPr="00FA795D">
        <w:rPr>
          <w:rFonts w:eastAsia="Times New Roman"/>
          <w:sz w:val="24"/>
          <w:szCs w:val="24"/>
        </w:rPr>
        <w:t xml:space="preserve">, </w:t>
      </w:r>
      <w:proofErr w:type="spellStart"/>
      <w:r w:rsidRPr="00FA795D">
        <w:rPr>
          <w:rFonts w:eastAsia="Times New Roman"/>
          <w:sz w:val="24"/>
          <w:szCs w:val="24"/>
        </w:rPr>
        <w:t>as</w:t>
      </w:r>
      <w:proofErr w:type="spellEnd"/>
      <w:r w:rsidRPr="00FA795D">
        <w:rPr>
          <w:rFonts w:eastAsia="Times New Roman"/>
          <w:sz w:val="24"/>
          <w:szCs w:val="24"/>
        </w:rPr>
        <w:t xml:space="preserve"> </w:t>
      </w:r>
      <w:proofErr w:type="spellStart"/>
      <w:r w:rsidRPr="00FA795D">
        <w:rPr>
          <w:rFonts w:eastAsia="Times New Roman"/>
          <w:sz w:val="24"/>
          <w:szCs w:val="24"/>
        </w:rPr>
        <w:t>for</w:t>
      </w:r>
      <w:proofErr w:type="spellEnd"/>
      <w:r w:rsidRPr="00FA795D">
        <w:rPr>
          <w:rFonts w:eastAsia="Times New Roman"/>
          <w:sz w:val="24"/>
          <w:szCs w:val="24"/>
        </w:rPr>
        <w:t xml:space="preserve"> </w:t>
      </w:r>
      <w:proofErr w:type="spellStart"/>
      <w:r w:rsidRPr="00FA795D">
        <w:rPr>
          <w:rFonts w:eastAsia="Times New Roman"/>
          <w:sz w:val="24"/>
          <w:szCs w:val="24"/>
        </w:rPr>
        <w:t>me</w:t>
      </w:r>
      <w:proofErr w:type="spellEnd"/>
      <w:r w:rsidRPr="00FA795D">
        <w:rPr>
          <w:rFonts w:eastAsia="Times New Roman"/>
          <w:sz w:val="24"/>
          <w:szCs w:val="24"/>
        </w:rPr>
        <w:t xml:space="preserve">, </w:t>
      </w:r>
      <w:proofErr w:type="spellStart"/>
      <w:r w:rsidRPr="00FA795D">
        <w:rPr>
          <w:rFonts w:eastAsia="Times New Roman"/>
          <w:sz w:val="24"/>
          <w:szCs w:val="24"/>
        </w:rPr>
        <w:t>finally</w:t>
      </w:r>
      <w:proofErr w:type="spellEnd"/>
      <w:r w:rsidRPr="00FA795D">
        <w:rPr>
          <w:rFonts w:eastAsia="Times New Roman"/>
          <w:sz w:val="24"/>
          <w:szCs w:val="24"/>
        </w:rPr>
        <w:t xml:space="preserve">, </w:t>
      </w:r>
      <w:proofErr w:type="spellStart"/>
      <w:r w:rsidRPr="00FA795D">
        <w:rPr>
          <w:rFonts w:eastAsia="Times New Roman"/>
          <w:sz w:val="24"/>
          <w:szCs w:val="24"/>
        </w:rPr>
        <w:t>at</w:t>
      </w:r>
      <w:proofErr w:type="spellEnd"/>
      <w:r w:rsidRPr="00FA795D">
        <w:rPr>
          <w:rFonts w:eastAsia="Times New Roman"/>
          <w:sz w:val="24"/>
          <w:szCs w:val="24"/>
        </w:rPr>
        <w:t xml:space="preserve"> </w:t>
      </w:r>
      <w:proofErr w:type="spellStart"/>
      <w:r w:rsidRPr="00FA795D">
        <w:rPr>
          <w:rFonts w:eastAsia="Times New Roman"/>
          <w:sz w:val="24"/>
          <w:szCs w:val="24"/>
        </w:rPr>
        <w:t>last</w:t>
      </w:r>
      <w:proofErr w:type="spellEnd"/>
      <w:r w:rsidRPr="00FA795D">
        <w:rPr>
          <w:rFonts w:eastAsia="Times New Roman"/>
          <w:sz w:val="24"/>
          <w:szCs w:val="24"/>
        </w:rPr>
        <w:t xml:space="preserve">, </w:t>
      </w:r>
      <w:proofErr w:type="spellStart"/>
      <w:r w:rsidRPr="00FA795D">
        <w:rPr>
          <w:rFonts w:eastAsia="Times New Roman"/>
          <w:sz w:val="24"/>
          <w:szCs w:val="24"/>
        </w:rPr>
        <w:t>etc</w:t>
      </w:r>
      <w:proofErr w:type="spellEnd"/>
      <w:r w:rsidRPr="00FA795D">
        <w:rPr>
          <w:rFonts w:eastAsia="Times New Roman"/>
          <w:sz w:val="24"/>
          <w:szCs w:val="24"/>
        </w:rPr>
        <w:t>.).</w:t>
      </w:r>
    </w:p>
    <w:p w14:paraId="27939924" w14:textId="77777777" w:rsidR="00FB5B09" w:rsidRDefault="00FB5B09" w:rsidP="00FB5B09">
      <w:pPr>
        <w:ind w:left="980"/>
        <w:jc w:val="both"/>
        <w:rPr>
          <w:rFonts w:eastAsia="Times New Roman"/>
          <w:b/>
          <w:bCs/>
          <w:sz w:val="24"/>
          <w:szCs w:val="24"/>
        </w:rPr>
      </w:pPr>
    </w:p>
    <w:p w14:paraId="6466D0C5" w14:textId="77777777" w:rsidR="00FB5B09" w:rsidRPr="00FA795D" w:rsidRDefault="00FB5B09" w:rsidP="00FB5B09">
      <w:pPr>
        <w:ind w:left="980"/>
        <w:jc w:val="both"/>
        <w:rPr>
          <w:sz w:val="20"/>
          <w:szCs w:val="20"/>
        </w:rPr>
      </w:pPr>
      <w:r w:rsidRPr="00FA795D">
        <w:rPr>
          <w:rFonts w:eastAsia="Times New Roman"/>
          <w:b/>
          <w:bCs/>
          <w:sz w:val="24"/>
          <w:szCs w:val="24"/>
        </w:rPr>
        <w:t>Грамматическая сторона речи</w:t>
      </w:r>
    </w:p>
    <w:p w14:paraId="5763F579" w14:textId="77777777" w:rsidR="00FB5B09" w:rsidRPr="00FA795D" w:rsidRDefault="00FB5B09" w:rsidP="00FB5B09">
      <w:pPr>
        <w:ind w:left="260" w:firstLine="284"/>
        <w:jc w:val="both"/>
        <w:rPr>
          <w:sz w:val="20"/>
          <w:szCs w:val="20"/>
        </w:rPr>
      </w:pPr>
      <w:r w:rsidRPr="00FA795D">
        <w:rPr>
          <w:rFonts w:eastAsia="Times New Roman"/>
          <w:sz w:val="24"/>
          <w:szCs w:val="24"/>
        </w:rPr>
        <w:t>– Оперировать в процессе устного и письменного общения основными синтактическими конструкциями в соответствии с коммуникативной задачей;</w:t>
      </w:r>
    </w:p>
    <w:p w14:paraId="30CD0FFB" w14:textId="77777777"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различные коммуникативные типы предложений: утвердительные, вопросительные, отрицательные, побудительные;</w:t>
      </w:r>
    </w:p>
    <w:p w14:paraId="45EACEAC" w14:textId="77777777" w:rsidR="00FB5B09" w:rsidRPr="00FA795D" w:rsidRDefault="00FB5B09" w:rsidP="00FB5B09">
      <w:pPr>
        <w:ind w:left="260" w:firstLine="284"/>
        <w:jc w:val="both"/>
        <w:rPr>
          <w:sz w:val="20"/>
          <w:szCs w:val="20"/>
        </w:rPr>
      </w:pPr>
      <w:r w:rsidRPr="00FA795D">
        <w:rPr>
          <w:rFonts w:eastAsia="Times New Roman"/>
          <w:sz w:val="24"/>
          <w:szCs w:val="24"/>
        </w:rPr>
        <w:lastRenderedPageBreak/>
        <w:t xml:space="preserve">–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 (We </w:t>
      </w:r>
      <w:proofErr w:type="spellStart"/>
      <w:r w:rsidRPr="00FA795D">
        <w:rPr>
          <w:rFonts w:eastAsia="Times New Roman"/>
          <w:sz w:val="24"/>
          <w:szCs w:val="24"/>
        </w:rPr>
        <w:t>moved</w:t>
      </w:r>
      <w:proofErr w:type="spellEnd"/>
      <w:r w:rsidRPr="00FA795D">
        <w:rPr>
          <w:rFonts w:eastAsia="Times New Roman"/>
          <w:sz w:val="24"/>
          <w:szCs w:val="24"/>
        </w:rPr>
        <w:t xml:space="preserve"> </w:t>
      </w:r>
      <w:proofErr w:type="spellStart"/>
      <w:r w:rsidRPr="00FA795D">
        <w:rPr>
          <w:rFonts w:eastAsia="Times New Roman"/>
          <w:sz w:val="24"/>
          <w:szCs w:val="24"/>
        </w:rPr>
        <w:t>to</w:t>
      </w:r>
      <w:proofErr w:type="spellEnd"/>
      <w:r w:rsidRPr="00FA795D">
        <w:rPr>
          <w:rFonts w:eastAsia="Times New Roman"/>
          <w:sz w:val="24"/>
          <w:szCs w:val="24"/>
        </w:rPr>
        <w:t xml:space="preserve"> a </w:t>
      </w:r>
      <w:proofErr w:type="spellStart"/>
      <w:r w:rsidRPr="00FA795D">
        <w:rPr>
          <w:rFonts w:eastAsia="Times New Roman"/>
          <w:sz w:val="24"/>
          <w:szCs w:val="24"/>
        </w:rPr>
        <w:t>new</w:t>
      </w:r>
      <w:proofErr w:type="spellEnd"/>
      <w:r w:rsidRPr="00FA795D">
        <w:rPr>
          <w:rFonts w:eastAsia="Times New Roman"/>
          <w:sz w:val="24"/>
          <w:szCs w:val="24"/>
        </w:rPr>
        <w:t xml:space="preserve"> </w:t>
      </w:r>
      <w:proofErr w:type="spellStart"/>
      <w:r w:rsidRPr="00FA795D">
        <w:rPr>
          <w:rFonts w:eastAsia="Times New Roman"/>
          <w:sz w:val="24"/>
          <w:szCs w:val="24"/>
        </w:rPr>
        <w:t>house</w:t>
      </w:r>
      <w:proofErr w:type="spellEnd"/>
      <w:r w:rsidRPr="00FA795D">
        <w:rPr>
          <w:rFonts w:eastAsia="Times New Roman"/>
          <w:sz w:val="24"/>
          <w:szCs w:val="24"/>
        </w:rPr>
        <w:t xml:space="preserve"> </w:t>
      </w:r>
      <w:proofErr w:type="spellStart"/>
      <w:r w:rsidRPr="00FA795D">
        <w:rPr>
          <w:rFonts w:eastAsia="Times New Roman"/>
          <w:sz w:val="24"/>
          <w:szCs w:val="24"/>
        </w:rPr>
        <w:t>last</w:t>
      </w:r>
      <w:proofErr w:type="spellEnd"/>
      <w:r w:rsidRPr="00FA795D">
        <w:rPr>
          <w:rFonts w:eastAsia="Times New Roman"/>
          <w:sz w:val="24"/>
          <w:szCs w:val="24"/>
        </w:rPr>
        <w:t xml:space="preserve"> </w:t>
      </w:r>
      <w:proofErr w:type="spellStart"/>
      <w:r w:rsidRPr="00FA795D">
        <w:rPr>
          <w:rFonts w:eastAsia="Times New Roman"/>
          <w:sz w:val="24"/>
          <w:szCs w:val="24"/>
        </w:rPr>
        <w:t>year</w:t>
      </w:r>
      <w:proofErr w:type="spellEnd"/>
      <w:r w:rsidRPr="00FA795D">
        <w:rPr>
          <w:rFonts w:eastAsia="Times New Roman"/>
          <w:sz w:val="24"/>
          <w:szCs w:val="24"/>
        </w:rPr>
        <w:t>);</w:t>
      </w:r>
    </w:p>
    <w:p w14:paraId="5C07890E" w14:textId="77777777"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сложноподчиненные</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союзами</w:t>
      </w:r>
      <w:r w:rsidRPr="00FA795D">
        <w:rPr>
          <w:rFonts w:eastAsia="Times New Roman"/>
          <w:sz w:val="24"/>
          <w:szCs w:val="24"/>
          <w:lang w:val="en-US"/>
        </w:rPr>
        <w:t xml:space="preserve">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союзными</w:t>
      </w:r>
      <w:r w:rsidRPr="00FA795D">
        <w:rPr>
          <w:rFonts w:eastAsia="Times New Roman"/>
          <w:sz w:val="24"/>
          <w:szCs w:val="24"/>
          <w:lang w:val="en-US"/>
        </w:rPr>
        <w:t xml:space="preserve"> </w:t>
      </w:r>
      <w:r w:rsidRPr="00FA795D">
        <w:rPr>
          <w:rFonts w:eastAsia="Times New Roman"/>
          <w:sz w:val="24"/>
          <w:szCs w:val="24"/>
        </w:rPr>
        <w:t>словами</w:t>
      </w:r>
      <w:r w:rsidRPr="00FA795D">
        <w:rPr>
          <w:rFonts w:eastAsia="Times New Roman"/>
          <w:sz w:val="24"/>
          <w:szCs w:val="24"/>
          <w:lang w:val="en-US"/>
        </w:rPr>
        <w:t xml:space="preserve"> what, when, why, which, that, who, if, because, that’s why, </w:t>
      </w:r>
      <w:proofErr w:type="spellStart"/>
      <w:proofErr w:type="gramStart"/>
      <w:r w:rsidRPr="00FA795D">
        <w:rPr>
          <w:rFonts w:eastAsia="Times New Roman"/>
          <w:sz w:val="24"/>
          <w:szCs w:val="24"/>
          <w:lang w:val="en-US"/>
        </w:rPr>
        <w:t>than</w:t>
      </w:r>
      <w:proofErr w:type="spellEnd"/>
      <w:proofErr w:type="gramEnd"/>
      <w:r w:rsidRPr="00FA795D">
        <w:rPr>
          <w:rFonts w:eastAsia="Times New Roman"/>
          <w:sz w:val="24"/>
          <w:szCs w:val="24"/>
          <w:lang w:val="en-US"/>
        </w:rPr>
        <w:t>, so, for, since, during, so that, unless;</w:t>
      </w:r>
    </w:p>
    <w:p w14:paraId="2821BF7F" w14:textId="77777777" w:rsidR="00FB5B09" w:rsidRPr="00FA795D" w:rsidRDefault="00FB5B09" w:rsidP="00FB5B09">
      <w:pPr>
        <w:ind w:left="260" w:firstLine="284"/>
        <w:jc w:val="both"/>
        <w:rPr>
          <w:sz w:val="20"/>
          <w:szCs w:val="20"/>
        </w:rPr>
      </w:pPr>
      <w:r w:rsidRPr="00FA795D">
        <w:rPr>
          <w:rFonts w:eastAsia="Times New Roman"/>
          <w:sz w:val="24"/>
          <w:szCs w:val="24"/>
        </w:rPr>
        <w:t xml:space="preserve">– употреблять в речи сложносочиненные предложения с сочинительными союзами </w:t>
      </w:r>
      <w:proofErr w:type="spellStart"/>
      <w:r w:rsidRPr="00FA795D">
        <w:rPr>
          <w:rFonts w:eastAsia="Times New Roman"/>
          <w:sz w:val="24"/>
          <w:szCs w:val="24"/>
        </w:rPr>
        <w:t>and</w:t>
      </w:r>
      <w:proofErr w:type="spellEnd"/>
      <w:r w:rsidRPr="00FA795D">
        <w:rPr>
          <w:rFonts w:eastAsia="Times New Roman"/>
          <w:sz w:val="24"/>
          <w:szCs w:val="24"/>
        </w:rPr>
        <w:t xml:space="preserve">, </w:t>
      </w:r>
      <w:proofErr w:type="spellStart"/>
      <w:r w:rsidRPr="00FA795D">
        <w:rPr>
          <w:rFonts w:eastAsia="Times New Roman"/>
          <w:sz w:val="24"/>
          <w:szCs w:val="24"/>
        </w:rPr>
        <w:t>but</w:t>
      </w:r>
      <w:proofErr w:type="spellEnd"/>
      <w:r w:rsidRPr="00FA795D">
        <w:rPr>
          <w:rFonts w:eastAsia="Times New Roman"/>
          <w:sz w:val="24"/>
          <w:szCs w:val="24"/>
        </w:rPr>
        <w:t xml:space="preserve">, </w:t>
      </w:r>
      <w:proofErr w:type="spellStart"/>
      <w:r w:rsidRPr="00FA795D">
        <w:rPr>
          <w:rFonts w:eastAsia="Times New Roman"/>
          <w:sz w:val="24"/>
          <w:szCs w:val="24"/>
        </w:rPr>
        <w:t>or</w:t>
      </w:r>
      <w:proofErr w:type="spellEnd"/>
      <w:r w:rsidRPr="00FA795D">
        <w:rPr>
          <w:rFonts w:eastAsia="Times New Roman"/>
          <w:sz w:val="24"/>
          <w:szCs w:val="24"/>
        </w:rPr>
        <w:t>;</w:t>
      </w:r>
    </w:p>
    <w:p w14:paraId="31BC23B5" w14:textId="77777777"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условные</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реального</w:t>
      </w:r>
      <w:r w:rsidRPr="00FA795D">
        <w:rPr>
          <w:rFonts w:eastAsia="Times New Roman"/>
          <w:sz w:val="24"/>
          <w:szCs w:val="24"/>
          <w:lang w:val="en-US"/>
        </w:rPr>
        <w:t xml:space="preserve"> (Conditional I – If I see Jim, I’ll invite him to our school party)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нереального</w:t>
      </w:r>
      <w:r w:rsidRPr="00FA795D">
        <w:rPr>
          <w:rFonts w:eastAsia="Times New Roman"/>
          <w:sz w:val="24"/>
          <w:szCs w:val="24"/>
          <w:lang w:val="en-US"/>
        </w:rPr>
        <w:t xml:space="preserve"> </w:t>
      </w:r>
      <w:r w:rsidRPr="00FA795D">
        <w:rPr>
          <w:rFonts w:eastAsia="Times New Roman"/>
          <w:sz w:val="24"/>
          <w:szCs w:val="24"/>
        </w:rPr>
        <w:t>характера</w:t>
      </w:r>
      <w:r w:rsidRPr="00FA795D">
        <w:rPr>
          <w:rFonts w:eastAsia="Times New Roman"/>
          <w:sz w:val="24"/>
          <w:szCs w:val="24"/>
          <w:lang w:val="en-US"/>
        </w:rPr>
        <w:t xml:space="preserve"> (Conditional II – If I were you, I would start learning French);</w:t>
      </w:r>
    </w:p>
    <w:p w14:paraId="19B2B5EA" w14:textId="77777777" w:rsidR="00FB5B09" w:rsidRPr="00FA795D" w:rsidRDefault="00FB5B09" w:rsidP="00FB5B09">
      <w:pPr>
        <w:ind w:left="540"/>
        <w:jc w:val="both"/>
        <w:rPr>
          <w:sz w:val="20"/>
          <w:szCs w:val="20"/>
        </w:rPr>
      </w:pPr>
      <w:r w:rsidRPr="00FA795D">
        <w:rPr>
          <w:rFonts w:eastAsia="Times New Roman"/>
          <w:sz w:val="24"/>
          <w:szCs w:val="24"/>
        </w:rPr>
        <w:t xml:space="preserve">–   употреблять в речи предложения с конструкцией I </w:t>
      </w:r>
      <w:proofErr w:type="spellStart"/>
      <w:r w:rsidRPr="00FA795D">
        <w:rPr>
          <w:rFonts w:eastAsia="Times New Roman"/>
          <w:sz w:val="24"/>
          <w:szCs w:val="24"/>
        </w:rPr>
        <w:t>wish</w:t>
      </w:r>
      <w:proofErr w:type="spellEnd"/>
      <w:r w:rsidRPr="00FA795D">
        <w:rPr>
          <w:rFonts w:eastAsia="Times New Roman"/>
          <w:sz w:val="24"/>
          <w:szCs w:val="24"/>
        </w:rPr>
        <w:t xml:space="preserve"> (I </w:t>
      </w:r>
      <w:proofErr w:type="spellStart"/>
      <w:r w:rsidRPr="00FA795D">
        <w:rPr>
          <w:rFonts w:eastAsia="Times New Roman"/>
          <w:sz w:val="24"/>
          <w:szCs w:val="24"/>
        </w:rPr>
        <w:t>wish</w:t>
      </w:r>
      <w:proofErr w:type="spellEnd"/>
      <w:r w:rsidRPr="00FA795D">
        <w:rPr>
          <w:rFonts w:eastAsia="Times New Roman"/>
          <w:sz w:val="24"/>
          <w:szCs w:val="24"/>
        </w:rPr>
        <w:t xml:space="preserve"> I </w:t>
      </w:r>
      <w:proofErr w:type="spellStart"/>
      <w:r w:rsidRPr="00FA795D">
        <w:rPr>
          <w:rFonts w:eastAsia="Times New Roman"/>
          <w:sz w:val="24"/>
          <w:szCs w:val="24"/>
        </w:rPr>
        <w:t>had</w:t>
      </w:r>
      <w:proofErr w:type="spellEnd"/>
      <w:r w:rsidRPr="00FA795D">
        <w:rPr>
          <w:rFonts w:eastAsia="Times New Roman"/>
          <w:sz w:val="24"/>
          <w:szCs w:val="24"/>
        </w:rPr>
        <w:t xml:space="preserve"> </w:t>
      </w:r>
      <w:proofErr w:type="spellStart"/>
      <w:r w:rsidRPr="00FA795D">
        <w:rPr>
          <w:rFonts w:eastAsia="Times New Roman"/>
          <w:sz w:val="24"/>
          <w:szCs w:val="24"/>
        </w:rPr>
        <w:t>my</w:t>
      </w:r>
      <w:proofErr w:type="spellEnd"/>
      <w:r w:rsidRPr="00FA795D">
        <w:rPr>
          <w:rFonts w:eastAsia="Times New Roman"/>
          <w:sz w:val="24"/>
          <w:szCs w:val="24"/>
        </w:rPr>
        <w:t xml:space="preserve"> </w:t>
      </w:r>
      <w:proofErr w:type="spellStart"/>
      <w:r w:rsidRPr="00FA795D">
        <w:rPr>
          <w:rFonts w:eastAsia="Times New Roman"/>
          <w:sz w:val="24"/>
          <w:szCs w:val="24"/>
        </w:rPr>
        <w:t>own</w:t>
      </w:r>
      <w:proofErr w:type="spellEnd"/>
      <w:r w:rsidRPr="00FA795D">
        <w:rPr>
          <w:rFonts w:eastAsia="Times New Roman"/>
          <w:sz w:val="24"/>
          <w:szCs w:val="24"/>
        </w:rPr>
        <w:t xml:space="preserve"> </w:t>
      </w:r>
      <w:proofErr w:type="spellStart"/>
      <w:r w:rsidRPr="00FA795D">
        <w:rPr>
          <w:rFonts w:eastAsia="Times New Roman"/>
          <w:sz w:val="24"/>
          <w:szCs w:val="24"/>
        </w:rPr>
        <w:t>room</w:t>
      </w:r>
      <w:proofErr w:type="spellEnd"/>
      <w:r w:rsidRPr="00FA795D">
        <w:rPr>
          <w:rFonts w:eastAsia="Times New Roman"/>
          <w:sz w:val="24"/>
          <w:szCs w:val="24"/>
        </w:rPr>
        <w:t>);</w:t>
      </w:r>
    </w:p>
    <w:p w14:paraId="77F99FB5" w14:textId="77777777"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конструкцией</w:t>
      </w:r>
      <w:r w:rsidRPr="00FA795D">
        <w:rPr>
          <w:rFonts w:eastAsia="Times New Roman"/>
          <w:sz w:val="24"/>
          <w:szCs w:val="24"/>
          <w:lang w:val="en-US"/>
        </w:rPr>
        <w:t xml:space="preserve"> so/such (I was so busy that I forgot to phone my parents);</w:t>
      </w:r>
    </w:p>
    <w:p w14:paraId="3E70CA75" w14:textId="77777777"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конструкции</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герундием</w:t>
      </w:r>
      <w:r w:rsidRPr="00FA795D">
        <w:rPr>
          <w:rFonts w:eastAsia="Times New Roman"/>
          <w:sz w:val="24"/>
          <w:szCs w:val="24"/>
          <w:lang w:val="en-US"/>
        </w:rPr>
        <w:t>: to love / hate doing something; stop talking;</w:t>
      </w:r>
    </w:p>
    <w:p w14:paraId="0813ACF8" w14:textId="77777777" w:rsidR="00FB5B09" w:rsidRPr="00FA795D" w:rsidRDefault="00FB5B09" w:rsidP="00FB5B09">
      <w:pPr>
        <w:ind w:left="540"/>
        <w:jc w:val="both"/>
        <w:rPr>
          <w:sz w:val="20"/>
          <w:szCs w:val="20"/>
        </w:rPr>
      </w:pPr>
      <w:r w:rsidRPr="00FA795D">
        <w:rPr>
          <w:rFonts w:eastAsia="Times New Roman"/>
          <w:sz w:val="24"/>
          <w:szCs w:val="24"/>
        </w:rPr>
        <w:t xml:space="preserve">–   употреблять в речи конструкции с инфинитивом: </w:t>
      </w:r>
      <w:proofErr w:type="spellStart"/>
      <w:r w:rsidRPr="00FA795D">
        <w:rPr>
          <w:rFonts w:eastAsia="Times New Roman"/>
          <w:sz w:val="24"/>
          <w:szCs w:val="24"/>
        </w:rPr>
        <w:t>want</w:t>
      </w:r>
      <w:proofErr w:type="spellEnd"/>
      <w:r w:rsidRPr="00FA795D">
        <w:rPr>
          <w:rFonts w:eastAsia="Times New Roman"/>
          <w:sz w:val="24"/>
          <w:szCs w:val="24"/>
        </w:rPr>
        <w:t xml:space="preserve"> </w:t>
      </w:r>
      <w:proofErr w:type="spellStart"/>
      <w:r w:rsidRPr="00FA795D">
        <w:rPr>
          <w:rFonts w:eastAsia="Times New Roman"/>
          <w:sz w:val="24"/>
          <w:szCs w:val="24"/>
        </w:rPr>
        <w:t>to</w:t>
      </w:r>
      <w:proofErr w:type="spellEnd"/>
      <w:r w:rsidRPr="00FA795D">
        <w:rPr>
          <w:rFonts w:eastAsia="Times New Roman"/>
          <w:sz w:val="24"/>
          <w:szCs w:val="24"/>
        </w:rPr>
        <w:t xml:space="preserve"> </w:t>
      </w:r>
      <w:proofErr w:type="spellStart"/>
      <w:r w:rsidRPr="00FA795D">
        <w:rPr>
          <w:rFonts w:eastAsia="Times New Roman"/>
          <w:sz w:val="24"/>
          <w:szCs w:val="24"/>
        </w:rPr>
        <w:t>do</w:t>
      </w:r>
      <w:proofErr w:type="spellEnd"/>
      <w:r w:rsidRPr="00FA795D">
        <w:rPr>
          <w:rFonts w:eastAsia="Times New Roman"/>
          <w:sz w:val="24"/>
          <w:szCs w:val="24"/>
        </w:rPr>
        <w:t xml:space="preserve">, </w:t>
      </w:r>
      <w:proofErr w:type="spellStart"/>
      <w:r w:rsidRPr="00FA795D">
        <w:rPr>
          <w:rFonts w:eastAsia="Times New Roman"/>
          <w:sz w:val="24"/>
          <w:szCs w:val="24"/>
        </w:rPr>
        <w:t>learn</w:t>
      </w:r>
      <w:proofErr w:type="spellEnd"/>
      <w:r w:rsidRPr="00FA795D">
        <w:rPr>
          <w:rFonts w:eastAsia="Times New Roman"/>
          <w:sz w:val="24"/>
          <w:szCs w:val="24"/>
        </w:rPr>
        <w:t xml:space="preserve"> </w:t>
      </w:r>
      <w:proofErr w:type="spellStart"/>
      <w:r w:rsidRPr="00FA795D">
        <w:rPr>
          <w:rFonts w:eastAsia="Times New Roman"/>
          <w:sz w:val="24"/>
          <w:szCs w:val="24"/>
        </w:rPr>
        <w:t>to</w:t>
      </w:r>
      <w:proofErr w:type="spellEnd"/>
      <w:r w:rsidRPr="00FA795D">
        <w:rPr>
          <w:rFonts w:eastAsia="Times New Roman"/>
          <w:sz w:val="24"/>
          <w:szCs w:val="24"/>
        </w:rPr>
        <w:t xml:space="preserve"> </w:t>
      </w:r>
      <w:proofErr w:type="spellStart"/>
      <w:r w:rsidRPr="00FA795D">
        <w:rPr>
          <w:rFonts w:eastAsia="Times New Roman"/>
          <w:sz w:val="24"/>
          <w:szCs w:val="24"/>
        </w:rPr>
        <w:t>speak</w:t>
      </w:r>
      <w:proofErr w:type="spellEnd"/>
      <w:r w:rsidRPr="00FA795D">
        <w:rPr>
          <w:rFonts w:eastAsia="Times New Roman"/>
          <w:sz w:val="24"/>
          <w:szCs w:val="24"/>
        </w:rPr>
        <w:t>;</w:t>
      </w:r>
    </w:p>
    <w:p w14:paraId="75DF5DFD" w14:textId="77777777" w:rsidR="00FB5B09" w:rsidRPr="00FA795D" w:rsidRDefault="00FB5B09" w:rsidP="00FB5B09">
      <w:pPr>
        <w:ind w:left="540"/>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инфинитив</w:t>
      </w:r>
      <w:r w:rsidRPr="00FA795D">
        <w:rPr>
          <w:rFonts w:eastAsia="Times New Roman"/>
          <w:sz w:val="24"/>
          <w:szCs w:val="24"/>
          <w:lang w:val="en-US"/>
        </w:rPr>
        <w:t xml:space="preserve"> </w:t>
      </w:r>
      <w:r w:rsidRPr="00FA795D">
        <w:rPr>
          <w:rFonts w:eastAsia="Times New Roman"/>
          <w:sz w:val="24"/>
          <w:szCs w:val="24"/>
        </w:rPr>
        <w:t>цели</w:t>
      </w:r>
      <w:r w:rsidRPr="00FA795D">
        <w:rPr>
          <w:rFonts w:eastAsia="Times New Roman"/>
          <w:sz w:val="24"/>
          <w:szCs w:val="24"/>
          <w:lang w:val="en-US"/>
        </w:rPr>
        <w:t xml:space="preserve"> (I called to cancel our lesson);</w:t>
      </w:r>
    </w:p>
    <w:p w14:paraId="1525A015" w14:textId="77777777" w:rsidR="00FB5B09" w:rsidRPr="00FA795D" w:rsidRDefault="00FB5B09" w:rsidP="00FB5B09">
      <w:pPr>
        <w:ind w:left="540"/>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конструкцию</w:t>
      </w:r>
      <w:r w:rsidRPr="00FA795D">
        <w:rPr>
          <w:rFonts w:eastAsia="Times New Roman"/>
          <w:sz w:val="24"/>
          <w:szCs w:val="24"/>
          <w:lang w:val="en-US"/>
        </w:rPr>
        <w:t xml:space="preserve"> it takes me … to do something;</w:t>
      </w:r>
    </w:p>
    <w:p w14:paraId="5F7B1221" w14:textId="77777777" w:rsidR="00FB5B09" w:rsidRPr="00FA795D" w:rsidRDefault="00FB5B09" w:rsidP="00FB5B09">
      <w:pPr>
        <w:ind w:left="540"/>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использовать</w:t>
      </w:r>
      <w:r w:rsidRPr="00FA795D">
        <w:rPr>
          <w:rFonts w:eastAsia="Times New Roman"/>
          <w:sz w:val="24"/>
          <w:szCs w:val="24"/>
          <w:lang w:val="en-US"/>
        </w:rPr>
        <w:t xml:space="preserve"> </w:t>
      </w:r>
      <w:r w:rsidRPr="00FA795D">
        <w:rPr>
          <w:rFonts w:eastAsia="Times New Roman"/>
          <w:sz w:val="24"/>
          <w:szCs w:val="24"/>
        </w:rPr>
        <w:t>косвенную</w:t>
      </w:r>
      <w:r w:rsidRPr="00FA795D">
        <w:rPr>
          <w:rFonts w:eastAsia="Times New Roman"/>
          <w:sz w:val="24"/>
          <w:szCs w:val="24"/>
          <w:lang w:val="en-US"/>
        </w:rPr>
        <w:t xml:space="preserve"> </w:t>
      </w:r>
      <w:r w:rsidRPr="00FA795D">
        <w:rPr>
          <w:rFonts w:eastAsia="Times New Roman"/>
          <w:sz w:val="24"/>
          <w:szCs w:val="24"/>
        </w:rPr>
        <w:t>речь</w:t>
      </w:r>
      <w:r w:rsidRPr="00FA795D">
        <w:rPr>
          <w:rFonts w:eastAsia="Times New Roman"/>
          <w:sz w:val="24"/>
          <w:szCs w:val="24"/>
          <w:lang w:val="en-US"/>
        </w:rPr>
        <w:t>;</w:t>
      </w:r>
    </w:p>
    <w:p w14:paraId="0F73674A" w14:textId="77777777"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использовать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глаголы</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наиболее</w:t>
      </w:r>
      <w:r w:rsidRPr="00FA795D">
        <w:rPr>
          <w:rFonts w:eastAsia="Times New Roman"/>
          <w:sz w:val="24"/>
          <w:szCs w:val="24"/>
          <w:lang w:val="en-US"/>
        </w:rPr>
        <w:t xml:space="preserve"> </w:t>
      </w:r>
      <w:r w:rsidRPr="00FA795D">
        <w:rPr>
          <w:rFonts w:eastAsia="Times New Roman"/>
          <w:sz w:val="24"/>
          <w:szCs w:val="24"/>
        </w:rPr>
        <w:t>употребляемых</w:t>
      </w:r>
      <w:r w:rsidRPr="00FA795D">
        <w:rPr>
          <w:rFonts w:eastAsia="Times New Roman"/>
          <w:sz w:val="24"/>
          <w:szCs w:val="24"/>
          <w:lang w:val="en-US"/>
        </w:rPr>
        <w:t xml:space="preserve"> </w:t>
      </w:r>
      <w:r w:rsidRPr="00FA795D">
        <w:rPr>
          <w:rFonts w:eastAsia="Times New Roman"/>
          <w:sz w:val="24"/>
          <w:szCs w:val="24"/>
        </w:rPr>
        <w:t>временных</w:t>
      </w:r>
      <w:r w:rsidRPr="00FA795D">
        <w:rPr>
          <w:rFonts w:eastAsia="Times New Roman"/>
          <w:sz w:val="24"/>
          <w:szCs w:val="24"/>
          <w:lang w:val="en-US"/>
        </w:rPr>
        <w:t xml:space="preserve"> </w:t>
      </w:r>
      <w:r w:rsidRPr="00FA795D">
        <w:rPr>
          <w:rFonts w:eastAsia="Times New Roman"/>
          <w:sz w:val="24"/>
          <w:szCs w:val="24"/>
        </w:rPr>
        <w:t>формах</w:t>
      </w:r>
      <w:r w:rsidRPr="00FA795D">
        <w:rPr>
          <w:rFonts w:eastAsia="Times New Roman"/>
          <w:sz w:val="24"/>
          <w:szCs w:val="24"/>
          <w:lang w:val="en-US"/>
        </w:rPr>
        <w:t>: Present Simple, Present Continuous, Future Simple, Past Simple, Past Continuous, Present Perfect, Present Perfect Continuous, Past Perfect;</w:t>
      </w:r>
    </w:p>
    <w:p w14:paraId="594E398E" w14:textId="77777777"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страдательный</w:t>
      </w:r>
      <w:r w:rsidRPr="00FA795D">
        <w:rPr>
          <w:rFonts w:eastAsia="Times New Roman"/>
          <w:sz w:val="24"/>
          <w:szCs w:val="24"/>
          <w:lang w:val="en-US"/>
        </w:rPr>
        <w:t xml:space="preserve"> </w:t>
      </w:r>
      <w:r w:rsidRPr="00FA795D">
        <w:rPr>
          <w:rFonts w:eastAsia="Times New Roman"/>
          <w:sz w:val="24"/>
          <w:szCs w:val="24"/>
        </w:rPr>
        <w:t>залог</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формах</w:t>
      </w:r>
      <w:r w:rsidRPr="00FA795D">
        <w:rPr>
          <w:rFonts w:eastAsia="Times New Roman"/>
          <w:sz w:val="24"/>
          <w:szCs w:val="24"/>
          <w:lang w:val="en-US"/>
        </w:rPr>
        <w:t xml:space="preserve"> </w:t>
      </w:r>
      <w:r w:rsidRPr="00FA795D">
        <w:rPr>
          <w:rFonts w:eastAsia="Times New Roman"/>
          <w:sz w:val="24"/>
          <w:szCs w:val="24"/>
        </w:rPr>
        <w:t>наиболее</w:t>
      </w:r>
      <w:r w:rsidRPr="00FA795D">
        <w:rPr>
          <w:rFonts w:eastAsia="Times New Roman"/>
          <w:sz w:val="24"/>
          <w:szCs w:val="24"/>
          <w:lang w:val="en-US"/>
        </w:rPr>
        <w:t xml:space="preserve"> </w:t>
      </w:r>
      <w:r w:rsidRPr="00FA795D">
        <w:rPr>
          <w:rFonts w:eastAsia="Times New Roman"/>
          <w:sz w:val="24"/>
          <w:szCs w:val="24"/>
        </w:rPr>
        <w:t>используемых</w:t>
      </w:r>
      <w:r w:rsidRPr="00FA795D">
        <w:rPr>
          <w:rFonts w:eastAsia="Times New Roman"/>
          <w:sz w:val="24"/>
          <w:szCs w:val="24"/>
          <w:lang w:val="en-US"/>
        </w:rPr>
        <w:t xml:space="preserve"> </w:t>
      </w:r>
      <w:r w:rsidRPr="00FA795D">
        <w:rPr>
          <w:rFonts w:eastAsia="Times New Roman"/>
          <w:sz w:val="24"/>
          <w:szCs w:val="24"/>
        </w:rPr>
        <w:t>времен</w:t>
      </w:r>
      <w:r w:rsidRPr="00FA795D">
        <w:rPr>
          <w:rFonts w:eastAsia="Times New Roman"/>
          <w:sz w:val="24"/>
          <w:szCs w:val="24"/>
          <w:lang w:val="en-US"/>
        </w:rPr>
        <w:t>: Present Simple, Present Continuous, Past Simple, Present Perfect;</w:t>
      </w:r>
    </w:p>
    <w:p w14:paraId="2902D4DA" w14:textId="77777777" w:rsidR="00FB5B09" w:rsidRPr="00FA795D" w:rsidRDefault="00FB5B09" w:rsidP="00FB5B09">
      <w:pPr>
        <w:ind w:left="260" w:firstLine="284"/>
        <w:jc w:val="both"/>
        <w:rPr>
          <w:sz w:val="20"/>
          <w:szCs w:val="20"/>
        </w:rPr>
      </w:pPr>
      <w:r w:rsidRPr="00FA795D">
        <w:rPr>
          <w:rFonts w:eastAsia="Times New Roman"/>
          <w:sz w:val="24"/>
          <w:szCs w:val="24"/>
        </w:rPr>
        <w:t xml:space="preserve">– употреблять в речи различные грамматические средства для выражения будущего времени – </w:t>
      </w:r>
      <w:proofErr w:type="spellStart"/>
      <w:r w:rsidRPr="00FA795D">
        <w:rPr>
          <w:rFonts w:eastAsia="Times New Roman"/>
          <w:sz w:val="24"/>
          <w:szCs w:val="24"/>
        </w:rPr>
        <w:t>to</w:t>
      </w:r>
      <w:proofErr w:type="spellEnd"/>
      <w:r w:rsidRPr="00FA795D">
        <w:rPr>
          <w:rFonts w:eastAsia="Times New Roman"/>
          <w:sz w:val="24"/>
          <w:szCs w:val="24"/>
        </w:rPr>
        <w:t xml:space="preserve"> </w:t>
      </w:r>
      <w:proofErr w:type="spellStart"/>
      <w:r w:rsidRPr="00FA795D">
        <w:rPr>
          <w:rFonts w:eastAsia="Times New Roman"/>
          <w:sz w:val="24"/>
          <w:szCs w:val="24"/>
        </w:rPr>
        <w:t>be</w:t>
      </w:r>
      <w:proofErr w:type="spellEnd"/>
      <w:r w:rsidRPr="00FA795D">
        <w:rPr>
          <w:rFonts w:eastAsia="Times New Roman"/>
          <w:sz w:val="24"/>
          <w:szCs w:val="24"/>
        </w:rPr>
        <w:t xml:space="preserve"> </w:t>
      </w:r>
      <w:proofErr w:type="spellStart"/>
      <w:r w:rsidRPr="00FA795D">
        <w:rPr>
          <w:rFonts w:eastAsia="Times New Roman"/>
          <w:sz w:val="24"/>
          <w:szCs w:val="24"/>
        </w:rPr>
        <w:t>going</w:t>
      </w:r>
      <w:proofErr w:type="spellEnd"/>
      <w:r w:rsidRPr="00FA795D">
        <w:rPr>
          <w:rFonts w:eastAsia="Times New Roman"/>
          <w:sz w:val="24"/>
          <w:szCs w:val="24"/>
        </w:rPr>
        <w:t xml:space="preserve"> </w:t>
      </w:r>
      <w:proofErr w:type="spellStart"/>
      <w:r w:rsidRPr="00FA795D">
        <w:rPr>
          <w:rFonts w:eastAsia="Times New Roman"/>
          <w:sz w:val="24"/>
          <w:szCs w:val="24"/>
        </w:rPr>
        <w:t>to</w:t>
      </w:r>
      <w:proofErr w:type="spellEnd"/>
      <w:r w:rsidRPr="00FA795D">
        <w:rPr>
          <w:rFonts w:eastAsia="Times New Roman"/>
          <w:sz w:val="24"/>
          <w:szCs w:val="24"/>
        </w:rPr>
        <w:t xml:space="preserve">, </w:t>
      </w:r>
      <w:proofErr w:type="spellStart"/>
      <w:r w:rsidRPr="00FA795D">
        <w:rPr>
          <w:rFonts w:eastAsia="Times New Roman"/>
          <w:sz w:val="24"/>
          <w:szCs w:val="24"/>
        </w:rPr>
        <w:t>Present</w:t>
      </w:r>
      <w:proofErr w:type="spellEnd"/>
      <w:r w:rsidRPr="00FA795D">
        <w:rPr>
          <w:rFonts w:eastAsia="Times New Roman"/>
          <w:sz w:val="24"/>
          <w:szCs w:val="24"/>
        </w:rPr>
        <w:t xml:space="preserve"> </w:t>
      </w:r>
      <w:proofErr w:type="spellStart"/>
      <w:r w:rsidRPr="00FA795D">
        <w:rPr>
          <w:rFonts w:eastAsia="Times New Roman"/>
          <w:sz w:val="24"/>
          <w:szCs w:val="24"/>
        </w:rPr>
        <w:t>Continuous</w:t>
      </w:r>
      <w:proofErr w:type="spellEnd"/>
      <w:r w:rsidRPr="00FA795D">
        <w:rPr>
          <w:rFonts w:eastAsia="Times New Roman"/>
          <w:sz w:val="24"/>
          <w:szCs w:val="24"/>
        </w:rPr>
        <w:t xml:space="preserve">; </w:t>
      </w:r>
      <w:proofErr w:type="spellStart"/>
      <w:r w:rsidRPr="00FA795D">
        <w:rPr>
          <w:rFonts w:eastAsia="Times New Roman"/>
          <w:sz w:val="24"/>
          <w:szCs w:val="24"/>
        </w:rPr>
        <w:t>Present</w:t>
      </w:r>
      <w:proofErr w:type="spellEnd"/>
      <w:r w:rsidRPr="00FA795D">
        <w:rPr>
          <w:rFonts w:eastAsia="Times New Roman"/>
          <w:sz w:val="24"/>
          <w:szCs w:val="24"/>
        </w:rPr>
        <w:t xml:space="preserve"> Simple;</w:t>
      </w:r>
    </w:p>
    <w:p w14:paraId="6CAC87FC" w14:textId="77777777"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модальные</w:t>
      </w:r>
      <w:r w:rsidRPr="00FA795D">
        <w:rPr>
          <w:rFonts w:eastAsia="Times New Roman"/>
          <w:sz w:val="24"/>
          <w:szCs w:val="24"/>
          <w:lang w:val="en-US"/>
        </w:rPr>
        <w:t xml:space="preserve"> </w:t>
      </w:r>
      <w:r w:rsidRPr="00FA795D">
        <w:rPr>
          <w:rFonts w:eastAsia="Times New Roman"/>
          <w:sz w:val="24"/>
          <w:szCs w:val="24"/>
        </w:rPr>
        <w:t>глаголы</w:t>
      </w:r>
      <w:r w:rsidRPr="00FA795D">
        <w:rPr>
          <w:rFonts w:eastAsia="Times New Roman"/>
          <w:sz w:val="24"/>
          <w:szCs w:val="24"/>
          <w:lang w:val="en-US"/>
        </w:rPr>
        <w:t xml:space="preserve">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их</w:t>
      </w:r>
      <w:r w:rsidRPr="00FA795D">
        <w:rPr>
          <w:rFonts w:eastAsia="Times New Roman"/>
          <w:sz w:val="24"/>
          <w:szCs w:val="24"/>
          <w:lang w:val="en-US"/>
        </w:rPr>
        <w:t xml:space="preserve"> </w:t>
      </w:r>
      <w:r w:rsidRPr="00FA795D">
        <w:rPr>
          <w:rFonts w:eastAsia="Times New Roman"/>
          <w:sz w:val="24"/>
          <w:szCs w:val="24"/>
        </w:rPr>
        <w:t>эквиваленты</w:t>
      </w:r>
      <w:r w:rsidRPr="00FA795D">
        <w:rPr>
          <w:rFonts w:eastAsia="Times New Roman"/>
          <w:sz w:val="24"/>
          <w:szCs w:val="24"/>
          <w:lang w:val="en-US"/>
        </w:rPr>
        <w:t xml:space="preserve"> (may, can/be able to, must/have to/should; need, shall, could, might, would);</w:t>
      </w:r>
    </w:p>
    <w:p w14:paraId="31E9B1C1" w14:textId="77777777" w:rsidR="00FB5B09" w:rsidRPr="00FA795D" w:rsidRDefault="00FB5B09" w:rsidP="00FB5B09">
      <w:pPr>
        <w:ind w:left="260" w:firstLine="284"/>
        <w:jc w:val="both"/>
        <w:rPr>
          <w:sz w:val="20"/>
          <w:szCs w:val="20"/>
        </w:rPr>
      </w:pPr>
      <w:r w:rsidRPr="00FA795D">
        <w:rPr>
          <w:rFonts w:eastAsia="Times New Roman"/>
          <w:sz w:val="24"/>
          <w:szCs w:val="24"/>
        </w:rPr>
        <w:t>– согласовывать времена в рамках сложного предложения в плане настоящего и прошлого;</w:t>
      </w:r>
    </w:p>
    <w:p w14:paraId="6D54FF78" w14:textId="77777777"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имена существительные в единственном числе и во множественном числе, образованные по правилу, и исключения;</w:t>
      </w:r>
    </w:p>
    <w:p w14:paraId="70D98DEF" w14:textId="77777777" w:rsidR="00FB5B09" w:rsidRPr="00FA795D" w:rsidRDefault="00FB5B09" w:rsidP="00FB5B09">
      <w:pPr>
        <w:ind w:left="540"/>
        <w:jc w:val="both"/>
        <w:rPr>
          <w:sz w:val="20"/>
          <w:szCs w:val="20"/>
        </w:rPr>
      </w:pPr>
      <w:r w:rsidRPr="00FA795D">
        <w:rPr>
          <w:rFonts w:eastAsia="Times New Roman"/>
          <w:sz w:val="24"/>
          <w:szCs w:val="24"/>
        </w:rPr>
        <w:t>–   употреблять в речи определенный/неопределенный/нулевой артикль;</w:t>
      </w:r>
    </w:p>
    <w:p w14:paraId="65270707" w14:textId="77777777"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личные, притяжательные, указательные, неопределенные, относительные, вопросительные местоимения;</w:t>
      </w:r>
    </w:p>
    <w:p w14:paraId="25458577" w14:textId="77777777"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имена прилагательные в положительной, сравнительной и превосходной степенях, образованные по правилу, и исключения;</w:t>
      </w:r>
    </w:p>
    <w:p w14:paraId="771DEB9C" w14:textId="77777777"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наречия в положительной, сравнительной и превосходной степенях, а также наречия, выражающие количество (</w:t>
      </w:r>
      <w:proofErr w:type="spellStart"/>
      <w:r w:rsidRPr="00FA795D">
        <w:rPr>
          <w:rFonts w:eastAsia="Times New Roman"/>
          <w:sz w:val="24"/>
          <w:szCs w:val="24"/>
        </w:rPr>
        <w:t>many</w:t>
      </w:r>
      <w:proofErr w:type="spellEnd"/>
      <w:r w:rsidRPr="00FA795D">
        <w:rPr>
          <w:rFonts w:eastAsia="Times New Roman"/>
          <w:sz w:val="24"/>
          <w:szCs w:val="24"/>
        </w:rPr>
        <w:t xml:space="preserve"> / </w:t>
      </w:r>
      <w:proofErr w:type="spellStart"/>
      <w:r w:rsidRPr="00FA795D">
        <w:rPr>
          <w:rFonts w:eastAsia="Times New Roman"/>
          <w:sz w:val="24"/>
          <w:szCs w:val="24"/>
        </w:rPr>
        <w:t>much</w:t>
      </w:r>
      <w:proofErr w:type="spellEnd"/>
      <w:r w:rsidRPr="00FA795D">
        <w:rPr>
          <w:rFonts w:eastAsia="Times New Roman"/>
          <w:sz w:val="24"/>
          <w:szCs w:val="24"/>
        </w:rPr>
        <w:t xml:space="preserve">, </w:t>
      </w:r>
      <w:proofErr w:type="spellStart"/>
      <w:r w:rsidRPr="00FA795D">
        <w:rPr>
          <w:rFonts w:eastAsia="Times New Roman"/>
          <w:sz w:val="24"/>
          <w:szCs w:val="24"/>
        </w:rPr>
        <w:t>few</w:t>
      </w:r>
      <w:proofErr w:type="spellEnd"/>
      <w:r w:rsidRPr="00FA795D">
        <w:rPr>
          <w:rFonts w:eastAsia="Times New Roman"/>
          <w:sz w:val="24"/>
          <w:szCs w:val="24"/>
        </w:rPr>
        <w:t xml:space="preserve"> / a </w:t>
      </w:r>
      <w:proofErr w:type="spellStart"/>
      <w:r w:rsidRPr="00FA795D">
        <w:rPr>
          <w:rFonts w:eastAsia="Times New Roman"/>
          <w:sz w:val="24"/>
          <w:szCs w:val="24"/>
        </w:rPr>
        <w:t>few</w:t>
      </w:r>
      <w:proofErr w:type="spellEnd"/>
      <w:r w:rsidRPr="00FA795D">
        <w:rPr>
          <w:rFonts w:eastAsia="Times New Roman"/>
          <w:sz w:val="24"/>
          <w:szCs w:val="24"/>
        </w:rPr>
        <w:t xml:space="preserve">, </w:t>
      </w:r>
      <w:proofErr w:type="spellStart"/>
      <w:r w:rsidRPr="00FA795D">
        <w:rPr>
          <w:rFonts w:eastAsia="Times New Roman"/>
          <w:sz w:val="24"/>
          <w:szCs w:val="24"/>
        </w:rPr>
        <w:t>little</w:t>
      </w:r>
      <w:proofErr w:type="spellEnd"/>
      <w:r w:rsidRPr="00FA795D">
        <w:rPr>
          <w:rFonts w:eastAsia="Times New Roman"/>
          <w:sz w:val="24"/>
          <w:szCs w:val="24"/>
        </w:rPr>
        <w:t xml:space="preserve"> / a </w:t>
      </w:r>
      <w:proofErr w:type="spellStart"/>
      <w:r w:rsidRPr="00FA795D">
        <w:rPr>
          <w:rFonts w:eastAsia="Times New Roman"/>
          <w:sz w:val="24"/>
          <w:szCs w:val="24"/>
        </w:rPr>
        <w:t>little</w:t>
      </w:r>
      <w:proofErr w:type="spellEnd"/>
      <w:r w:rsidRPr="00FA795D">
        <w:rPr>
          <w:rFonts w:eastAsia="Times New Roman"/>
          <w:sz w:val="24"/>
          <w:szCs w:val="24"/>
        </w:rPr>
        <w:t>) и наречия, выражающие время;</w:t>
      </w:r>
    </w:p>
    <w:p w14:paraId="51E4C784" w14:textId="77777777" w:rsidR="00FB5B09" w:rsidRPr="00FA795D" w:rsidRDefault="00FB5B09" w:rsidP="00FB5B09">
      <w:pPr>
        <w:ind w:left="540"/>
        <w:jc w:val="both"/>
        <w:rPr>
          <w:sz w:val="20"/>
          <w:szCs w:val="20"/>
        </w:rPr>
      </w:pPr>
      <w:r w:rsidRPr="00FA795D">
        <w:rPr>
          <w:rFonts w:eastAsia="Times New Roman"/>
          <w:sz w:val="24"/>
          <w:szCs w:val="24"/>
        </w:rPr>
        <w:t>–   употреблять предлоги, выражающие направление движения, время и место действия.</w:t>
      </w:r>
    </w:p>
    <w:p w14:paraId="50C6F8EE" w14:textId="77777777" w:rsidR="00FB5B09" w:rsidRPr="00FA795D" w:rsidRDefault="00FB5B09" w:rsidP="00FB5B09">
      <w:pPr>
        <w:jc w:val="both"/>
        <w:rPr>
          <w:sz w:val="20"/>
          <w:szCs w:val="20"/>
        </w:rPr>
      </w:pPr>
    </w:p>
    <w:p w14:paraId="7C48A477" w14:textId="77777777" w:rsidR="00FB5B09" w:rsidRPr="00FA795D" w:rsidRDefault="00FB5B09" w:rsidP="00FB5B09">
      <w:pPr>
        <w:ind w:left="980"/>
        <w:jc w:val="both"/>
        <w:rPr>
          <w:sz w:val="20"/>
          <w:szCs w:val="20"/>
        </w:rPr>
      </w:pPr>
      <w:r w:rsidRPr="00FA795D">
        <w:rPr>
          <w:rFonts w:eastAsia="Times New Roman"/>
          <w:b/>
          <w:bCs/>
          <w:sz w:val="24"/>
          <w:szCs w:val="24"/>
        </w:rPr>
        <w:t>Выпускник на базовом уровне получит возможность научиться:</w:t>
      </w:r>
    </w:p>
    <w:p w14:paraId="09DA598D" w14:textId="77777777" w:rsidR="00FB5B09" w:rsidRPr="00FA795D" w:rsidRDefault="00FB5B09" w:rsidP="00FB5B09">
      <w:pPr>
        <w:jc w:val="both"/>
        <w:rPr>
          <w:sz w:val="20"/>
          <w:szCs w:val="20"/>
        </w:rPr>
      </w:pPr>
    </w:p>
    <w:p w14:paraId="18AA347E" w14:textId="77777777" w:rsidR="00FB5B09" w:rsidRPr="00FA795D" w:rsidRDefault="00FB5B09" w:rsidP="00FB5B09">
      <w:pPr>
        <w:ind w:left="980"/>
        <w:jc w:val="both"/>
        <w:rPr>
          <w:sz w:val="20"/>
          <w:szCs w:val="20"/>
        </w:rPr>
      </w:pPr>
      <w:r w:rsidRPr="00FA795D">
        <w:rPr>
          <w:rFonts w:eastAsia="Times New Roman"/>
          <w:b/>
          <w:bCs/>
          <w:iCs/>
          <w:sz w:val="24"/>
          <w:szCs w:val="24"/>
        </w:rPr>
        <w:t>Коммуникативные умения</w:t>
      </w:r>
    </w:p>
    <w:p w14:paraId="54AC7713" w14:textId="77777777" w:rsidR="00FB5B09" w:rsidRPr="00FA795D" w:rsidRDefault="00FB5B09" w:rsidP="00FB5B09">
      <w:pPr>
        <w:ind w:left="980"/>
        <w:jc w:val="both"/>
        <w:rPr>
          <w:sz w:val="20"/>
          <w:szCs w:val="20"/>
        </w:rPr>
      </w:pPr>
      <w:r w:rsidRPr="00FA795D">
        <w:rPr>
          <w:rFonts w:eastAsia="Times New Roman"/>
          <w:b/>
          <w:bCs/>
          <w:iCs/>
          <w:sz w:val="24"/>
          <w:szCs w:val="24"/>
        </w:rPr>
        <w:t>Говорение, диалогическая речь</w:t>
      </w:r>
    </w:p>
    <w:p w14:paraId="776101AB" w14:textId="77777777" w:rsidR="00FB5B09" w:rsidRPr="00FA795D" w:rsidRDefault="00FB5B09" w:rsidP="00FB5B09">
      <w:pPr>
        <w:ind w:left="260"/>
        <w:jc w:val="both"/>
        <w:rPr>
          <w:sz w:val="20"/>
          <w:szCs w:val="20"/>
        </w:rPr>
      </w:pPr>
      <w:r w:rsidRPr="00FA795D">
        <w:rPr>
          <w:rFonts w:eastAsia="Times New Roman"/>
          <w:sz w:val="24"/>
          <w:szCs w:val="24"/>
        </w:rPr>
        <w:t xml:space="preserve">– </w:t>
      </w:r>
      <w:r w:rsidRPr="00FA795D">
        <w:rPr>
          <w:rFonts w:eastAsia="Times New Roman"/>
          <w:iCs/>
          <w:sz w:val="24"/>
          <w:szCs w:val="24"/>
        </w:rPr>
        <w:t>Вести диалог/полилог в ситуациях официального общения в рамках изученной</w:t>
      </w:r>
      <w:r w:rsidRPr="00FA795D">
        <w:rPr>
          <w:rFonts w:eastAsia="Times New Roman"/>
          <w:sz w:val="24"/>
          <w:szCs w:val="24"/>
        </w:rPr>
        <w:t xml:space="preserve"> </w:t>
      </w:r>
      <w:r w:rsidRPr="00FA795D">
        <w:rPr>
          <w:rFonts w:eastAsia="Times New Roman"/>
          <w:iCs/>
          <w:sz w:val="24"/>
          <w:szCs w:val="24"/>
        </w:rPr>
        <w:t>тематики; кратко комментировать точку зрения другого человека;</w:t>
      </w:r>
    </w:p>
    <w:p w14:paraId="5F8A014B" w14:textId="77777777" w:rsidR="00FB5B09" w:rsidRPr="00FA795D" w:rsidRDefault="00FB5B09" w:rsidP="00FB5B09">
      <w:pPr>
        <w:jc w:val="both"/>
        <w:rPr>
          <w:sz w:val="20"/>
          <w:szCs w:val="20"/>
        </w:rPr>
      </w:pPr>
    </w:p>
    <w:p w14:paraId="4C6083F8" w14:textId="77777777" w:rsidR="00FB5B09" w:rsidRPr="00FA795D" w:rsidRDefault="00FB5B09" w:rsidP="00FB5B09">
      <w:pPr>
        <w:ind w:left="260"/>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подготовленное интервью,</w:t>
      </w:r>
      <w:r w:rsidRPr="00FA795D">
        <w:rPr>
          <w:rFonts w:eastAsia="Times New Roman"/>
          <w:sz w:val="24"/>
          <w:szCs w:val="24"/>
        </w:rPr>
        <w:t xml:space="preserve"> </w:t>
      </w:r>
      <w:r w:rsidRPr="00FA795D">
        <w:rPr>
          <w:rFonts w:eastAsia="Times New Roman"/>
          <w:iCs/>
          <w:sz w:val="24"/>
          <w:szCs w:val="24"/>
        </w:rPr>
        <w:t>проверяя и получая подтверждение какой-либо</w:t>
      </w:r>
      <w:r w:rsidRPr="00FA795D">
        <w:rPr>
          <w:rFonts w:eastAsia="Times New Roman"/>
          <w:sz w:val="24"/>
          <w:szCs w:val="24"/>
        </w:rPr>
        <w:t xml:space="preserve"> </w:t>
      </w:r>
      <w:r w:rsidRPr="00FA795D">
        <w:rPr>
          <w:rFonts w:eastAsia="Times New Roman"/>
          <w:iCs/>
          <w:sz w:val="24"/>
          <w:szCs w:val="24"/>
        </w:rPr>
        <w:t>информации;</w:t>
      </w:r>
    </w:p>
    <w:p w14:paraId="2DB3A640" w14:textId="77777777" w:rsidR="00FB5B09" w:rsidRPr="00FA795D" w:rsidRDefault="00FB5B09" w:rsidP="00FB5B09">
      <w:pPr>
        <w:ind w:left="260"/>
        <w:jc w:val="both"/>
        <w:rPr>
          <w:sz w:val="20"/>
          <w:szCs w:val="20"/>
        </w:rPr>
      </w:pPr>
      <w:r w:rsidRPr="00FA795D">
        <w:rPr>
          <w:rFonts w:eastAsia="Times New Roman"/>
          <w:sz w:val="24"/>
          <w:szCs w:val="24"/>
        </w:rPr>
        <w:t xml:space="preserve">– </w:t>
      </w:r>
      <w:r w:rsidRPr="00FA795D">
        <w:rPr>
          <w:rFonts w:eastAsia="Times New Roman"/>
          <w:iCs/>
          <w:sz w:val="24"/>
          <w:szCs w:val="24"/>
        </w:rPr>
        <w:t>обмениваться информацией,</w:t>
      </w:r>
      <w:r w:rsidRPr="00FA795D">
        <w:rPr>
          <w:rFonts w:eastAsia="Times New Roman"/>
          <w:sz w:val="24"/>
          <w:szCs w:val="24"/>
        </w:rPr>
        <w:t xml:space="preserve"> </w:t>
      </w:r>
      <w:r w:rsidRPr="00FA795D">
        <w:rPr>
          <w:rFonts w:eastAsia="Times New Roman"/>
          <w:iCs/>
          <w:sz w:val="24"/>
          <w:szCs w:val="24"/>
        </w:rPr>
        <w:t>проверять и подтверждать собранную фактическую</w:t>
      </w:r>
      <w:r w:rsidRPr="00FA795D">
        <w:rPr>
          <w:rFonts w:eastAsia="Times New Roman"/>
          <w:sz w:val="24"/>
          <w:szCs w:val="24"/>
        </w:rPr>
        <w:t xml:space="preserve"> </w:t>
      </w:r>
      <w:r w:rsidRPr="00FA795D">
        <w:rPr>
          <w:rFonts w:eastAsia="Times New Roman"/>
          <w:iCs/>
          <w:sz w:val="24"/>
          <w:szCs w:val="24"/>
        </w:rPr>
        <w:t>информацию.</w:t>
      </w:r>
    </w:p>
    <w:p w14:paraId="5FFDA0F7" w14:textId="77777777" w:rsidR="00FB5B09" w:rsidRPr="00FA795D" w:rsidRDefault="00FB5B09" w:rsidP="00FB5B09">
      <w:pPr>
        <w:jc w:val="both"/>
        <w:rPr>
          <w:sz w:val="20"/>
          <w:szCs w:val="20"/>
        </w:rPr>
      </w:pPr>
    </w:p>
    <w:p w14:paraId="20151B05" w14:textId="77777777" w:rsidR="00FB5B09" w:rsidRPr="00FA795D" w:rsidRDefault="00FB5B09" w:rsidP="00FB5B09">
      <w:pPr>
        <w:ind w:left="980"/>
        <w:jc w:val="both"/>
        <w:rPr>
          <w:sz w:val="20"/>
          <w:szCs w:val="20"/>
        </w:rPr>
      </w:pPr>
      <w:r w:rsidRPr="00FA795D">
        <w:rPr>
          <w:rFonts w:eastAsia="Times New Roman"/>
          <w:b/>
          <w:bCs/>
          <w:iCs/>
          <w:sz w:val="24"/>
          <w:szCs w:val="24"/>
        </w:rPr>
        <w:t>Говорение, монологическая речь</w:t>
      </w:r>
    </w:p>
    <w:p w14:paraId="64BA48E2"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Резюмировать прослушанный/прочитанный текст;</w:t>
      </w:r>
    </w:p>
    <w:p w14:paraId="598AFD89"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обобщать информацию на основе прочитанного/прослушанного текста.</w:t>
      </w:r>
    </w:p>
    <w:p w14:paraId="442D5F24" w14:textId="77777777" w:rsidR="00FB5B09" w:rsidRDefault="00FB5B09" w:rsidP="00FB5B09">
      <w:pPr>
        <w:ind w:left="980"/>
        <w:jc w:val="both"/>
        <w:rPr>
          <w:rFonts w:eastAsia="Times New Roman"/>
          <w:b/>
          <w:bCs/>
          <w:iCs/>
          <w:sz w:val="24"/>
          <w:szCs w:val="24"/>
        </w:rPr>
      </w:pPr>
    </w:p>
    <w:p w14:paraId="1BA7B0E9" w14:textId="77777777" w:rsidR="00FB5B09" w:rsidRPr="00FA795D" w:rsidRDefault="00FB5B09" w:rsidP="00FB5B09">
      <w:pPr>
        <w:ind w:left="980"/>
        <w:jc w:val="both"/>
        <w:rPr>
          <w:sz w:val="20"/>
          <w:szCs w:val="20"/>
        </w:rPr>
      </w:pPr>
      <w:r w:rsidRPr="00FA795D">
        <w:rPr>
          <w:rFonts w:eastAsia="Times New Roman"/>
          <w:b/>
          <w:bCs/>
          <w:iCs/>
          <w:sz w:val="24"/>
          <w:szCs w:val="24"/>
        </w:rPr>
        <w:t>Аудирование</w:t>
      </w:r>
    </w:p>
    <w:p w14:paraId="0B3AA367"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Полно и точно воспринимать информацию в распространенных коммуникативных</w:t>
      </w:r>
      <w:r w:rsidRPr="00FA795D">
        <w:rPr>
          <w:rFonts w:eastAsia="Times New Roman"/>
          <w:sz w:val="24"/>
          <w:szCs w:val="24"/>
        </w:rPr>
        <w:t xml:space="preserve"> </w:t>
      </w:r>
      <w:r w:rsidRPr="00FA795D">
        <w:rPr>
          <w:rFonts w:eastAsia="Times New Roman"/>
          <w:iCs/>
          <w:sz w:val="24"/>
          <w:szCs w:val="24"/>
        </w:rPr>
        <w:t>ситуациях;</w:t>
      </w:r>
    </w:p>
    <w:p w14:paraId="639B6834"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обобщать прослушанную информацию и выявлять факты в соответствии с</w:t>
      </w:r>
      <w:r w:rsidRPr="00FA795D">
        <w:rPr>
          <w:rFonts w:eastAsia="Times New Roman"/>
          <w:sz w:val="24"/>
          <w:szCs w:val="24"/>
        </w:rPr>
        <w:t xml:space="preserve"> </w:t>
      </w:r>
      <w:r w:rsidRPr="00FA795D">
        <w:rPr>
          <w:rFonts w:eastAsia="Times New Roman"/>
          <w:iCs/>
          <w:sz w:val="24"/>
          <w:szCs w:val="24"/>
        </w:rPr>
        <w:t>поставленной задачей/вопросом.</w:t>
      </w:r>
    </w:p>
    <w:p w14:paraId="5BF97F29" w14:textId="77777777" w:rsidR="009909FF" w:rsidRDefault="009909FF" w:rsidP="00FB5B09">
      <w:pPr>
        <w:ind w:left="980"/>
        <w:jc w:val="both"/>
        <w:rPr>
          <w:rFonts w:eastAsia="Times New Roman"/>
          <w:b/>
          <w:bCs/>
          <w:iCs/>
          <w:sz w:val="24"/>
          <w:szCs w:val="24"/>
        </w:rPr>
      </w:pPr>
    </w:p>
    <w:p w14:paraId="0D9033CB" w14:textId="77777777" w:rsidR="00FB5B09" w:rsidRDefault="00FB5B09" w:rsidP="00FB5B09">
      <w:pPr>
        <w:ind w:left="980"/>
        <w:jc w:val="both"/>
        <w:rPr>
          <w:rFonts w:eastAsia="Times New Roman"/>
          <w:b/>
          <w:bCs/>
          <w:iCs/>
          <w:sz w:val="24"/>
          <w:szCs w:val="24"/>
        </w:rPr>
      </w:pPr>
      <w:r w:rsidRPr="00FA795D">
        <w:rPr>
          <w:rFonts w:eastAsia="Times New Roman"/>
          <w:b/>
          <w:bCs/>
          <w:iCs/>
          <w:sz w:val="24"/>
          <w:szCs w:val="24"/>
        </w:rPr>
        <w:t>Чтение</w:t>
      </w:r>
    </w:p>
    <w:p w14:paraId="701FBBCC"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Читать и понимать несложные аутентичные тексты различных стилей и жанров и</w:t>
      </w:r>
      <w:r w:rsidRPr="00FA795D">
        <w:rPr>
          <w:rFonts w:eastAsia="Times New Roman"/>
          <w:sz w:val="24"/>
          <w:szCs w:val="24"/>
        </w:rPr>
        <w:t xml:space="preserve"> </w:t>
      </w:r>
      <w:r w:rsidRPr="00FA795D">
        <w:rPr>
          <w:rFonts w:eastAsia="Times New Roman"/>
          <w:iCs/>
          <w:sz w:val="24"/>
          <w:szCs w:val="24"/>
        </w:rPr>
        <w:t>отвечать на ряд уточняющих вопросов.</w:t>
      </w:r>
    </w:p>
    <w:p w14:paraId="0C748523" w14:textId="77777777" w:rsidR="009909FF" w:rsidRDefault="009909FF" w:rsidP="00FB5B09">
      <w:pPr>
        <w:ind w:left="980"/>
        <w:jc w:val="both"/>
        <w:rPr>
          <w:rFonts w:eastAsia="Times New Roman"/>
          <w:b/>
          <w:bCs/>
          <w:iCs/>
          <w:sz w:val="24"/>
          <w:szCs w:val="24"/>
        </w:rPr>
      </w:pPr>
    </w:p>
    <w:p w14:paraId="6D244549" w14:textId="77777777" w:rsidR="00FB5B09" w:rsidRPr="00FA795D" w:rsidRDefault="00FB5B09" w:rsidP="00FB5B09">
      <w:pPr>
        <w:ind w:left="980"/>
        <w:jc w:val="both"/>
        <w:rPr>
          <w:sz w:val="20"/>
          <w:szCs w:val="20"/>
        </w:rPr>
      </w:pPr>
      <w:r w:rsidRPr="00FA795D">
        <w:rPr>
          <w:rFonts w:eastAsia="Times New Roman"/>
          <w:b/>
          <w:bCs/>
          <w:iCs/>
          <w:sz w:val="24"/>
          <w:szCs w:val="24"/>
        </w:rPr>
        <w:t>Письмо</w:t>
      </w:r>
    </w:p>
    <w:p w14:paraId="2382FCDB"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Писать краткий отзыв на фильм,</w:t>
      </w:r>
      <w:r w:rsidRPr="00FA795D">
        <w:rPr>
          <w:rFonts w:eastAsia="Times New Roman"/>
          <w:sz w:val="24"/>
          <w:szCs w:val="24"/>
        </w:rPr>
        <w:t xml:space="preserve"> </w:t>
      </w:r>
      <w:r w:rsidRPr="00FA795D">
        <w:rPr>
          <w:rFonts w:eastAsia="Times New Roman"/>
          <w:iCs/>
          <w:sz w:val="24"/>
          <w:szCs w:val="24"/>
        </w:rPr>
        <w:t>книгу или пьесу.</w:t>
      </w:r>
    </w:p>
    <w:p w14:paraId="732B106F" w14:textId="77777777" w:rsidR="00FB5B09" w:rsidRDefault="00FB5B09" w:rsidP="00FB5B09">
      <w:pPr>
        <w:ind w:left="980" w:right="5820"/>
        <w:jc w:val="both"/>
        <w:rPr>
          <w:rFonts w:eastAsia="Times New Roman"/>
          <w:b/>
          <w:bCs/>
          <w:iCs/>
          <w:sz w:val="23"/>
          <w:szCs w:val="23"/>
        </w:rPr>
      </w:pPr>
    </w:p>
    <w:p w14:paraId="562258FA" w14:textId="77777777" w:rsidR="00FB5B09" w:rsidRDefault="00FB5B09" w:rsidP="00FB5B09">
      <w:pPr>
        <w:ind w:left="980" w:right="113"/>
        <w:jc w:val="both"/>
        <w:rPr>
          <w:rFonts w:eastAsia="Times New Roman"/>
          <w:b/>
          <w:bCs/>
          <w:iCs/>
          <w:sz w:val="23"/>
          <w:szCs w:val="23"/>
        </w:rPr>
      </w:pPr>
      <w:r>
        <w:rPr>
          <w:rFonts w:eastAsia="Times New Roman"/>
          <w:b/>
          <w:bCs/>
          <w:iCs/>
          <w:sz w:val="23"/>
          <w:szCs w:val="23"/>
        </w:rPr>
        <w:t xml:space="preserve">Языковые </w:t>
      </w:r>
      <w:r w:rsidRPr="00FA795D">
        <w:rPr>
          <w:rFonts w:eastAsia="Times New Roman"/>
          <w:b/>
          <w:bCs/>
          <w:iCs/>
          <w:sz w:val="23"/>
          <w:szCs w:val="23"/>
        </w:rPr>
        <w:t xml:space="preserve">навыки </w:t>
      </w:r>
    </w:p>
    <w:p w14:paraId="7EBC42F6" w14:textId="77777777" w:rsidR="00FB5B09" w:rsidRPr="00FA795D" w:rsidRDefault="00FB5B09" w:rsidP="00FB5B09">
      <w:pPr>
        <w:ind w:left="980" w:right="113"/>
        <w:jc w:val="both"/>
        <w:rPr>
          <w:sz w:val="20"/>
          <w:szCs w:val="20"/>
        </w:rPr>
      </w:pPr>
      <w:r w:rsidRPr="00FA795D">
        <w:rPr>
          <w:rFonts w:eastAsia="Times New Roman"/>
          <w:b/>
          <w:bCs/>
          <w:iCs/>
          <w:sz w:val="23"/>
          <w:szCs w:val="23"/>
        </w:rPr>
        <w:t>Фонетическая сторона речи</w:t>
      </w:r>
    </w:p>
    <w:p w14:paraId="1761D6E6" w14:textId="77777777"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Произносить звуки английского языка четко,</w:t>
      </w:r>
      <w:r w:rsidRPr="00FA795D">
        <w:rPr>
          <w:rFonts w:eastAsia="Times New Roman"/>
          <w:sz w:val="24"/>
          <w:szCs w:val="24"/>
        </w:rPr>
        <w:t xml:space="preserve"> </w:t>
      </w:r>
      <w:r w:rsidRPr="00FA795D">
        <w:rPr>
          <w:rFonts w:eastAsia="Times New Roman"/>
          <w:iCs/>
          <w:sz w:val="24"/>
          <w:szCs w:val="24"/>
        </w:rPr>
        <w:t>естественным произношением,</w:t>
      </w:r>
      <w:r w:rsidRPr="00FA795D">
        <w:rPr>
          <w:rFonts w:eastAsia="Times New Roman"/>
          <w:sz w:val="24"/>
          <w:szCs w:val="24"/>
        </w:rPr>
        <w:t xml:space="preserve"> </w:t>
      </w:r>
      <w:r w:rsidRPr="00FA795D">
        <w:rPr>
          <w:rFonts w:eastAsia="Times New Roman"/>
          <w:iCs/>
          <w:sz w:val="24"/>
          <w:szCs w:val="24"/>
        </w:rPr>
        <w:t>не</w:t>
      </w:r>
      <w:r w:rsidRPr="00FA795D">
        <w:rPr>
          <w:rFonts w:eastAsia="Times New Roman"/>
          <w:sz w:val="24"/>
          <w:szCs w:val="24"/>
        </w:rPr>
        <w:t xml:space="preserve"> </w:t>
      </w:r>
      <w:r w:rsidRPr="00FA795D">
        <w:rPr>
          <w:rFonts w:eastAsia="Times New Roman"/>
          <w:iCs/>
          <w:sz w:val="24"/>
          <w:szCs w:val="24"/>
        </w:rPr>
        <w:t>допуская ярко выраженного акцента.</w:t>
      </w:r>
    </w:p>
    <w:p w14:paraId="1F7DEF07" w14:textId="77777777" w:rsidR="00FB5B09" w:rsidRPr="00FA795D" w:rsidRDefault="00FB5B09" w:rsidP="00FB5B09">
      <w:pPr>
        <w:jc w:val="both"/>
        <w:rPr>
          <w:sz w:val="20"/>
          <w:szCs w:val="20"/>
        </w:rPr>
      </w:pPr>
    </w:p>
    <w:p w14:paraId="3D479F3C" w14:textId="77777777" w:rsidR="00FB5B09" w:rsidRPr="00FA795D" w:rsidRDefault="00FB5B09" w:rsidP="00FB5B09">
      <w:pPr>
        <w:ind w:left="980"/>
        <w:jc w:val="both"/>
        <w:rPr>
          <w:sz w:val="20"/>
          <w:szCs w:val="20"/>
        </w:rPr>
      </w:pPr>
      <w:r w:rsidRPr="00FA795D">
        <w:rPr>
          <w:rFonts w:eastAsia="Times New Roman"/>
          <w:b/>
          <w:bCs/>
          <w:iCs/>
          <w:sz w:val="24"/>
          <w:szCs w:val="24"/>
        </w:rPr>
        <w:t>Орфография и пунктуация</w:t>
      </w:r>
    </w:p>
    <w:p w14:paraId="7FB48368"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Владеть орфографическими навыками;</w:t>
      </w:r>
    </w:p>
    <w:p w14:paraId="4B2218FA" w14:textId="77777777"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расставлять в тексте знаки препинания в соответствии с нормами пунктуации.</w:t>
      </w:r>
    </w:p>
    <w:p w14:paraId="762513BF" w14:textId="77777777" w:rsidR="00FB5B09" w:rsidRPr="00FA795D" w:rsidRDefault="00FB5B09" w:rsidP="00FB5B09">
      <w:pPr>
        <w:jc w:val="both"/>
        <w:rPr>
          <w:sz w:val="20"/>
          <w:szCs w:val="20"/>
        </w:rPr>
      </w:pPr>
    </w:p>
    <w:p w14:paraId="077379EE" w14:textId="77777777" w:rsidR="00FB5B09" w:rsidRPr="00FA795D" w:rsidRDefault="00FB5B09" w:rsidP="00FB5B09">
      <w:pPr>
        <w:ind w:left="980"/>
        <w:jc w:val="both"/>
        <w:rPr>
          <w:sz w:val="20"/>
          <w:szCs w:val="20"/>
        </w:rPr>
      </w:pPr>
      <w:r w:rsidRPr="00FA795D">
        <w:rPr>
          <w:rFonts w:eastAsia="Times New Roman"/>
          <w:b/>
          <w:bCs/>
          <w:iCs/>
          <w:sz w:val="24"/>
          <w:szCs w:val="24"/>
        </w:rPr>
        <w:t>Лексическая сторона речи</w:t>
      </w:r>
    </w:p>
    <w:p w14:paraId="74195688"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фразовые глаголы по широкому спектру тем,</w:t>
      </w:r>
      <w:r w:rsidRPr="00FA795D">
        <w:rPr>
          <w:rFonts w:eastAsia="Times New Roman"/>
          <w:sz w:val="24"/>
          <w:szCs w:val="24"/>
        </w:rPr>
        <w:t xml:space="preserve"> </w:t>
      </w:r>
      <w:r w:rsidRPr="00FA795D">
        <w:rPr>
          <w:rFonts w:eastAsia="Times New Roman"/>
          <w:iCs/>
          <w:sz w:val="24"/>
          <w:szCs w:val="24"/>
        </w:rPr>
        <w:t>уместно употребляя их в</w:t>
      </w:r>
      <w:r w:rsidRPr="00FA795D">
        <w:rPr>
          <w:rFonts w:eastAsia="Times New Roman"/>
          <w:sz w:val="24"/>
          <w:szCs w:val="24"/>
        </w:rPr>
        <w:t xml:space="preserve"> </w:t>
      </w:r>
      <w:r w:rsidRPr="00FA795D">
        <w:rPr>
          <w:rFonts w:eastAsia="Times New Roman"/>
          <w:iCs/>
          <w:sz w:val="24"/>
          <w:szCs w:val="24"/>
        </w:rPr>
        <w:t>соответствии со стилем речи;</w:t>
      </w:r>
    </w:p>
    <w:p w14:paraId="0B198CA8" w14:textId="77777777"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узнавать и использовать в речи устойчивые выражения и фразы</w:t>
      </w:r>
      <w:r w:rsidRPr="00FA795D">
        <w:rPr>
          <w:rFonts w:eastAsia="Times New Roman"/>
          <w:sz w:val="24"/>
          <w:szCs w:val="24"/>
        </w:rPr>
        <w:t xml:space="preserve"> </w:t>
      </w:r>
      <w:r w:rsidRPr="00FA795D">
        <w:rPr>
          <w:rFonts w:eastAsia="Times New Roman"/>
          <w:iCs/>
          <w:sz w:val="24"/>
          <w:szCs w:val="24"/>
        </w:rPr>
        <w:t>(</w:t>
      </w:r>
      <w:proofErr w:type="spellStart"/>
      <w:r w:rsidRPr="00FA795D">
        <w:rPr>
          <w:rFonts w:eastAsia="Times New Roman"/>
          <w:iCs/>
          <w:sz w:val="24"/>
          <w:szCs w:val="24"/>
        </w:rPr>
        <w:t>collocations</w:t>
      </w:r>
      <w:proofErr w:type="spellEnd"/>
      <w:r w:rsidRPr="00FA795D">
        <w:rPr>
          <w:rFonts w:eastAsia="Times New Roman"/>
          <w:iCs/>
          <w:sz w:val="24"/>
          <w:szCs w:val="24"/>
        </w:rPr>
        <w:t>).</w:t>
      </w:r>
    </w:p>
    <w:p w14:paraId="6E35B636" w14:textId="77777777" w:rsidR="00FB5B09" w:rsidRPr="00FA795D" w:rsidRDefault="00FB5B09" w:rsidP="00FB5B09">
      <w:pPr>
        <w:jc w:val="both"/>
        <w:rPr>
          <w:sz w:val="20"/>
          <w:szCs w:val="20"/>
        </w:rPr>
      </w:pPr>
    </w:p>
    <w:p w14:paraId="1D9C23C4" w14:textId="77777777" w:rsidR="00FB5B09" w:rsidRPr="00FA795D" w:rsidRDefault="00FB5B09" w:rsidP="00FB5B09">
      <w:pPr>
        <w:ind w:left="980"/>
        <w:jc w:val="both"/>
        <w:rPr>
          <w:sz w:val="20"/>
          <w:szCs w:val="20"/>
        </w:rPr>
      </w:pPr>
      <w:r w:rsidRPr="00FA795D">
        <w:rPr>
          <w:rFonts w:eastAsia="Times New Roman"/>
          <w:b/>
          <w:bCs/>
          <w:iCs/>
          <w:sz w:val="24"/>
          <w:szCs w:val="24"/>
        </w:rPr>
        <w:t>Грамматическая сторона речи</w:t>
      </w:r>
    </w:p>
    <w:p w14:paraId="0A14CA48"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модальные глаголы для выражения возможности или</w:t>
      </w:r>
      <w:r w:rsidRPr="00FA795D">
        <w:rPr>
          <w:rFonts w:eastAsia="Times New Roman"/>
          <w:sz w:val="24"/>
          <w:szCs w:val="24"/>
        </w:rPr>
        <w:t xml:space="preserve"> </w:t>
      </w:r>
      <w:r w:rsidRPr="00FA795D">
        <w:rPr>
          <w:rFonts w:eastAsia="Times New Roman"/>
          <w:iCs/>
          <w:sz w:val="24"/>
          <w:szCs w:val="24"/>
        </w:rPr>
        <w:t>вероятности в прошедшем времени (</w:t>
      </w:r>
      <w:proofErr w:type="spellStart"/>
      <w:r w:rsidRPr="00FA795D">
        <w:rPr>
          <w:rFonts w:eastAsia="Times New Roman"/>
          <w:iCs/>
          <w:sz w:val="24"/>
          <w:szCs w:val="24"/>
        </w:rPr>
        <w:t>could</w:t>
      </w:r>
      <w:proofErr w:type="spellEnd"/>
      <w:r w:rsidRPr="00FA795D">
        <w:rPr>
          <w:rFonts w:eastAsia="Times New Roman"/>
          <w:iCs/>
          <w:sz w:val="24"/>
          <w:szCs w:val="24"/>
        </w:rPr>
        <w:t xml:space="preserve"> + </w:t>
      </w:r>
      <w:proofErr w:type="spellStart"/>
      <w:r w:rsidRPr="00FA795D">
        <w:rPr>
          <w:rFonts w:eastAsia="Times New Roman"/>
          <w:iCs/>
          <w:sz w:val="24"/>
          <w:szCs w:val="24"/>
        </w:rPr>
        <w:t>have</w:t>
      </w:r>
      <w:proofErr w:type="spellEnd"/>
      <w:r w:rsidRPr="00FA795D">
        <w:rPr>
          <w:rFonts w:eastAsia="Times New Roman"/>
          <w:iCs/>
          <w:sz w:val="24"/>
          <w:szCs w:val="24"/>
        </w:rPr>
        <w:t xml:space="preserve"> </w:t>
      </w:r>
      <w:proofErr w:type="spellStart"/>
      <w:r w:rsidRPr="00FA795D">
        <w:rPr>
          <w:rFonts w:eastAsia="Times New Roman"/>
          <w:iCs/>
          <w:sz w:val="24"/>
          <w:szCs w:val="24"/>
        </w:rPr>
        <w:t>done</w:t>
      </w:r>
      <w:proofErr w:type="spellEnd"/>
      <w:r w:rsidRPr="00FA795D">
        <w:rPr>
          <w:rFonts w:eastAsia="Times New Roman"/>
          <w:iCs/>
          <w:sz w:val="24"/>
          <w:szCs w:val="24"/>
        </w:rPr>
        <w:t xml:space="preserve">; </w:t>
      </w:r>
      <w:proofErr w:type="spellStart"/>
      <w:r w:rsidRPr="00FA795D">
        <w:rPr>
          <w:rFonts w:eastAsia="Times New Roman"/>
          <w:iCs/>
          <w:sz w:val="24"/>
          <w:szCs w:val="24"/>
        </w:rPr>
        <w:t>might</w:t>
      </w:r>
      <w:proofErr w:type="spellEnd"/>
      <w:r w:rsidRPr="00FA795D">
        <w:rPr>
          <w:rFonts w:eastAsia="Times New Roman"/>
          <w:iCs/>
          <w:sz w:val="24"/>
          <w:szCs w:val="24"/>
        </w:rPr>
        <w:t xml:space="preserve"> + </w:t>
      </w:r>
      <w:proofErr w:type="spellStart"/>
      <w:r w:rsidRPr="00FA795D">
        <w:rPr>
          <w:rFonts w:eastAsia="Times New Roman"/>
          <w:iCs/>
          <w:sz w:val="24"/>
          <w:szCs w:val="24"/>
        </w:rPr>
        <w:t>have</w:t>
      </w:r>
      <w:proofErr w:type="spellEnd"/>
      <w:r w:rsidRPr="00FA795D">
        <w:rPr>
          <w:rFonts w:eastAsia="Times New Roman"/>
          <w:iCs/>
          <w:sz w:val="24"/>
          <w:szCs w:val="24"/>
        </w:rPr>
        <w:t xml:space="preserve"> </w:t>
      </w:r>
      <w:proofErr w:type="spellStart"/>
      <w:r w:rsidRPr="00FA795D">
        <w:rPr>
          <w:rFonts w:eastAsia="Times New Roman"/>
          <w:iCs/>
          <w:sz w:val="24"/>
          <w:szCs w:val="24"/>
        </w:rPr>
        <w:t>done</w:t>
      </w:r>
      <w:proofErr w:type="spellEnd"/>
      <w:r w:rsidRPr="00FA795D">
        <w:rPr>
          <w:rFonts w:eastAsia="Times New Roman"/>
          <w:iCs/>
          <w:sz w:val="24"/>
          <w:szCs w:val="24"/>
        </w:rPr>
        <w:t>);</w:t>
      </w:r>
    </w:p>
    <w:p w14:paraId="5AA0E8D9"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структуру</w:t>
      </w:r>
      <w:r w:rsidRPr="00FA795D">
        <w:rPr>
          <w:rFonts w:eastAsia="Times New Roman"/>
          <w:sz w:val="24"/>
          <w:szCs w:val="24"/>
        </w:rPr>
        <w:t xml:space="preserve"> </w:t>
      </w:r>
      <w:proofErr w:type="spellStart"/>
      <w:r w:rsidRPr="00FA795D">
        <w:rPr>
          <w:rFonts w:eastAsia="Times New Roman"/>
          <w:iCs/>
          <w:sz w:val="24"/>
          <w:szCs w:val="24"/>
        </w:rPr>
        <w:t>have</w:t>
      </w:r>
      <w:proofErr w:type="spellEnd"/>
      <w:r w:rsidRPr="00FA795D">
        <w:rPr>
          <w:rFonts w:eastAsia="Times New Roman"/>
          <w:iCs/>
          <w:sz w:val="24"/>
          <w:szCs w:val="24"/>
        </w:rPr>
        <w:t>/</w:t>
      </w:r>
      <w:proofErr w:type="spellStart"/>
      <w:r w:rsidRPr="00FA795D">
        <w:rPr>
          <w:rFonts w:eastAsia="Times New Roman"/>
          <w:iCs/>
          <w:sz w:val="24"/>
          <w:szCs w:val="24"/>
        </w:rPr>
        <w:t>get</w:t>
      </w:r>
      <w:proofErr w:type="spellEnd"/>
      <w:r w:rsidRPr="00FA795D">
        <w:rPr>
          <w:rFonts w:eastAsia="Times New Roman"/>
          <w:iCs/>
          <w:sz w:val="24"/>
          <w:szCs w:val="24"/>
        </w:rPr>
        <w:t xml:space="preserve"> + </w:t>
      </w:r>
      <w:proofErr w:type="spellStart"/>
      <w:r w:rsidRPr="00FA795D">
        <w:rPr>
          <w:rFonts w:eastAsia="Times New Roman"/>
          <w:iCs/>
          <w:sz w:val="24"/>
          <w:szCs w:val="24"/>
        </w:rPr>
        <w:t>something</w:t>
      </w:r>
      <w:proofErr w:type="spellEnd"/>
      <w:r w:rsidRPr="00FA795D">
        <w:rPr>
          <w:rFonts w:eastAsia="Times New Roman"/>
          <w:iCs/>
          <w:sz w:val="24"/>
          <w:szCs w:val="24"/>
        </w:rPr>
        <w:t xml:space="preserve"> + </w:t>
      </w:r>
      <w:proofErr w:type="spellStart"/>
      <w:r w:rsidRPr="00FA795D">
        <w:rPr>
          <w:rFonts w:eastAsia="Times New Roman"/>
          <w:iCs/>
          <w:sz w:val="24"/>
          <w:szCs w:val="24"/>
        </w:rPr>
        <w:t>Participle</w:t>
      </w:r>
      <w:proofErr w:type="spellEnd"/>
      <w:r w:rsidRPr="00FA795D">
        <w:rPr>
          <w:rFonts w:eastAsia="Times New Roman"/>
          <w:iCs/>
          <w:sz w:val="24"/>
          <w:szCs w:val="24"/>
        </w:rPr>
        <w:t xml:space="preserve"> II (</w:t>
      </w:r>
      <w:proofErr w:type="spellStart"/>
      <w:r w:rsidRPr="00FA795D">
        <w:rPr>
          <w:rFonts w:eastAsia="Times New Roman"/>
          <w:iCs/>
          <w:sz w:val="24"/>
          <w:szCs w:val="24"/>
        </w:rPr>
        <w:t>causative</w:t>
      </w:r>
      <w:proofErr w:type="spellEnd"/>
      <w:r w:rsidRPr="00FA795D">
        <w:rPr>
          <w:rFonts w:eastAsia="Times New Roman"/>
          <w:iCs/>
          <w:sz w:val="24"/>
          <w:szCs w:val="24"/>
        </w:rPr>
        <w:t xml:space="preserve"> </w:t>
      </w:r>
      <w:proofErr w:type="spellStart"/>
      <w:r w:rsidRPr="00FA795D">
        <w:rPr>
          <w:rFonts w:eastAsia="Times New Roman"/>
          <w:iCs/>
          <w:sz w:val="24"/>
          <w:szCs w:val="24"/>
        </w:rPr>
        <w:t>form</w:t>
      </w:r>
      <w:proofErr w:type="spellEnd"/>
      <w:r w:rsidRPr="00FA795D">
        <w:rPr>
          <w:rFonts w:eastAsia="Times New Roman"/>
          <w:iCs/>
          <w:sz w:val="24"/>
          <w:szCs w:val="24"/>
        </w:rPr>
        <w:t>)</w:t>
      </w:r>
      <w:r w:rsidRPr="00FA795D">
        <w:rPr>
          <w:rFonts w:eastAsia="Times New Roman"/>
          <w:sz w:val="24"/>
          <w:szCs w:val="24"/>
        </w:rPr>
        <w:t xml:space="preserve"> </w:t>
      </w:r>
      <w:r w:rsidRPr="00FA795D">
        <w:rPr>
          <w:rFonts w:eastAsia="Times New Roman"/>
          <w:iCs/>
          <w:sz w:val="24"/>
          <w:szCs w:val="24"/>
        </w:rPr>
        <w:t>как</w:t>
      </w:r>
      <w:r w:rsidRPr="00FA795D">
        <w:rPr>
          <w:rFonts w:eastAsia="Times New Roman"/>
          <w:sz w:val="24"/>
          <w:szCs w:val="24"/>
        </w:rPr>
        <w:t xml:space="preserve"> </w:t>
      </w:r>
      <w:r w:rsidRPr="00FA795D">
        <w:rPr>
          <w:rFonts w:eastAsia="Times New Roman"/>
          <w:iCs/>
          <w:sz w:val="24"/>
          <w:szCs w:val="24"/>
        </w:rPr>
        <w:t>эквивалент страдательного залога;</w:t>
      </w:r>
    </w:p>
    <w:p w14:paraId="6A11AB9D"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эмфатические конструкции типа</w:t>
      </w:r>
      <w:r w:rsidRPr="00FA795D">
        <w:rPr>
          <w:rFonts w:eastAsia="Times New Roman"/>
          <w:sz w:val="24"/>
          <w:szCs w:val="24"/>
        </w:rPr>
        <w:t xml:space="preserve"> </w:t>
      </w:r>
      <w:proofErr w:type="spellStart"/>
      <w:r w:rsidRPr="00FA795D">
        <w:rPr>
          <w:rFonts w:eastAsia="Times New Roman"/>
          <w:iCs/>
          <w:sz w:val="24"/>
          <w:szCs w:val="24"/>
        </w:rPr>
        <w:t>It’s</w:t>
      </w:r>
      <w:proofErr w:type="spellEnd"/>
      <w:r w:rsidRPr="00FA795D">
        <w:rPr>
          <w:rFonts w:eastAsia="Times New Roman"/>
          <w:iCs/>
          <w:sz w:val="24"/>
          <w:szCs w:val="24"/>
        </w:rPr>
        <w:t xml:space="preserve"> </w:t>
      </w:r>
      <w:proofErr w:type="spellStart"/>
      <w:r w:rsidRPr="00FA795D">
        <w:rPr>
          <w:rFonts w:eastAsia="Times New Roman"/>
          <w:iCs/>
          <w:sz w:val="24"/>
          <w:szCs w:val="24"/>
        </w:rPr>
        <w:t>him</w:t>
      </w:r>
      <w:proofErr w:type="spellEnd"/>
      <w:r w:rsidRPr="00FA795D">
        <w:rPr>
          <w:rFonts w:eastAsia="Times New Roman"/>
          <w:iCs/>
          <w:sz w:val="24"/>
          <w:szCs w:val="24"/>
        </w:rPr>
        <w:t xml:space="preserve"> </w:t>
      </w:r>
      <w:proofErr w:type="spellStart"/>
      <w:r w:rsidRPr="00FA795D">
        <w:rPr>
          <w:rFonts w:eastAsia="Times New Roman"/>
          <w:iCs/>
          <w:sz w:val="24"/>
          <w:szCs w:val="24"/>
        </w:rPr>
        <w:t>who</w:t>
      </w:r>
      <w:proofErr w:type="spellEnd"/>
      <w:r w:rsidRPr="00FA795D">
        <w:rPr>
          <w:rFonts w:eastAsia="Times New Roman"/>
          <w:iCs/>
          <w:sz w:val="24"/>
          <w:szCs w:val="24"/>
        </w:rPr>
        <w:t xml:space="preserve">… </w:t>
      </w:r>
      <w:proofErr w:type="spellStart"/>
      <w:r w:rsidRPr="00FA795D">
        <w:rPr>
          <w:rFonts w:eastAsia="Times New Roman"/>
          <w:iCs/>
          <w:sz w:val="24"/>
          <w:szCs w:val="24"/>
        </w:rPr>
        <w:t>It’s</w:t>
      </w:r>
      <w:proofErr w:type="spellEnd"/>
      <w:r w:rsidRPr="00FA795D">
        <w:rPr>
          <w:rFonts w:eastAsia="Times New Roman"/>
          <w:iCs/>
          <w:sz w:val="24"/>
          <w:szCs w:val="24"/>
        </w:rPr>
        <w:t xml:space="preserve"> </w:t>
      </w:r>
      <w:proofErr w:type="spellStart"/>
      <w:r w:rsidRPr="00FA795D">
        <w:rPr>
          <w:rFonts w:eastAsia="Times New Roman"/>
          <w:iCs/>
          <w:sz w:val="24"/>
          <w:szCs w:val="24"/>
        </w:rPr>
        <w:t>time</w:t>
      </w:r>
      <w:proofErr w:type="spellEnd"/>
      <w:r w:rsidRPr="00FA795D">
        <w:rPr>
          <w:rFonts w:eastAsia="Times New Roman"/>
          <w:iCs/>
          <w:sz w:val="24"/>
          <w:szCs w:val="24"/>
        </w:rPr>
        <w:t xml:space="preserve"> </w:t>
      </w:r>
      <w:proofErr w:type="spellStart"/>
      <w:r w:rsidRPr="00FA795D">
        <w:rPr>
          <w:rFonts w:eastAsia="Times New Roman"/>
          <w:iCs/>
          <w:sz w:val="24"/>
          <w:szCs w:val="24"/>
        </w:rPr>
        <w:t>you</w:t>
      </w:r>
      <w:proofErr w:type="spellEnd"/>
      <w:r w:rsidRPr="00FA795D">
        <w:rPr>
          <w:rFonts w:eastAsia="Times New Roman"/>
          <w:iCs/>
          <w:sz w:val="24"/>
          <w:szCs w:val="24"/>
        </w:rPr>
        <w:t xml:space="preserve"> </w:t>
      </w:r>
      <w:proofErr w:type="spellStart"/>
      <w:r w:rsidRPr="00FA795D">
        <w:rPr>
          <w:rFonts w:eastAsia="Times New Roman"/>
          <w:iCs/>
          <w:sz w:val="24"/>
          <w:szCs w:val="24"/>
        </w:rPr>
        <w:t>did</w:t>
      </w:r>
      <w:proofErr w:type="spellEnd"/>
      <w:r w:rsidRPr="00FA795D">
        <w:rPr>
          <w:rFonts w:eastAsia="Times New Roman"/>
          <w:sz w:val="24"/>
          <w:szCs w:val="24"/>
        </w:rPr>
        <w:t xml:space="preserve"> </w:t>
      </w:r>
      <w:proofErr w:type="spellStart"/>
      <w:r w:rsidRPr="00FA795D">
        <w:rPr>
          <w:rFonts w:eastAsia="Times New Roman"/>
          <w:iCs/>
          <w:sz w:val="24"/>
          <w:szCs w:val="24"/>
        </w:rPr>
        <w:t>smth</w:t>
      </w:r>
      <w:proofErr w:type="spellEnd"/>
      <w:r w:rsidRPr="00FA795D">
        <w:rPr>
          <w:rFonts w:eastAsia="Times New Roman"/>
          <w:iCs/>
          <w:sz w:val="24"/>
          <w:szCs w:val="24"/>
        </w:rPr>
        <w:t>;</w:t>
      </w:r>
    </w:p>
    <w:p w14:paraId="42F19D9F"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все формы страдательного залога;</w:t>
      </w:r>
    </w:p>
    <w:p w14:paraId="4A38B2B4" w14:textId="77777777"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iCs/>
          <w:sz w:val="24"/>
          <w:szCs w:val="24"/>
        </w:rPr>
        <w:t>употреблять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времена</w:t>
      </w:r>
      <w:r w:rsidRPr="00FA795D">
        <w:rPr>
          <w:rFonts w:eastAsia="Times New Roman"/>
          <w:sz w:val="24"/>
          <w:szCs w:val="24"/>
          <w:lang w:val="en-US"/>
        </w:rPr>
        <w:t xml:space="preserve"> </w:t>
      </w:r>
      <w:r w:rsidRPr="00FA795D">
        <w:rPr>
          <w:rFonts w:eastAsia="Times New Roman"/>
          <w:iCs/>
          <w:sz w:val="24"/>
          <w:szCs w:val="24"/>
          <w:lang w:val="en-US"/>
        </w:rPr>
        <w:t>Past Perfect</w:t>
      </w:r>
      <w:r w:rsidRPr="00FA795D">
        <w:rPr>
          <w:rFonts w:eastAsia="Times New Roman"/>
          <w:sz w:val="24"/>
          <w:szCs w:val="24"/>
          <w:lang w:val="en-US"/>
        </w:rPr>
        <w:t xml:space="preserve"> </w:t>
      </w:r>
      <w:r w:rsidRPr="00FA795D">
        <w:rPr>
          <w:rFonts w:eastAsia="Times New Roman"/>
          <w:iCs/>
          <w:sz w:val="24"/>
          <w:szCs w:val="24"/>
        </w:rPr>
        <w:t>и</w:t>
      </w:r>
      <w:r w:rsidRPr="00FA795D">
        <w:rPr>
          <w:rFonts w:eastAsia="Times New Roman"/>
          <w:sz w:val="24"/>
          <w:szCs w:val="24"/>
          <w:lang w:val="en-US"/>
        </w:rPr>
        <w:t xml:space="preserve"> </w:t>
      </w:r>
      <w:r w:rsidRPr="00FA795D">
        <w:rPr>
          <w:rFonts w:eastAsia="Times New Roman"/>
          <w:iCs/>
          <w:sz w:val="24"/>
          <w:szCs w:val="24"/>
          <w:lang w:val="en-US"/>
        </w:rPr>
        <w:t>Past Perfect Continuous;</w:t>
      </w:r>
    </w:p>
    <w:p w14:paraId="7C2C8A57"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условные предложения нереального характера</w:t>
      </w:r>
      <w:r w:rsidRPr="00FA795D">
        <w:rPr>
          <w:rFonts w:eastAsia="Times New Roman"/>
          <w:sz w:val="24"/>
          <w:szCs w:val="24"/>
        </w:rPr>
        <w:t xml:space="preserve"> </w:t>
      </w:r>
      <w:r w:rsidRPr="00FA795D">
        <w:rPr>
          <w:rFonts w:eastAsia="Times New Roman"/>
          <w:iCs/>
          <w:sz w:val="24"/>
          <w:szCs w:val="24"/>
        </w:rPr>
        <w:t>(</w:t>
      </w:r>
      <w:proofErr w:type="spellStart"/>
      <w:r w:rsidRPr="00FA795D">
        <w:rPr>
          <w:rFonts w:eastAsia="Times New Roman"/>
          <w:iCs/>
          <w:sz w:val="24"/>
          <w:szCs w:val="24"/>
        </w:rPr>
        <w:t>Conditional</w:t>
      </w:r>
      <w:proofErr w:type="spellEnd"/>
      <w:r w:rsidRPr="00FA795D">
        <w:rPr>
          <w:rFonts w:eastAsia="Times New Roman"/>
          <w:iCs/>
          <w:sz w:val="24"/>
          <w:szCs w:val="24"/>
        </w:rPr>
        <w:t xml:space="preserve"> 3);</w:t>
      </w:r>
    </w:p>
    <w:p w14:paraId="53C41B79" w14:textId="77777777" w:rsidR="00FB5B09" w:rsidRPr="00FB5B09" w:rsidRDefault="00FB5B09" w:rsidP="00FB5B09">
      <w:pPr>
        <w:jc w:val="both"/>
        <w:rPr>
          <w:sz w:val="20"/>
          <w:szCs w:val="20"/>
          <w:lang w:val="en-US"/>
        </w:rPr>
      </w:pPr>
      <w:r w:rsidRPr="00FB5B09">
        <w:rPr>
          <w:rFonts w:eastAsia="Times New Roman"/>
          <w:sz w:val="24"/>
          <w:szCs w:val="24"/>
          <w:lang w:val="en-US"/>
        </w:rPr>
        <w:t xml:space="preserve">–   </w:t>
      </w:r>
      <w:r w:rsidRPr="00FA795D">
        <w:rPr>
          <w:rFonts w:eastAsia="Times New Roman"/>
          <w:iCs/>
          <w:sz w:val="24"/>
          <w:szCs w:val="24"/>
        </w:rPr>
        <w:t>употреблять</w:t>
      </w:r>
      <w:r w:rsidRPr="00FB5B09">
        <w:rPr>
          <w:rFonts w:eastAsia="Times New Roman"/>
          <w:iCs/>
          <w:sz w:val="24"/>
          <w:szCs w:val="24"/>
          <w:lang w:val="en-US"/>
        </w:rPr>
        <w:t xml:space="preserve"> </w:t>
      </w:r>
      <w:r w:rsidRPr="00FA795D">
        <w:rPr>
          <w:rFonts w:eastAsia="Times New Roman"/>
          <w:iCs/>
          <w:sz w:val="24"/>
          <w:szCs w:val="24"/>
        </w:rPr>
        <w:t>в</w:t>
      </w:r>
      <w:r w:rsidRPr="00FB5B09">
        <w:rPr>
          <w:rFonts w:eastAsia="Times New Roman"/>
          <w:iCs/>
          <w:sz w:val="24"/>
          <w:szCs w:val="24"/>
          <w:lang w:val="en-US"/>
        </w:rPr>
        <w:t xml:space="preserve"> </w:t>
      </w:r>
      <w:r w:rsidRPr="00FA795D">
        <w:rPr>
          <w:rFonts w:eastAsia="Times New Roman"/>
          <w:iCs/>
          <w:sz w:val="24"/>
          <w:szCs w:val="24"/>
        </w:rPr>
        <w:t>речи</w:t>
      </w:r>
      <w:r w:rsidRPr="00FB5B09">
        <w:rPr>
          <w:rFonts w:eastAsia="Times New Roman"/>
          <w:iCs/>
          <w:sz w:val="24"/>
          <w:szCs w:val="24"/>
          <w:lang w:val="en-US"/>
        </w:rPr>
        <w:t xml:space="preserve"> </w:t>
      </w:r>
      <w:r w:rsidRPr="00FA795D">
        <w:rPr>
          <w:rFonts w:eastAsia="Times New Roman"/>
          <w:iCs/>
          <w:sz w:val="24"/>
          <w:szCs w:val="24"/>
        </w:rPr>
        <w:t>структуру</w:t>
      </w:r>
      <w:r w:rsidRPr="00FB5B09">
        <w:rPr>
          <w:rFonts w:eastAsia="Times New Roman"/>
          <w:sz w:val="24"/>
          <w:szCs w:val="24"/>
          <w:lang w:val="en-US"/>
        </w:rPr>
        <w:t xml:space="preserve"> </w:t>
      </w:r>
      <w:r w:rsidRPr="00FA795D">
        <w:rPr>
          <w:rFonts w:eastAsia="Times New Roman"/>
          <w:iCs/>
          <w:sz w:val="24"/>
          <w:szCs w:val="24"/>
          <w:lang w:val="en-US"/>
        </w:rPr>
        <w:t>to</w:t>
      </w:r>
      <w:r w:rsidRPr="00FB5B09">
        <w:rPr>
          <w:rFonts w:eastAsia="Times New Roman"/>
          <w:iCs/>
          <w:sz w:val="24"/>
          <w:szCs w:val="24"/>
          <w:lang w:val="en-US"/>
        </w:rPr>
        <w:t xml:space="preserve"> </w:t>
      </w:r>
      <w:r w:rsidRPr="00FA795D">
        <w:rPr>
          <w:rFonts w:eastAsia="Times New Roman"/>
          <w:iCs/>
          <w:sz w:val="24"/>
          <w:szCs w:val="24"/>
          <w:lang w:val="en-US"/>
        </w:rPr>
        <w:t>be</w:t>
      </w:r>
      <w:r w:rsidRPr="00FB5B09">
        <w:rPr>
          <w:rFonts w:eastAsia="Times New Roman"/>
          <w:iCs/>
          <w:sz w:val="24"/>
          <w:szCs w:val="24"/>
          <w:lang w:val="en-US"/>
        </w:rPr>
        <w:t>/</w:t>
      </w:r>
      <w:r w:rsidRPr="00FA795D">
        <w:rPr>
          <w:rFonts w:eastAsia="Times New Roman"/>
          <w:iCs/>
          <w:sz w:val="24"/>
          <w:szCs w:val="24"/>
          <w:lang w:val="en-US"/>
        </w:rPr>
        <w:t>get</w:t>
      </w:r>
      <w:r w:rsidRPr="00FB5B09">
        <w:rPr>
          <w:rFonts w:eastAsia="Times New Roman"/>
          <w:iCs/>
          <w:sz w:val="24"/>
          <w:szCs w:val="24"/>
          <w:lang w:val="en-US"/>
        </w:rPr>
        <w:t xml:space="preserve"> + </w:t>
      </w:r>
      <w:r w:rsidRPr="00FA795D">
        <w:rPr>
          <w:rFonts w:eastAsia="Times New Roman"/>
          <w:iCs/>
          <w:sz w:val="24"/>
          <w:szCs w:val="24"/>
          <w:lang w:val="en-US"/>
        </w:rPr>
        <w:t>used</w:t>
      </w:r>
      <w:r w:rsidRPr="00FB5B09">
        <w:rPr>
          <w:rFonts w:eastAsia="Times New Roman"/>
          <w:iCs/>
          <w:sz w:val="24"/>
          <w:szCs w:val="24"/>
          <w:lang w:val="en-US"/>
        </w:rPr>
        <w:t xml:space="preserve"> </w:t>
      </w:r>
      <w:r w:rsidRPr="00FA795D">
        <w:rPr>
          <w:rFonts w:eastAsia="Times New Roman"/>
          <w:iCs/>
          <w:sz w:val="24"/>
          <w:szCs w:val="24"/>
          <w:lang w:val="en-US"/>
        </w:rPr>
        <w:t>to</w:t>
      </w:r>
      <w:r w:rsidRPr="00FB5B09">
        <w:rPr>
          <w:rFonts w:eastAsia="Times New Roman"/>
          <w:iCs/>
          <w:sz w:val="24"/>
          <w:szCs w:val="24"/>
          <w:lang w:val="en-US"/>
        </w:rPr>
        <w:t xml:space="preserve"> + </w:t>
      </w:r>
      <w:r w:rsidRPr="00FA795D">
        <w:rPr>
          <w:rFonts w:eastAsia="Times New Roman"/>
          <w:iCs/>
          <w:sz w:val="24"/>
          <w:szCs w:val="24"/>
          <w:lang w:val="en-US"/>
        </w:rPr>
        <w:t>verb</w:t>
      </w:r>
      <w:r w:rsidRPr="00FB5B09">
        <w:rPr>
          <w:rFonts w:eastAsia="Times New Roman"/>
          <w:iCs/>
          <w:sz w:val="24"/>
          <w:szCs w:val="24"/>
          <w:lang w:val="en-US"/>
        </w:rPr>
        <w:t>;</w:t>
      </w:r>
    </w:p>
    <w:p w14:paraId="255ED224"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структуру</w:t>
      </w:r>
      <w:r w:rsidRPr="00FA795D">
        <w:rPr>
          <w:rFonts w:eastAsia="Times New Roman"/>
          <w:sz w:val="24"/>
          <w:szCs w:val="24"/>
        </w:rPr>
        <w:t xml:space="preserve"> </w:t>
      </w:r>
      <w:proofErr w:type="spellStart"/>
      <w:r w:rsidRPr="00FA795D">
        <w:rPr>
          <w:rFonts w:eastAsia="Times New Roman"/>
          <w:iCs/>
          <w:sz w:val="24"/>
          <w:szCs w:val="24"/>
        </w:rPr>
        <w:t>used</w:t>
      </w:r>
      <w:proofErr w:type="spellEnd"/>
      <w:r w:rsidRPr="00FA795D">
        <w:rPr>
          <w:rFonts w:eastAsia="Times New Roman"/>
          <w:iCs/>
          <w:sz w:val="24"/>
          <w:szCs w:val="24"/>
        </w:rPr>
        <w:t xml:space="preserve"> </w:t>
      </w:r>
      <w:proofErr w:type="spellStart"/>
      <w:r w:rsidRPr="00FA795D">
        <w:rPr>
          <w:rFonts w:eastAsia="Times New Roman"/>
          <w:iCs/>
          <w:sz w:val="24"/>
          <w:szCs w:val="24"/>
        </w:rPr>
        <w:t>to</w:t>
      </w:r>
      <w:proofErr w:type="spellEnd"/>
      <w:r w:rsidRPr="00FA795D">
        <w:rPr>
          <w:rFonts w:eastAsia="Times New Roman"/>
          <w:iCs/>
          <w:sz w:val="24"/>
          <w:szCs w:val="24"/>
        </w:rPr>
        <w:t xml:space="preserve"> / </w:t>
      </w:r>
      <w:proofErr w:type="spellStart"/>
      <w:r w:rsidRPr="00FA795D">
        <w:rPr>
          <w:rFonts w:eastAsia="Times New Roman"/>
          <w:iCs/>
          <w:sz w:val="24"/>
          <w:szCs w:val="24"/>
        </w:rPr>
        <w:t>would</w:t>
      </w:r>
      <w:proofErr w:type="spellEnd"/>
      <w:r w:rsidRPr="00FA795D">
        <w:rPr>
          <w:rFonts w:eastAsia="Times New Roman"/>
          <w:iCs/>
          <w:sz w:val="24"/>
          <w:szCs w:val="24"/>
        </w:rPr>
        <w:t xml:space="preserve"> + </w:t>
      </w:r>
      <w:proofErr w:type="spellStart"/>
      <w:r w:rsidRPr="00FA795D">
        <w:rPr>
          <w:rFonts w:eastAsia="Times New Roman"/>
          <w:iCs/>
          <w:sz w:val="24"/>
          <w:szCs w:val="24"/>
        </w:rPr>
        <w:t>verb</w:t>
      </w:r>
      <w:proofErr w:type="spellEnd"/>
      <w:r w:rsidRPr="00FA795D">
        <w:rPr>
          <w:rFonts w:eastAsia="Times New Roman"/>
          <w:sz w:val="24"/>
          <w:szCs w:val="24"/>
        </w:rPr>
        <w:t xml:space="preserve"> </w:t>
      </w:r>
      <w:r w:rsidRPr="00FA795D">
        <w:rPr>
          <w:rFonts w:eastAsia="Times New Roman"/>
          <w:iCs/>
          <w:sz w:val="24"/>
          <w:szCs w:val="24"/>
        </w:rPr>
        <w:t>для обозначения регулярных</w:t>
      </w:r>
      <w:r w:rsidRPr="00FA795D">
        <w:rPr>
          <w:rFonts w:eastAsia="Times New Roman"/>
          <w:sz w:val="24"/>
          <w:szCs w:val="24"/>
        </w:rPr>
        <w:t xml:space="preserve"> </w:t>
      </w:r>
      <w:r w:rsidRPr="00FA795D">
        <w:rPr>
          <w:rFonts w:eastAsia="Times New Roman"/>
          <w:iCs/>
          <w:sz w:val="24"/>
          <w:szCs w:val="24"/>
        </w:rPr>
        <w:t>действий в прошлом;</w:t>
      </w:r>
    </w:p>
    <w:p w14:paraId="41B0791C" w14:textId="77777777" w:rsidR="00FB5B09" w:rsidRDefault="00FB5B09" w:rsidP="00FB5B09">
      <w:pPr>
        <w:jc w:val="both"/>
        <w:rPr>
          <w:rFonts w:eastAsia="Times New Roman"/>
          <w:iCs/>
          <w:sz w:val="24"/>
          <w:szCs w:val="24"/>
          <w:lang w:val="en-US"/>
        </w:rPr>
      </w:pPr>
      <w:r w:rsidRPr="00FA795D">
        <w:rPr>
          <w:rFonts w:eastAsia="Times New Roman"/>
          <w:sz w:val="24"/>
          <w:szCs w:val="24"/>
          <w:lang w:val="en-US"/>
        </w:rPr>
        <w:t xml:space="preserve">– </w:t>
      </w:r>
      <w:r w:rsidRPr="00FA795D">
        <w:rPr>
          <w:rFonts w:eastAsia="Times New Roman"/>
          <w:iCs/>
          <w:sz w:val="24"/>
          <w:szCs w:val="24"/>
        </w:rPr>
        <w:t>употреблять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предложения</w:t>
      </w:r>
      <w:r w:rsidRPr="00FA795D">
        <w:rPr>
          <w:rFonts w:eastAsia="Times New Roman"/>
          <w:iCs/>
          <w:sz w:val="24"/>
          <w:szCs w:val="24"/>
          <w:lang w:val="en-US"/>
        </w:rPr>
        <w:t xml:space="preserve"> </w:t>
      </w:r>
      <w:r w:rsidRPr="00FA795D">
        <w:rPr>
          <w:rFonts w:eastAsia="Times New Roman"/>
          <w:iCs/>
          <w:sz w:val="24"/>
          <w:szCs w:val="24"/>
        </w:rPr>
        <w:t>с</w:t>
      </w:r>
      <w:r w:rsidRPr="00FA795D">
        <w:rPr>
          <w:rFonts w:eastAsia="Times New Roman"/>
          <w:iCs/>
          <w:sz w:val="24"/>
          <w:szCs w:val="24"/>
          <w:lang w:val="en-US"/>
        </w:rPr>
        <w:t xml:space="preserve"> </w:t>
      </w:r>
      <w:r w:rsidRPr="00FA795D">
        <w:rPr>
          <w:rFonts w:eastAsia="Times New Roman"/>
          <w:iCs/>
          <w:sz w:val="24"/>
          <w:szCs w:val="24"/>
        </w:rPr>
        <w:t>конструкциями</w:t>
      </w:r>
      <w:r w:rsidRPr="00FA795D">
        <w:rPr>
          <w:rFonts w:eastAsia="Times New Roman"/>
          <w:sz w:val="24"/>
          <w:szCs w:val="24"/>
          <w:lang w:val="en-US"/>
        </w:rPr>
        <w:t xml:space="preserve"> </w:t>
      </w:r>
      <w:r w:rsidRPr="00FA795D">
        <w:rPr>
          <w:rFonts w:eastAsia="Times New Roman"/>
          <w:iCs/>
          <w:sz w:val="24"/>
          <w:szCs w:val="24"/>
          <w:lang w:val="en-US"/>
        </w:rPr>
        <w:t>as … as; not so … as; either … or;</w:t>
      </w:r>
      <w:r w:rsidRPr="00FA795D">
        <w:rPr>
          <w:rFonts w:eastAsia="Times New Roman"/>
          <w:sz w:val="24"/>
          <w:szCs w:val="24"/>
          <w:lang w:val="en-US"/>
        </w:rPr>
        <w:t xml:space="preserve"> </w:t>
      </w:r>
      <w:r w:rsidRPr="00FA795D">
        <w:rPr>
          <w:rFonts w:eastAsia="Times New Roman"/>
          <w:iCs/>
          <w:sz w:val="24"/>
          <w:szCs w:val="24"/>
          <w:lang w:val="en-US"/>
        </w:rPr>
        <w:t>neither … nor;</w:t>
      </w:r>
    </w:p>
    <w:p w14:paraId="2A22EC55" w14:textId="77777777" w:rsidR="00FB5B09" w:rsidRPr="00FA795D" w:rsidRDefault="00FB5B09" w:rsidP="00FB5B09">
      <w:pPr>
        <w:jc w:val="both"/>
        <w:rPr>
          <w:sz w:val="20"/>
          <w:szCs w:val="20"/>
          <w:lang w:val="en-US"/>
        </w:rPr>
      </w:pPr>
    </w:p>
    <w:p w14:paraId="18D14575" w14:textId="77777777" w:rsidR="00FB5B09" w:rsidRDefault="00FB5B09" w:rsidP="00FB5B09">
      <w:pPr>
        <w:ind w:left="980" w:right="113"/>
        <w:jc w:val="both"/>
        <w:rPr>
          <w:rFonts w:eastAsia="Times New Roman"/>
          <w:b/>
          <w:bCs/>
          <w:sz w:val="24"/>
          <w:szCs w:val="24"/>
        </w:rPr>
      </w:pPr>
      <w:r w:rsidRPr="00FA795D">
        <w:rPr>
          <w:rFonts w:eastAsia="Times New Roman"/>
          <w:b/>
          <w:bCs/>
          <w:sz w:val="24"/>
          <w:szCs w:val="24"/>
        </w:rPr>
        <w:t xml:space="preserve">Выпускник на углубленном уровне научится: </w:t>
      </w:r>
    </w:p>
    <w:p w14:paraId="2F626568" w14:textId="77777777" w:rsidR="00FB5B09" w:rsidRDefault="00FB5B09" w:rsidP="00FB5B09">
      <w:pPr>
        <w:ind w:left="980" w:right="113"/>
        <w:jc w:val="both"/>
        <w:rPr>
          <w:rFonts w:eastAsia="Times New Roman"/>
          <w:b/>
          <w:bCs/>
          <w:sz w:val="24"/>
          <w:szCs w:val="24"/>
        </w:rPr>
      </w:pPr>
      <w:r w:rsidRPr="00FA795D">
        <w:rPr>
          <w:rFonts w:eastAsia="Times New Roman"/>
          <w:b/>
          <w:bCs/>
          <w:sz w:val="24"/>
          <w:szCs w:val="24"/>
        </w:rPr>
        <w:t xml:space="preserve">Коммуникативные умения </w:t>
      </w:r>
    </w:p>
    <w:p w14:paraId="6CD920B1" w14:textId="77777777" w:rsidR="00FB5B09" w:rsidRPr="00FA795D" w:rsidRDefault="00FB5B09" w:rsidP="00FB5B09">
      <w:pPr>
        <w:ind w:left="980" w:right="113"/>
        <w:jc w:val="both"/>
        <w:rPr>
          <w:sz w:val="20"/>
          <w:szCs w:val="20"/>
        </w:rPr>
      </w:pPr>
      <w:r w:rsidRPr="00FA795D">
        <w:rPr>
          <w:rFonts w:eastAsia="Times New Roman"/>
          <w:b/>
          <w:bCs/>
          <w:sz w:val="24"/>
          <w:szCs w:val="24"/>
        </w:rPr>
        <w:t>Говорение, диалогическая речь</w:t>
      </w:r>
    </w:p>
    <w:p w14:paraId="60C8254D" w14:textId="77777777" w:rsidR="00FB5B09" w:rsidRPr="00FA795D" w:rsidRDefault="00FB5B09" w:rsidP="00FB5B09">
      <w:pPr>
        <w:jc w:val="both"/>
        <w:rPr>
          <w:sz w:val="20"/>
          <w:szCs w:val="20"/>
        </w:rPr>
      </w:pPr>
      <w:r w:rsidRPr="00FA795D">
        <w:rPr>
          <w:rFonts w:eastAsia="Times New Roman"/>
          <w:sz w:val="24"/>
          <w:szCs w:val="24"/>
        </w:rPr>
        <w:t>–   Кратко комментировать точку зрения другого человека;</w:t>
      </w:r>
    </w:p>
    <w:p w14:paraId="794BF6AD" w14:textId="77777777" w:rsidR="00FB5B09" w:rsidRPr="00FA795D" w:rsidRDefault="00FB5B09" w:rsidP="00FB5B09">
      <w:pPr>
        <w:jc w:val="both"/>
        <w:rPr>
          <w:sz w:val="20"/>
          <w:szCs w:val="20"/>
        </w:rPr>
      </w:pPr>
      <w:r w:rsidRPr="00FA795D">
        <w:rPr>
          <w:rFonts w:eastAsia="Times New Roman"/>
          <w:sz w:val="24"/>
          <w:szCs w:val="24"/>
        </w:rPr>
        <w:t>– проводить подготовленное интервью, проверяя и получая подтверждение какой-либо информации;</w:t>
      </w:r>
    </w:p>
    <w:p w14:paraId="724346C7" w14:textId="77777777" w:rsidR="00FB5B09" w:rsidRPr="00FA795D" w:rsidRDefault="00FB5B09" w:rsidP="00FB5B09">
      <w:pPr>
        <w:jc w:val="both"/>
        <w:rPr>
          <w:sz w:val="20"/>
          <w:szCs w:val="20"/>
        </w:rPr>
      </w:pPr>
      <w:r w:rsidRPr="00FA795D">
        <w:rPr>
          <w:rFonts w:eastAsia="Times New Roman"/>
          <w:sz w:val="24"/>
          <w:szCs w:val="24"/>
        </w:rPr>
        <w:t>– обмениваться информацией, проверять и подтверждать собранную фактическую информацию;</w:t>
      </w:r>
    </w:p>
    <w:p w14:paraId="19FF2AEB" w14:textId="77777777" w:rsidR="00FB5B09" w:rsidRDefault="00FB5B09" w:rsidP="00FB5B09">
      <w:pPr>
        <w:jc w:val="both"/>
        <w:rPr>
          <w:rFonts w:eastAsia="Times New Roman"/>
          <w:sz w:val="24"/>
          <w:szCs w:val="24"/>
        </w:rPr>
      </w:pPr>
      <w:r w:rsidRPr="00FA795D">
        <w:rPr>
          <w:rFonts w:eastAsia="Times New Roman"/>
          <w:sz w:val="24"/>
          <w:szCs w:val="24"/>
        </w:rPr>
        <w:t>– выражать различные чувства (радость, удивление, грусть, заинтересованность, безразличие), используя лексико-грамматические средства языка.</w:t>
      </w:r>
    </w:p>
    <w:p w14:paraId="6D1E3F20" w14:textId="77777777" w:rsidR="00FB5B09" w:rsidRPr="00FA795D" w:rsidRDefault="00FB5B09" w:rsidP="00FB5B09">
      <w:pPr>
        <w:jc w:val="both"/>
        <w:rPr>
          <w:sz w:val="20"/>
          <w:szCs w:val="20"/>
        </w:rPr>
      </w:pPr>
    </w:p>
    <w:p w14:paraId="3C68B2F3" w14:textId="77777777" w:rsidR="00FB5B09" w:rsidRPr="00FA795D" w:rsidRDefault="00FB5B09" w:rsidP="00FB5B09">
      <w:pPr>
        <w:ind w:left="980"/>
        <w:jc w:val="both"/>
        <w:rPr>
          <w:sz w:val="20"/>
          <w:szCs w:val="20"/>
        </w:rPr>
      </w:pPr>
      <w:r w:rsidRPr="00FA795D">
        <w:rPr>
          <w:rFonts w:eastAsia="Times New Roman"/>
          <w:b/>
          <w:bCs/>
          <w:sz w:val="24"/>
          <w:szCs w:val="24"/>
        </w:rPr>
        <w:t>Говорение, монологическая речь</w:t>
      </w:r>
    </w:p>
    <w:p w14:paraId="17A5E5BA" w14:textId="77777777" w:rsidR="00FB5B09" w:rsidRPr="00FA795D" w:rsidRDefault="00FB5B09" w:rsidP="00FB5B09">
      <w:pPr>
        <w:jc w:val="both"/>
        <w:rPr>
          <w:sz w:val="20"/>
          <w:szCs w:val="20"/>
        </w:rPr>
      </w:pPr>
      <w:r w:rsidRPr="00FA795D">
        <w:rPr>
          <w:rFonts w:eastAsia="Times New Roman"/>
          <w:sz w:val="24"/>
          <w:szCs w:val="24"/>
        </w:rPr>
        <w:t>–   Резюмировать прослушанный/прочитанный текст;</w:t>
      </w:r>
    </w:p>
    <w:p w14:paraId="526AD50E" w14:textId="77777777" w:rsidR="00FB5B09" w:rsidRPr="00FA795D" w:rsidRDefault="00FB5B09" w:rsidP="00FB5B09">
      <w:pPr>
        <w:jc w:val="both"/>
        <w:rPr>
          <w:sz w:val="20"/>
          <w:szCs w:val="20"/>
        </w:rPr>
      </w:pPr>
      <w:r w:rsidRPr="00FA795D">
        <w:rPr>
          <w:rFonts w:eastAsia="Times New Roman"/>
          <w:sz w:val="24"/>
          <w:szCs w:val="24"/>
        </w:rPr>
        <w:t>–   обобщать информацию на основе прочитанного/прослушанного текста;</w:t>
      </w:r>
    </w:p>
    <w:p w14:paraId="677C54AC" w14:textId="77777777" w:rsidR="00FB5B09" w:rsidRPr="00FA795D" w:rsidRDefault="00FB5B09" w:rsidP="00FB5B09">
      <w:pPr>
        <w:jc w:val="both"/>
        <w:rPr>
          <w:sz w:val="20"/>
          <w:szCs w:val="20"/>
        </w:rPr>
      </w:pPr>
      <w:r w:rsidRPr="00FA795D">
        <w:rPr>
          <w:rFonts w:eastAsia="Times New Roman"/>
          <w:sz w:val="24"/>
          <w:szCs w:val="24"/>
        </w:rPr>
        <w:lastRenderedPageBreak/>
        <w:t>–   формулировать вопрос или проблему, объясняя причины, высказывая предположения</w:t>
      </w:r>
    </w:p>
    <w:p w14:paraId="27C93B7A" w14:textId="77777777" w:rsidR="00FB5B09" w:rsidRPr="00FA795D" w:rsidRDefault="00FB5B09" w:rsidP="00F76A40">
      <w:pPr>
        <w:numPr>
          <w:ilvl w:val="0"/>
          <w:numId w:val="13"/>
        </w:numPr>
        <w:tabs>
          <w:tab w:val="left" w:pos="440"/>
        </w:tabs>
        <w:ind w:left="440" w:hanging="178"/>
        <w:jc w:val="both"/>
        <w:rPr>
          <w:rFonts w:eastAsia="Times New Roman"/>
          <w:sz w:val="24"/>
          <w:szCs w:val="24"/>
        </w:rPr>
      </w:pPr>
      <w:r w:rsidRPr="00FA795D">
        <w:rPr>
          <w:rFonts w:eastAsia="Times New Roman"/>
          <w:sz w:val="24"/>
          <w:szCs w:val="24"/>
        </w:rPr>
        <w:t>возможных последствиях;</w:t>
      </w:r>
    </w:p>
    <w:p w14:paraId="6DFB8DDC" w14:textId="77777777" w:rsidR="00FB5B09" w:rsidRPr="00FA795D" w:rsidRDefault="00FB5B09" w:rsidP="00FB5B09">
      <w:pPr>
        <w:jc w:val="both"/>
        <w:rPr>
          <w:rFonts w:eastAsia="Times New Roman"/>
          <w:sz w:val="24"/>
          <w:szCs w:val="24"/>
        </w:rPr>
      </w:pPr>
      <w:r w:rsidRPr="00FA795D">
        <w:rPr>
          <w:rFonts w:eastAsia="Times New Roman"/>
          <w:sz w:val="24"/>
          <w:szCs w:val="24"/>
        </w:rPr>
        <w:t>– высказывать свою точку зрения по широкому спектру тем, поддерживая ее аргументами и пояснениями;</w:t>
      </w:r>
    </w:p>
    <w:p w14:paraId="667E2941" w14:textId="77777777" w:rsidR="00FB5B09" w:rsidRPr="00FA795D" w:rsidRDefault="00FB5B09" w:rsidP="00FB5B09">
      <w:pPr>
        <w:jc w:val="both"/>
        <w:rPr>
          <w:rFonts w:eastAsia="Times New Roman"/>
          <w:sz w:val="24"/>
          <w:szCs w:val="24"/>
        </w:rPr>
      </w:pPr>
      <w:r w:rsidRPr="00FA795D">
        <w:rPr>
          <w:rFonts w:eastAsia="Times New Roman"/>
          <w:sz w:val="24"/>
          <w:szCs w:val="24"/>
        </w:rPr>
        <w:t>–   комментировать точку зрения собеседника, приводя аргументы за и против;</w:t>
      </w:r>
    </w:p>
    <w:p w14:paraId="11019807" w14:textId="77777777" w:rsidR="00FB5B09" w:rsidRDefault="00FB5B09" w:rsidP="00FB5B09">
      <w:pPr>
        <w:jc w:val="both"/>
        <w:rPr>
          <w:rFonts w:eastAsia="Times New Roman"/>
          <w:sz w:val="24"/>
          <w:szCs w:val="24"/>
        </w:rPr>
      </w:pPr>
      <w:r w:rsidRPr="00FA795D">
        <w:rPr>
          <w:rFonts w:eastAsia="Times New Roman"/>
          <w:sz w:val="24"/>
          <w:szCs w:val="24"/>
        </w:rPr>
        <w:t>– строить устное высказывание на основе нескольких прочитанных и/или прослушанных текстов, передавая их содержание, сравнивая их и делая выводы.</w:t>
      </w:r>
    </w:p>
    <w:p w14:paraId="05321039" w14:textId="77777777" w:rsidR="00FB5B09" w:rsidRPr="00FA795D" w:rsidRDefault="00FB5B09" w:rsidP="00FB5B09">
      <w:pPr>
        <w:jc w:val="both"/>
        <w:rPr>
          <w:rFonts w:eastAsia="Times New Roman"/>
          <w:sz w:val="24"/>
          <w:szCs w:val="24"/>
        </w:rPr>
      </w:pPr>
    </w:p>
    <w:p w14:paraId="6CA51FB7" w14:textId="77777777" w:rsidR="00FB5B09" w:rsidRPr="00FA795D" w:rsidRDefault="00FB5B09" w:rsidP="00FB5B09">
      <w:pPr>
        <w:ind w:left="980"/>
        <w:jc w:val="both"/>
        <w:rPr>
          <w:rFonts w:eastAsia="Times New Roman"/>
          <w:sz w:val="24"/>
          <w:szCs w:val="24"/>
        </w:rPr>
      </w:pPr>
      <w:r w:rsidRPr="00FA795D">
        <w:rPr>
          <w:rFonts w:eastAsia="Times New Roman"/>
          <w:b/>
          <w:bCs/>
          <w:sz w:val="24"/>
          <w:szCs w:val="24"/>
        </w:rPr>
        <w:t>Аудирование</w:t>
      </w:r>
    </w:p>
    <w:p w14:paraId="15BE947D" w14:textId="77777777" w:rsidR="00FB5B09" w:rsidRPr="00FA795D" w:rsidRDefault="00FB5B09" w:rsidP="00FB5B09">
      <w:pPr>
        <w:jc w:val="both"/>
        <w:rPr>
          <w:rFonts w:eastAsia="Times New Roman"/>
          <w:sz w:val="24"/>
          <w:szCs w:val="24"/>
        </w:rPr>
      </w:pPr>
      <w:r w:rsidRPr="00FA795D">
        <w:rPr>
          <w:rFonts w:eastAsia="Times New Roman"/>
          <w:sz w:val="24"/>
          <w:szCs w:val="24"/>
        </w:rPr>
        <w:t>– Полно и точно воспринимать информацию в распространенных коммуникативных ситуациях;</w:t>
      </w:r>
    </w:p>
    <w:p w14:paraId="4B532D31" w14:textId="77777777" w:rsidR="00FB5B09" w:rsidRPr="00FA795D" w:rsidRDefault="00FB5B09" w:rsidP="00FB5B09">
      <w:pPr>
        <w:jc w:val="both"/>
        <w:rPr>
          <w:rFonts w:eastAsia="Times New Roman"/>
          <w:sz w:val="24"/>
          <w:szCs w:val="24"/>
        </w:rPr>
      </w:pPr>
      <w:r w:rsidRPr="00FA795D">
        <w:rPr>
          <w:rFonts w:eastAsia="Times New Roman"/>
          <w:sz w:val="24"/>
          <w:szCs w:val="24"/>
        </w:rPr>
        <w:t>– обобщать прослушанную информацию и выявлять факты в соответствии с поставленной задачей/вопросом;</w:t>
      </w:r>
    </w:p>
    <w:p w14:paraId="50F989F7" w14:textId="77777777" w:rsidR="00FB5B09" w:rsidRPr="00FA795D" w:rsidRDefault="00FB5B09" w:rsidP="00FB5B09">
      <w:pPr>
        <w:jc w:val="both"/>
        <w:rPr>
          <w:rFonts w:eastAsia="Times New Roman"/>
          <w:sz w:val="24"/>
          <w:szCs w:val="24"/>
        </w:rPr>
      </w:pPr>
      <w:r w:rsidRPr="00FA795D">
        <w:rPr>
          <w:rFonts w:eastAsia="Times New Roman"/>
          <w:sz w:val="24"/>
          <w:szCs w:val="24"/>
        </w:rPr>
        <w:t>– детально понимать несложные аудио- и видеотексты монологического и диалогического характера с четким нормативным произношением в ситуациях повседневного общения.</w:t>
      </w:r>
    </w:p>
    <w:p w14:paraId="102EA86B" w14:textId="77777777" w:rsidR="00FB5B09" w:rsidRPr="00FA795D" w:rsidRDefault="00FB5B09" w:rsidP="00FB5B09">
      <w:pPr>
        <w:jc w:val="both"/>
        <w:rPr>
          <w:rFonts w:eastAsia="Times New Roman"/>
          <w:sz w:val="24"/>
          <w:szCs w:val="24"/>
        </w:rPr>
      </w:pPr>
    </w:p>
    <w:p w14:paraId="68FFC29F" w14:textId="77777777" w:rsidR="00FB5B09" w:rsidRPr="00FA795D" w:rsidRDefault="00FB5B09" w:rsidP="00FB5B09">
      <w:pPr>
        <w:ind w:left="980"/>
        <w:jc w:val="both"/>
        <w:rPr>
          <w:rFonts w:eastAsia="Times New Roman"/>
          <w:sz w:val="24"/>
          <w:szCs w:val="24"/>
        </w:rPr>
      </w:pPr>
      <w:r w:rsidRPr="00FA795D">
        <w:rPr>
          <w:rFonts w:eastAsia="Times New Roman"/>
          <w:b/>
          <w:bCs/>
          <w:sz w:val="24"/>
          <w:szCs w:val="24"/>
        </w:rPr>
        <w:t>Чтение</w:t>
      </w:r>
    </w:p>
    <w:p w14:paraId="36DA3EFB" w14:textId="77777777" w:rsidR="00FB5B09" w:rsidRPr="00FA795D" w:rsidRDefault="00FB5B09" w:rsidP="00FB5B09">
      <w:pPr>
        <w:jc w:val="both"/>
        <w:rPr>
          <w:rFonts w:eastAsia="Times New Roman"/>
          <w:sz w:val="24"/>
          <w:szCs w:val="24"/>
        </w:rPr>
      </w:pPr>
      <w:r w:rsidRPr="00FA795D">
        <w:rPr>
          <w:rFonts w:eastAsia="Times New Roman"/>
          <w:sz w:val="24"/>
          <w:szCs w:val="24"/>
        </w:rPr>
        <w:t>– Читать и понимать несложные аутентичные тексты различных стилей и жанров и отвечать на ряд уточняющих вопросов;</w:t>
      </w:r>
    </w:p>
    <w:p w14:paraId="6DAEE844" w14:textId="77777777" w:rsidR="00FB5B09" w:rsidRPr="00FA795D" w:rsidRDefault="00FB5B09" w:rsidP="00FB5B09">
      <w:pPr>
        <w:jc w:val="both"/>
        <w:rPr>
          <w:rFonts w:eastAsia="Times New Roman"/>
          <w:sz w:val="24"/>
          <w:szCs w:val="24"/>
        </w:rPr>
      </w:pPr>
      <w:r w:rsidRPr="00FA795D">
        <w:rPr>
          <w:rFonts w:eastAsia="Times New Roman"/>
          <w:sz w:val="24"/>
          <w:szCs w:val="24"/>
        </w:rPr>
        <w:t>–   использовать изучающее чтение в целях полного понимания информации;</w:t>
      </w:r>
    </w:p>
    <w:p w14:paraId="6A1164AC" w14:textId="77777777" w:rsidR="00FB5B09" w:rsidRDefault="00FB5B09" w:rsidP="00FB5B09">
      <w:pPr>
        <w:jc w:val="both"/>
        <w:rPr>
          <w:rFonts w:eastAsia="Times New Roman"/>
          <w:sz w:val="24"/>
          <w:szCs w:val="24"/>
        </w:rPr>
      </w:pPr>
      <w:r w:rsidRPr="00FA795D">
        <w:rPr>
          <w:rFonts w:eastAsia="Times New Roman"/>
          <w:sz w:val="24"/>
          <w:szCs w:val="24"/>
        </w:rPr>
        <w:t>–   отбирать значимую информацию в тексте / ряде текстов.</w:t>
      </w:r>
    </w:p>
    <w:p w14:paraId="385010F2" w14:textId="77777777" w:rsidR="00FB5B09" w:rsidRPr="00FA795D" w:rsidRDefault="00FB5B09" w:rsidP="00FB5B09">
      <w:pPr>
        <w:jc w:val="both"/>
        <w:rPr>
          <w:rFonts w:eastAsia="Times New Roman"/>
          <w:sz w:val="24"/>
          <w:szCs w:val="24"/>
        </w:rPr>
      </w:pPr>
    </w:p>
    <w:p w14:paraId="72A6F46B" w14:textId="77777777" w:rsidR="00FB5B09" w:rsidRPr="00FA795D" w:rsidRDefault="00FB5B09" w:rsidP="00FB5B09">
      <w:pPr>
        <w:ind w:left="980"/>
        <w:jc w:val="both"/>
        <w:rPr>
          <w:rFonts w:eastAsia="Times New Roman"/>
          <w:sz w:val="24"/>
          <w:szCs w:val="24"/>
        </w:rPr>
      </w:pPr>
      <w:r w:rsidRPr="00FA795D">
        <w:rPr>
          <w:rFonts w:eastAsia="Times New Roman"/>
          <w:b/>
          <w:bCs/>
          <w:sz w:val="24"/>
          <w:szCs w:val="24"/>
        </w:rPr>
        <w:t>Письмо</w:t>
      </w:r>
    </w:p>
    <w:p w14:paraId="09FBAB47" w14:textId="77777777" w:rsidR="00FB5B09" w:rsidRPr="00FA795D" w:rsidRDefault="00FB5B09" w:rsidP="00FB5B09">
      <w:pPr>
        <w:jc w:val="both"/>
        <w:rPr>
          <w:rFonts w:eastAsia="Times New Roman"/>
          <w:sz w:val="24"/>
          <w:szCs w:val="24"/>
        </w:rPr>
      </w:pPr>
      <w:r w:rsidRPr="00FA795D">
        <w:rPr>
          <w:rFonts w:eastAsia="Times New Roman"/>
          <w:sz w:val="24"/>
          <w:szCs w:val="24"/>
        </w:rPr>
        <w:t>–   Писать краткий отзыв на фильм, книгу или пьесу;</w:t>
      </w:r>
    </w:p>
    <w:p w14:paraId="16E686C1" w14:textId="77777777" w:rsidR="00FB5B09" w:rsidRPr="00FA795D" w:rsidRDefault="00FB5B09" w:rsidP="00FB5B09">
      <w:pPr>
        <w:jc w:val="both"/>
        <w:rPr>
          <w:rFonts w:eastAsia="Times New Roman"/>
          <w:sz w:val="24"/>
          <w:szCs w:val="24"/>
        </w:rPr>
      </w:pPr>
      <w:r w:rsidRPr="00FA795D">
        <w:rPr>
          <w:rFonts w:eastAsia="Times New Roman"/>
          <w:sz w:val="24"/>
          <w:szCs w:val="24"/>
        </w:rPr>
        <w:t>– описывать явления, события, излагать факты, выражая свои суждения и чувства; расспрашивать о новостях и излагать их в электронном письме личного характера;–   делать выписки из иноязычного текста;</w:t>
      </w:r>
    </w:p>
    <w:p w14:paraId="24CC6A4A" w14:textId="77777777" w:rsidR="00FB5B09" w:rsidRPr="00FA795D" w:rsidRDefault="00FB5B09" w:rsidP="00FB5B09">
      <w:pPr>
        <w:jc w:val="both"/>
        <w:rPr>
          <w:rFonts w:eastAsia="Times New Roman"/>
          <w:sz w:val="24"/>
          <w:szCs w:val="24"/>
        </w:rPr>
      </w:pPr>
      <w:r w:rsidRPr="00FA795D">
        <w:rPr>
          <w:rFonts w:eastAsia="Times New Roman"/>
          <w:sz w:val="24"/>
          <w:szCs w:val="24"/>
        </w:rPr>
        <w:t>– выражать письменно свое мнение по поводу фактической информации в рамках изученной тематики;</w:t>
      </w:r>
    </w:p>
    <w:p w14:paraId="511659FF" w14:textId="77777777" w:rsidR="00FB5B09" w:rsidRDefault="00FB5B09" w:rsidP="00FB5B09">
      <w:pPr>
        <w:jc w:val="both"/>
        <w:rPr>
          <w:rFonts w:eastAsia="Times New Roman"/>
          <w:sz w:val="24"/>
          <w:szCs w:val="24"/>
        </w:rPr>
      </w:pPr>
      <w:r w:rsidRPr="00FA795D">
        <w:rPr>
          <w:rFonts w:eastAsia="Times New Roman"/>
          <w:sz w:val="24"/>
          <w:szCs w:val="24"/>
        </w:rPr>
        <w:t>– строить письменное высказывание на основе нескольких прочитанных и/или прослушанных текстов, передавая их содержание и делая выводы.</w:t>
      </w:r>
    </w:p>
    <w:p w14:paraId="61875F8E" w14:textId="77777777" w:rsidR="00FB5B09" w:rsidRPr="00FA795D" w:rsidRDefault="00FB5B09" w:rsidP="00FB5B09">
      <w:pPr>
        <w:jc w:val="both"/>
        <w:rPr>
          <w:rFonts w:eastAsia="Times New Roman"/>
          <w:sz w:val="24"/>
          <w:szCs w:val="24"/>
        </w:rPr>
      </w:pPr>
    </w:p>
    <w:p w14:paraId="2169B536" w14:textId="77777777" w:rsidR="00FB5B09" w:rsidRPr="00FA795D" w:rsidRDefault="00FB5B09" w:rsidP="00FB5B09">
      <w:pPr>
        <w:ind w:left="980" w:right="5880"/>
        <w:jc w:val="both"/>
        <w:rPr>
          <w:rFonts w:eastAsia="Times New Roman"/>
          <w:sz w:val="24"/>
          <w:szCs w:val="24"/>
        </w:rPr>
      </w:pPr>
      <w:r w:rsidRPr="00FA795D">
        <w:rPr>
          <w:rFonts w:eastAsia="Times New Roman"/>
          <w:b/>
          <w:bCs/>
          <w:sz w:val="23"/>
          <w:szCs w:val="23"/>
        </w:rPr>
        <w:t>Языковые навыки Фонетическая сторона речи</w:t>
      </w:r>
    </w:p>
    <w:p w14:paraId="6F599E4C" w14:textId="77777777" w:rsidR="00FB5B09" w:rsidRPr="00FA795D" w:rsidRDefault="00FB5B09" w:rsidP="00FB5B09">
      <w:pPr>
        <w:jc w:val="both"/>
        <w:rPr>
          <w:rFonts w:eastAsia="Times New Roman"/>
          <w:sz w:val="24"/>
          <w:szCs w:val="24"/>
        </w:rPr>
      </w:pPr>
      <w:r w:rsidRPr="00FA795D">
        <w:rPr>
          <w:rFonts w:eastAsia="Times New Roman"/>
          <w:sz w:val="24"/>
          <w:szCs w:val="24"/>
        </w:rPr>
        <w:t>–   Произносить звуки английского языка четко, не допуская ярко выраженного акцента;</w:t>
      </w:r>
    </w:p>
    <w:p w14:paraId="5C1AC6F7" w14:textId="77777777" w:rsidR="00FB5B09" w:rsidRDefault="00FB5B09" w:rsidP="00FB5B09">
      <w:pPr>
        <w:jc w:val="both"/>
        <w:rPr>
          <w:rFonts w:eastAsia="Times New Roman"/>
          <w:sz w:val="24"/>
          <w:szCs w:val="24"/>
        </w:rPr>
      </w:pPr>
      <w:r w:rsidRPr="00FA795D">
        <w:rPr>
          <w:rFonts w:eastAsia="Times New Roman"/>
          <w:sz w:val="24"/>
          <w:szCs w:val="24"/>
        </w:rPr>
        <w:t>– четко и естественно произносить слова английского языка, в том числе применительно к новому языковому материалу.</w:t>
      </w:r>
    </w:p>
    <w:p w14:paraId="0A4FC73A" w14:textId="77777777" w:rsidR="00FB5B09" w:rsidRPr="00FA795D" w:rsidRDefault="00FB5B09" w:rsidP="00FB5B09">
      <w:pPr>
        <w:jc w:val="both"/>
        <w:rPr>
          <w:rFonts w:eastAsia="Times New Roman"/>
          <w:sz w:val="24"/>
          <w:szCs w:val="24"/>
        </w:rPr>
      </w:pPr>
    </w:p>
    <w:p w14:paraId="319AB937" w14:textId="77777777" w:rsidR="00FB5B09" w:rsidRPr="00FA795D" w:rsidRDefault="00FB5B09" w:rsidP="00FB5B09">
      <w:pPr>
        <w:ind w:left="980"/>
        <w:jc w:val="both"/>
        <w:rPr>
          <w:rFonts w:eastAsia="Times New Roman"/>
          <w:sz w:val="24"/>
          <w:szCs w:val="24"/>
        </w:rPr>
      </w:pPr>
      <w:r w:rsidRPr="00FA795D">
        <w:rPr>
          <w:rFonts w:eastAsia="Times New Roman"/>
          <w:b/>
          <w:bCs/>
          <w:sz w:val="24"/>
          <w:szCs w:val="24"/>
        </w:rPr>
        <w:t>Орфография и пунктуация</w:t>
      </w:r>
    </w:p>
    <w:p w14:paraId="17C02EDA" w14:textId="77777777" w:rsidR="00FB5B09" w:rsidRDefault="00FB5B09" w:rsidP="00FB5B09">
      <w:pPr>
        <w:jc w:val="both"/>
        <w:rPr>
          <w:rFonts w:eastAsia="Times New Roman"/>
          <w:sz w:val="24"/>
          <w:szCs w:val="24"/>
        </w:rPr>
      </w:pPr>
      <w:r w:rsidRPr="00FA795D">
        <w:rPr>
          <w:rFonts w:eastAsia="Times New Roman"/>
          <w:sz w:val="24"/>
          <w:szCs w:val="24"/>
        </w:rPr>
        <w:t>– Соблюдать правила орфографии и пунктуации, не допуская ошибок, затрудняющих понимание.</w:t>
      </w:r>
    </w:p>
    <w:p w14:paraId="42D219B1" w14:textId="77777777" w:rsidR="00FB5B09" w:rsidRPr="00FA795D" w:rsidRDefault="00FB5B09" w:rsidP="00FB5B09">
      <w:pPr>
        <w:jc w:val="both"/>
        <w:rPr>
          <w:rFonts w:eastAsia="Times New Roman"/>
          <w:sz w:val="24"/>
          <w:szCs w:val="24"/>
        </w:rPr>
      </w:pPr>
    </w:p>
    <w:p w14:paraId="1130737F" w14:textId="77777777" w:rsidR="00FB5B09" w:rsidRPr="00FA795D" w:rsidRDefault="00FB5B09" w:rsidP="00FB5B09">
      <w:pPr>
        <w:ind w:left="980"/>
        <w:jc w:val="both"/>
        <w:rPr>
          <w:rFonts w:eastAsia="Times New Roman"/>
          <w:sz w:val="24"/>
          <w:szCs w:val="24"/>
        </w:rPr>
      </w:pPr>
      <w:r w:rsidRPr="00FA795D">
        <w:rPr>
          <w:rFonts w:eastAsia="Times New Roman"/>
          <w:b/>
          <w:bCs/>
          <w:sz w:val="24"/>
          <w:szCs w:val="24"/>
        </w:rPr>
        <w:t>Лексическая сторона речи</w:t>
      </w:r>
    </w:p>
    <w:p w14:paraId="0ACB7A99" w14:textId="77777777" w:rsidR="00FB5B09" w:rsidRPr="00FA795D" w:rsidRDefault="00FB5B09" w:rsidP="00FB5B09">
      <w:pPr>
        <w:jc w:val="both"/>
        <w:rPr>
          <w:rFonts w:eastAsia="Times New Roman"/>
          <w:sz w:val="24"/>
          <w:szCs w:val="24"/>
        </w:rPr>
      </w:pPr>
      <w:r w:rsidRPr="00FA795D">
        <w:rPr>
          <w:rFonts w:eastAsia="Times New Roman"/>
          <w:sz w:val="24"/>
          <w:szCs w:val="24"/>
        </w:rPr>
        <w:t>– Использовать фразовые глаголы по широкому спектру тем, уместно употребляя их в соответствии со стилем речи;</w:t>
      </w:r>
    </w:p>
    <w:p w14:paraId="3B2B008C" w14:textId="77777777" w:rsidR="00FB5B09" w:rsidRPr="00FA795D" w:rsidRDefault="00FB5B09" w:rsidP="00FB5B09">
      <w:pPr>
        <w:jc w:val="both"/>
        <w:rPr>
          <w:rFonts w:eastAsia="Times New Roman"/>
          <w:sz w:val="24"/>
          <w:szCs w:val="24"/>
        </w:rPr>
      </w:pPr>
      <w:r w:rsidRPr="00FA795D">
        <w:rPr>
          <w:rFonts w:eastAsia="Times New Roman"/>
          <w:sz w:val="24"/>
          <w:szCs w:val="24"/>
        </w:rPr>
        <w:t>–   узнавать и использовать в речи устойчивые выражения и фразы (</w:t>
      </w:r>
      <w:proofErr w:type="spellStart"/>
      <w:r w:rsidRPr="00FA795D">
        <w:rPr>
          <w:rFonts w:eastAsia="Times New Roman"/>
          <w:sz w:val="24"/>
          <w:szCs w:val="24"/>
        </w:rPr>
        <w:t>collocations</w:t>
      </w:r>
      <w:proofErr w:type="spellEnd"/>
      <w:r w:rsidRPr="00FA795D">
        <w:rPr>
          <w:rFonts w:eastAsia="Times New Roman"/>
          <w:sz w:val="24"/>
          <w:szCs w:val="24"/>
        </w:rPr>
        <w:t>);</w:t>
      </w:r>
    </w:p>
    <w:p w14:paraId="7BC0C0D7" w14:textId="77777777" w:rsidR="00FB5B09" w:rsidRPr="00FA795D" w:rsidRDefault="00FB5B09" w:rsidP="00FB5B09">
      <w:pPr>
        <w:jc w:val="both"/>
        <w:rPr>
          <w:sz w:val="20"/>
          <w:szCs w:val="20"/>
        </w:rPr>
      </w:pPr>
      <w:r w:rsidRPr="00FA795D">
        <w:rPr>
          <w:rFonts w:eastAsia="Times New Roman"/>
          <w:sz w:val="24"/>
          <w:szCs w:val="24"/>
        </w:rPr>
        <w:t>– распознавать и употреблять в речи различные фразы-клише для участия в диалогах/полилогах в различных коммуникативных ситуациях;</w:t>
      </w:r>
    </w:p>
    <w:p w14:paraId="2CB2EAF9" w14:textId="77777777" w:rsidR="00FB5B09" w:rsidRPr="00FA795D" w:rsidRDefault="00FB5B09" w:rsidP="00FB5B09">
      <w:pPr>
        <w:jc w:val="both"/>
        <w:rPr>
          <w:sz w:val="20"/>
          <w:szCs w:val="20"/>
        </w:rPr>
      </w:pPr>
      <w:r w:rsidRPr="00FA795D">
        <w:rPr>
          <w:rFonts w:eastAsia="Times New Roman"/>
          <w:sz w:val="24"/>
          <w:szCs w:val="24"/>
        </w:rPr>
        <w:t>– использовать в пересказе различные глаголы для передачи косвенной речи (</w:t>
      </w:r>
      <w:proofErr w:type="spellStart"/>
      <w:r w:rsidRPr="00FA795D">
        <w:rPr>
          <w:rFonts w:eastAsia="Times New Roman"/>
          <w:sz w:val="24"/>
          <w:szCs w:val="24"/>
        </w:rPr>
        <w:t>reporting</w:t>
      </w:r>
      <w:proofErr w:type="spellEnd"/>
      <w:r w:rsidRPr="00FA795D">
        <w:rPr>
          <w:rFonts w:eastAsia="Times New Roman"/>
          <w:sz w:val="24"/>
          <w:szCs w:val="24"/>
        </w:rPr>
        <w:t xml:space="preserve"> </w:t>
      </w:r>
      <w:proofErr w:type="spellStart"/>
      <w:r w:rsidRPr="00FA795D">
        <w:rPr>
          <w:rFonts w:eastAsia="Times New Roman"/>
          <w:sz w:val="24"/>
          <w:szCs w:val="24"/>
        </w:rPr>
        <w:t>verbs</w:t>
      </w:r>
      <w:proofErr w:type="spellEnd"/>
      <w:r w:rsidRPr="00FA795D">
        <w:rPr>
          <w:rFonts w:eastAsia="Times New Roman"/>
          <w:sz w:val="24"/>
          <w:szCs w:val="24"/>
        </w:rPr>
        <w:t xml:space="preserve"> — </w:t>
      </w:r>
      <w:proofErr w:type="spellStart"/>
      <w:r w:rsidRPr="00FA795D">
        <w:rPr>
          <w:rFonts w:eastAsia="Times New Roman"/>
          <w:sz w:val="24"/>
          <w:szCs w:val="24"/>
        </w:rPr>
        <w:t>he</w:t>
      </w:r>
      <w:proofErr w:type="spellEnd"/>
      <w:r w:rsidRPr="00FA795D">
        <w:rPr>
          <w:rFonts w:eastAsia="Times New Roman"/>
          <w:sz w:val="24"/>
          <w:szCs w:val="24"/>
        </w:rPr>
        <w:t xml:space="preserve"> </w:t>
      </w:r>
      <w:proofErr w:type="spellStart"/>
      <w:r w:rsidRPr="00FA795D">
        <w:rPr>
          <w:rFonts w:eastAsia="Times New Roman"/>
          <w:sz w:val="24"/>
          <w:szCs w:val="24"/>
        </w:rPr>
        <w:t>was</w:t>
      </w:r>
      <w:proofErr w:type="spellEnd"/>
      <w:r w:rsidRPr="00FA795D">
        <w:rPr>
          <w:rFonts w:eastAsia="Times New Roman"/>
          <w:sz w:val="24"/>
          <w:szCs w:val="24"/>
        </w:rPr>
        <w:t xml:space="preserve"> </w:t>
      </w:r>
      <w:proofErr w:type="spellStart"/>
      <w:r w:rsidRPr="00FA795D">
        <w:rPr>
          <w:rFonts w:eastAsia="Times New Roman"/>
          <w:sz w:val="24"/>
          <w:szCs w:val="24"/>
        </w:rPr>
        <w:t>asked</w:t>
      </w:r>
      <w:proofErr w:type="spellEnd"/>
      <w:r w:rsidRPr="00FA795D">
        <w:rPr>
          <w:rFonts w:eastAsia="Times New Roman"/>
          <w:sz w:val="24"/>
          <w:szCs w:val="24"/>
        </w:rPr>
        <w:t xml:space="preserve"> </w:t>
      </w:r>
      <w:proofErr w:type="spellStart"/>
      <w:r w:rsidRPr="00FA795D">
        <w:rPr>
          <w:rFonts w:eastAsia="Times New Roman"/>
          <w:sz w:val="24"/>
          <w:szCs w:val="24"/>
        </w:rPr>
        <w:t>to</w:t>
      </w:r>
      <w:proofErr w:type="spellEnd"/>
      <w:r w:rsidRPr="00FA795D">
        <w:rPr>
          <w:rFonts w:eastAsia="Times New Roman"/>
          <w:sz w:val="24"/>
          <w:szCs w:val="24"/>
        </w:rPr>
        <w:t xml:space="preserve">…; </w:t>
      </w:r>
      <w:proofErr w:type="spellStart"/>
      <w:r w:rsidRPr="00FA795D">
        <w:rPr>
          <w:rFonts w:eastAsia="Times New Roman"/>
          <w:sz w:val="24"/>
          <w:szCs w:val="24"/>
        </w:rPr>
        <w:t>he</w:t>
      </w:r>
      <w:proofErr w:type="spellEnd"/>
      <w:r w:rsidRPr="00FA795D">
        <w:rPr>
          <w:rFonts w:eastAsia="Times New Roman"/>
          <w:sz w:val="24"/>
          <w:szCs w:val="24"/>
        </w:rPr>
        <w:t xml:space="preserve"> </w:t>
      </w:r>
      <w:proofErr w:type="spellStart"/>
      <w:r w:rsidRPr="00FA795D">
        <w:rPr>
          <w:rFonts w:eastAsia="Times New Roman"/>
          <w:sz w:val="24"/>
          <w:szCs w:val="24"/>
        </w:rPr>
        <w:t>ordered</w:t>
      </w:r>
      <w:proofErr w:type="spellEnd"/>
      <w:r w:rsidRPr="00FA795D">
        <w:rPr>
          <w:rFonts w:eastAsia="Times New Roman"/>
          <w:sz w:val="24"/>
          <w:szCs w:val="24"/>
        </w:rPr>
        <w:t xml:space="preserve"> </w:t>
      </w:r>
      <w:proofErr w:type="spellStart"/>
      <w:r w:rsidRPr="00FA795D">
        <w:rPr>
          <w:rFonts w:eastAsia="Times New Roman"/>
          <w:sz w:val="24"/>
          <w:szCs w:val="24"/>
        </w:rPr>
        <w:t>them</w:t>
      </w:r>
      <w:proofErr w:type="spellEnd"/>
      <w:r w:rsidRPr="00FA795D">
        <w:rPr>
          <w:rFonts w:eastAsia="Times New Roman"/>
          <w:sz w:val="24"/>
          <w:szCs w:val="24"/>
        </w:rPr>
        <w:t xml:space="preserve"> </w:t>
      </w:r>
      <w:proofErr w:type="spellStart"/>
      <w:r w:rsidRPr="00FA795D">
        <w:rPr>
          <w:rFonts w:eastAsia="Times New Roman"/>
          <w:sz w:val="24"/>
          <w:szCs w:val="24"/>
        </w:rPr>
        <w:t>to</w:t>
      </w:r>
      <w:proofErr w:type="spellEnd"/>
      <w:r w:rsidRPr="00FA795D">
        <w:rPr>
          <w:rFonts w:eastAsia="Times New Roman"/>
          <w:sz w:val="24"/>
          <w:szCs w:val="24"/>
        </w:rPr>
        <w:t>…).</w:t>
      </w:r>
    </w:p>
    <w:p w14:paraId="66ED1777" w14:textId="77777777" w:rsidR="00FB5B09" w:rsidRDefault="00FB5B09" w:rsidP="00FB5B09">
      <w:pPr>
        <w:ind w:left="980"/>
        <w:jc w:val="both"/>
        <w:rPr>
          <w:rFonts w:eastAsia="Times New Roman"/>
          <w:b/>
          <w:bCs/>
          <w:sz w:val="24"/>
          <w:szCs w:val="24"/>
        </w:rPr>
      </w:pPr>
    </w:p>
    <w:p w14:paraId="30AA153C" w14:textId="77777777" w:rsidR="00FB5B09" w:rsidRPr="00FA795D" w:rsidRDefault="00FB5B09" w:rsidP="00FB5B09">
      <w:pPr>
        <w:ind w:left="980"/>
        <w:jc w:val="both"/>
        <w:rPr>
          <w:sz w:val="20"/>
          <w:szCs w:val="20"/>
        </w:rPr>
      </w:pPr>
      <w:r w:rsidRPr="00FA795D">
        <w:rPr>
          <w:rFonts w:eastAsia="Times New Roman"/>
          <w:b/>
          <w:bCs/>
          <w:sz w:val="24"/>
          <w:szCs w:val="24"/>
        </w:rPr>
        <w:t>Грамматическая сторона речи</w:t>
      </w:r>
    </w:p>
    <w:p w14:paraId="07FD72F2" w14:textId="77777777" w:rsidR="00FB5B09" w:rsidRPr="00FA795D" w:rsidRDefault="00FB5B09" w:rsidP="00FB5B09">
      <w:pPr>
        <w:jc w:val="both"/>
        <w:rPr>
          <w:sz w:val="20"/>
          <w:szCs w:val="20"/>
        </w:rPr>
      </w:pPr>
      <w:r w:rsidRPr="00FA795D">
        <w:rPr>
          <w:rFonts w:eastAsia="Times New Roman"/>
          <w:sz w:val="24"/>
          <w:szCs w:val="24"/>
        </w:rPr>
        <w:t>–   Употреблять в речи артикли для передачи нюансов;</w:t>
      </w:r>
    </w:p>
    <w:p w14:paraId="212F60B8" w14:textId="77777777" w:rsidR="00FB5B09" w:rsidRPr="00FA795D" w:rsidRDefault="00FB5B09" w:rsidP="00FB5B09">
      <w:pPr>
        <w:jc w:val="both"/>
        <w:rPr>
          <w:sz w:val="20"/>
          <w:szCs w:val="20"/>
        </w:rPr>
      </w:pPr>
      <w:r w:rsidRPr="00FA795D">
        <w:rPr>
          <w:rFonts w:eastAsia="Times New Roman"/>
          <w:sz w:val="24"/>
          <w:szCs w:val="24"/>
        </w:rPr>
        <w:t>–   использовать в речи широкий спектр прилагательных и глаголов с управлением;</w:t>
      </w:r>
    </w:p>
    <w:p w14:paraId="319E2C2A" w14:textId="77777777" w:rsidR="00FB5B09" w:rsidRPr="00FA795D" w:rsidRDefault="00FB5B09" w:rsidP="00FB5B09">
      <w:pPr>
        <w:jc w:val="both"/>
        <w:rPr>
          <w:sz w:val="20"/>
          <w:szCs w:val="20"/>
        </w:rPr>
      </w:pPr>
      <w:r w:rsidRPr="00FA795D">
        <w:rPr>
          <w:rFonts w:eastAsia="Times New Roman"/>
          <w:sz w:val="24"/>
          <w:szCs w:val="24"/>
        </w:rPr>
        <w:t>–   употреблять в речи все формы страдательного залога;</w:t>
      </w:r>
    </w:p>
    <w:p w14:paraId="1C111F60" w14:textId="77777777" w:rsidR="00FB5B09" w:rsidRPr="00FA795D" w:rsidRDefault="00FB5B09" w:rsidP="00FB5B09">
      <w:pPr>
        <w:jc w:val="both"/>
        <w:rPr>
          <w:sz w:val="20"/>
          <w:szCs w:val="20"/>
        </w:rPr>
      </w:pPr>
      <w:r w:rsidRPr="00FA795D">
        <w:rPr>
          <w:rFonts w:eastAsia="Times New Roman"/>
          <w:sz w:val="24"/>
          <w:szCs w:val="24"/>
        </w:rPr>
        <w:lastRenderedPageBreak/>
        <w:t>–   употреблять в речи сложное дополнение (</w:t>
      </w:r>
      <w:proofErr w:type="spellStart"/>
      <w:r w:rsidRPr="00FA795D">
        <w:rPr>
          <w:rFonts w:eastAsia="Times New Roman"/>
          <w:sz w:val="24"/>
          <w:szCs w:val="24"/>
        </w:rPr>
        <w:t>Complex</w:t>
      </w:r>
      <w:proofErr w:type="spellEnd"/>
      <w:r w:rsidRPr="00FA795D">
        <w:rPr>
          <w:rFonts w:eastAsia="Times New Roman"/>
          <w:sz w:val="24"/>
          <w:szCs w:val="24"/>
        </w:rPr>
        <w:t xml:space="preserve"> </w:t>
      </w:r>
      <w:proofErr w:type="spellStart"/>
      <w:r w:rsidRPr="00FA795D">
        <w:rPr>
          <w:rFonts w:eastAsia="Times New Roman"/>
          <w:sz w:val="24"/>
          <w:szCs w:val="24"/>
        </w:rPr>
        <w:t>object</w:t>
      </w:r>
      <w:proofErr w:type="spellEnd"/>
      <w:r w:rsidRPr="00FA795D">
        <w:rPr>
          <w:rFonts w:eastAsia="Times New Roman"/>
          <w:sz w:val="24"/>
          <w:szCs w:val="24"/>
        </w:rPr>
        <w:t>);</w:t>
      </w:r>
    </w:p>
    <w:p w14:paraId="57ED70BA" w14:textId="77777777" w:rsidR="00FB5B09" w:rsidRPr="00FA795D" w:rsidRDefault="00FB5B09" w:rsidP="00FB5B09">
      <w:pPr>
        <w:jc w:val="both"/>
        <w:rPr>
          <w:sz w:val="20"/>
          <w:szCs w:val="20"/>
        </w:rPr>
      </w:pPr>
      <w:r w:rsidRPr="00FA795D">
        <w:rPr>
          <w:rFonts w:eastAsia="Times New Roman"/>
          <w:sz w:val="24"/>
          <w:szCs w:val="24"/>
        </w:rPr>
        <w:t>–   использовать широкий спектр союзов для выражения противопоставления и различия</w:t>
      </w:r>
    </w:p>
    <w:p w14:paraId="4B0A7B04" w14:textId="77777777" w:rsidR="00FB5B09" w:rsidRPr="00FA795D" w:rsidRDefault="00FB5B09" w:rsidP="00F76A40">
      <w:pPr>
        <w:numPr>
          <w:ilvl w:val="0"/>
          <w:numId w:val="14"/>
        </w:numPr>
        <w:tabs>
          <w:tab w:val="left" w:pos="440"/>
        </w:tabs>
        <w:ind w:left="440" w:hanging="178"/>
        <w:jc w:val="both"/>
        <w:rPr>
          <w:rFonts w:eastAsia="Times New Roman"/>
          <w:sz w:val="24"/>
          <w:szCs w:val="24"/>
        </w:rPr>
      </w:pPr>
      <w:r w:rsidRPr="00FA795D">
        <w:rPr>
          <w:rFonts w:eastAsia="Times New Roman"/>
          <w:sz w:val="24"/>
          <w:szCs w:val="24"/>
        </w:rPr>
        <w:t>сложных предложениях;</w:t>
      </w:r>
    </w:p>
    <w:p w14:paraId="6C1E346C" w14:textId="77777777" w:rsidR="00FB5B09" w:rsidRPr="00FA795D" w:rsidRDefault="00FB5B09" w:rsidP="00FB5B09">
      <w:pPr>
        <w:jc w:val="both"/>
        <w:rPr>
          <w:rFonts w:eastAsia="Times New Roman"/>
          <w:sz w:val="24"/>
          <w:szCs w:val="24"/>
        </w:rPr>
      </w:pPr>
      <w:r w:rsidRPr="00FA795D">
        <w:rPr>
          <w:rFonts w:eastAsia="Times New Roman"/>
          <w:sz w:val="24"/>
          <w:szCs w:val="24"/>
        </w:rPr>
        <w:t>–   использовать в речи местоимения «</w:t>
      </w:r>
      <w:proofErr w:type="spellStart"/>
      <w:r w:rsidRPr="00FA795D">
        <w:rPr>
          <w:rFonts w:eastAsia="Times New Roman"/>
          <w:sz w:val="24"/>
          <w:szCs w:val="24"/>
        </w:rPr>
        <w:t>one</w:t>
      </w:r>
      <w:proofErr w:type="spellEnd"/>
      <w:r w:rsidRPr="00FA795D">
        <w:rPr>
          <w:rFonts w:eastAsia="Times New Roman"/>
          <w:sz w:val="24"/>
          <w:szCs w:val="24"/>
        </w:rPr>
        <w:t>» и «</w:t>
      </w:r>
      <w:proofErr w:type="spellStart"/>
      <w:r w:rsidRPr="00FA795D">
        <w:rPr>
          <w:rFonts w:eastAsia="Times New Roman"/>
          <w:sz w:val="24"/>
          <w:szCs w:val="24"/>
        </w:rPr>
        <w:t>ones</w:t>
      </w:r>
      <w:proofErr w:type="spellEnd"/>
      <w:r w:rsidRPr="00FA795D">
        <w:rPr>
          <w:rFonts w:eastAsia="Times New Roman"/>
          <w:sz w:val="24"/>
          <w:szCs w:val="24"/>
        </w:rPr>
        <w:t>»;</w:t>
      </w:r>
    </w:p>
    <w:p w14:paraId="5DCE099F" w14:textId="77777777" w:rsidR="00FB5B09" w:rsidRPr="00FA795D" w:rsidRDefault="00FB5B09" w:rsidP="00FB5B09">
      <w:pPr>
        <w:jc w:val="both"/>
        <w:rPr>
          <w:rFonts w:eastAsia="Times New Roman"/>
          <w:sz w:val="24"/>
          <w:szCs w:val="24"/>
        </w:rPr>
      </w:pPr>
      <w:r w:rsidRPr="00FA795D">
        <w:rPr>
          <w:rFonts w:eastAsia="Times New Roman"/>
          <w:sz w:val="24"/>
          <w:szCs w:val="24"/>
        </w:rPr>
        <w:t>– использовать в речи фразовые глаголы с дополнением, выраженным личным местоимением;</w:t>
      </w:r>
    </w:p>
    <w:p w14:paraId="4453F24D" w14:textId="77777777" w:rsidR="00FB5B09" w:rsidRPr="00FA795D" w:rsidRDefault="00FB5B09" w:rsidP="00FB5B09">
      <w:pPr>
        <w:jc w:val="both"/>
        <w:rPr>
          <w:rFonts w:eastAsia="Times New Roman"/>
          <w:sz w:val="24"/>
          <w:szCs w:val="24"/>
        </w:rPr>
      </w:pPr>
      <w:r w:rsidRPr="00FA795D">
        <w:rPr>
          <w:rFonts w:eastAsia="Times New Roman"/>
          <w:sz w:val="24"/>
          <w:szCs w:val="24"/>
        </w:rPr>
        <w:t>–   употреблять в речи модальные глаголы для выражения догадки и предположения</w:t>
      </w:r>
    </w:p>
    <w:p w14:paraId="63835022" w14:textId="77777777" w:rsidR="00FB5B09" w:rsidRPr="00FA795D" w:rsidRDefault="00FB5B09" w:rsidP="00FB5B09">
      <w:pPr>
        <w:ind w:left="260"/>
        <w:jc w:val="both"/>
        <w:rPr>
          <w:rFonts w:eastAsia="Times New Roman"/>
          <w:sz w:val="24"/>
          <w:szCs w:val="24"/>
        </w:rPr>
      </w:pPr>
      <w:r w:rsidRPr="00FA795D">
        <w:rPr>
          <w:rFonts w:eastAsia="Times New Roman"/>
          <w:sz w:val="24"/>
          <w:szCs w:val="24"/>
        </w:rPr>
        <w:t>(</w:t>
      </w:r>
      <w:proofErr w:type="spellStart"/>
      <w:r w:rsidRPr="00FA795D">
        <w:rPr>
          <w:rFonts w:eastAsia="Times New Roman"/>
          <w:sz w:val="24"/>
          <w:szCs w:val="24"/>
        </w:rPr>
        <w:t>might</w:t>
      </w:r>
      <w:proofErr w:type="spellEnd"/>
      <w:r w:rsidRPr="00FA795D">
        <w:rPr>
          <w:rFonts w:eastAsia="Times New Roman"/>
          <w:sz w:val="24"/>
          <w:szCs w:val="24"/>
        </w:rPr>
        <w:t xml:space="preserve">, </w:t>
      </w:r>
      <w:proofErr w:type="spellStart"/>
      <w:r w:rsidRPr="00FA795D">
        <w:rPr>
          <w:rFonts w:eastAsia="Times New Roman"/>
          <w:sz w:val="24"/>
          <w:szCs w:val="24"/>
        </w:rPr>
        <w:t>could</w:t>
      </w:r>
      <w:proofErr w:type="spellEnd"/>
      <w:r w:rsidRPr="00FA795D">
        <w:rPr>
          <w:rFonts w:eastAsia="Times New Roman"/>
          <w:sz w:val="24"/>
          <w:szCs w:val="24"/>
        </w:rPr>
        <w:t xml:space="preserve">, </w:t>
      </w:r>
      <w:proofErr w:type="spellStart"/>
      <w:r w:rsidRPr="00FA795D">
        <w:rPr>
          <w:rFonts w:eastAsia="Times New Roman"/>
          <w:sz w:val="24"/>
          <w:szCs w:val="24"/>
        </w:rPr>
        <w:t>may</w:t>
      </w:r>
      <w:proofErr w:type="spellEnd"/>
      <w:r w:rsidRPr="00FA795D">
        <w:rPr>
          <w:rFonts w:eastAsia="Times New Roman"/>
          <w:sz w:val="24"/>
          <w:szCs w:val="24"/>
        </w:rPr>
        <w:t>);</w:t>
      </w:r>
    </w:p>
    <w:p w14:paraId="3FA6123A" w14:textId="77777777" w:rsidR="00FB5B09" w:rsidRPr="00FA795D" w:rsidRDefault="00FB5B09" w:rsidP="00FB5B09">
      <w:pPr>
        <w:jc w:val="both"/>
        <w:rPr>
          <w:rFonts w:eastAsia="Times New Roman"/>
          <w:sz w:val="24"/>
          <w:szCs w:val="24"/>
        </w:rPr>
      </w:pPr>
      <w:r w:rsidRPr="00FA795D">
        <w:rPr>
          <w:rFonts w:eastAsia="Times New Roman"/>
          <w:sz w:val="24"/>
          <w:szCs w:val="24"/>
        </w:rPr>
        <w:t>–   употреблять в речи инверсионные конструкции;</w:t>
      </w:r>
    </w:p>
    <w:p w14:paraId="611607CC" w14:textId="77777777" w:rsidR="00FB5B09" w:rsidRPr="00FA795D" w:rsidRDefault="00FB5B09" w:rsidP="00FB5B09">
      <w:pPr>
        <w:jc w:val="both"/>
        <w:rPr>
          <w:rFonts w:eastAsia="Times New Roman"/>
          <w:sz w:val="24"/>
          <w:szCs w:val="24"/>
        </w:rPr>
      </w:pPr>
      <w:r w:rsidRPr="00FA795D">
        <w:rPr>
          <w:rFonts w:eastAsia="Times New Roman"/>
          <w:sz w:val="24"/>
          <w:szCs w:val="24"/>
        </w:rPr>
        <w:t>–   употреблять в речи условные предложения смешанного типа (</w:t>
      </w:r>
      <w:proofErr w:type="spellStart"/>
      <w:r w:rsidRPr="00FA795D">
        <w:rPr>
          <w:rFonts w:eastAsia="Times New Roman"/>
          <w:sz w:val="24"/>
          <w:szCs w:val="24"/>
        </w:rPr>
        <w:t>Mixed</w:t>
      </w:r>
      <w:proofErr w:type="spellEnd"/>
      <w:r w:rsidRPr="00FA795D">
        <w:rPr>
          <w:rFonts w:eastAsia="Times New Roman"/>
          <w:sz w:val="24"/>
          <w:szCs w:val="24"/>
        </w:rPr>
        <w:t xml:space="preserve"> </w:t>
      </w:r>
      <w:proofErr w:type="spellStart"/>
      <w:r w:rsidRPr="00FA795D">
        <w:rPr>
          <w:rFonts w:eastAsia="Times New Roman"/>
          <w:sz w:val="24"/>
          <w:szCs w:val="24"/>
        </w:rPr>
        <w:t>Conditionals</w:t>
      </w:r>
      <w:proofErr w:type="spellEnd"/>
      <w:r w:rsidRPr="00FA795D">
        <w:rPr>
          <w:rFonts w:eastAsia="Times New Roman"/>
          <w:sz w:val="24"/>
          <w:szCs w:val="24"/>
        </w:rPr>
        <w:t>);</w:t>
      </w:r>
    </w:p>
    <w:p w14:paraId="2535F6F3" w14:textId="77777777" w:rsidR="00FB5B09" w:rsidRPr="00FA795D" w:rsidRDefault="00FB5B09" w:rsidP="00FB5B09">
      <w:pPr>
        <w:jc w:val="both"/>
        <w:rPr>
          <w:rFonts w:eastAsia="Times New Roman"/>
          <w:sz w:val="24"/>
          <w:szCs w:val="24"/>
        </w:rPr>
      </w:pPr>
      <w:r w:rsidRPr="00FA795D">
        <w:rPr>
          <w:rFonts w:eastAsia="Times New Roman"/>
          <w:sz w:val="24"/>
          <w:szCs w:val="24"/>
        </w:rPr>
        <w:t>–   употреблять в речи эллиптические структуры;</w:t>
      </w:r>
    </w:p>
    <w:p w14:paraId="224F99F4" w14:textId="77777777" w:rsidR="00FB5B09" w:rsidRPr="00FA795D" w:rsidRDefault="00FB5B09" w:rsidP="00FB5B09">
      <w:pPr>
        <w:jc w:val="both"/>
        <w:rPr>
          <w:rFonts w:eastAsia="Times New Roman"/>
          <w:sz w:val="24"/>
          <w:szCs w:val="24"/>
        </w:rPr>
      </w:pPr>
      <w:r w:rsidRPr="00FA795D">
        <w:rPr>
          <w:rFonts w:eastAsia="Times New Roman"/>
          <w:sz w:val="24"/>
          <w:szCs w:val="24"/>
        </w:rPr>
        <w:t>– использовать степени сравнения прилагательных с наречиями, усиливающими их значение (</w:t>
      </w:r>
      <w:proofErr w:type="spellStart"/>
      <w:r w:rsidRPr="00FA795D">
        <w:rPr>
          <w:rFonts w:eastAsia="Times New Roman"/>
          <w:sz w:val="24"/>
          <w:szCs w:val="24"/>
        </w:rPr>
        <w:t>intesifiers</w:t>
      </w:r>
      <w:proofErr w:type="spellEnd"/>
      <w:r w:rsidRPr="00FA795D">
        <w:rPr>
          <w:rFonts w:eastAsia="Times New Roman"/>
          <w:sz w:val="24"/>
          <w:szCs w:val="24"/>
        </w:rPr>
        <w:t xml:space="preserve">, </w:t>
      </w:r>
      <w:proofErr w:type="spellStart"/>
      <w:r w:rsidRPr="00FA795D">
        <w:rPr>
          <w:rFonts w:eastAsia="Times New Roman"/>
          <w:sz w:val="24"/>
          <w:szCs w:val="24"/>
        </w:rPr>
        <w:t>modifiers</w:t>
      </w:r>
      <w:proofErr w:type="spellEnd"/>
      <w:r w:rsidRPr="00FA795D">
        <w:rPr>
          <w:rFonts w:eastAsia="Times New Roman"/>
          <w:sz w:val="24"/>
          <w:szCs w:val="24"/>
        </w:rPr>
        <w:t>);</w:t>
      </w:r>
    </w:p>
    <w:p w14:paraId="62D1D8AA" w14:textId="77777777" w:rsidR="00FB5B09" w:rsidRPr="00FA795D" w:rsidRDefault="00FB5B09" w:rsidP="00FB5B09">
      <w:pPr>
        <w:jc w:val="both"/>
        <w:rPr>
          <w:rFonts w:eastAsia="Times New Roman"/>
          <w:sz w:val="24"/>
          <w:szCs w:val="24"/>
        </w:rPr>
      </w:pPr>
      <w:r w:rsidRPr="00FA795D">
        <w:rPr>
          <w:rFonts w:eastAsia="Times New Roman"/>
          <w:sz w:val="24"/>
          <w:szCs w:val="24"/>
        </w:rPr>
        <w:t xml:space="preserve">– употреблять в речи формы действительного залога времен Future </w:t>
      </w:r>
      <w:proofErr w:type="spellStart"/>
      <w:r w:rsidRPr="00FA795D">
        <w:rPr>
          <w:rFonts w:eastAsia="Times New Roman"/>
          <w:sz w:val="24"/>
          <w:szCs w:val="24"/>
        </w:rPr>
        <w:t>Perfect</w:t>
      </w:r>
      <w:proofErr w:type="spellEnd"/>
      <w:r w:rsidRPr="00FA795D">
        <w:rPr>
          <w:rFonts w:eastAsia="Times New Roman"/>
          <w:sz w:val="24"/>
          <w:szCs w:val="24"/>
        </w:rPr>
        <w:t xml:space="preserve"> и Future </w:t>
      </w:r>
      <w:proofErr w:type="spellStart"/>
      <w:r w:rsidRPr="00FA795D">
        <w:rPr>
          <w:rFonts w:eastAsia="Times New Roman"/>
          <w:sz w:val="24"/>
          <w:szCs w:val="24"/>
        </w:rPr>
        <w:t>Continuous</w:t>
      </w:r>
      <w:proofErr w:type="spellEnd"/>
      <w:r w:rsidRPr="00FA795D">
        <w:rPr>
          <w:rFonts w:eastAsia="Times New Roman"/>
          <w:sz w:val="24"/>
          <w:szCs w:val="24"/>
        </w:rPr>
        <w:t>;</w:t>
      </w:r>
    </w:p>
    <w:p w14:paraId="2771E659" w14:textId="77777777" w:rsidR="00FB5B09" w:rsidRPr="00FA795D" w:rsidRDefault="00FB5B09" w:rsidP="00FB5B09">
      <w:pPr>
        <w:jc w:val="both"/>
        <w:rPr>
          <w:rFonts w:eastAsia="Times New Roman"/>
          <w:sz w:val="24"/>
          <w:szCs w:val="24"/>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времена</w:t>
      </w:r>
      <w:r w:rsidRPr="00FA795D">
        <w:rPr>
          <w:rFonts w:eastAsia="Times New Roman"/>
          <w:sz w:val="24"/>
          <w:szCs w:val="24"/>
          <w:lang w:val="en-US"/>
        </w:rPr>
        <w:t xml:space="preserve"> Past Perfect </w:t>
      </w:r>
      <w:r w:rsidRPr="00FA795D">
        <w:rPr>
          <w:rFonts w:eastAsia="Times New Roman"/>
          <w:sz w:val="24"/>
          <w:szCs w:val="24"/>
        </w:rPr>
        <w:t>и</w:t>
      </w:r>
      <w:r w:rsidRPr="00FA795D">
        <w:rPr>
          <w:rFonts w:eastAsia="Times New Roman"/>
          <w:sz w:val="24"/>
          <w:szCs w:val="24"/>
          <w:lang w:val="en-US"/>
        </w:rPr>
        <w:t xml:space="preserve"> Past Perfect Continuous;</w:t>
      </w:r>
    </w:p>
    <w:p w14:paraId="579EB015" w14:textId="77777777" w:rsidR="00FB5B09" w:rsidRPr="00FA795D" w:rsidRDefault="00FB5B09" w:rsidP="00FB5B09">
      <w:pPr>
        <w:jc w:val="both"/>
        <w:rPr>
          <w:rFonts w:eastAsia="Times New Roman"/>
          <w:sz w:val="24"/>
          <w:szCs w:val="24"/>
        </w:rPr>
      </w:pPr>
      <w:r w:rsidRPr="00FA795D">
        <w:rPr>
          <w:rFonts w:eastAsia="Times New Roman"/>
          <w:sz w:val="24"/>
          <w:szCs w:val="24"/>
        </w:rPr>
        <w:t>–   использовать в речи причастные и деепричастные обороты (</w:t>
      </w:r>
      <w:proofErr w:type="spellStart"/>
      <w:r w:rsidRPr="00FA795D">
        <w:rPr>
          <w:rFonts w:eastAsia="Times New Roman"/>
          <w:sz w:val="24"/>
          <w:szCs w:val="24"/>
        </w:rPr>
        <w:t>participle</w:t>
      </w:r>
      <w:proofErr w:type="spellEnd"/>
      <w:r w:rsidRPr="00FA795D">
        <w:rPr>
          <w:rFonts w:eastAsia="Times New Roman"/>
          <w:sz w:val="24"/>
          <w:szCs w:val="24"/>
        </w:rPr>
        <w:t xml:space="preserve"> </w:t>
      </w:r>
      <w:proofErr w:type="spellStart"/>
      <w:r w:rsidRPr="00FA795D">
        <w:rPr>
          <w:rFonts w:eastAsia="Times New Roman"/>
          <w:sz w:val="24"/>
          <w:szCs w:val="24"/>
        </w:rPr>
        <w:t>clause</w:t>
      </w:r>
      <w:proofErr w:type="spellEnd"/>
      <w:r w:rsidRPr="00FA795D">
        <w:rPr>
          <w:rFonts w:eastAsia="Times New Roman"/>
          <w:sz w:val="24"/>
          <w:szCs w:val="24"/>
        </w:rPr>
        <w:t>);</w:t>
      </w:r>
    </w:p>
    <w:p w14:paraId="7DD607F7" w14:textId="77777777" w:rsidR="00FB5B09" w:rsidRPr="00FA795D" w:rsidRDefault="00FB5B09" w:rsidP="00FB5B09">
      <w:pPr>
        <w:jc w:val="both"/>
        <w:rPr>
          <w:rFonts w:eastAsia="Times New Roman"/>
          <w:sz w:val="24"/>
          <w:szCs w:val="24"/>
        </w:rPr>
      </w:pPr>
      <w:r w:rsidRPr="00FA795D">
        <w:rPr>
          <w:rFonts w:eastAsia="Times New Roman"/>
          <w:sz w:val="24"/>
          <w:szCs w:val="24"/>
        </w:rPr>
        <w:t>–   использовать в речи модальные глаголы для выражения возможности или вероятности</w:t>
      </w:r>
    </w:p>
    <w:p w14:paraId="16FC95FB" w14:textId="77777777" w:rsidR="00FB5B09" w:rsidRPr="00FA795D" w:rsidRDefault="00FB5B09" w:rsidP="00F76A40">
      <w:pPr>
        <w:numPr>
          <w:ilvl w:val="0"/>
          <w:numId w:val="14"/>
        </w:numPr>
        <w:tabs>
          <w:tab w:val="left" w:pos="440"/>
        </w:tabs>
        <w:ind w:left="440" w:hanging="178"/>
        <w:jc w:val="both"/>
        <w:rPr>
          <w:rFonts w:eastAsia="Times New Roman"/>
          <w:sz w:val="24"/>
          <w:szCs w:val="24"/>
          <w:lang w:val="en-US"/>
        </w:rPr>
      </w:pPr>
      <w:r w:rsidRPr="00FA795D">
        <w:rPr>
          <w:rFonts w:eastAsia="Times New Roman"/>
          <w:sz w:val="24"/>
          <w:szCs w:val="24"/>
        </w:rPr>
        <w:t>прошедшем</w:t>
      </w:r>
      <w:r w:rsidRPr="00FA795D">
        <w:rPr>
          <w:rFonts w:eastAsia="Times New Roman"/>
          <w:sz w:val="24"/>
          <w:szCs w:val="24"/>
          <w:lang w:val="en-US"/>
        </w:rPr>
        <w:t xml:space="preserve"> </w:t>
      </w:r>
      <w:r w:rsidRPr="00FA795D">
        <w:rPr>
          <w:rFonts w:eastAsia="Times New Roman"/>
          <w:sz w:val="24"/>
          <w:szCs w:val="24"/>
        </w:rPr>
        <w:t>времени</w:t>
      </w:r>
      <w:r w:rsidRPr="00FA795D">
        <w:rPr>
          <w:rFonts w:eastAsia="Times New Roman"/>
          <w:sz w:val="24"/>
          <w:szCs w:val="24"/>
          <w:lang w:val="en-US"/>
        </w:rPr>
        <w:t xml:space="preserve"> (could + have done; might + have done).</w:t>
      </w:r>
    </w:p>
    <w:p w14:paraId="73126C69" w14:textId="77777777" w:rsidR="00FB5B09" w:rsidRPr="00FA795D" w:rsidRDefault="00FB5B09" w:rsidP="00FB5B09">
      <w:pPr>
        <w:jc w:val="both"/>
        <w:rPr>
          <w:sz w:val="20"/>
          <w:szCs w:val="20"/>
          <w:lang w:val="en-US"/>
        </w:rPr>
      </w:pPr>
    </w:p>
    <w:p w14:paraId="24D5FB1F" w14:textId="77777777" w:rsidR="00FB5B09" w:rsidRPr="00FA795D" w:rsidRDefault="00FB5B09" w:rsidP="00FB5B09">
      <w:pPr>
        <w:ind w:left="980"/>
        <w:jc w:val="both"/>
        <w:rPr>
          <w:sz w:val="20"/>
          <w:szCs w:val="20"/>
        </w:rPr>
      </w:pPr>
      <w:r w:rsidRPr="00FA795D">
        <w:rPr>
          <w:rFonts w:eastAsia="Times New Roman"/>
          <w:b/>
          <w:bCs/>
          <w:sz w:val="24"/>
          <w:szCs w:val="24"/>
        </w:rPr>
        <w:t>Выпускник на углубленном уровне получит возможность научиться:</w:t>
      </w:r>
    </w:p>
    <w:p w14:paraId="400F9B38" w14:textId="77777777" w:rsidR="00FB5B09" w:rsidRPr="00FA795D" w:rsidRDefault="00FB5B09" w:rsidP="00FB5B09">
      <w:pPr>
        <w:jc w:val="both"/>
        <w:rPr>
          <w:sz w:val="20"/>
          <w:szCs w:val="20"/>
        </w:rPr>
      </w:pPr>
    </w:p>
    <w:p w14:paraId="31C28DB5" w14:textId="77777777" w:rsidR="00FB5B09" w:rsidRPr="00FA795D" w:rsidRDefault="00FB5B09" w:rsidP="00FB5B09">
      <w:pPr>
        <w:ind w:left="980"/>
        <w:jc w:val="both"/>
        <w:rPr>
          <w:sz w:val="20"/>
          <w:szCs w:val="20"/>
        </w:rPr>
      </w:pPr>
      <w:r w:rsidRPr="00FA795D">
        <w:rPr>
          <w:rFonts w:eastAsia="Times New Roman"/>
          <w:b/>
          <w:bCs/>
          <w:iCs/>
          <w:sz w:val="24"/>
          <w:szCs w:val="24"/>
        </w:rPr>
        <w:t>Коммуникативные умения</w:t>
      </w:r>
    </w:p>
    <w:p w14:paraId="0FC334D8" w14:textId="77777777" w:rsidR="00FB5B09" w:rsidRPr="00FA795D" w:rsidRDefault="00FB5B09" w:rsidP="00FB5B09">
      <w:pPr>
        <w:ind w:left="980"/>
        <w:jc w:val="both"/>
        <w:rPr>
          <w:sz w:val="20"/>
          <w:szCs w:val="20"/>
        </w:rPr>
      </w:pPr>
      <w:r w:rsidRPr="00FA795D">
        <w:rPr>
          <w:rFonts w:eastAsia="Times New Roman"/>
          <w:b/>
          <w:bCs/>
          <w:iCs/>
          <w:sz w:val="24"/>
          <w:szCs w:val="24"/>
        </w:rPr>
        <w:t>Говорение, диалогическая речь</w:t>
      </w:r>
    </w:p>
    <w:p w14:paraId="4ECEFF03"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Бегло говорить на разнообразные темы,</w:t>
      </w:r>
      <w:r w:rsidRPr="00FA795D">
        <w:rPr>
          <w:rFonts w:eastAsia="Times New Roman"/>
          <w:sz w:val="24"/>
          <w:szCs w:val="24"/>
        </w:rPr>
        <w:t xml:space="preserve"> </w:t>
      </w:r>
      <w:r w:rsidRPr="00FA795D">
        <w:rPr>
          <w:rFonts w:eastAsia="Times New Roman"/>
          <w:iCs/>
          <w:sz w:val="24"/>
          <w:szCs w:val="24"/>
        </w:rPr>
        <w:t>четко обозначая взаимосвязь идей;</w:t>
      </w:r>
    </w:p>
    <w:p w14:paraId="7619E6EF"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без подготовки вести диалог/полилог в рамках ситуаций официального и</w:t>
      </w:r>
      <w:r w:rsidRPr="00FA795D">
        <w:rPr>
          <w:rFonts w:eastAsia="Times New Roman"/>
          <w:sz w:val="24"/>
          <w:szCs w:val="24"/>
        </w:rPr>
        <w:t xml:space="preserve"> </w:t>
      </w:r>
      <w:r w:rsidRPr="00FA795D">
        <w:rPr>
          <w:rFonts w:eastAsia="Times New Roman"/>
          <w:iCs/>
          <w:sz w:val="24"/>
          <w:szCs w:val="24"/>
        </w:rPr>
        <w:t>неофициального общения;</w:t>
      </w:r>
    </w:p>
    <w:p w14:paraId="5ABD5EA7" w14:textId="77777777"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аргументированно отвечать на ряд доводов собеседника.</w:t>
      </w:r>
    </w:p>
    <w:p w14:paraId="2DE50203" w14:textId="77777777" w:rsidR="00FB5B09" w:rsidRPr="00FA795D" w:rsidRDefault="00FB5B09" w:rsidP="00FB5B09">
      <w:pPr>
        <w:jc w:val="both"/>
        <w:rPr>
          <w:sz w:val="20"/>
          <w:szCs w:val="20"/>
        </w:rPr>
      </w:pPr>
    </w:p>
    <w:p w14:paraId="458B02A8" w14:textId="77777777" w:rsidR="00FB5B09" w:rsidRPr="00FA795D" w:rsidRDefault="00FB5B09" w:rsidP="00FB5B09">
      <w:pPr>
        <w:ind w:left="980"/>
        <w:jc w:val="both"/>
        <w:rPr>
          <w:sz w:val="20"/>
          <w:szCs w:val="20"/>
        </w:rPr>
      </w:pPr>
      <w:r w:rsidRPr="00FA795D">
        <w:rPr>
          <w:rFonts w:eastAsia="Times New Roman"/>
          <w:b/>
          <w:bCs/>
          <w:iCs/>
          <w:sz w:val="24"/>
          <w:szCs w:val="24"/>
        </w:rPr>
        <w:t>Говорение, монологическая речь</w:t>
      </w:r>
    </w:p>
    <w:p w14:paraId="00F1D182"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Высказываться по широкому кругу вопросов,</w:t>
      </w:r>
      <w:r w:rsidRPr="00FA795D">
        <w:rPr>
          <w:rFonts w:eastAsia="Times New Roman"/>
          <w:sz w:val="24"/>
          <w:szCs w:val="24"/>
        </w:rPr>
        <w:t xml:space="preserve"> </w:t>
      </w:r>
      <w:r w:rsidRPr="00FA795D">
        <w:rPr>
          <w:rFonts w:eastAsia="Times New Roman"/>
          <w:iCs/>
          <w:sz w:val="24"/>
          <w:szCs w:val="24"/>
        </w:rPr>
        <w:t xml:space="preserve">углубляясь в </w:t>
      </w:r>
      <w:proofErr w:type="spellStart"/>
      <w:r w:rsidRPr="00FA795D">
        <w:rPr>
          <w:rFonts w:eastAsia="Times New Roman"/>
          <w:iCs/>
          <w:sz w:val="24"/>
          <w:szCs w:val="24"/>
        </w:rPr>
        <w:t>подтемы</w:t>
      </w:r>
      <w:proofErr w:type="spellEnd"/>
      <w:r w:rsidRPr="00FA795D">
        <w:rPr>
          <w:rFonts w:eastAsia="Times New Roman"/>
          <w:iCs/>
          <w:sz w:val="24"/>
          <w:szCs w:val="24"/>
        </w:rPr>
        <w:t xml:space="preserve"> и заканчивая</w:t>
      </w:r>
      <w:r w:rsidRPr="00FA795D">
        <w:rPr>
          <w:rFonts w:eastAsia="Times New Roman"/>
          <w:sz w:val="24"/>
          <w:szCs w:val="24"/>
        </w:rPr>
        <w:t xml:space="preserve"> </w:t>
      </w:r>
      <w:r w:rsidRPr="00FA795D">
        <w:rPr>
          <w:rFonts w:eastAsia="Times New Roman"/>
          <w:iCs/>
          <w:sz w:val="24"/>
          <w:szCs w:val="24"/>
        </w:rPr>
        <w:t>соответствующим выводом;</w:t>
      </w:r>
    </w:p>
    <w:p w14:paraId="57FF1FF9" w14:textId="77777777" w:rsidR="00FB5B09" w:rsidRPr="00FA795D" w:rsidRDefault="00FB5B09" w:rsidP="00FB5B09">
      <w:pPr>
        <w:ind w:left="260" w:firstLine="284"/>
        <w:jc w:val="both"/>
        <w:rPr>
          <w:sz w:val="20"/>
          <w:szCs w:val="20"/>
        </w:rPr>
      </w:pPr>
      <w:r w:rsidRPr="00FA795D">
        <w:rPr>
          <w:rFonts w:eastAsia="Times New Roman"/>
          <w:sz w:val="24"/>
          <w:szCs w:val="24"/>
        </w:rPr>
        <w:t xml:space="preserve">– </w:t>
      </w:r>
      <w:r w:rsidRPr="00FA795D">
        <w:rPr>
          <w:rFonts w:eastAsia="Times New Roman"/>
          <w:iCs/>
          <w:sz w:val="24"/>
          <w:szCs w:val="24"/>
        </w:rPr>
        <w:t>пояснять свою точку зрения по актуальному вопросу,</w:t>
      </w:r>
      <w:r w:rsidRPr="00FA795D">
        <w:rPr>
          <w:rFonts w:eastAsia="Times New Roman"/>
          <w:sz w:val="24"/>
          <w:szCs w:val="24"/>
        </w:rPr>
        <w:t xml:space="preserve"> </w:t>
      </w:r>
      <w:r w:rsidRPr="00FA795D">
        <w:rPr>
          <w:rFonts w:eastAsia="Times New Roman"/>
          <w:iCs/>
          <w:sz w:val="24"/>
          <w:szCs w:val="24"/>
        </w:rPr>
        <w:t>указывая на плюсы и минусы</w:t>
      </w:r>
      <w:r w:rsidRPr="00FA795D">
        <w:rPr>
          <w:rFonts w:eastAsia="Times New Roman"/>
          <w:sz w:val="24"/>
          <w:szCs w:val="24"/>
        </w:rPr>
        <w:t xml:space="preserve"> </w:t>
      </w:r>
      <w:r w:rsidRPr="00FA795D">
        <w:rPr>
          <w:rFonts w:eastAsia="Times New Roman"/>
          <w:iCs/>
          <w:sz w:val="24"/>
          <w:szCs w:val="24"/>
        </w:rPr>
        <w:t>различных позиций;</w:t>
      </w:r>
    </w:p>
    <w:p w14:paraId="717A72B0" w14:textId="77777777"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делать ясный,</w:t>
      </w:r>
      <w:r w:rsidRPr="00FA795D">
        <w:rPr>
          <w:rFonts w:eastAsia="Times New Roman"/>
          <w:sz w:val="24"/>
          <w:szCs w:val="24"/>
        </w:rPr>
        <w:t xml:space="preserve"> </w:t>
      </w:r>
      <w:r w:rsidRPr="00FA795D">
        <w:rPr>
          <w:rFonts w:eastAsia="Times New Roman"/>
          <w:iCs/>
          <w:sz w:val="24"/>
          <w:szCs w:val="24"/>
        </w:rPr>
        <w:t>логично выстроенный доклад,</w:t>
      </w:r>
      <w:r w:rsidRPr="00FA795D">
        <w:rPr>
          <w:rFonts w:eastAsia="Times New Roman"/>
          <w:sz w:val="24"/>
          <w:szCs w:val="24"/>
        </w:rPr>
        <w:t xml:space="preserve"> </w:t>
      </w:r>
      <w:r w:rsidRPr="00FA795D">
        <w:rPr>
          <w:rFonts w:eastAsia="Times New Roman"/>
          <w:iCs/>
          <w:sz w:val="24"/>
          <w:szCs w:val="24"/>
        </w:rPr>
        <w:t>выделяя важные элементы.</w:t>
      </w:r>
    </w:p>
    <w:p w14:paraId="018ED070" w14:textId="77777777" w:rsidR="00FB5B09" w:rsidRPr="00FA795D" w:rsidRDefault="00FB5B09" w:rsidP="00FB5B09">
      <w:pPr>
        <w:jc w:val="both"/>
        <w:rPr>
          <w:sz w:val="20"/>
          <w:szCs w:val="20"/>
        </w:rPr>
      </w:pPr>
    </w:p>
    <w:p w14:paraId="5EDF0DF6" w14:textId="77777777" w:rsidR="00FB5B09" w:rsidRPr="00FA795D" w:rsidRDefault="00FB5B09" w:rsidP="00FB5B09">
      <w:pPr>
        <w:ind w:left="980"/>
        <w:jc w:val="both"/>
        <w:rPr>
          <w:sz w:val="20"/>
          <w:szCs w:val="20"/>
        </w:rPr>
      </w:pPr>
      <w:r w:rsidRPr="00FA795D">
        <w:rPr>
          <w:rFonts w:eastAsia="Times New Roman"/>
          <w:b/>
          <w:bCs/>
          <w:iCs/>
          <w:sz w:val="24"/>
          <w:szCs w:val="24"/>
        </w:rPr>
        <w:t>Аудирование</w:t>
      </w:r>
    </w:p>
    <w:p w14:paraId="2E2775D4"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Следить за ходом длинного доклада или сложной системы доказательств;</w:t>
      </w:r>
    </w:p>
    <w:p w14:paraId="3AE014B1"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разговорную речь в пределах литературной нормы,</w:t>
      </w:r>
      <w:r w:rsidRPr="00FA795D">
        <w:rPr>
          <w:rFonts w:eastAsia="Times New Roman"/>
          <w:sz w:val="24"/>
          <w:szCs w:val="24"/>
        </w:rPr>
        <w:t xml:space="preserve"> </w:t>
      </w:r>
      <w:r w:rsidRPr="00FA795D">
        <w:rPr>
          <w:rFonts w:eastAsia="Times New Roman"/>
          <w:iCs/>
          <w:sz w:val="24"/>
          <w:szCs w:val="24"/>
        </w:rPr>
        <w:t>в том числе вне</w:t>
      </w:r>
      <w:r w:rsidRPr="00FA795D">
        <w:rPr>
          <w:rFonts w:eastAsia="Times New Roman"/>
          <w:sz w:val="24"/>
          <w:szCs w:val="24"/>
        </w:rPr>
        <w:t xml:space="preserve"> </w:t>
      </w:r>
      <w:r w:rsidRPr="00FA795D">
        <w:rPr>
          <w:rFonts w:eastAsia="Times New Roman"/>
          <w:iCs/>
          <w:sz w:val="24"/>
          <w:szCs w:val="24"/>
        </w:rPr>
        <w:t>изученной тематики.</w:t>
      </w:r>
    </w:p>
    <w:p w14:paraId="41869980" w14:textId="77777777" w:rsidR="00FB5B09" w:rsidRPr="00FA795D" w:rsidRDefault="00FB5B09" w:rsidP="00FB5B09">
      <w:pPr>
        <w:jc w:val="both"/>
        <w:rPr>
          <w:sz w:val="20"/>
          <w:szCs w:val="20"/>
        </w:rPr>
      </w:pPr>
    </w:p>
    <w:p w14:paraId="63BB9D1D" w14:textId="77777777" w:rsidR="00FB5B09" w:rsidRPr="00FA795D" w:rsidRDefault="00FB5B09" w:rsidP="00FB5B09">
      <w:pPr>
        <w:ind w:left="980"/>
        <w:jc w:val="both"/>
        <w:rPr>
          <w:sz w:val="20"/>
          <w:szCs w:val="20"/>
        </w:rPr>
      </w:pPr>
      <w:r w:rsidRPr="00FA795D">
        <w:rPr>
          <w:rFonts w:eastAsia="Times New Roman"/>
          <w:b/>
          <w:bCs/>
          <w:iCs/>
          <w:sz w:val="24"/>
          <w:szCs w:val="24"/>
        </w:rPr>
        <w:t>Чтение</w:t>
      </w:r>
    </w:p>
    <w:p w14:paraId="2F8744AB"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Детально понимать сложные тексты,</w:t>
      </w:r>
      <w:r w:rsidRPr="00FA795D">
        <w:rPr>
          <w:rFonts w:eastAsia="Times New Roman"/>
          <w:sz w:val="24"/>
          <w:szCs w:val="24"/>
        </w:rPr>
        <w:t xml:space="preserve"> </w:t>
      </w:r>
      <w:r w:rsidRPr="00FA795D">
        <w:rPr>
          <w:rFonts w:eastAsia="Times New Roman"/>
          <w:iCs/>
          <w:sz w:val="24"/>
          <w:szCs w:val="24"/>
        </w:rPr>
        <w:t>включающие средства художественной</w:t>
      </w:r>
      <w:r w:rsidRPr="00FA795D">
        <w:rPr>
          <w:rFonts w:eastAsia="Times New Roman"/>
          <w:sz w:val="24"/>
          <w:szCs w:val="24"/>
        </w:rPr>
        <w:t xml:space="preserve"> </w:t>
      </w:r>
      <w:r w:rsidRPr="00FA795D">
        <w:rPr>
          <w:rFonts w:eastAsia="Times New Roman"/>
          <w:iCs/>
          <w:sz w:val="24"/>
          <w:szCs w:val="24"/>
        </w:rPr>
        <w:t>выразительности;</w:t>
      </w:r>
    </w:p>
    <w:p w14:paraId="73621382"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временную и причинно-следственную взаимосвязь событий;</w:t>
      </w:r>
    </w:p>
    <w:p w14:paraId="149355B2"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прогнозировать развитие/результат излагаемых фактов/событий;</w:t>
      </w:r>
    </w:p>
    <w:p w14:paraId="734B3DB1" w14:textId="77777777"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определять замысел автора.</w:t>
      </w:r>
    </w:p>
    <w:p w14:paraId="288A99B3" w14:textId="77777777" w:rsidR="00FB5B09" w:rsidRPr="00FA795D" w:rsidRDefault="00FB5B09" w:rsidP="00FB5B09">
      <w:pPr>
        <w:jc w:val="both"/>
        <w:rPr>
          <w:sz w:val="20"/>
          <w:szCs w:val="20"/>
        </w:rPr>
      </w:pPr>
    </w:p>
    <w:p w14:paraId="68373F2B" w14:textId="77777777" w:rsidR="00FB5B09" w:rsidRPr="00FA795D" w:rsidRDefault="00FB5B09" w:rsidP="00FB5B09">
      <w:pPr>
        <w:ind w:left="980"/>
        <w:jc w:val="both"/>
        <w:rPr>
          <w:sz w:val="20"/>
          <w:szCs w:val="20"/>
        </w:rPr>
      </w:pPr>
      <w:r w:rsidRPr="00FA795D">
        <w:rPr>
          <w:rFonts w:eastAsia="Times New Roman"/>
          <w:b/>
          <w:bCs/>
          <w:iCs/>
          <w:sz w:val="24"/>
          <w:szCs w:val="24"/>
        </w:rPr>
        <w:t>Письмо</w:t>
      </w:r>
    </w:p>
    <w:p w14:paraId="2A7F37FA"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Описывать явления,</w:t>
      </w:r>
      <w:r w:rsidRPr="00FA795D">
        <w:rPr>
          <w:rFonts w:eastAsia="Times New Roman"/>
          <w:sz w:val="24"/>
          <w:szCs w:val="24"/>
        </w:rPr>
        <w:t xml:space="preserve"> </w:t>
      </w:r>
      <w:r w:rsidRPr="00FA795D">
        <w:rPr>
          <w:rFonts w:eastAsia="Times New Roman"/>
          <w:iCs/>
          <w:sz w:val="24"/>
          <w:szCs w:val="24"/>
        </w:rPr>
        <w:t>события;</w:t>
      </w:r>
      <w:r w:rsidRPr="00FA795D">
        <w:rPr>
          <w:rFonts w:eastAsia="Times New Roman"/>
          <w:sz w:val="24"/>
          <w:szCs w:val="24"/>
        </w:rPr>
        <w:t xml:space="preserve"> </w:t>
      </w:r>
      <w:r w:rsidRPr="00FA795D">
        <w:rPr>
          <w:rFonts w:eastAsia="Times New Roman"/>
          <w:iCs/>
          <w:sz w:val="24"/>
          <w:szCs w:val="24"/>
        </w:rPr>
        <w:t>излагать факты в письме делового характера;</w:t>
      </w:r>
    </w:p>
    <w:p w14:paraId="6D93461D"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составлять письменные материалы,</w:t>
      </w:r>
      <w:r w:rsidRPr="00FA795D">
        <w:rPr>
          <w:rFonts w:eastAsia="Times New Roman"/>
          <w:sz w:val="24"/>
          <w:szCs w:val="24"/>
        </w:rPr>
        <w:t xml:space="preserve"> </w:t>
      </w:r>
      <w:r w:rsidRPr="00FA795D">
        <w:rPr>
          <w:rFonts w:eastAsia="Times New Roman"/>
          <w:iCs/>
          <w:sz w:val="24"/>
          <w:szCs w:val="24"/>
        </w:rPr>
        <w:t>необходимые для презентации проектной и/или</w:t>
      </w:r>
      <w:r w:rsidRPr="00FA795D">
        <w:rPr>
          <w:rFonts w:eastAsia="Times New Roman"/>
          <w:sz w:val="24"/>
          <w:szCs w:val="24"/>
        </w:rPr>
        <w:t xml:space="preserve"> </w:t>
      </w:r>
      <w:r w:rsidRPr="00FA795D">
        <w:rPr>
          <w:rFonts w:eastAsia="Times New Roman"/>
          <w:iCs/>
          <w:sz w:val="24"/>
          <w:szCs w:val="24"/>
        </w:rPr>
        <w:t>исследовательской деятельности.</w:t>
      </w:r>
    </w:p>
    <w:p w14:paraId="45F5ADA3" w14:textId="77777777" w:rsidR="00FB5B09" w:rsidRPr="00FA795D" w:rsidRDefault="00FB5B09" w:rsidP="00FB5B09">
      <w:pPr>
        <w:jc w:val="both"/>
        <w:rPr>
          <w:sz w:val="20"/>
          <w:szCs w:val="20"/>
        </w:rPr>
      </w:pPr>
    </w:p>
    <w:p w14:paraId="7D131DA7" w14:textId="77777777" w:rsidR="00FB5B09" w:rsidRPr="00FA795D" w:rsidRDefault="00FB5B09" w:rsidP="00FB5B09">
      <w:pPr>
        <w:ind w:left="980" w:right="5820"/>
        <w:jc w:val="both"/>
        <w:rPr>
          <w:sz w:val="20"/>
          <w:szCs w:val="20"/>
        </w:rPr>
      </w:pPr>
      <w:r w:rsidRPr="00FA795D">
        <w:rPr>
          <w:rFonts w:eastAsia="Times New Roman"/>
          <w:b/>
          <w:bCs/>
          <w:iCs/>
          <w:sz w:val="23"/>
          <w:szCs w:val="23"/>
        </w:rPr>
        <w:t>Языковые навыки Фонетическая сторона речи</w:t>
      </w:r>
    </w:p>
    <w:p w14:paraId="61658EE5"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Передавать смысловые нюансы высказывания с помощью соответствующей</w:t>
      </w:r>
      <w:r w:rsidRPr="00FA795D">
        <w:rPr>
          <w:rFonts w:eastAsia="Times New Roman"/>
          <w:sz w:val="24"/>
          <w:szCs w:val="24"/>
        </w:rPr>
        <w:t xml:space="preserve"> </w:t>
      </w:r>
      <w:r w:rsidRPr="00FA795D">
        <w:rPr>
          <w:rFonts w:eastAsia="Times New Roman"/>
          <w:iCs/>
          <w:sz w:val="24"/>
          <w:szCs w:val="24"/>
        </w:rPr>
        <w:t>интонации и логического ударения.</w:t>
      </w:r>
    </w:p>
    <w:p w14:paraId="1027D185" w14:textId="77777777" w:rsidR="00FB5B09" w:rsidRPr="00FA795D" w:rsidRDefault="00FB5B09" w:rsidP="00FB5B09">
      <w:pPr>
        <w:jc w:val="both"/>
        <w:rPr>
          <w:sz w:val="20"/>
          <w:szCs w:val="20"/>
        </w:rPr>
      </w:pPr>
    </w:p>
    <w:p w14:paraId="629D8520" w14:textId="77777777" w:rsidR="00FB5B09" w:rsidRPr="00FA795D" w:rsidRDefault="00FB5B09" w:rsidP="00FB5B09">
      <w:pPr>
        <w:ind w:left="1040"/>
        <w:jc w:val="both"/>
        <w:rPr>
          <w:sz w:val="20"/>
          <w:szCs w:val="20"/>
        </w:rPr>
      </w:pPr>
      <w:r w:rsidRPr="00FA795D">
        <w:rPr>
          <w:rFonts w:eastAsia="Times New Roman"/>
          <w:b/>
          <w:bCs/>
          <w:iCs/>
          <w:sz w:val="24"/>
          <w:szCs w:val="24"/>
        </w:rPr>
        <w:lastRenderedPageBreak/>
        <w:t>Орфография и пунктуация</w:t>
      </w:r>
    </w:p>
    <w:p w14:paraId="5009041A"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Создавать сложные связные тексты,</w:t>
      </w:r>
      <w:r w:rsidRPr="00FA795D">
        <w:rPr>
          <w:rFonts w:eastAsia="Times New Roman"/>
          <w:sz w:val="24"/>
          <w:szCs w:val="24"/>
        </w:rPr>
        <w:t xml:space="preserve"> </w:t>
      </w:r>
      <w:r w:rsidRPr="00FA795D">
        <w:rPr>
          <w:rFonts w:eastAsia="Times New Roman"/>
          <w:iCs/>
          <w:sz w:val="24"/>
          <w:szCs w:val="24"/>
        </w:rPr>
        <w:t>соблюдая правила орфографии и пунктуации,</w:t>
      </w:r>
      <w:r w:rsidRPr="00FA795D">
        <w:rPr>
          <w:rFonts w:eastAsia="Times New Roman"/>
          <w:sz w:val="24"/>
          <w:szCs w:val="24"/>
        </w:rPr>
        <w:t xml:space="preserve"> </w:t>
      </w:r>
      <w:r w:rsidRPr="00FA795D">
        <w:rPr>
          <w:rFonts w:eastAsia="Times New Roman"/>
          <w:iCs/>
          <w:sz w:val="24"/>
          <w:szCs w:val="24"/>
        </w:rPr>
        <w:t>не допуская ошибок, затрудняющих понимание.</w:t>
      </w:r>
    </w:p>
    <w:p w14:paraId="04EF2D5E" w14:textId="77777777" w:rsidR="00FB5B09" w:rsidRPr="00FA795D" w:rsidRDefault="00FB5B09" w:rsidP="00FB5B09">
      <w:pPr>
        <w:jc w:val="both"/>
        <w:rPr>
          <w:sz w:val="20"/>
          <w:szCs w:val="20"/>
        </w:rPr>
      </w:pPr>
    </w:p>
    <w:p w14:paraId="66AC3368" w14:textId="77777777" w:rsidR="00FB5B09" w:rsidRPr="00FA795D" w:rsidRDefault="00FB5B09" w:rsidP="00FB5B09">
      <w:pPr>
        <w:ind w:left="980"/>
        <w:jc w:val="both"/>
        <w:rPr>
          <w:sz w:val="20"/>
          <w:szCs w:val="20"/>
        </w:rPr>
      </w:pPr>
      <w:r w:rsidRPr="00FA795D">
        <w:rPr>
          <w:rFonts w:eastAsia="Times New Roman"/>
          <w:b/>
          <w:bCs/>
          <w:iCs/>
          <w:sz w:val="24"/>
          <w:szCs w:val="24"/>
        </w:rPr>
        <w:t>Лексическая сторона речи</w:t>
      </w:r>
    </w:p>
    <w:p w14:paraId="773D08D3"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Узнавать и употреблять в речи широкий спектр названий и имен собственных в</w:t>
      </w:r>
      <w:r w:rsidRPr="00FA795D">
        <w:rPr>
          <w:rFonts w:eastAsia="Times New Roman"/>
          <w:sz w:val="24"/>
          <w:szCs w:val="24"/>
        </w:rPr>
        <w:t xml:space="preserve"> </w:t>
      </w:r>
      <w:r w:rsidRPr="00FA795D">
        <w:rPr>
          <w:rFonts w:eastAsia="Times New Roman"/>
          <w:iCs/>
          <w:sz w:val="24"/>
          <w:szCs w:val="24"/>
        </w:rPr>
        <w:t>рамках интересующей тематики;</w:t>
      </w:r>
    </w:p>
    <w:p w14:paraId="7B888401"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термины из области грамматики,</w:t>
      </w:r>
      <w:r w:rsidRPr="00FA795D">
        <w:rPr>
          <w:rFonts w:eastAsia="Times New Roman"/>
          <w:sz w:val="24"/>
          <w:szCs w:val="24"/>
        </w:rPr>
        <w:t xml:space="preserve"> </w:t>
      </w:r>
      <w:r w:rsidRPr="00FA795D">
        <w:rPr>
          <w:rFonts w:eastAsia="Times New Roman"/>
          <w:iCs/>
          <w:sz w:val="24"/>
          <w:szCs w:val="24"/>
        </w:rPr>
        <w:t>лексикологии,</w:t>
      </w:r>
      <w:r w:rsidRPr="00FA795D">
        <w:rPr>
          <w:rFonts w:eastAsia="Times New Roman"/>
          <w:sz w:val="24"/>
          <w:szCs w:val="24"/>
        </w:rPr>
        <w:t xml:space="preserve"> </w:t>
      </w:r>
      <w:r w:rsidRPr="00FA795D">
        <w:rPr>
          <w:rFonts w:eastAsia="Times New Roman"/>
          <w:iCs/>
          <w:sz w:val="24"/>
          <w:szCs w:val="24"/>
        </w:rPr>
        <w:t>синтаксиса;</w:t>
      </w:r>
    </w:p>
    <w:p w14:paraId="3F3D1638"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узнавать и употреблять в письменном и звучащем тексте специальную</w:t>
      </w:r>
      <w:r w:rsidRPr="00FA795D">
        <w:rPr>
          <w:rFonts w:eastAsia="Times New Roman"/>
          <w:sz w:val="24"/>
          <w:szCs w:val="24"/>
        </w:rPr>
        <w:t xml:space="preserve"> </w:t>
      </w:r>
      <w:r w:rsidRPr="00FA795D">
        <w:rPr>
          <w:rFonts w:eastAsia="Times New Roman"/>
          <w:iCs/>
          <w:sz w:val="24"/>
          <w:szCs w:val="24"/>
        </w:rPr>
        <w:t>терминологию по интересующей тематике.</w:t>
      </w:r>
    </w:p>
    <w:p w14:paraId="258A45ED" w14:textId="77777777" w:rsidR="00FB5B09" w:rsidRPr="00FA795D" w:rsidRDefault="00FB5B09" w:rsidP="00FB5B09">
      <w:pPr>
        <w:jc w:val="both"/>
        <w:rPr>
          <w:sz w:val="20"/>
          <w:szCs w:val="20"/>
        </w:rPr>
      </w:pPr>
    </w:p>
    <w:p w14:paraId="44A957EF" w14:textId="77777777" w:rsidR="00FB5B09" w:rsidRPr="00FA795D" w:rsidRDefault="00FB5B09" w:rsidP="00FB5B09">
      <w:pPr>
        <w:ind w:left="980"/>
        <w:jc w:val="both"/>
        <w:rPr>
          <w:sz w:val="20"/>
          <w:szCs w:val="20"/>
        </w:rPr>
      </w:pPr>
      <w:r w:rsidRPr="00FA795D">
        <w:rPr>
          <w:rFonts w:eastAsia="Times New Roman"/>
          <w:b/>
          <w:bCs/>
          <w:iCs/>
          <w:sz w:val="24"/>
          <w:szCs w:val="24"/>
        </w:rPr>
        <w:t>Грамматическая сторона речи</w:t>
      </w:r>
    </w:p>
    <w:p w14:paraId="2F9F4690"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союзы</w:t>
      </w:r>
      <w:r w:rsidRPr="00FA795D">
        <w:rPr>
          <w:rFonts w:eastAsia="Times New Roman"/>
          <w:sz w:val="24"/>
          <w:szCs w:val="24"/>
        </w:rPr>
        <w:t xml:space="preserve"> </w:t>
      </w:r>
      <w:proofErr w:type="spellStart"/>
      <w:r w:rsidRPr="00FA795D">
        <w:rPr>
          <w:rFonts w:eastAsia="Times New Roman"/>
          <w:iCs/>
          <w:sz w:val="24"/>
          <w:szCs w:val="24"/>
        </w:rPr>
        <w:t>despite</w:t>
      </w:r>
      <w:proofErr w:type="spellEnd"/>
      <w:r w:rsidRPr="00FA795D">
        <w:rPr>
          <w:rFonts w:eastAsia="Times New Roman"/>
          <w:iCs/>
          <w:sz w:val="24"/>
          <w:szCs w:val="24"/>
        </w:rPr>
        <w:t xml:space="preserve"> / </w:t>
      </w:r>
      <w:proofErr w:type="spellStart"/>
      <w:r w:rsidRPr="00FA795D">
        <w:rPr>
          <w:rFonts w:eastAsia="Times New Roman"/>
          <w:iCs/>
          <w:sz w:val="24"/>
          <w:szCs w:val="24"/>
        </w:rPr>
        <w:t>in</w:t>
      </w:r>
      <w:proofErr w:type="spellEnd"/>
      <w:r w:rsidRPr="00FA795D">
        <w:rPr>
          <w:rFonts w:eastAsia="Times New Roman"/>
          <w:iCs/>
          <w:sz w:val="24"/>
          <w:szCs w:val="24"/>
        </w:rPr>
        <w:t xml:space="preserve"> </w:t>
      </w:r>
      <w:proofErr w:type="spellStart"/>
      <w:r w:rsidRPr="00FA795D">
        <w:rPr>
          <w:rFonts w:eastAsia="Times New Roman"/>
          <w:iCs/>
          <w:sz w:val="24"/>
          <w:szCs w:val="24"/>
        </w:rPr>
        <w:t>spite</w:t>
      </w:r>
      <w:proofErr w:type="spellEnd"/>
      <w:r w:rsidRPr="00FA795D">
        <w:rPr>
          <w:rFonts w:eastAsia="Times New Roman"/>
          <w:iCs/>
          <w:sz w:val="24"/>
          <w:szCs w:val="24"/>
        </w:rPr>
        <w:t xml:space="preserve"> </w:t>
      </w:r>
      <w:proofErr w:type="spellStart"/>
      <w:r w:rsidRPr="00FA795D">
        <w:rPr>
          <w:rFonts w:eastAsia="Times New Roman"/>
          <w:iCs/>
          <w:sz w:val="24"/>
          <w:szCs w:val="24"/>
        </w:rPr>
        <w:t>of</w:t>
      </w:r>
      <w:proofErr w:type="spellEnd"/>
      <w:r w:rsidRPr="00FA795D">
        <w:rPr>
          <w:rFonts w:eastAsia="Times New Roman"/>
          <w:sz w:val="24"/>
          <w:szCs w:val="24"/>
        </w:rPr>
        <w:t xml:space="preserve"> </w:t>
      </w:r>
      <w:r w:rsidRPr="00FA795D">
        <w:rPr>
          <w:rFonts w:eastAsia="Times New Roman"/>
          <w:iCs/>
          <w:sz w:val="24"/>
          <w:szCs w:val="24"/>
        </w:rPr>
        <w:t>для обозначения контраста,</w:t>
      </w:r>
      <w:r w:rsidRPr="00FA795D">
        <w:rPr>
          <w:rFonts w:eastAsia="Times New Roman"/>
          <w:sz w:val="24"/>
          <w:szCs w:val="24"/>
        </w:rPr>
        <w:t xml:space="preserve"> </w:t>
      </w:r>
      <w:r w:rsidRPr="00FA795D">
        <w:rPr>
          <w:rFonts w:eastAsia="Times New Roman"/>
          <w:iCs/>
          <w:sz w:val="24"/>
          <w:szCs w:val="24"/>
        </w:rPr>
        <w:t>а также</w:t>
      </w:r>
      <w:r w:rsidRPr="00FA795D">
        <w:rPr>
          <w:rFonts w:eastAsia="Times New Roman"/>
          <w:sz w:val="24"/>
          <w:szCs w:val="24"/>
        </w:rPr>
        <w:t xml:space="preserve"> </w:t>
      </w:r>
      <w:r w:rsidRPr="00FA795D">
        <w:rPr>
          <w:rFonts w:eastAsia="Times New Roman"/>
          <w:iCs/>
          <w:sz w:val="24"/>
          <w:szCs w:val="24"/>
        </w:rPr>
        <w:t xml:space="preserve">наречие </w:t>
      </w:r>
      <w:proofErr w:type="spellStart"/>
      <w:r w:rsidRPr="00FA795D">
        <w:rPr>
          <w:rFonts w:eastAsia="Times New Roman"/>
          <w:iCs/>
          <w:sz w:val="24"/>
          <w:szCs w:val="24"/>
        </w:rPr>
        <w:t>nevertheless</w:t>
      </w:r>
      <w:proofErr w:type="spellEnd"/>
      <w:r w:rsidRPr="00FA795D">
        <w:rPr>
          <w:rFonts w:eastAsia="Times New Roman"/>
          <w:iCs/>
          <w:sz w:val="24"/>
          <w:szCs w:val="24"/>
        </w:rPr>
        <w:t>;</w:t>
      </w:r>
    </w:p>
    <w:p w14:paraId="0C62DAE2"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в речи и использовать предложения с</w:t>
      </w:r>
      <w:r w:rsidRPr="00FA795D">
        <w:rPr>
          <w:rFonts w:eastAsia="Times New Roman"/>
          <w:sz w:val="24"/>
          <w:szCs w:val="24"/>
        </w:rPr>
        <w:t xml:space="preserve"> </w:t>
      </w:r>
      <w:proofErr w:type="spellStart"/>
      <w:r w:rsidRPr="00FA795D">
        <w:rPr>
          <w:rFonts w:eastAsia="Times New Roman"/>
          <w:iCs/>
          <w:sz w:val="24"/>
          <w:szCs w:val="24"/>
        </w:rPr>
        <w:t>as</w:t>
      </w:r>
      <w:proofErr w:type="spellEnd"/>
      <w:r w:rsidRPr="00FA795D">
        <w:rPr>
          <w:rFonts w:eastAsia="Times New Roman"/>
          <w:iCs/>
          <w:sz w:val="24"/>
          <w:szCs w:val="24"/>
        </w:rPr>
        <w:t xml:space="preserve"> </w:t>
      </w:r>
      <w:proofErr w:type="spellStart"/>
      <w:r w:rsidRPr="00FA795D">
        <w:rPr>
          <w:rFonts w:eastAsia="Times New Roman"/>
          <w:iCs/>
          <w:sz w:val="24"/>
          <w:szCs w:val="24"/>
        </w:rPr>
        <w:t>if</w:t>
      </w:r>
      <w:proofErr w:type="spellEnd"/>
      <w:r w:rsidRPr="00FA795D">
        <w:rPr>
          <w:rFonts w:eastAsia="Times New Roman"/>
          <w:iCs/>
          <w:sz w:val="24"/>
          <w:szCs w:val="24"/>
        </w:rPr>
        <w:t>/</w:t>
      </w:r>
      <w:proofErr w:type="spellStart"/>
      <w:r w:rsidRPr="00FA795D">
        <w:rPr>
          <w:rFonts w:eastAsia="Times New Roman"/>
          <w:iCs/>
          <w:sz w:val="24"/>
          <w:szCs w:val="24"/>
        </w:rPr>
        <w:t>as</w:t>
      </w:r>
      <w:proofErr w:type="spellEnd"/>
      <w:r w:rsidRPr="00FA795D">
        <w:rPr>
          <w:rFonts w:eastAsia="Times New Roman"/>
          <w:iCs/>
          <w:sz w:val="24"/>
          <w:szCs w:val="24"/>
        </w:rPr>
        <w:t xml:space="preserve"> </w:t>
      </w:r>
      <w:proofErr w:type="spellStart"/>
      <w:r w:rsidRPr="00FA795D">
        <w:rPr>
          <w:rFonts w:eastAsia="Times New Roman"/>
          <w:iCs/>
          <w:sz w:val="24"/>
          <w:szCs w:val="24"/>
        </w:rPr>
        <w:t>though</w:t>
      </w:r>
      <w:proofErr w:type="spellEnd"/>
      <w:r w:rsidRPr="00FA795D">
        <w:rPr>
          <w:rFonts w:eastAsia="Times New Roman"/>
          <w:iCs/>
          <w:sz w:val="24"/>
          <w:szCs w:val="24"/>
        </w:rPr>
        <w:t>;</w:t>
      </w:r>
    </w:p>
    <w:p w14:paraId="4773B80A"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в речи и использовать структуры для выражения сожаления</w:t>
      </w:r>
      <w:r w:rsidRPr="00FA795D">
        <w:rPr>
          <w:rFonts w:eastAsia="Times New Roman"/>
          <w:sz w:val="24"/>
          <w:szCs w:val="24"/>
        </w:rPr>
        <w:t xml:space="preserve"> </w:t>
      </w:r>
      <w:r w:rsidRPr="00FA795D">
        <w:rPr>
          <w:rFonts w:eastAsia="Times New Roman"/>
          <w:iCs/>
          <w:sz w:val="24"/>
          <w:szCs w:val="24"/>
        </w:rPr>
        <w:t>(</w:t>
      </w:r>
      <w:proofErr w:type="spellStart"/>
      <w:r w:rsidRPr="00FA795D">
        <w:rPr>
          <w:rFonts w:eastAsia="Times New Roman"/>
          <w:iCs/>
          <w:sz w:val="24"/>
          <w:szCs w:val="24"/>
        </w:rPr>
        <w:t>It’s</w:t>
      </w:r>
      <w:proofErr w:type="spellEnd"/>
      <w:r w:rsidRPr="00FA795D">
        <w:rPr>
          <w:rFonts w:eastAsia="Times New Roman"/>
          <w:iCs/>
          <w:sz w:val="24"/>
          <w:szCs w:val="24"/>
        </w:rPr>
        <w:t xml:space="preserve"> </w:t>
      </w:r>
      <w:proofErr w:type="spellStart"/>
      <w:r w:rsidRPr="00FA795D">
        <w:rPr>
          <w:rFonts w:eastAsia="Times New Roman"/>
          <w:iCs/>
          <w:sz w:val="24"/>
          <w:szCs w:val="24"/>
        </w:rPr>
        <w:t>time</w:t>
      </w:r>
      <w:proofErr w:type="spellEnd"/>
      <w:r w:rsidRPr="00FA795D">
        <w:rPr>
          <w:rFonts w:eastAsia="Times New Roman"/>
          <w:sz w:val="24"/>
          <w:szCs w:val="24"/>
        </w:rPr>
        <w:t xml:space="preserve"> </w:t>
      </w:r>
      <w:proofErr w:type="spellStart"/>
      <w:r w:rsidRPr="00FA795D">
        <w:rPr>
          <w:rFonts w:eastAsia="Times New Roman"/>
          <w:iCs/>
          <w:sz w:val="24"/>
          <w:szCs w:val="24"/>
        </w:rPr>
        <w:t>you</w:t>
      </w:r>
      <w:proofErr w:type="spellEnd"/>
      <w:r w:rsidRPr="00FA795D">
        <w:rPr>
          <w:rFonts w:eastAsia="Times New Roman"/>
          <w:iCs/>
          <w:sz w:val="24"/>
          <w:szCs w:val="24"/>
        </w:rPr>
        <w:t xml:space="preserve"> </w:t>
      </w:r>
      <w:proofErr w:type="spellStart"/>
      <w:r w:rsidRPr="00FA795D">
        <w:rPr>
          <w:rFonts w:eastAsia="Times New Roman"/>
          <w:iCs/>
          <w:sz w:val="24"/>
          <w:szCs w:val="24"/>
        </w:rPr>
        <w:t>did</w:t>
      </w:r>
      <w:proofErr w:type="spellEnd"/>
      <w:r w:rsidRPr="00FA795D">
        <w:rPr>
          <w:rFonts w:eastAsia="Times New Roman"/>
          <w:iCs/>
          <w:sz w:val="24"/>
          <w:szCs w:val="24"/>
        </w:rPr>
        <w:t xml:space="preserve"> </w:t>
      </w:r>
      <w:proofErr w:type="spellStart"/>
      <w:r w:rsidRPr="00FA795D">
        <w:rPr>
          <w:rFonts w:eastAsia="Times New Roman"/>
          <w:iCs/>
          <w:sz w:val="24"/>
          <w:szCs w:val="24"/>
        </w:rPr>
        <w:t>it</w:t>
      </w:r>
      <w:proofErr w:type="spellEnd"/>
      <w:r w:rsidRPr="00FA795D">
        <w:rPr>
          <w:rFonts w:eastAsia="Times New Roman"/>
          <w:iCs/>
          <w:sz w:val="24"/>
          <w:szCs w:val="24"/>
        </w:rPr>
        <w:t xml:space="preserve">/ </w:t>
      </w:r>
      <w:proofErr w:type="spellStart"/>
      <w:r w:rsidRPr="00FA795D">
        <w:rPr>
          <w:rFonts w:eastAsia="Times New Roman"/>
          <w:iCs/>
          <w:sz w:val="24"/>
          <w:szCs w:val="24"/>
        </w:rPr>
        <w:t>I’d</w:t>
      </w:r>
      <w:proofErr w:type="spellEnd"/>
      <w:r w:rsidRPr="00FA795D">
        <w:rPr>
          <w:rFonts w:eastAsia="Times New Roman"/>
          <w:iCs/>
          <w:sz w:val="24"/>
          <w:szCs w:val="24"/>
        </w:rPr>
        <w:t xml:space="preserve"> </w:t>
      </w:r>
      <w:proofErr w:type="spellStart"/>
      <w:r w:rsidRPr="00FA795D">
        <w:rPr>
          <w:rFonts w:eastAsia="Times New Roman"/>
          <w:iCs/>
          <w:sz w:val="24"/>
          <w:szCs w:val="24"/>
        </w:rPr>
        <w:t>rather</w:t>
      </w:r>
      <w:proofErr w:type="spellEnd"/>
      <w:r w:rsidRPr="00FA795D">
        <w:rPr>
          <w:rFonts w:eastAsia="Times New Roman"/>
          <w:iCs/>
          <w:sz w:val="24"/>
          <w:szCs w:val="24"/>
        </w:rPr>
        <w:t xml:space="preserve"> </w:t>
      </w:r>
      <w:proofErr w:type="spellStart"/>
      <w:r w:rsidRPr="00FA795D">
        <w:rPr>
          <w:rFonts w:eastAsia="Times New Roman"/>
          <w:iCs/>
          <w:sz w:val="24"/>
          <w:szCs w:val="24"/>
        </w:rPr>
        <w:t>you</w:t>
      </w:r>
      <w:proofErr w:type="spellEnd"/>
      <w:r w:rsidRPr="00FA795D">
        <w:rPr>
          <w:rFonts w:eastAsia="Times New Roman"/>
          <w:iCs/>
          <w:sz w:val="24"/>
          <w:szCs w:val="24"/>
        </w:rPr>
        <w:t xml:space="preserve"> </w:t>
      </w:r>
      <w:proofErr w:type="spellStart"/>
      <w:r w:rsidRPr="00FA795D">
        <w:rPr>
          <w:rFonts w:eastAsia="Times New Roman"/>
          <w:iCs/>
          <w:sz w:val="24"/>
          <w:szCs w:val="24"/>
        </w:rPr>
        <w:t>talked</w:t>
      </w:r>
      <w:proofErr w:type="spellEnd"/>
      <w:r w:rsidRPr="00FA795D">
        <w:rPr>
          <w:rFonts w:eastAsia="Times New Roman"/>
          <w:iCs/>
          <w:sz w:val="24"/>
          <w:szCs w:val="24"/>
        </w:rPr>
        <w:t xml:space="preserve"> </w:t>
      </w:r>
      <w:proofErr w:type="spellStart"/>
      <w:r w:rsidRPr="00FA795D">
        <w:rPr>
          <w:rFonts w:eastAsia="Times New Roman"/>
          <w:iCs/>
          <w:sz w:val="24"/>
          <w:szCs w:val="24"/>
        </w:rPr>
        <w:t>to</w:t>
      </w:r>
      <w:proofErr w:type="spellEnd"/>
      <w:r w:rsidRPr="00FA795D">
        <w:rPr>
          <w:rFonts w:eastAsia="Times New Roman"/>
          <w:iCs/>
          <w:sz w:val="24"/>
          <w:szCs w:val="24"/>
        </w:rPr>
        <w:t xml:space="preserve"> </w:t>
      </w:r>
      <w:proofErr w:type="spellStart"/>
      <w:r w:rsidRPr="00FA795D">
        <w:rPr>
          <w:rFonts w:eastAsia="Times New Roman"/>
          <w:iCs/>
          <w:sz w:val="24"/>
          <w:szCs w:val="24"/>
        </w:rPr>
        <w:t>her</w:t>
      </w:r>
      <w:proofErr w:type="spellEnd"/>
      <w:r w:rsidRPr="00FA795D">
        <w:rPr>
          <w:rFonts w:eastAsia="Times New Roman"/>
          <w:iCs/>
          <w:sz w:val="24"/>
          <w:szCs w:val="24"/>
        </w:rPr>
        <w:t xml:space="preserve">/ </w:t>
      </w:r>
      <w:proofErr w:type="spellStart"/>
      <w:r w:rsidRPr="00FA795D">
        <w:rPr>
          <w:rFonts w:eastAsia="Times New Roman"/>
          <w:iCs/>
          <w:sz w:val="24"/>
          <w:szCs w:val="24"/>
        </w:rPr>
        <w:t>You’d</w:t>
      </w:r>
      <w:proofErr w:type="spellEnd"/>
      <w:r w:rsidRPr="00FA795D">
        <w:rPr>
          <w:rFonts w:eastAsia="Times New Roman"/>
          <w:iCs/>
          <w:sz w:val="24"/>
          <w:szCs w:val="24"/>
        </w:rPr>
        <w:t xml:space="preserve"> </w:t>
      </w:r>
      <w:proofErr w:type="spellStart"/>
      <w:r w:rsidRPr="00FA795D">
        <w:rPr>
          <w:rFonts w:eastAsia="Times New Roman"/>
          <w:iCs/>
          <w:sz w:val="24"/>
          <w:szCs w:val="24"/>
        </w:rPr>
        <w:t>better</w:t>
      </w:r>
      <w:proofErr w:type="spellEnd"/>
      <w:r w:rsidRPr="00FA795D">
        <w:rPr>
          <w:rFonts w:eastAsia="Times New Roman"/>
          <w:iCs/>
          <w:sz w:val="24"/>
          <w:szCs w:val="24"/>
        </w:rPr>
        <w:t>…);</w:t>
      </w:r>
    </w:p>
    <w:p w14:paraId="3D682A5B"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широкий спектр глагольных структур с герундием и</w:t>
      </w:r>
      <w:r w:rsidRPr="00FA795D">
        <w:rPr>
          <w:rFonts w:eastAsia="Times New Roman"/>
          <w:sz w:val="24"/>
          <w:szCs w:val="24"/>
        </w:rPr>
        <w:t xml:space="preserve"> </w:t>
      </w:r>
      <w:r w:rsidRPr="00FA795D">
        <w:rPr>
          <w:rFonts w:eastAsia="Times New Roman"/>
          <w:iCs/>
          <w:sz w:val="24"/>
          <w:szCs w:val="24"/>
        </w:rPr>
        <w:t>инфинитивом;</w:t>
      </w:r>
    </w:p>
    <w:p w14:paraId="602DACEA" w14:textId="77777777"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iCs/>
          <w:sz w:val="24"/>
          <w:szCs w:val="24"/>
        </w:rPr>
        <w:t>использовать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инверсию</w:t>
      </w:r>
      <w:r w:rsidRPr="00FA795D">
        <w:rPr>
          <w:rFonts w:eastAsia="Times New Roman"/>
          <w:iCs/>
          <w:sz w:val="24"/>
          <w:szCs w:val="24"/>
          <w:lang w:val="en-US"/>
        </w:rPr>
        <w:t xml:space="preserve"> </w:t>
      </w:r>
      <w:r w:rsidRPr="00FA795D">
        <w:rPr>
          <w:rFonts w:eastAsia="Times New Roman"/>
          <w:iCs/>
          <w:sz w:val="24"/>
          <w:szCs w:val="24"/>
        </w:rPr>
        <w:t>с</w:t>
      </w:r>
      <w:r w:rsidRPr="00FA795D">
        <w:rPr>
          <w:rFonts w:eastAsia="Times New Roman"/>
          <w:iCs/>
          <w:sz w:val="24"/>
          <w:szCs w:val="24"/>
          <w:lang w:val="en-US"/>
        </w:rPr>
        <w:t xml:space="preserve"> </w:t>
      </w:r>
      <w:r w:rsidRPr="00FA795D">
        <w:rPr>
          <w:rFonts w:eastAsia="Times New Roman"/>
          <w:iCs/>
          <w:sz w:val="24"/>
          <w:szCs w:val="24"/>
        </w:rPr>
        <w:t>отрицательными</w:t>
      </w:r>
      <w:r w:rsidRPr="00FA795D">
        <w:rPr>
          <w:rFonts w:eastAsia="Times New Roman"/>
          <w:iCs/>
          <w:sz w:val="24"/>
          <w:szCs w:val="24"/>
          <w:lang w:val="en-US"/>
        </w:rPr>
        <w:t xml:space="preserve"> </w:t>
      </w:r>
      <w:r w:rsidRPr="00FA795D">
        <w:rPr>
          <w:rFonts w:eastAsia="Times New Roman"/>
          <w:iCs/>
          <w:sz w:val="24"/>
          <w:szCs w:val="24"/>
        </w:rPr>
        <w:t>наречиями</w:t>
      </w:r>
      <w:r w:rsidRPr="00FA795D">
        <w:rPr>
          <w:rFonts w:eastAsia="Times New Roman"/>
          <w:sz w:val="24"/>
          <w:szCs w:val="24"/>
          <w:lang w:val="en-US"/>
        </w:rPr>
        <w:t xml:space="preserve"> </w:t>
      </w:r>
      <w:r w:rsidRPr="00FA795D">
        <w:rPr>
          <w:rFonts w:eastAsia="Times New Roman"/>
          <w:iCs/>
          <w:sz w:val="24"/>
          <w:szCs w:val="24"/>
          <w:lang w:val="en-US"/>
        </w:rPr>
        <w:t>(Never have I seen…</w:t>
      </w:r>
      <w:r w:rsidRPr="00FA795D">
        <w:rPr>
          <w:rFonts w:eastAsia="Times New Roman"/>
          <w:sz w:val="24"/>
          <w:szCs w:val="24"/>
          <w:lang w:val="en-US"/>
        </w:rPr>
        <w:t xml:space="preserve"> </w:t>
      </w:r>
      <w:r w:rsidRPr="00FA795D">
        <w:rPr>
          <w:rFonts w:eastAsia="Times New Roman"/>
          <w:iCs/>
          <w:sz w:val="24"/>
          <w:szCs w:val="24"/>
          <w:lang w:val="en-US"/>
        </w:rPr>
        <w:t>/Barely did I hear what he was saying…);</w:t>
      </w:r>
    </w:p>
    <w:p w14:paraId="534F6E44" w14:textId="77777777" w:rsidR="00FB5B09" w:rsidRDefault="00FB5B09" w:rsidP="00FB5B09">
      <w:pPr>
        <w:jc w:val="both"/>
        <w:rPr>
          <w:rFonts w:eastAsia="Times New Roman"/>
          <w:iCs/>
          <w:sz w:val="24"/>
          <w:szCs w:val="24"/>
          <w:lang w:val="en-US"/>
        </w:rPr>
      </w:pPr>
      <w:r w:rsidRPr="00FA795D">
        <w:rPr>
          <w:rFonts w:eastAsia="Times New Roman"/>
          <w:sz w:val="24"/>
          <w:szCs w:val="24"/>
          <w:lang w:val="en-US"/>
        </w:rPr>
        <w:t xml:space="preserve">– </w:t>
      </w:r>
      <w:r w:rsidRPr="00FA795D">
        <w:rPr>
          <w:rFonts w:eastAsia="Times New Roman"/>
          <w:iCs/>
          <w:sz w:val="24"/>
          <w:szCs w:val="24"/>
        </w:rPr>
        <w:t>употреблять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страдательный</w:t>
      </w:r>
      <w:r w:rsidRPr="00FA795D">
        <w:rPr>
          <w:rFonts w:eastAsia="Times New Roman"/>
          <w:iCs/>
          <w:sz w:val="24"/>
          <w:szCs w:val="24"/>
          <w:lang w:val="en-US"/>
        </w:rPr>
        <w:t xml:space="preserve"> </w:t>
      </w:r>
      <w:r w:rsidRPr="00FA795D">
        <w:rPr>
          <w:rFonts w:eastAsia="Times New Roman"/>
          <w:iCs/>
          <w:sz w:val="24"/>
          <w:szCs w:val="24"/>
        </w:rPr>
        <w:t>залог</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sz w:val="24"/>
          <w:szCs w:val="24"/>
          <w:lang w:val="en-US"/>
        </w:rPr>
        <w:t xml:space="preserve"> </w:t>
      </w:r>
      <w:r w:rsidRPr="00FA795D">
        <w:rPr>
          <w:rFonts w:eastAsia="Times New Roman"/>
          <w:iCs/>
          <w:sz w:val="24"/>
          <w:szCs w:val="24"/>
          <w:lang w:val="en-US"/>
        </w:rPr>
        <w:t>Past Continuous</w:t>
      </w:r>
      <w:r w:rsidRPr="00FA795D">
        <w:rPr>
          <w:rFonts w:eastAsia="Times New Roman"/>
          <w:sz w:val="24"/>
          <w:szCs w:val="24"/>
          <w:lang w:val="en-US"/>
        </w:rPr>
        <w:t xml:space="preserve"> </w:t>
      </w:r>
      <w:r w:rsidRPr="00FA795D">
        <w:rPr>
          <w:rFonts w:eastAsia="Times New Roman"/>
          <w:iCs/>
          <w:sz w:val="24"/>
          <w:szCs w:val="24"/>
        </w:rPr>
        <w:t>и</w:t>
      </w:r>
      <w:r w:rsidRPr="00FA795D">
        <w:rPr>
          <w:rFonts w:eastAsia="Times New Roman"/>
          <w:sz w:val="24"/>
          <w:szCs w:val="24"/>
          <w:lang w:val="en-US"/>
        </w:rPr>
        <w:t xml:space="preserve"> </w:t>
      </w:r>
      <w:r w:rsidRPr="00FA795D">
        <w:rPr>
          <w:rFonts w:eastAsia="Times New Roman"/>
          <w:iCs/>
          <w:sz w:val="24"/>
          <w:szCs w:val="24"/>
          <w:lang w:val="en-US"/>
        </w:rPr>
        <w:t>Past Perfect, Present</w:t>
      </w:r>
      <w:r w:rsidRPr="00FA795D">
        <w:rPr>
          <w:rFonts w:eastAsia="Times New Roman"/>
          <w:sz w:val="24"/>
          <w:szCs w:val="24"/>
          <w:lang w:val="en-US"/>
        </w:rPr>
        <w:t xml:space="preserve"> </w:t>
      </w:r>
      <w:r w:rsidRPr="00FA795D">
        <w:rPr>
          <w:rFonts w:eastAsia="Times New Roman"/>
          <w:iCs/>
          <w:sz w:val="24"/>
          <w:szCs w:val="24"/>
          <w:lang w:val="en-US"/>
        </w:rPr>
        <w:t>Continuous, Past Simple, Present Perfect.</w:t>
      </w:r>
    </w:p>
    <w:p w14:paraId="2945F7B4" w14:textId="77777777" w:rsidR="001D1A0C" w:rsidRPr="00FA795D" w:rsidRDefault="001D1A0C" w:rsidP="00C22CDA">
      <w:pPr>
        <w:rPr>
          <w:sz w:val="20"/>
          <w:szCs w:val="20"/>
          <w:lang w:val="en-US"/>
        </w:rPr>
      </w:pPr>
    </w:p>
    <w:p w14:paraId="7C3C756D" w14:textId="77777777" w:rsidR="001D1A0C" w:rsidRPr="00FA795D" w:rsidRDefault="00FA795D" w:rsidP="00C22CDA">
      <w:pPr>
        <w:ind w:left="980"/>
        <w:rPr>
          <w:sz w:val="20"/>
          <w:szCs w:val="20"/>
        </w:rPr>
      </w:pPr>
      <w:r w:rsidRPr="00FA795D">
        <w:rPr>
          <w:rFonts w:eastAsia="Times New Roman"/>
          <w:b/>
          <w:bCs/>
          <w:sz w:val="24"/>
          <w:szCs w:val="24"/>
        </w:rPr>
        <w:t>Выпускник на углубленном уровне получит возможность научиться:</w:t>
      </w:r>
    </w:p>
    <w:p w14:paraId="3671C9EA" w14:textId="77777777" w:rsidR="001D1A0C" w:rsidRPr="00FA795D" w:rsidRDefault="001D1A0C" w:rsidP="00C22CDA">
      <w:pPr>
        <w:rPr>
          <w:sz w:val="20"/>
          <w:szCs w:val="20"/>
        </w:rPr>
      </w:pPr>
    </w:p>
    <w:p w14:paraId="465BDE77" w14:textId="77777777" w:rsidR="001D1A0C" w:rsidRPr="00FA795D" w:rsidRDefault="00FA795D" w:rsidP="00FB5B09">
      <w:pPr>
        <w:jc w:val="both"/>
        <w:rPr>
          <w:sz w:val="20"/>
          <w:szCs w:val="20"/>
        </w:rPr>
      </w:pPr>
      <w:r w:rsidRPr="00FA795D">
        <w:rPr>
          <w:rFonts w:eastAsia="Times New Roman"/>
          <w:b/>
          <w:bCs/>
          <w:iCs/>
          <w:sz w:val="24"/>
          <w:szCs w:val="24"/>
        </w:rPr>
        <w:t>Коммуникативные умения</w:t>
      </w:r>
    </w:p>
    <w:p w14:paraId="4D724782" w14:textId="77777777" w:rsidR="001D1A0C" w:rsidRPr="00FA795D" w:rsidRDefault="00FA795D" w:rsidP="00FB5B09">
      <w:pPr>
        <w:jc w:val="both"/>
        <w:rPr>
          <w:sz w:val="20"/>
          <w:szCs w:val="20"/>
        </w:rPr>
      </w:pPr>
      <w:r w:rsidRPr="00FA795D">
        <w:rPr>
          <w:rFonts w:eastAsia="Times New Roman"/>
          <w:b/>
          <w:bCs/>
          <w:iCs/>
          <w:sz w:val="24"/>
          <w:szCs w:val="24"/>
        </w:rPr>
        <w:t>Говорение, диалогическая речь</w:t>
      </w:r>
    </w:p>
    <w:p w14:paraId="342E1C9F" w14:textId="77777777" w:rsidR="001D1A0C" w:rsidRPr="00FA795D" w:rsidRDefault="00FB5B09" w:rsidP="00FB5B09">
      <w:pPr>
        <w:jc w:val="both"/>
        <w:rPr>
          <w:sz w:val="20"/>
          <w:szCs w:val="20"/>
        </w:rPr>
      </w:pPr>
      <w:r>
        <w:rPr>
          <w:rFonts w:eastAsia="Times New Roman"/>
          <w:sz w:val="24"/>
          <w:szCs w:val="24"/>
        </w:rPr>
        <w:t xml:space="preserve">– </w:t>
      </w:r>
      <w:r w:rsidR="00FA795D" w:rsidRPr="00FA795D">
        <w:rPr>
          <w:rFonts w:eastAsia="Times New Roman"/>
          <w:iCs/>
          <w:sz w:val="24"/>
          <w:szCs w:val="24"/>
        </w:rPr>
        <w:t>Бегло говорить на разнообразные темы,</w:t>
      </w:r>
      <w:r w:rsidR="00FA795D" w:rsidRPr="00FA795D">
        <w:rPr>
          <w:rFonts w:eastAsia="Times New Roman"/>
          <w:sz w:val="24"/>
          <w:szCs w:val="24"/>
        </w:rPr>
        <w:t xml:space="preserve"> </w:t>
      </w:r>
      <w:r w:rsidR="00FA795D" w:rsidRPr="00FA795D">
        <w:rPr>
          <w:rFonts w:eastAsia="Times New Roman"/>
          <w:iCs/>
          <w:sz w:val="24"/>
          <w:szCs w:val="24"/>
        </w:rPr>
        <w:t>четко обозначая взаимосвязь идей;</w:t>
      </w:r>
    </w:p>
    <w:p w14:paraId="680CC3CB"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без подготовки вести диалог/полилог в рамках ситуаций официального и</w:t>
      </w:r>
      <w:r w:rsidRPr="00FA795D">
        <w:rPr>
          <w:rFonts w:eastAsia="Times New Roman"/>
          <w:sz w:val="24"/>
          <w:szCs w:val="24"/>
        </w:rPr>
        <w:t xml:space="preserve"> </w:t>
      </w:r>
      <w:r w:rsidRPr="00FA795D">
        <w:rPr>
          <w:rFonts w:eastAsia="Times New Roman"/>
          <w:iCs/>
          <w:sz w:val="24"/>
          <w:szCs w:val="24"/>
        </w:rPr>
        <w:t>неофициального общения;</w:t>
      </w:r>
    </w:p>
    <w:p w14:paraId="4CC04040" w14:textId="77777777" w:rsidR="001D1A0C" w:rsidRDefault="00FA795D"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аргументированно отвечать на ряд доводов собеседника.</w:t>
      </w:r>
    </w:p>
    <w:p w14:paraId="066DBA9C" w14:textId="77777777" w:rsidR="00FB5B09" w:rsidRPr="00FA795D" w:rsidRDefault="00FB5B09" w:rsidP="00FB5B09">
      <w:pPr>
        <w:jc w:val="both"/>
        <w:rPr>
          <w:sz w:val="20"/>
          <w:szCs w:val="20"/>
        </w:rPr>
      </w:pPr>
    </w:p>
    <w:p w14:paraId="3A9CA09B" w14:textId="77777777" w:rsidR="001D1A0C" w:rsidRPr="00FA795D" w:rsidRDefault="00FA795D" w:rsidP="00FB5B09">
      <w:pPr>
        <w:jc w:val="both"/>
        <w:rPr>
          <w:sz w:val="20"/>
          <w:szCs w:val="20"/>
        </w:rPr>
      </w:pPr>
      <w:r w:rsidRPr="00FA795D">
        <w:rPr>
          <w:rFonts w:eastAsia="Times New Roman"/>
          <w:b/>
          <w:bCs/>
          <w:iCs/>
          <w:sz w:val="24"/>
          <w:szCs w:val="24"/>
        </w:rPr>
        <w:t>Говорение, монологическая речь</w:t>
      </w:r>
    </w:p>
    <w:p w14:paraId="25CA1B0C"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Высказываться по широкому кругу вопросов,</w:t>
      </w:r>
      <w:r w:rsidRPr="00FA795D">
        <w:rPr>
          <w:rFonts w:eastAsia="Times New Roman"/>
          <w:sz w:val="24"/>
          <w:szCs w:val="24"/>
        </w:rPr>
        <w:t xml:space="preserve"> </w:t>
      </w:r>
      <w:r w:rsidRPr="00FA795D">
        <w:rPr>
          <w:rFonts w:eastAsia="Times New Roman"/>
          <w:iCs/>
          <w:sz w:val="24"/>
          <w:szCs w:val="24"/>
        </w:rPr>
        <w:t xml:space="preserve">углубляясь в </w:t>
      </w:r>
      <w:proofErr w:type="spellStart"/>
      <w:r w:rsidRPr="00FA795D">
        <w:rPr>
          <w:rFonts w:eastAsia="Times New Roman"/>
          <w:iCs/>
          <w:sz w:val="24"/>
          <w:szCs w:val="24"/>
        </w:rPr>
        <w:t>подтемы</w:t>
      </w:r>
      <w:proofErr w:type="spellEnd"/>
      <w:r w:rsidRPr="00FA795D">
        <w:rPr>
          <w:rFonts w:eastAsia="Times New Roman"/>
          <w:iCs/>
          <w:sz w:val="24"/>
          <w:szCs w:val="24"/>
        </w:rPr>
        <w:t xml:space="preserve"> и заканчивая</w:t>
      </w:r>
      <w:r w:rsidRPr="00FA795D">
        <w:rPr>
          <w:rFonts w:eastAsia="Times New Roman"/>
          <w:sz w:val="24"/>
          <w:szCs w:val="24"/>
        </w:rPr>
        <w:t xml:space="preserve"> </w:t>
      </w:r>
      <w:r w:rsidRPr="00FA795D">
        <w:rPr>
          <w:rFonts w:eastAsia="Times New Roman"/>
          <w:iCs/>
          <w:sz w:val="24"/>
          <w:szCs w:val="24"/>
        </w:rPr>
        <w:t>соответствующим выводом;</w:t>
      </w:r>
    </w:p>
    <w:p w14:paraId="557C72CD"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пояснять свою точку зрения по актуальному вопросу,</w:t>
      </w:r>
      <w:r w:rsidRPr="00FA795D">
        <w:rPr>
          <w:rFonts w:eastAsia="Times New Roman"/>
          <w:sz w:val="24"/>
          <w:szCs w:val="24"/>
        </w:rPr>
        <w:t xml:space="preserve"> </w:t>
      </w:r>
      <w:r w:rsidRPr="00FA795D">
        <w:rPr>
          <w:rFonts w:eastAsia="Times New Roman"/>
          <w:iCs/>
          <w:sz w:val="24"/>
          <w:szCs w:val="24"/>
        </w:rPr>
        <w:t>указывая на плюсы и минусы</w:t>
      </w:r>
      <w:r w:rsidRPr="00FA795D">
        <w:rPr>
          <w:rFonts w:eastAsia="Times New Roman"/>
          <w:sz w:val="24"/>
          <w:szCs w:val="24"/>
        </w:rPr>
        <w:t xml:space="preserve"> </w:t>
      </w:r>
      <w:r w:rsidRPr="00FA795D">
        <w:rPr>
          <w:rFonts w:eastAsia="Times New Roman"/>
          <w:iCs/>
          <w:sz w:val="24"/>
          <w:szCs w:val="24"/>
        </w:rPr>
        <w:t>различных позиций;</w:t>
      </w:r>
    </w:p>
    <w:p w14:paraId="224CFB57" w14:textId="77777777" w:rsidR="001D1A0C" w:rsidRDefault="00FA795D"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делать ясный,</w:t>
      </w:r>
      <w:r w:rsidRPr="00FA795D">
        <w:rPr>
          <w:rFonts w:eastAsia="Times New Roman"/>
          <w:sz w:val="24"/>
          <w:szCs w:val="24"/>
        </w:rPr>
        <w:t xml:space="preserve"> </w:t>
      </w:r>
      <w:r w:rsidRPr="00FA795D">
        <w:rPr>
          <w:rFonts w:eastAsia="Times New Roman"/>
          <w:iCs/>
          <w:sz w:val="24"/>
          <w:szCs w:val="24"/>
        </w:rPr>
        <w:t>логично выстроенный доклад,</w:t>
      </w:r>
      <w:r w:rsidRPr="00FA795D">
        <w:rPr>
          <w:rFonts w:eastAsia="Times New Roman"/>
          <w:sz w:val="24"/>
          <w:szCs w:val="24"/>
        </w:rPr>
        <w:t xml:space="preserve"> </w:t>
      </w:r>
      <w:r w:rsidRPr="00FA795D">
        <w:rPr>
          <w:rFonts w:eastAsia="Times New Roman"/>
          <w:iCs/>
          <w:sz w:val="24"/>
          <w:szCs w:val="24"/>
        </w:rPr>
        <w:t>выделяя важные элементы.</w:t>
      </w:r>
    </w:p>
    <w:p w14:paraId="7E52FC69" w14:textId="77777777" w:rsidR="00FB5B09" w:rsidRPr="00FA795D" w:rsidRDefault="00FB5B09" w:rsidP="00FB5B09">
      <w:pPr>
        <w:jc w:val="both"/>
        <w:rPr>
          <w:sz w:val="20"/>
          <w:szCs w:val="20"/>
        </w:rPr>
      </w:pPr>
    </w:p>
    <w:p w14:paraId="50AA571B" w14:textId="77777777" w:rsidR="001D1A0C" w:rsidRPr="00FA795D" w:rsidRDefault="00FA795D" w:rsidP="00FB5B09">
      <w:pPr>
        <w:jc w:val="both"/>
        <w:rPr>
          <w:sz w:val="20"/>
          <w:szCs w:val="20"/>
        </w:rPr>
      </w:pPr>
      <w:r w:rsidRPr="00FA795D">
        <w:rPr>
          <w:rFonts w:eastAsia="Times New Roman"/>
          <w:b/>
          <w:bCs/>
          <w:iCs/>
          <w:sz w:val="24"/>
          <w:szCs w:val="24"/>
        </w:rPr>
        <w:t>Аудирование</w:t>
      </w:r>
    </w:p>
    <w:p w14:paraId="31DC9687"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Следить за ходом длинного доклада или сложной системы доказательств;</w:t>
      </w:r>
    </w:p>
    <w:p w14:paraId="76878C36"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разговорную речь в пределах литературной нормы,</w:t>
      </w:r>
      <w:r w:rsidRPr="00FA795D">
        <w:rPr>
          <w:rFonts w:eastAsia="Times New Roman"/>
          <w:sz w:val="24"/>
          <w:szCs w:val="24"/>
        </w:rPr>
        <w:t xml:space="preserve"> </w:t>
      </w:r>
      <w:r w:rsidRPr="00FA795D">
        <w:rPr>
          <w:rFonts w:eastAsia="Times New Roman"/>
          <w:iCs/>
          <w:sz w:val="24"/>
          <w:szCs w:val="24"/>
        </w:rPr>
        <w:t>в том числе вне</w:t>
      </w:r>
      <w:r w:rsidRPr="00FA795D">
        <w:rPr>
          <w:rFonts w:eastAsia="Times New Roman"/>
          <w:sz w:val="24"/>
          <w:szCs w:val="24"/>
        </w:rPr>
        <w:t xml:space="preserve"> </w:t>
      </w:r>
      <w:r w:rsidRPr="00FA795D">
        <w:rPr>
          <w:rFonts w:eastAsia="Times New Roman"/>
          <w:iCs/>
          <w:sz w:val="24"/>
          <w:szCs w:val="24"/>
        </w:rPr>
        <w:t>изученной тематики.</w:t>
      </w:r>
    </w:p>
    <w:p w14:paraId="491AE548" w14:textId="77777777" w:rsidR="001D1A0C" w:rsidRPr="00FA795D" w:rsidRDefault="001D1A0C" w:rsidP="00FB5B09">
      <w:pPr>
        <w:jc w:val="both"/>
        <w:rPr>
          <w:sz w:val="20"/>
          <w:szCs w:val="20"/>
        </w:rPr>
      </w:pPr>
    </w:p>
    <w:p w14:paraId="27DAEA20" w14:textId="77777777" w:rsidR="001D1A0C" w:rsidRPr="00FA795D" w:rsidRDefault="00FA795D" w:rsidP="00FB5B09">
      <w:pPr>
        <w:jc w:val="both"/>
        <w:rPr>
          <w:sz w:val="20"/>
          <w:szCs w:val="20"/>
        </w:rPr>
      </w:pPr>
      <w:r w:rsidRPr="00FA795D">
        <w:rPr>
          <w:rFonts w:eastAsia="Times New Roman"/>
          <w:b/>
          <w:bCs/>
          <w:iCs/>
          <w:sz w:val="24"/>
          <w:szCs w:val="24"/>
        </w:rPr>
        <w:t>Чтение</w:t>
      </w:r>
    </w:p>
    <w:p w14:paraId="1454A7D7"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Детально понимать сложные тексты,</w:t>
      </w:r>
      <w:r w:rsidRPr="00FA795D">
        <w:rPr>
          <w:rFonts w:eastAsia="Times New Roman"/>
          <w:sz w:val="24"/>
          <w:szCs w:val="24"/>
        </w:rPr>
        <w:t xml:space="preserve"> </w:t>
      </w:r>
      <w:r w:rsidRPr="00FA795D">
        <w:rPr>
          <w:rFonts w:eastAsia="Times New Roman"/>
          <w:iCs/>
          <w:sz w:val="24"/>
          <w:szCs w:val="24"/>
        </w:rPr>
        <w:t>включающие средства художественной</w:t>
      </w:r>
      <w:r w:rsidRPr="00FA795D">
        <w:rPr>
          <w:rFonts w:eastAsia="Times New Roman"/>
          <w:sz w:val="24"/>
          <w:szCs w:val="24"/>
        </w:rPr>
        <w:t xml:space="preserve"> </w:t>
      </w:r>
      <w:r w:rsidRPr="00FA795D">
        <w:rPr>
          <w:rFonts w:eastAsia="Times New Roman"/>
          <w:iCs/>
          <w:sz w:val="24"/>
          <w:szCs w:val="24"/>
        </w:rPr>
        <w:t>выразительности;</w:t>
      </w:r>
    </w:p>
    <w:p w14:paraId="0EB7B142"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временную и причинно-следственную взаимосвязь событий;</w:t>
      </w:r>
    </w:p>
    <w:p w14:paraId="3817F5C3"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прогнозировать развитие/результат излагаемых фактов/событий;</w:t>
      </w:r>
    </w:p>
    <w:p w14:paraId="0A3C09F1" w14:textId="77777777" w:rsidR="001D1A0C" w:rsidRDefault="00FA795D"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определять замысел автора.</w:t>
      </w:r>
    </w:p>
    <w:p w14:paraId="3C561CB2" w14:textId="77777777" w:rsidR="00FB5B09" w:rsidRPr="00FA795D" w:rsidRDefault="00FB5B09" w:rsidP="00FB5B09">
      <w:pPr>
        <w:jc w:val="both"/>
        <w:rPr>
          <w:sz w:val="20"/>
          <w:szCs w:val="20"/>
        </w:rPr>
      </w:pPr>
    </w:p>
    <w:p w14:paraId="4E97B0B4" w14:textId="77777777" w:rsidR="001D1A0C" w:rsidRPr="00FA795D" w:rsidRDefault="00FA795D" w:rsidP="00FB5B09">
      <w:pPr>
        <w:jc w:val="both"/>
        <w:rPr>
          <w:sz w:val="20"/>
          <w:szCs w:val="20"/>
        </w:rPr>
      </w:pPr>
      <w:r w:rsidRPr="00FA795D">
        <w:rPr>
          <w:rFonts w:eastAsia="Times New Roman"/>
          <w:b/>
          <w:bCs/>
          <w:iCs/>
          <w:sz w:val="24"/>
          <w:szCs w:val="24"/>
        </w:rPr>
        <w:t>Письмо</w:t>
      </w:r>
    </w:p>
    <w:p w14:paraId="2C62D3A4" w14:textId="77777777" w:rsidR="001D1A0C" w:rsidRPr="00FA795D" w:rsidRDefault="00FA795D" w:rsidP="00FB5B09">
      <w:pPr>
        <w:jc w:val="both"/>
        <w:rPr>
          <w:sz w:val="20"/>
          <w:szCs w:val="20"/>
        </w:rPr>
      </w:pPr>
      <w:bookmarkStart w:id="14" w:name="page21"/>
      <w:bookmarkEnd w:id="14"/>
      <w:r w:rsidRPr="00FA795D">
        <w:rPr>
          <w:rFonts w:eastAsia="Times New Roman"/>
          <w:sz w:val="24"/>
          <w:szCs w:val="24"/>
        </w:rPr>
        <w:t xml:space="preserve">–   </w:t>
      </w:r>
      <w:r w:rsidRPr="00FA795D">
        <w:rPr>
          <w:rFonts w:eastAsia="Times New Roman"/>
          <w:iCs/>
          <w:sz w:val="24"/>
          <w:szCs w:val="24"/>
        </w:rPr>
        <w:t>Описывать явления,</w:t>
      </w:r>
      <w:r w:rsidRPr="00FA795D">
        <w:rPr>
          <w:rFonts w:eastAsia="Times New Roman"/>
          <w:sz w:val="24"/>
          <w:szCs w:val="24"/>
        </w:rPr>
        <w:t xml:space="preserve"> </w:t>
      </w:r>
      <w:r w:rsidRPr="00FA795D">
        <w:rPr>
          <w:rFonts w:eastAsia="Times New Roman"/>
          <w:iCs/>
          <w:sz w:val="24"/>
          <w:szCs w:val="24"/>
        </w:rPr>
        <w:t>события;</w:t>
      </w:r>
      <w:r w:rsidRPr="00FA795D">
        <w:rPr>
          <w:rFonts w:eastAsia="Times New Roman"/>
          <w:sz w:val="24"/>
          <w:szCs w:val="24"/>
        </w:rPr>
        <w:t xml:space="preserve"> </w:t>
      </w:r>
      <w:r w:rsidRPr="00FA795D">
        <w:rPr>
          <w:rFonts w:eastAsia="Times New Roman"/>
          <w:iCs/>
          <w:sz w:val="24"/>
          <w:szCs w:val="24"/>
        </w:rPr>
        <w:t>излагать факты в письме делового характера;</w:t>
      </w:r>
    </w:p>
    <w:p w14:paraId="665E03C8"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составлять письменные материалы,</w:t>
      </w:r>
      <w:r w:rsidRPr="00FA795D">
        <w:rPr>
          <w:rFonts w:eastAsia="Times New Roman"/>
          <w:sz w:val="24"/>
          <w:szCs w:val="24"/>
        </w:rPr>
        <w:t xml:space="preserve"> </w:t>
      </w:r>
      <w:r w:rsidRPr="00FA795D">
        <w:rPr>
          <w:rFonts w:eastAsia="Times New Roman"/>
          <w:iCs/>
          <w:sz w:val="24"/>
          <w:szCs w:val="24"/>
        </w:rPr>
        <w:t>необходимые для презентации проектной и/или</w:t>
      </w:r>
      <w:r w:rsidRPr="00FA795D">
        <w:rPr>
          <w:rFonts w:eastAsia="Times New Roman"/>
          <w:sz w:val="24"/>
          <w:szCs w:val="24"/>
        </w:rPr>
        <w:t xml:space="preserve"> </w:t>
      </w:r>
      <w:r w:rsidRPr="00FA795D">
        <w:rPr>
          <w:rFonts w:eastAsia="Times New Roman"/>
          <w:iCs/>
          <w:sz w:val="24"/>
          <w:szCs w:val="24"/>
        </w:rPr>
        <w:t>исследовательской деятельности.</w:t>
      </w:r>
    </w:p>
    <w:p w14:paraId="3FC3FB41" w14:textId="77777777" w:rsidR="001D1A0C" w:rsidRPr="00FA795D" w:rsidRDefault="001D1A0C" w:rsidP="00FB5B09">
      <w:pPr>
        <w:jc w:val="both"/>
        <w:rPr>
          <w:sz w:val="20"/>
          <w:szCs w:val="20"/>
        </w:rPr>
      </w:pPr>
    </w:p>
    <w:p w14:paraId="5C8AC028" w14:textId="77777777" w:rsidR="001D1A0C" w:rsidRPr="00FA795D" w:rsidRDefault="00FA795D" w:rsidP="00FB5B09">
      <w:pPr>
        <w:ind w:right="113"/>
        <w:jc w:val="both"/>
        <w:rPr>
          <w:sz w:val="20"/>
          <w:szCs w:val="20"/>
        </w:rPr>
      </w:pPr>
      <w:r w:rsidRPr="00FA795D">
        <w:rPr>
          <w:rFonts w:eastAsia="Times New Roman"/>
          <w:b/>
          <w:bCs/>
          <w:iCs/>
          <w:sz w:val="23"/>
          <w:szCs w:val="23"/>
        </w:rPr>
        <w:lastRenderedPageBreak/>
        <w:t>Языковые навыки Фонетическая сторона речи</w:t>
      </w:r>
    </w:p>
    <w:p w14:paraId="51FAACAD"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Передавать смысловые нюансы высказывания с помощью соответствующей</w:t>
      </w:r>
      <w:r w:rsidRPr="00FA795D">
        <w:rPr>
          <w:rFonts w:eastAsia="Times New Roman"/>
          <w:sz w:val="24"/>
          <w:szCs w:val="24"/>
        </w:rPr>
        <w:t xml:space="preserve"> </w:t>
      </w:r>
      <w:r w:rsidRPr="00FA795D">
        <w:rPr>
          <w:rFonts w:eastAsia="Times New Roman"/>
          <w:iCs/>
          <w:sz w:val="24"/>
          <w:szCs w:val="24"/>
        </w:rPr>
        <w:t>интонации и логического ударения.</w:t>
      </w:r>
    </w:p>
    <w:p w14:paraId="18BF4324" w14:textId="77777777" w:rsidR="001D1A0C" w:rsidRPr="00FA795D" w:rsidRDefault="001D1A0C" w:rsidP="00FB5B09">
      <w:pPr>
        <w:jc w:val="both"/>
        <w:rPr>
          <w:sz w:val="20"/>
          <w:szCs w:val="20"/>
        </w:rPr>
      </w:pPr>
    </w:p>
    <w:p w14:paraId="7C7F6AD4" w14:textId="77777777" w:rsidR="00FB5B09" w:rsidRDefault="00FA795D" w:rsidP="00FB5B09">
      <w:pPr>
        <w:jc w:val="both"/>
        <w:rPr>
          <w:rFonts w:eastAsia="Times New Roman"/>
          <w:b/>
          <w:bCs/>
          <w:iCs/>
          <w:sz w:val="24"/>
          <w:szCs w:val="24"/>
        </w:rPr>
      </w:pPr>
      <w:r w:rsidRPr="00FA795D">
        <w:rPr>
          <w:rFonts w:eastAsia="Times New Roman"/>
          <w:b/>
          <w:bCs/>
          <w:iCs/>
          <w:sz w:val="24"/>
          <w:szCs w:val="24"/>
        </w:rPr>
        <w:t>Орфография и пунктуация</w:t>
      </w:r>
    </w:p>
    <w:p w14:paraId="3F325468"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Создавать сложные связные тексты,</w:t>
      </w:r>
      <w:r w:rsidRPr="00FA795D">
        <w:rPr>
          <w:rFonts w:eastAsia="Times New Roman"/>
          <w:sz w:val="24"/>
          <w:szCs w:val="24"/>
        </w:rPr>
        <w:t xml:space="preserve"> </w:t>
      </w:r>
      <w:r w:rsidRPr="00FA795D">
        <w:rPr>
          <w:rFonts w:eastAsia="Times New Roman"/>
          <w:iCs/>
          <w:sz w:val="24"/>
          <w:szCs w:val="24"/>
        </w:rPr>
        <w:t>соблюдая правила орфографии и пунктуации,</w:t>
      </w:r>
      <w:r w:rsidRPr="00FA795D">
        <w:rPr>
          <w:rFonts w:eastAsia="Times New Roman"/>
          <w:sz w:val="24"/>
          <w:szCs w:val="24"/>
        </w:rPr>
        <w:t xml:space="preserve"> </w:t>
      </w:r>
      <w:r w:rsidRPr="00FA795D">
        <w:rPr>
          <w:rFonts w:eastAsia="Times New Roman"/>
          <w:iCs/>
          <w:sz w:val="24"/>
          <w:szCs w:val="24"/>
        </w:rPr>
        <w:t>не допуская ошибок, затрудняющих понимание.</w:t>
      </w:r>
    </w:p>
    <w:p w14:paraId="08DCEA55" w14:textId="77777777" w:rsidR="001D1A0C" w:rsidRPr="00FA795D" w:rsidRDefault="001D1A0C" w:rsidP="00FB5B09">
      <w:pPr>
        <w:jc w:val="both"/>
        <w:rPr>
          <w:sz w:val="20"/>
          <w:szCs w:val="20"/>
        </w:rPr>
      </w:pPr>
    </w:p>
    <w:p w14:paraId="1E167C79" w14:textId="77777777" w:rsidR="001D1A0C" w:rsidRPr="00FA795D" w:rsidRDefault="00FA795D" w:rsidP="00FB5B09">
      <w:pPr>
        <w:jc w:val="both"/>
        <w:rPr>
          <w:sz w:val="20"/>
          <w:szCs w:val="20"/>
        </w:rPr>
      </w:pPr>
      <w:r w:rsidRPr="00FA795D">
        <w:rPr>
          <w:rFonts w:eastAsia="Times New Roman"/>
          <w:b/>
          <w:bCs/>
          <w:iCs/>
          <w:sz w:val="24"/>
          <w:szCs w:val="24"/>
        </w:rPr>
        <w:t>Лексическая сторона речи</w:t>
      </w:r>
    </w:p>
    <w:p w14:paraId="5FB1ED45"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Узнавать и употреблять в речи широкий спектр названий и имен собственных в</w:t>
      </w:r>
      <w:r w:rsidRPr="00FA795D">
        <w:rPr>
          <w:rFonts w:eastAsia="Times New Roman"/>
          <w:sz w:val="24"/>
          <w:szCs w:val="24"/>
        </w:rPr>
        <w:t xml:space="preserve"> </w:t>
      </w:r>
      <w:r w:rsidRPr="00FA795D">
        <w:rPr>
          <w:rFonts w:eastAsia="Times New Roman"/>
          <w:iCs/>
          <w:sz w:val="24"/>
          <w:szCs w:val="24"/>
        </w:rPr>
        <w:t>рамках интересующей тематики;</w:t>
      </w:r>
    </w:p>
    <w:p w14:paraId="47E85C90"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термины из области грамматики,</w:t>
      </w:r>
      <w:r w:rsidRPr="00FA795D">
        <w:rPr>
          <w:rFonts w:eastAsia="Times New Roman"/>
          <w:sz w:val="24"/>
          <w:szCs w:val="24"/>
        </w:rPr>
        <w:t xml:space="preserve"> </w:t>
      </w:r>
      <w:r w:rsidRPr="00FA795D">
        <w:rPr>
          <w:rFonts w:eastAsia="Times New Roman"/>
          <w:iCs/>
          <w:sz w:val="24"/>
          <w:szCs w:val="24"/>
        </w:rPr>
        <w:t>лексикологии,</w:t>
      </w:r>
      <w:r w:rsidRPr="00FA795D">
        <w:rPr>
          <w:rFonts w:eastAsia="Times New Roman"/>
          <w:sz w:val="24"/>
          <w:szCs w:val="24"/>
        </w:rPr>
        <w:t xml:space="preserve"> </w:t>
      </w:r>
      <w:r w:rsidRPr="00FA795D">
        <w:rPr>
          <w:rFonts w:eastAsia="Times New Roman"/>
          <w:iCs/>
          <w:sz w:val="24"/>
          <w:szCs w:val="24"/>
        </w:rPr>
        <w:t>синтаксиса;</w:t>
      </w:r>
    </w:p>
    <w:p w14:paraId="3833DAC0"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узнавать и употреблять в письменном и звучащем тексте специальную</w:t>
      </w:r>
      <w:r w:rsidRPr="00FA795D">
        <w:rPr>
          <w:rFonts w:eastAsia="Times New Roman"/>
          <w:sz w:val="24"/>
          <w:szCs w:val="24"/>
        </w:rPr>
        <w:t xml:space="preserve"> </w:t>
      </w:r>
      <w:r w:rsidRPr="00FA795D">
        <w:rPr>
          <w:rFonts w:eastAsia="Times New Roman"/>
          <w:iCs/>
          <w:sz w:val="24"/>
          <w:szCs w:val="24"/>
        </w:rPr>
        <w:t>терминологию по интересующей тематике.</w:t>
      </w:r>
    </w:p>
    <w:p w14:paraId="385BDACE" w14:textId="77777777" w:rsidR="001D1A0C" w:rsidRPr="00FA795D" w:rsidRDefault="001D1A0C" w:rsidP="00FB5B09">
      <w:pPr>
        <w:jc w:val="both"/>
        <w:rPr>
          <w:sz w:val="20"/>
          <w:szCs w:val="20"/>
        </w:rPr>
      </w:pPr>
    </w:p>
    <w:p w14:paraId="36E5EF9F" w14:textId="77777777" w:rsidR="001D1A0C" w:rsidRPr="00FA795D" w:rsidRDefault="00FA795D" w:rsidP="00FB5B09">
      <w:pPr>
        <w:jc w:val="both"/>
        <w:rPr>
          <w:sz w:val="20"/>
          <w:szCs w:val="20"/>
        </w:rPr>
      </w:pPr>
      <w:r w:rsidRPr="00FA795D">
        <w:rPr>
          <w:rFonts w:eastAsia="Times New Roman"/>
          <w:b/>
          <w:bCs/>
          <w:iCs/>
          <w:sz w:val="24"/>
          <w:szCs w:val="24"/>
        </w:rPr>
        <w:t>Грамматическая сторона речи</w:t>
      </w:r>
    </w:p>
    <w:p w14:paraId="2E2677FC"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союзы</w:t>
      </w:r>
      <w:r w:rsidRPr="00FA795D">
        <w:rPr>
          <w:rFonts w:eastAsia="Times New Roman"/>
          <w:sz w:val="24"/>
          <w:szCs w:val="24"/>
        </w:rPr>
        <w:t xml:space="preserve"> </w:t>
      </w:r>
      <w:proofErr w:type="spellStart"/>
      <w:r w:rsidRPr="00FA795D">
        <w:rPr>
          <w:rFonts w:eastAsia="Times New Roman"/>
          <w:iCs/>
          <w:sz w:val="24"/>
          <w:szCs w:val="24"/>
        </w:rPr>
        <w:t>despite</w:t>
      </w:r>
      <w:proofErr w:type="spellEnd"/>
      <w:r w:rsidRPr="00FA795D">
        <w:rPr>
          <w:rFonts w:eastAsia="Times New Roman"/>
          <w:iCs/>
          <w:sz w:val="24"/>
          <w:szCs w:val="24"/>
        </w:rPr>
        <w:t xml:space="preserve"> / </w:t>
      </w:r>
      <w:proofErr w:type="spellStart"/>
      <w:r w:rsidRPr="00FA795D">
        <w:rPr>
          <w:rFonts w:eastAsia="Times New Roman"/>
          <w:iCs/>
          <w:sz w:val="24"/>
          <w:szCs w:val="24"/>
        </w:rPr>
        <w:t>in</w:t>
      </w:r>
      <w:proofErr w:type="spellEnd"/>
      <w:r w:rsidRPr="00FA795D">
        <w:rPr>
          <w:rFonts w:eastAsia="Times New Roman"/>
          <w:iCs/>
          <w:sz w:val="24"/>
          <w:szCs w:val="24"/>
        </w:rPr>
        <w:t xml:space="preserve"> </w:t>
      </w:r>
      <w:proofErr w:type="spellStart"/>
      <w:r w:rsidRPr="00FA795D">
        <w:rPr>
          <w:rFonts w:eastAsia="Times New Roman"/>
          <w:iCs/>
          <w:sz w:val="24"/>
          <w:szCs w:val="24"/>
        </w:rPr>
        <w:t>spite</w:t>
      </w:r>
      <w:proofErr w:type="spellEnd"/>
      <w:r w:rsidRPr="00FA795D">
        <w:rPr>
          <w:rFonts w:eastAsia="Times New Roman"/>
          <w:iCs/>
          <w:sz w:val="24"/>
          <w:szCs w:val="24"/>
        </w:rPr>
        <w:t xml:space="preserve"> </w:t>
      </w:r>
      <w:proofErr w:type="spellStart"/>
      <w:r w:rsidRPr="00FA795D">
        <w:rPr>
          <w:rFonts w:eastAsia="Times New Roman"/>
          <w:iCs/>
          <w:sz w:val="24"/>
          <w:szCs w:val="24"/>
        </w:rPr>
        <w:t>of</w:t>
      </w:r>
      <w:proofErr w:type="spellEnd"/>
      <w:r w:rsidRPr="00FA795D">
        <w:rPr>
          <w:rFonts w:eastAsia="Times New Roman"/>
          <w:sz w:val="24"/>
          <w:szCs w:val="24"/>
        </w:rPr>
        <w:t xml:space="preserve"> </w:t>
      </w:r>
      <w:r w:rsidRPr="00FA795D">
        <w:rPr>
          <w:rFonts w:eastAsia="Times New Roman"/>
          <w:iCs/>
          <w:sz w:val="24"/>
          <w:szCs w:val="24"/>
        </w:rPr>
        <w:t>для обозначения контраста,</w:t>
      </w:r>
      <w:r w:rsidRPr="00FA795D">
        <w:rPr>
          <w:rFonts w:eastAsia="Times New Roman"/>
          <w:sz w:val="24"/>
          <w:szCs w:val="24"/>
        </w:rPr>
        <w:t xml:space="preserve"> </w:t>
      </w:r>
      <w:r w:rsidRPr="00FA795D">
        <w:rPr>
          <w:rFonts w:eastAsia="Times New Roman"/>
          <w:iCs/>
          <w:sz w:val="24"/>
          <w:szCs w:val="24"/>
        </w:rPr>
        <w:t>а также</w:t>
      </w:r>
      <w:r w:rsidRPr="00FA795D">
        <w:rPr>
          <w:rFonts w:eastAsia="Times New Roman"/>
          <w:sz w:val="24"/>
          <w:szCs w:val="24"/>
        </w:rPr>
        <w:t xml:space="preserve"> </w:t>
      </w:r>
      <w:r w:rsidRPr="00FA795D">
        <w:rPr>
          <w:rFonts w:eastAsia="Times New Roman"/>
          <w:iCs/>
          <w:sz w:val="24"/>
          <w:szCs w:val="24"/>
        </w:rPr>
        <w:t xml:space="preserve">наречие </w:t>
      </w:r>
      <w:proofErr w:type="spellStart"/>
      <w:r w:rsidRPr="00FA795D">
        <w:rPr>
          <w:rFonts w:eastAsia="Times New Roman"/>
          <w:iCs/>
          <w:sz w:val="24"/>
          <w:szCs w:val="24"/>
        </w:rPr>
        <w:t>nevertheless</w:t>
      </w:r>
      <w:proofErr w:type="spellEnd"/>
      <w:r w:rsidRPr="00FA795D">
        <w:rPr>
          <w:rFonts w:eastAsia="Times New Roman"/>
          <w:iCs/>
          <w:sz w:val="24"/>
          <w:szCs w:val="24"/>
        </w:rPr>
        <w:t>;</w:t>
      </w:r>
    </w:p>
    <w:p w14:paraId="14D5D47E"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в речи и использовать предложения с</w:t>
      </w:r>
      <w:r w:rsidRPr="00FA795D">
        <w:rPr>
          <w:rFonts w:eastAsia="Times New Roman"/>
          <w:sz w:val="24"/>
          <w:szCs w:val="24"/>
        </w:rPr>
        <w:t xml:space="preserve"> </w:t>
      </w:r>
      <w:proofErr w:type="spellStart"/>
      <w:r w:rsidRPr="00FA795D">
        <w:rPr>
          <w:rFonts w:eastAsia="Times New Roman"/>
          <w:iCs/>
          <w:sz w:val="24"/>
          <w:szCs w:val="24"/>
        </w:rPr>
        <w:t>as</w:t>
      </w:r>
      <w:proofErr w:type="spellEnd"/>
      <w:r w:rsidRPr="00FA795D">
        <w:rPr>
          <w:rFonts w:eastAsia="Times New Roman"/>
          <w:iCs/>
          <w:sz w:val="24"/>
          <w:szCs w:val="24"/>
        </w:rPr>
        <w:t xml:space="preserve"> </w:t>
      </w:r>
      <w:proofErr w:type="spellStart"/>
      <w:r w:rsidRPr="00FA795D">
        <w:rPr>
          <w:rFonts w:eastAsia="Times New Roman"/>
          <w:iCs/>
          <w:sz w:val="24"/>
          <w:szCs w:val="24"/>
        </w:rPr>
        <w:t>if</w:t>
      </w:r>
      <w:proofErr w:type="spellEnd"/>
      <w:r w:rsidRPr="00FA795D">
        <w:rPr>
          <w:rFonts w:eastAsia="Times New Roman"/>
          <w:iCs/>
          <w:sz w:val="24"/>
          <w:szCs w:val="24"/>
        </w:rPr>
        <w:t>/</w:t>
      </w:r>
      <w:proofErr w:type="spellStart"/>
      <w:r w:rsidRPr="00FA795D">
        <w:rPr>
          <w:rFonts w:eastAsia="Times New Roman"/>
          <w:iCs/>
          <w:sz w:val="24"/>
          <w:szCs w:val="24"/>
        </w:rPr>
        <w:t>as</w:t>
      </w:r>
      <w:proofErr w:type="spellEnd"/>
      <w:r w:rsidRPr="00FA795D">
        <w:rPr>
          <w:rFonts w:eastAsia="Times New Roman"/>
          <w:iCs/>
          <w:sz w:val="24"/>
          <w:szCs w:val="24"/>
        </w:rPr>
        <w:t xml:space="preserve"> </w:t>
      </w:r>
      <w:proofErr w:type="spellStart"/>
      <w:r w:rsidRPr="00FA795D">
        <w:rPr>
          <w:rFonts w:eastAsia="Times New Roman"/>
          <w:iCs/>
          <w:sz w:val="24"/>
          <w:szCs w:val="24"/>
        </w:rPr>
        <w:t>though</w:t>
      </w:r>
      <w:proofErr w:type="spellEnd"/>
      <w:r w:rsidRPr="00FA795D">
        <w:rPr>
          <w:rFonts w:eastAsia="Times New Roman"/>
          <w:iCs/>
          <w:sz w:val="24"/>
          <w:szCs w:val="24"/>
        </w:rPr>
        <w:t>;</w:t>
      </w:r>
    </w:p>
    <w:p w14:paraId="6A45A65C"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в речи и использовать структуры для выражения сожаления</w:t>
      </w:r>
      <w:r w:rsidRPr="00FA795D">
        <w:rPr>
          <w:rFonts w:eastAsia="Times New Roman"/>
          <w:sz w:val="24"/>
          <w:szCs w:val="24"/>
        </w:rPr>
        <w:t xml:space="preserve"> </w:t>
      </w:r>
      <w:r w:rsidRPr="00FA795D">
        <w:rPr>
          <w:rFonts w:eastAsia="Times New Roman"/>
          <w:iCs/>
          <w:sz w:val="24"/>
          <w:szCs w:val="24"/>
        </w:rPr>
        <w:t>(</w:t>
      </w:r>
      <w:proofErr w:type="spellStart"/>
      <w:r w:rsidRPr="00FA795D">
        <w:rPr>
          <w:rFonts w:eastAsia="Times New Roman"/>
          <w:iCs/>
          <w:sz w:val="24"/>
          <w:szCs w:val="24"/>
        </w:rPr>
        <w:t>It’s</w:t>
      </w:r>
      <w:proofErr w:type="spellEnd"/>
      <w:r w:rsidRPr="00FA795D">
        <w:rPr>
          <w:rFonts w:eastAsia="Times New Roman"/>
          <w:iCs/>
          <w:sz w:val="24"/>
          <w:szCs w:val="24"/>
        </w:rPr>
        <w:t xml:space="preserve"> </w:t>
      </w:r>
      <w:proofErr w:type="spellStart"/>
      <w:r w:rsidRPr="00FA795D">
        <w:rPr>
          <w:rFonts w:eastAsia="Times New Roman"/>
          <w:iCs/>
          <w:sz w:val="24"/>
          <w:szCs w:val="24"/>
        </w:rPr>
        <w:t>time</w:t>
      </w:r>
      <w:proofErr w:type="spellEnd"/>
      <w:r w:rsidRPr="00FA795D">
        <w:rPr>
          <w:rFonts w:eastAsia="Times New Roman"/>
          <w:sz w:val="24"/>
          <w:szCs w:val="24"/>
        </w:rPr>
        <w:t xml:space="preserve"> </w:t>
      </w:r>
      <w:proofErr w:type="spellStart"/>
      <w:r w:rsidRPr="00FA795D">
        <w:rPr>
          <w:rFonts w:eastAsia="Times New Roman"/>
          <w:iCs/>
          <w:sz w:val="24"/>
          <w:szCs w:val="24"/>
        </w:rPr>
        <w:t>you</w:t>
      </w:r>
      <w:proofErr w:type="spellEnd"/>
      <w:r w:rsidRPr="00FA795D">
        <w:rPr>
          <w:rFonts w:eastAsia="Times New Roman"/>
          <w:iCs/>
          <w:sz w:val="24"/>
          <w:szCs w:val="24"/>
        </w:rPr>
        <w:t xml:space="preserve"> </w:t>
      </w:r>
      <w:proofErr w:type="spellStart"/>
      <w:r w:rsidRPr="00FA795D">
        <w:rPr>
          <w:rFonts w:eastAsia="Times New Roman"/>
          <w:iCs/>
          <w:sz w:val="24"/>
          <w:szCs w:val="24"/>
        </w:rPr>
        <w:t>did</w:t>
      </w:r>
      <w:proofErr w:type="spellEnd"/>
      <w:r w:rsidRPr="00FA795D">
        <w:rPr>
          <w:rFonts w:eastAsia="Times New Roman"/>
          <w:iCs/>
          <w:sz w:val="24"/>
          <w:szCs w:val="24"/>
        </w:rPr>
        <w:t xml:space="preserve"> </w:t>
      </w:r>
      <w:proofErr w:type="spellStart"/>
      <w:r w:rsidRPr="00FA795D">
        <w:rPr>
          <w:rFonts w:eastAsia="Times New Roman"/>
          <w:iCs/>
          <w:sz w:val="24"/>
          <w:szCs w:val="24"/>
        </w:rPr>
        <w:t>it</w:t>
      </w:r>
      <w:proofErr w:type="spellEnd"/>
      <w:r w:rsidRPr="00FA795D">
        <w:rPr>
          <w:rFonts w:eastAsia="Times New Roman"/>
          <w:iCs/>
          <w:sz w:val="24"/>
          <w:szCs w:val="24"/>
        </w:rPr>
        <w:t xml:space="preserve">/ </w:t>
      </w:r>
      <w:proofErr w:type="spellStart"/>
      <w:r w:rsidRPr="00FA795D">
        <w:rPr>
          <w:rFonts w:eastAsia="Times New Roman"/>
          <w:iCs/>
          <w:sz w:val="24"/>
          <w:szCs w:val="24"/>
        </w:rPr>
        <w:t>I’d</w:t>
      </w:r>
      <w:proofErr w:type="spellEnd"/>
      <w:r w:rsidRPr="00FA795D">
        <w:rPr>
          <w:rFonts w:eastAsia="Times New Roman"/>
          <w:iCs/>
          <w:sz w:val="24"/>
          <w:szCs w:val="24"/>
        </w:rPr>
        <w:t xml:space="preserve"> </w:t>
      </w:r>
      <w:proofErr w:type="spellStart"/>
      <w:r w:rsidRPr="00FA795D">
        <w:rPr>
          <w:rFonts w:eastAsia="Times New Roman"/>
          <w:iCs/>
          <w:sz w:val="24"/>
          <w:szCs w:val="24"/>
        </w:rPr>
        <w:t>rather</w:t>
      </w:r>
      <w:proofErr w:type="spellEnd"/>
      <w:r w:rsidRPr="00FA795D">
        <w:rPr>
          <w:rFonts w:eastAsia="Times New Roman"/>
          <w:iCs/>
          <w:sz w:val="24"/>
          <w:szCs w:val="24"/>
        </w:rPr>
        <w:t xml:space="preserve"> </w:t>
      </w:r>
      <w:proofErr w:type="spellStart"/>
      <w:r w:rsidRPr="00FA795D">
        <w:rPr>
          <w:rFonts w:eastAsia="Times New Roman"/>
          <w:iCs/>
          <w:sz w:val="24"/>
          <w:szCs w:val="24"/>
        </w:rPr>
        <w:t>you</w:t>
      </w:r>
      <w:proofErr w:type="spellEnd"/>
      <w:r w:rsidRPr="00FA795D">
        <w:rPr>
          <w:rFonts w:eastAsia="Times New Roman"/>
          <w:iCs/>
          <w:sz w:val="24"/>
          <w:szCs w:val="24"/>
        </w:rPr>
        <w:t xml:space="preserve"> </w:t>
      </w:r>
      <w:proofErr w:type="spellStart"/>
      <w:r w:rsidRPr="00FA795D">
        <w:rPr>
          <w:rFonts w:eastAsia="Times New Roman"/>
          <w:iCs/>
          <w:sz w:val="24"/>
          <w:szCs w:val="24"/>
        </w:rPr>
        <w:t>talked</w:t>
      </w:r>
      <w:proofErr w:type="spellEnd"/>
      <w:r w:rsidRPr="00FA795D">
        <w:rPr>
          <w:rFonts w:eastAsia="Times New Roman"/>
          <w:iCs/>
          <w:sz w:val="24"/>
          <w:szCs w:val="24"/>
        </w:rPr>
        <w:t xml:space="preserve"> </w:t>
      </w:r>
      <w:proofErr w:type="spellStart"/>
      <w:r w:rsidRPr="00FA795D">
        <w:rPr>
          <w:rFonts w:eastAsia="Times New Roman"/>
          <w:iCs/>
          <w:sz w:val="24"/>
          <w:szCs w:val="24"/>
        </w:rPr>
        <w:t>to</w:t>
      </w:r>
      <w:proofErr w:type="spellEnd"/>
      <w:r w:rsidRPr="00FA795D">
        <w:rPr>
          <w:rFonts w:eastAsia="Times New Roman"/>
          <w:iCs/>
          <w:sz w:val="24"/>
          <w:szCs w:val="24"/>
        </w:rPr>
        <w:t xml:space="preserve"> </w:t>
      </w:r>
      <w:proofErr w:type="spellStart"/>
      <w:r w:rsidRPr="00FA795D">
        <w:rPr>
          <w:rFonts w:eastAsia="Times New Roman"/>
          <w:iCs/>
          <w:sz w:val="24"/>
          <w:szCs w:val="24"/>
        </w:rPr>
        <w:t>her</w:t>
      </w:r>
      <w:proofErr w:type="spellEnd"/>
      <w:r w:rsidRPr="00FA795D">
        <w:rPr>
          <w:rFonts w:eastAsia="Times New Roman"/>
          <w:iCs/>
          <w:sz w:val="24"/>
          <w:szCs w:val="24"/>
        </w:rPr>
        <w:t xml:space="preserve">/ </w:t>
      </w:r>
      <w:proofErr w:type="spellStart"/>
      <w:r w:rsidRPr="00FA795D">
        <w:rPr>
          <w:rFonts w:eastAsia="Times New Roman"/>
          <w:iCs/>
          <w:sz w:val="24"/>
          <w:szCs w:val="24"/>
        </w:rPr>
        <w:t>You’d</w:t>
      </w:r>
      <w:proofErr w:type="spellEnd"/>
      <w:r w:rsidRPr="00FA795D">
        <w:rPr>
          <w:rFonts w:eastAsia="Times New Roman"/>
          <w:iCs/>
          <w:sz w:val="24"/>
          <w:szCs w:val="24"/>
        </w:rPr>
        <w:t xml:space="preserve"> </w:t>
      </w:r>
      <w:proofErr w:type="spellStart"/>
      <w:r w:rsidRPr="00FA795D">
        <w:rPr>
          <w:rFonts w:eastAsia="Times New Roman"/>
          <w:iCs/>
          <w:sz w:val="24"/>
          <w:szCs w:val="24"/>
        </w:rPr>
        <w:t>better</w:t>
      </w:r>
      <w:proofErr w:type="spellEnd"/>
      <w:r w:rsidRPr="00FA795D">
        <w:rPr>
          <w:rFonts w:eastAsia="Times New Roman"/>
          <w:iCs/>
          <w:sz w:val="24"/>
          <w:szCs w:val="24"/>
        </w:rPr>
        <w:t>…);</w:t>
      </w:r>
    </w:p>
    <w:p w14:paraId="0D0C074B" w14:textId="77777777"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широкий спектр глагольных структур с герундием и</w:t>
      </w:r>
      <w:r w:rsidRPr="00FA795D">
        <w:rPr>
          <w:rFonts w:eastAsia="Times New Roman"/>
          <w:sz w:val="24"/>
          <w:szCs w:val="24"/>
        </w:rPr>
        <w:t xml:space="preserve"> </w:t>
      </w:r>
      <w:r w:rsidRPr="00FA795D">
        <w:rPr>
          <w:rFonts w:eastAsia="Times New Roman"/>
          <w:iCs/>
          <w:sz w:val="24"/>
          <w:szCs w:val="24"/>
        </w:rPr>
        <w:t>инфинитивом;</w:t>
      </w:r>
    </w:p>
    <w:p w14:paraId="218082FE" w14:textId="77777777" w:rsidR="001D1A0C" w:rsidRPr="00FA795D" w:rsidRDefault="00FA795D" w:rsidP="00FB5B09">
      <w:pPr>
        <w:jc w:val="both"/>
        <w:rPr>
          <w:sz w:val="20"/>
          <w:szCs w:val="20"/>
          <w:lang w:val="en-US"/>
        </w:rPr>
      </w:pPr>
      <w:r w:rsidRPr="00FA795D">
        <w:rPr>
          <w:rFonts w:eastAsia="Times New Roman"/>
          <w:sz w:val="24"/>
          <w:szCs w:val="24"/>
          <w:lang w:val="en-US"/>
        </w:rPr>
        <w:t xml:space="preserve">– </w:t>
      </w:r>
      <w:r w:rsidRPr="00FA795D">
        <w:rPr>
          <w:rFonts w:eastAsia="Times New Roman"/>
          <w:iCs/>
          <w:sz w:val="24"/>
          <w:szCs w:val="24"/>
        </w:rPr>
        <w:t>использовать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инверсию</w:t>
      </w:r>
      <w:r w:rsidRPr="00FA795D">
        <w:rPr>
          <w:rFonts w:eastAsia="Times New Roman"/>
          <w:iCs/>
          <w:sz w:val="24"/>
          <w:szCs w:val="24"/>
          <w:lang w:val="en-US"/>
        </w:rPr>
        <w:t xml:space="preserve"> </w:t>
      </w:r>
      <w:r w:rsidRPr="00FA795D">
        <w:rPr>
          <w:rFonts w:eastAsia="Times New Roman"/>
          <w:iCs/>
          <w:sz w:val="24"/>
          <w:szCs w:val="24"/>
        </w:rPr>
        <w:t>с</w:t>
      </w:r>
      <w:r w:rsidRPr="00FA795D">
        <w:rPr>
          <w:rFonts w:eastAsia="Times New Roman"/>
          <w:iCs/>
          <w:sz w:val="24"/>
          <w:szCs w:val="24"/>
          <w:lang w:val="en-US"/>
        </w:rPr>
        <w:t xml:space="preserve"> </w:t>
      </w:r>
      <w:r w:rsidRPr="00FA795D">
        <w:rPr>
          <w:rFonts w:eastAsia="Times New Roman"/>
          <w:iCs/>
          <w:sz w:val="24"/>
          <w:szCs w:val="24"/>
        </w:rPr>
        <w:t>отрицательными</w:t>
      </w:r>
      <w:r w:rsidRPr="00FA795D">
        <w:rPr>
          <w:rFonts w:eastAsia="Times New Roman"/>
          <w:iCs/>
          <w:sz w:val="24"/>
          <w:szCs w:val="24"/>
          <w:lang w:val="en-US"/>
        </w:rPr>
        <w:t xml:space="preserve"> </w:t>
      </w:r>
      <w:r w:rsidRPr="00FA795D">
        <w:rPr>
          <w:rFonts w:eastAsia="Times New Roman"/>
          <w:iCs/>
          <w:sz w:val="24"/>
          <w:szCs w:val="24"/>
        </w:rPr>
        <w:t>наречиями</w:t>
      </w:r>
      <w:r w:rsidRPr="00FA795D">
        <w:rPr>
          <w:rFonts w:eastAsia="Times New Roman"/>
          <w:sz w:val="24"/>
          <w:szCs w:val="24"/>
          <w:lang w:val="en-US"/>
        </w:rPr>
        <w:t xml:space="preserve"> </w:t>
      </w:r>
      <w:r w:rsidRPr="00FA795D">
        <w:rPr>
          <w:rFonts w:eastAsia="Times New Roman"/>
          <w:iCs/>
          <w:sz w:val="24"/>
          <w:szCs w:val="24"/>
          <w:lang w:val="en-US"/>
        </w:rPr>
        <w:t>(Never have I seen…</w:t>
      </w:r>
      <w:r w:rsidRPr="00FA795D">
        <w:rPr>
          <w:rFonts w:eastAsia="Times New Roman"/>
          <w:sz w:val="24"/>
          <w:szCs w:val="24"/>
          <w:lang w:val="en-US"/>
        </w:rPr>
        <w:t xml:space="preserve"> </w:t>
      </w:r>
      <w:r w:rsidRPr="00FA795D">
        <w:rPr>
          <w:rFonts w:eastAsia="Times New Roman"/>
          <w:iCs/>
          <w:sz w:val="24"/>
          <w:szCs w:val="24"/>
          <w:lang w:val="en-US"/>
        </w:rPr>
        <w:t>/Barely did I hear what he was saying…);</w:t>
      </w:r>
    </w:p>
    <w:p w14:paraId="5A2E0D55" w14:textId="77777777" w:rsidR="001D1A0C" w:rsidRDefault="00FA795D" w:rsidP="00FB5B09">
      <w:pPr>
        <w:jc w:val="both"/>
        <w:rPr>
          <w:rFonts w:eastAsia="Times New Roman"/>
          <w:iCs/>
          <w:sz w:val="24"/>
          <w:szCs w:val="24"/>
          <w:lang w:val="en-US"/>
        </w:rPr>
      </w:pPr>
      <w:r w:rsidRPr="00FA795D">
        <w:rPr>
          <w:rFonts w:eastAsia="Times New Roman"/>
          <w:sz w:val="24"/>
          <w:szCs w:val="24"/>
          <w:lang w:val="en-US"/>
        </w:rPr>
        <w:t xml:space="preserve">– </w:t>
      </w:r>
      <w:r w:rsidRPr="00FA795D">
        <w:rPr>
          <w:rFonts w:eastAsia="Times New Roman"/>
          <w:iCs/>
          <w:sz w:val="24"/>
          <w:szCs w:val="24"/>
        </w:rPr>
        <w:t>употреблять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страдательный</w:t>
      </w:r>
      <w:r w:rsidRPr="00FA795D">
        <w:rPr>
          <w:rFonts w:eastAsia="Times New Roman"/>
          <w:iCs/>
          <w:sz w:val="24"/>
          <w:szCs w:val="24"/>
          <w:lang w:val="en-US"/>
        </w:rPr>
        <w:t xml:space="preserve"> </w:t>
      </w:r>
      <w:r w:rsidRPr="00FA795D">
        <w:rPr>
          <w:rFonts w:eastAsia="Times New Roman"/>
          <w:iCs/>
          <w:sz w:val="24"/>
          <w:szCs w:val="24"/>
        </w:rPr>
        <w:t>залог</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sz w:val="24"/>
          <w:szCs w:val="24"/>
          <w:lang w:val="en-US"/>
        </w:rPr>
        <w:t xml:space="preserve"> </w:t>
      </w:r>
      <w:r w:rsidRPr="00FA795D">
        <w:rPr>
          <w:rFonts w:eastAsia="Times New Roman"/>
          <w:iCs/>
          <w:sz w:val="24"/>
          <w:szCs w:val="24"/>
          <w:lang w:val="en-US"/>
        </w:rPr>
        <w:t>Past Continuous</w:t>
      </w:r>
      <w:r w:rsidRPr="00FA795D">
        <w:rPr>
          <w:rFonts w:eastAsia="Times New Roman"/>
          <w:sz w:val="24"/>
          <w:szCs w:val="24"/>
          <w:lang w:val="en-US"/>
        </w:rPr>
        <w:t xml:space="preserve"> </w:t>
      </w:r>
      <w:r w:rsidRPr="00FA795D">
        <w:rPr>
          <w:rFonts w:eastAsia="Times New Roman"/>
          <w:iCs/>
          <w:sz w:val="24"/>
          <w:szCs w:val="24"/>
        </w:rPr>
        <w:t>и</w:t>
      </w:r>
      <w:r w:rsidRPr="00FA795D">
        <w:rPr>
          <w:rFonts w:eastAsia="Times New Roman"/>
          <w:sz w:val="24"/>
          <w:szCs w:val="24"/>
          <w:lang w:val="en-US"/>
        </w:rPr>
        <w:t xml:space="preserve"> </w:t>
      </w:r>
      <w:r w:rsidRPr="00FA795D">
        <w:rPr>
          <w:rFonts w:eastAsia="Times New Roman"/>
          <w:iCs/>
          <w:sz w:val="24"/>
          <w:szCs w:val="24"/>
          <w:lang w:val="en-US"/>
        </w:rPr>
        <w:t>Past Perfect, Present</w:t>
      </w:r>
      <w:r w:rsidRPr="00FA795D">
        <w:rPr>
          <w:rFonts w:eastAsia="Times New Roman"/>
          <w:sz w:val="24"/>
          <w:szCs w:val="24"/>
          <w:lang w:val="en-US"/>
        </w:rPr>
        <w:t xml:space="preserve"> </w:t>
      </w:r>
      <w:r w:rsidRPr="00FA795D">
        <w:rPr>
          <w:rFonts w:eastAsia="Times New Roman"/>
          <w:iCs/>
          <w:sz w:val="24"/>
          <w:szCs w:val="24"/>
          <w:lang w:val="en-US"/>
        </w:rPr>
        <w:t>Continuous, Past Simple, Present Perfect.</w:t>
      </w:r>
    </w:p>
    <w:p w14:paraId="33C26586" w14:textId="77777777" w:rsidR="00FB5B09" w:rsidRDefault="00FB5B09" w:rsidP="00FB5B09">
      <w:pPr>
        <w:jc w:val="both"/>
        <w:rPr>
          <w:rFonts w:eastAsia="Times New Roman"/>
          <w:iCs/>
          <w:sz w:val="24"/>
          <w:szCs w:val="24"/>
          <w:lang w:val="en-US"/>
        </w:rPr>
      </w:pPr>
    </w:p>
    <w:p w14:paraId="43BD91E2" w14:textId="77777777" w:rsidR="009909FF" w:rsidRDefault="00FB5B09" w:rsidP="00FB5B09">
      <w:pPr>
        <w:jc w:val="both"/>
        <w:rPr>
          <w:rFonts w:eastAsia="Times New Roman"/>
          <w:b/>
          <w:bCs/>
          <w:sz w:val="24"/>
          <w:szCs w:val="24"/>
        </w:rPr>
      </w:pPr>
      <w:r>
        <w:rPr>
          <w:b/>
          <w:sz w:val="24"/>
          <w:szCs w:val="24"/>
        </w:rPr>
        <w:t xml:space="preserve">В </w:t>
      </w:r>
      <w:r w:rsidRPr="00E9274B">
        <w:rPr>
          <w:b/>
          <w:sz w:val="24"/>
          <w:szCs w:val="24"/>
        </w:rPr>
        <w:t>результате изучения учебного предмет</w:t>
      </w:r>
      <w:r>
        <w:rPr>
          <w:b/>
          <w:sz w:val="24"/>
          <w:szCs w:val="24"/>
        </w:rPr>
        <w:t>а «Второй иностранный язык» (английский</w:t>
      </w:r>
      <w:r w:rsidRPr="00E9274B">
        <w:rPr>
          <w:b/>
          <w:sz w:val="24"/>
          <w:szCs w:val="24"/>
        </w:rPr>
        <w:t>) на уровне среднего общего образования</w:t>
      </w:r>
    </w:p>
    <w:p w14:paraId="5A925A86" w14:textId="77777777" w:rsidR="00FB5B09" w:rsidRPr="00FA795D" w:rsidRDefault="00FB5B09" w:rsidP="00FB5B09">
      <w:pPr>
        <w:jc w:val="both"/>
        <w:rPr>
          <w:sz w:val="20"/>
          <w:szCs w:val="20"/>
        </w:rPr>
      </w:pPr>
      <w:r w:rsidRPr="00FA795D">
        <w:rPr>
          <w:rFonts w:eastAsia="Times New Roman"/>
          <w:b/>
          <w:bCs/>
          <w:sz w:val="24"/>
          <w:szCs w:val="24"/>
        </w:rPr>
        <w:t>Выпускник на базовом уровне научится:</w:t>
      </w:r>
    </w:p>
    <w:p w14:paraId="3BA7B533" w14:textId="77777777" w:rsidR="00FB5B09" w:rsidRDefault="00FB5B09" w:rsidP="00FB5B09">
      <w:pPr>
        <w:spacing w:line="237" w:lineRule="auto"/>
        <w:jc w:val="both"/>
        <w:rPr>
          <w:sz w:val="20"/>
          <w:szCs w:val="20"/>
        </w:rPr>
      </w:pPr>
    </w:p>
    <w:p w14:paraId="2BDF3C4C" w14:textId="77777777" w:rsidR="00FB5B09" w:rsidRPr="00FA795D" w:rsidRDefault="00FB5B09" w:rsidP="00FB5B09">
      <w:pPr>
        <w:jc w:val="both"/>
        <w:rPr>
          <w:sz w:val="20"/>
          <w:szCs w:val="20"/>
        </w:rPr>
      </w:pPr>
      <w:r w:rsidRPr="00FA795D">
        <w:rPr>
          <w:rFonts w:eastAsia="Times New Roman"/>
          <w:b/>
          <w:bCs/>
          <w:sz w:val="24"/>
          <w:szCs w:val="24"/>
        </w:rPr>
        <w:t>Коммуникативные умения</w:t>
      </w:r>
    </w:p>
    <w:p w14:paraId="2E18F020" w14:textId="77777777" w:rsidR="00FB5B09" w:rsidRPr="00FA795D" w:rsidRDefault="00FB5B09" w:rsidP="00FB5B09">
      <w:pPr>
        <w:jc w:val="both"/>
        <w:rPr>
          <w:sz w:val="20"/>
          <w:szCs w:val="20"/>
        </w:rPr>
      </w:pPr>
      <w:r w:rsidRPr="00FA795D">
        <w:rPr>
          <w:rFonts w:eastAsia="Times New Roman"/>
          <w:b/>
          <w:bCs/>
          <w:sz w:val="24"/>
          <w:szCs w:val="24"/>
        </w:rPr>
        <w:t>Говорение, диалогическая речь</w:t>
      </w:r>
    </w:p>
    <w:p w14:paraId="0DC0BE2A" w14:textId="77777777" w:rsidR="00FB5B09" w:rsidRPr="00FA795D" w:rsidRDefault="00FB5B09" w:rsidP="00FB5B09">
      <w:pPr>
        <w:spacing w:line="1" w:lineRule="exact"/>
        <w:jc w:val="both"/>
        <w:rPr>
          <w:sz w:val="20"/>
          <w:szCs w:val="20"/>
        </w:rPr>
      </w:pPr>
    </w:p>
    <w:p w14:paraId="364C1020" w14:textId="77777777" w:rsidR="00FB5B09" w:rsidRPr="00FA795D" w:rsidRDefault="00FB5B09" w:rsidP="00FB5B09">
      <w:pPr>
        <w:jc w:val="both"/>
        <w:rPr>
          <w:sz w:val="20"/>
          <w:szCs w:val="20"/>
        </w:rPr>
      </w:pPr>
      <w:r w:rsidRPr="00FA795D">
        <w:rPr>
          <w:rFonts w:eastAsia="Times New Roman"/>
          <w:sz w:val="24"/>
          <w:szCs w:val="24"/>
        </w:rPr>
        <w:t>– Вести диалог/полилог в ситуациях неофициального общения в рамках изученной тематики;</w:t>
      </w:r>
    </w:p>
    <w:p w14:paraId="1F135E50" w14:textId="77777777" w:rsidR="00FB5B09" w:rsidRPr="00FA795D" w:rsidRDefault="00FB5B09" w:rsidP="00FB5B09">
      <w:pPr>
        <w:jc w:val="both"/>
        <w:rPr>
          <w:sz w:val="20"/>
          <w:szCs w:val="20"/>
        </w:rPr>
      </w:pPr>
      <w:r w:rsidRPr="00FA795D">
        <w:rPr>
          <w:rFonts w:eastAsia="Times New Roman"/>
          <w:sz w:val="24"/>
          <w:szCs w:val="24"/>
        </w:rPr>
        <w:t>– при помощи разнообразных языковых средств без подготовки инициировать, поддерживать и заканчивать беседу на темы, включенные в раздел «Предметное содержание речи»;</w:t>
      </w:r>
    </w:p>
    <w:p w14:paraId="4515EFDD" w14:textId="77777777" w:rsidR="00FB5B09" w:rsidRPr="00FA795D" w:rsidRDefault="00FB5B09" w:rsidP="00FB5B09">
      <w:pPr>
        <w:jc w:val="both"/>
        <w:rPr>
          <w:sz w:val="20"/>
          <w:szCs w:val="20"/>
        </w:rPr>
      </w:pPr>
      <w:r w:rsidRPr="00FA795D">
        <w:rPr>
          <w:rFonts w:eastAsia="Times New Roman"/>
          <w:sz w:val="24"/>
          <w:szCs w:val="24"/>
        </w:rPr>
        <w:t>– запрашивать информацию и обмениваться информацией в пределах изученной тематики;</w:t>
      </w:r>
    </w:p>
    <w:p w14:paraId="759FD217" w14:textId="77777777" w:rsidR="00FB5B09" w:rsidRDefault="00FB5B09" w:rsidP="00FB5B09">
      <w:pPr>
        <w:spacing w:line="238" w:lineRule="auto"/>
        <w:jc w:val="both"/>
        <w:rPr>
          <w:rFonts w:eastAsia="Times New Roman"/>
          <w:sz w:val="24"/>
          <w:szCs w:val="24"/>
        </w:rPr>
      </w:pPr>
      <w:r w:rsidRPr="00FA795D">
        <w:rPr>
          <w:rFonts w:eastAsia="Times New Roman"/>
          <w:sz w:val="24"/>
          <w:szCs w:val="24"/>
        </w:rPr>
        <w:t>–   обращаться за разъяснениями, уточняя интересующую информацию.</w:t>
      </w:r>
    </w:p>
    <w:p w14:paraId="0F4BB046" w14:textId="77777777" w:rsidR="00FB5B09" w:rsidRPr="00FA795D" w:rsidRDefault="00FB5B09" w:rsidP="00FB5B09">
      <w:pPr>
        <w:spacing w:line="238" w:lineRule="auto"/>
        <w:jc w:val="both"/>
        <w:rPr>
          <w:sz w:val="20"/>
          <w:szCs w:val="20"/>
        </w:rPr>
      </w:pPr>
    </w:p>
    <w:p w14:paraId="65B620E7" w14:textId="77777777" w:rsidR="00FB5B09" w:rsidRPr="00FA795D" w:rsidRDefault="00FB5B09" w:rsidP="00FB5B09">
      <w:pPr>
        <w:spacing w:line="1" w:lineRule="exact"/>
        <w:jc w:val="both"/>
        <w:rPr>
          <w:sz w:val="20"/>
          <w:szCs w:val="20"/>
        </w:rPr>
      </w:pPr>
    </w:p>
    <w:p w14:paraId="171935F5" w14:textId="77777777" w:rsidR="00FB5B09" w:rsidRPr="00FA795D" w:rsidRDefault="00FB5B09" w:rsidP="00FB5B09">
      <w:pPr>
        <w:jc w:val="both"/>
        <w:rPr>
          <w:sz w:val="20"/>
          <w:szCs w:val="20"/>
        </w:rPr>
      </w:pPr>
      <w:r w:rsidRPr="00FA795D">
        <w:rPr>
          <w:rFonts w:eastAsia="Times New Roman"/>
          <w:b/>
          <w:bCs/>
          <w:sz w:val="24"/>
          <w:szCs w:val="24"/>
        </w:rPr>
        <w:t>Говорение, монологическая речь</w:t>
      </w:r>
    </w:p>
    <w:p w14:paraId="3D37AB08" w14:textId="77777777" w:rsidR="00FB5B09" w:rsidRPr="00FA795D" w:rsidRDefault="00FB5B09" w:rsidP="00FB5B09">
      <w:pPr>
        <w:spacing w:line="1" w:lineRule="exact"/>
        <w:jc w:val="both"/>
        <w:rPr>
          <w:sz w:val="20"/>
          <w:szCs w:val="20"/>
        </w:rPr>
      </w:pPr>
    </w:p>
    <w:p w14:paraId="1BA92022" w14:textId="77777777" w:rsidR="00FB5B09" w:rsidRPr="00FA795D" w:rsidRDefault="00FB5B09" w:rsidP="00FB5B09">
      <w:pPr>
        <w:jc w:val="both"/>
        <w:rPr>
          <w:sz w:val="20"/>
          <w:szCs w:val="20"/>
        </w:rPr>
      </w:pPr>
      <w:r w:rsidRPr="00FA795D">
        <w:rPr>
          <w:rFonts w:eastAsia="Times New Roman"/>
          <w:sz w:val="24"/>
          <w:szCs w:val="24"/>
        </w:rPr>
        <w:t>– Формулировать несложные связные высказывания с использованием основных коммуникативных типов речи (описание, повествование, рассуждение, характеристика) в рамках тем, включенных в раздел «Предметное содержание речи»;</w:t>
      </w:r>
    </w:p>
    <w:p w14:paraId="4242841B" w14:textId="77777777" w:rsidR="00FB5B09" w:rsidRPr="00FA795D" w:rsidRDefault="00FB5B09" w:rsidP="00FB5B09">
      <w:pPr>
        <w:jc w:val="both"/>
        <w:rPr>
          <w:sz w:val="20"/>
          <w:szCs w:val="20"/>
        </w:rPr>
      </w:pPr>
      <w:r w:rsidRPr="00FA795D">
        <w:rPr>
          <w:rFonts w:eastAsia="Times New Roman"/>
          <w:sz w:val="24"/>
          <w:szCs w:val="24"/>
        </w:rPr>
        <w:t>– передавать основное содержание прочитанного/ увиденного/услышанного;</w:t>
      </w:r>
    </w:p>
    <w:p w14:paraId="0CD2CBCA" w14:textId="77777777" w:rsidR="00FB5B09" w:rsidRDefault="00FB5B09" w:rsidP="00FB5B09">
      <w:pPr>
        <w:spacing w:line="239" w:lineRule="auto"/>
        <w:jc w:val="both"/>
        <w:rPr>
          <w:rFonts w:eastAsia="Times New Roman"/>
          <w:sz w:val="24"/>
          <w:szCs w:val="24"/>
        </w:rPr>
      </w:pPr>
      <w:r w:rsidRPr="00FA795D">
        <w:rPr>
          <w:rFonts w:eastAsia="Times New Roman"/>
          <w:sz w:val="24"/>
          <w:szCs w:val="24"/>
        </w:rPr>
        <w:t>– давать краткие описания и/или комментарии с опорой на нелинейный текст (таблицы, графики);</w:t>
      </w:r>
    </w:p>
    <w:p w14:paraId="0DE0BEE8" w14:textId="77777777" w:rsidR="00FB5B09" w:rsidRPr="00FA795D" w:rsidRDefault="00FB5B09" w:rsidP="00FB5B09">
      <w:pPr>
        <w:spacing w:line="239" w:lineRule="auto"/>
        <w:jc w:val="both"/>
        <w:rPr>
          <w:sz w:val="20"/>
          <w:szCs w:val="20"/>
        </w:rPr>
      </w:pPr>
    </w:p>
    <w:p w14:paraId="02087871" w14:textId="77777777" w:rsidR="00FB5B09" w:rsidRPr="00FA795D" w:rsidRDefault="00FB5B09" w:rsidP="00FB5B09">
      <w:pPr>
        <w:jc w:val="both"/>
        <w:rPr>
          <w:sz w:val="20"/>
          <w:szCs w:val="20"/>
        </w:rPr>
      </w:pPr>
      <w:r w:rsidRPr="00FA795D">
        <w:rPr>
          <w:rFonts w:eastAsia="Times New Roman"/>
          <w:b/>
          <w:bCs/>
          <w:sz w:val="24"/>
          <w:szCs w:val="24"/>
        </w:rPr>
        <w:t>Аудирование</w:t>
      </w:r>
    </w:p>
    <w:p w14:paraId="1A013655" w14:textId="77777777" w:rsidR="00FB5B09" w:rsidRPr="00FA795D" w:rsidRDefault="00FB5B09" w:rsidP="00FB5B09">
      <w:pPr>
        <w:spacing w:line="1" w:lineRule="exact"/>
        <w:jc w:val="both"/>
        <w:rPr>
          <w:sz w:val="20"/>
          <w:szCs w:val="20"/>
        </w:rPr>
      </w:pPr>
    </w:p>
    <w:p w14:paraId="3B8E25F6" w14:textId="77777777" w:rsidR="00FB5B09" w:rsidRPr="00FA795D" w:rsidRDefault="00FB5B09" w:rsidP="00FB5B09">
      <w:pPr>
        <w:jc w:val="both"/>
        <w:rPr>
          <w:sz w:val="20"/>
          <w:szCs w:val="20"/>
        </w:rPr>
      </w:pPr>
      <w:r w:rsidRPr="00FA795D">
        <w:rPr>
          <w:rFonts w:eastAsia="Times New Roman"/>
          <w:sz w:val="24"/>
          <w:szCs w:val="24"/>
        </w:rPr>
        <w:t xml:space="preserve">– Понимать основное содержание несложных аутентичных </w:t>
      </w:r>
      <w:proofErr w:type="spellStart"/>
      <w:r w:rsidRPr="00FA795D">
        <w:rPr>
          <w:rFonts w:eastAsia="Times New Roman"/>
          <w:sz w:val="24"/>
          <w:szCs w:val="24"/>
        </w:rPr>
        <w:t>аудиотекстов</w:t>
      </w:r>
      <w:proofErr w:type="spellEnd"/>
      <w:r w:rsidRPr="00FA795D">
        <w:rPr>
          <w:rFonts w:eastAsia="Times New Roman"/>
          <w:sz w:val="24"/>
          <w:szCs w:val="24"/>
        </w:rPr>
        <w:t xml:space="preserve"> различных стилей и жанров монологического и диалогического характера в рамках изученной тематики</w:t>
      </w:r>
    </w:p>
    <w:p w14:paraId="575318FF" w14:textId="77777777" w:rsidR="00FB5B09" w:rsidRPr="00FA795D" w:rsidRDefault="00FB5B09" w:rsidP="00F76A40">
      <w:pPr>
        <w:numPr>
          <w:ilvl w:val="0"/>
          <w:numId w:val="12"/>
        </w:numPr>
        <w:tabs>
          <w:tab w:val="left" w:pos="420"/>
        </w:tabs>
        <w:jc w:val="both"/>
        <w:rPr>
          <w:rFonts w:eastAsia="Times New Roman"/>
          <w:sz w:val="24"/>
          <w:szCs w:val="24"/>
        </w:rPr>
      </w:pPr>
      <w:r w:rsidRPr="00FA795D">
        <w:rPr>
          <w:rFonts w:eastAsia="Times New Roman"/>
          <w:sz w:val="24"/>
          <w:szCs w:val="24"/>
        </w:rPr>
        <w:t>четким нормативным произношением;</w:t>
      </w:r>
    </w:p>
    <w:p w14:paraId="29F2C52E" w14:textId="77777777" w:rsidR="00FB5B09" w:rsidRDefault="00FB5B09" w:rsidP="00FB5B09">
      <w:pPr>
        <w:spacing w:line="239" w:lineRule="auto"/>
        <w:jc w:val="both"/>
        <w:rPr>
          <w:rFonts w:eastAsia="Times New Roman"/>
          <w:sz w:val="24"/>
          <w:szCs w:val="24"/>
        </w:rPr>
      </w:pPr>
      <w:r w:rsidRPr="00FA795D">
        <w:rPr>
          <w:rFonts w:eastAsia="Times New Roman"/>
          <w:sz w:val="24"/>
          <w:szCs w:val="24"/>
        </w:rPr>
        <w:t xml:space="preserve">– выборочное понимание запрашиваемой информации из несложных аутентичных </w:t>
      </w:r>
      <w:proofErr w:type="spellStart"/>
      <w:r w:rsidRPr="00FA795D">
        <w:rPr>
          <w:rFonts w:eastAsia="Times New Roman"/>
          <w:sz w:val="24"/>
          <w:szCs w:val="24"/>
        </w:rPr>
        <w:t>аудиотекстов</w:t>
      </w:r>
      <w:proofErr w:type="spellEnd"/>
      <w:r w:rsidRPr="00FA795D">
        <w:rPr>
          <w:rFonts w:eastAsia="Times New Roman"/>
          <w:sz w:val="24"/>
          <w:szCs w:val="24"/>
        </w:rPr>
        <w:t xml:space="preserve"> различных жанров монологического и диалогического характера в рамках изученной тематики, характеризующихся четким нормативным произношением.</w:t>
      </w:r>
    </w:p>
    <w:p w14:paraId="618347AE" w14:textId="77777777" w:rsidR="00FB5B09" w:rsidRPr="00FA795D" w:rsidRDefault="00FB5B09" w:rsidP="00FB5B09">
      <w:pPr>
        <w:spacing w:line="239" w:lineRule="auto"/>
        <w:jc w:val="both"/>
        <w:rPr>
          <w:rFonts w:eastAsia="Times New Roman"/>
          <w:sz w:val="24"/>
          <w:szCs w:val="24"/>
        </w:rPr>
      </w:pPr>
    </w:p>
    <w:p w14:paraId="0461D37A" w14:textId="77777777" w:rsidR="00FB5B09" w:rsidRPr="00FA795D" w:rsidRDefault="00FB5B09" w:rsidP="00FB5B09">
      <w:pPr>
        <w:jc w:val="both"/>
        <w:rPr>
          <w:rFonts w:eastAsia="Times New Roman"/>
          <w:sz w:val="24"/>
          <w:szCs w:val="24"/>
        </w:rPr>
      </w:pPr>
      <w:r w:rsidRPr="00FA795D">
        <w:rPr>
          <w:rFonts w:eastAsia="Times New Roman"/>
          <w:b/>
          <w:bCs/>
          <w:sz w:val="24"/>
          <w:szCs w:val="24"/>
        </w:rPr>
        <w:lastRenderedPageBreak/>
        <w:t>Чтение</w:t>
      </w:r>
    </w:p>
    <w:p w14:paraId="37FAAD10" w14:textId="77777777" w:rsidR="00FB5B09" w:rsidRPr="00FA795D" w:rsidRDefault="00FB5B09" w:rsidP="00FB5B09">
      <w:pPr>
        <w:spacing w:line="1" w:lineRule="exact"/>
        <w:jc w:val="both"/>
        <w:rPr>
          <w:rFonts w:eastAsia="Times New Roman"/>
          <w:sz w:val="24"/>
          <w:szCs w:val="24"/>
        </w:rPr>
      </w:pPr>
    </w:p>
    <w:p w14:paraId="26CE0C11" w14:textId="77777777" w:rsidR="00FB5B09" w:rsidRPr="00FA795D" w:rsidRDefault="00FB5B09" w:rsidP="00FB5B09">
      <w:pPr>
        <w:jc w:val="both"/>
        <w:rPr>
          <w:rFonts w:eastAsia="Times New Roman"/>
          <w:sz w:val="24"/>
          <w:szCs w:val="24"/>
        </w:rPr>
      </w:pPr>
      <w:r w:rsidRPr="00FA795D">
        <w:rPr>
          <w:rFonts w:eastAsia="Times New Roman"/>
          <w:sz w:val="24"/>
          <w:szCs w:val="24"/>
        </w:rPr>
        <w:t>– Читать и понимать несложные аутентичные тексты различных стилей и жанров, используя основные виды чтения (ознакомительное, изучающее, поисковое/просмотровое) в зависимости от коммуникативной задачи;</w:t>
      </w:r>
    </w:p>
    <w:p w14:paraId="49B1A611" w14:textId="77777777" w:rsidR="00FB5B09" w:rsidRDefault="00FB5B09" w:rsidP="00FB5B09">
      <w:pPr>
        <w:spacing w:line="239" w:lineRule="auto"/>
        <w:jc w:val="both"/>
        <w:rPr>
          <w:rFonts w:eastAsia="Times New Roman"/>
          <w:sz w:val="24"/>
          <w:szCs w:val="24"/>
        </w:rPr>
      </w:pPr>
      <w:r w:rsidRPr="00FA795D">
        <w:rPr>
          <w:rFonts w:eastAsia="Times New Roman"/>
          <w:sz w:val="24"/>
          <w:szCs w:val="24"/>
        </w:rPr>
        <w:t>– отделять в несложных аутентичных текстах различных стилей и жанров главную информацию от второстепенной, выявлять наиболее значимые факты.</w:t>
      </w:r>
    </w:p>
    <w:p w14:paraId="3F3CB55D" w14:textId="77777777" w:rsidR="00FB5B09" w:rsidRPr="00FA795D" w:rsidRDefault="00FB5B09" w:rsidP="00FB5B09">
      <w:pPr>
        <w:spacing w:line="239" w:lineRule="auto"/>
        <w:jc w:val="both"/>
        <w:rPr>
          <w:rFonts w:eastAsia="Times New Roman"/>
          <w:sz w:val="24"/>
          <w:szCs w:val="24"/>
        </w:rPr>
      </w:pPr>
    </w:p>
    <w:p w14:paraId="17068CCD" w14:textId="77777777" w:rsidR="00FB5B09" w:rsidRPr="00FA795D" w:rsidRDefault="00FB5B09" w:rsidP="00FB5B09">
      <w:pPr>
        <w:jc w:val="both"/>
        <w:rPr>
          <w:rFonts w:eastAsia="Times New Roman"/>
          <w:sz w:val="24"/>
          <w:szCs w:val="24"/>
        </w:rPr>
      </w:pPr>
      <w:r w:rsidRPr="00FA795D">
        <w:rPr>
          <w:rFonts w:eastAsia="Times New Roman"/>
          <w:b/>
          <w:bCs/>
          <w:sz w:val="24"/>
          <w:szCs w:val="24"/>
        </w:rPr>
        <w:t>Письмо</w:t>
      </w:r>
    </w:p>
    <w:p w14:paraId="71544A0B" w14:textId="77777777" w:rsidR="00FB5B09" w:rsidRPr="00FA795D" w:rsidRDefault="00FB5B09" w:rsidP="00FB5B09">
      <w:pPr>
        <w:spacing w:line="1" w:lineRule="exact"/>
        <w:jc w:val="both"/>
        <w:rPr>
          <w:rFonts w:eastAsia="Times New Roman"/>
          <w:sz w:val="24"/>
          <w:szCs w:val="24"/>
        </w:rPr>
      </w:pPr>
    </w:p>
    <w:p w14:paraId="49A98354" w14:textId="77777777" w:rsidR="00FB5B09" w:rsidRPr="00FA795D" w:rsidRDefault="00FB5B09" w:rsidP="00FB5B09">
      <w:pPr>
        <w:jc w:val="both"/>
        <w:rPr>
          <w:rFonts w:eastAsia="Times New Roman"/>
          <w:sz w:val="24"/>
          <w:szCs w:val="24"/>
        </w:rPr>
      </w:pPr>
      <w:r w:rsidRPr="00FA795D">
        <w:rPr>
          <w:rFonts w:eastAsia="Times New Roman"/>
          <w:sz w:val="24"/>
          <w:szCs w:val="24"/>
        </w:rPr>
        <w:t>–   Писать несложные связные тексты по изученной тематике;</w:t>
      </w:r>
    </w:p>
    <w:p w14:paraId="072006C2" w14:textId="77777777" w:rsidR="00FB5B09" w:rsidRPr="00FA795D" w:rsidRDefault="00FB5B09" w:rsidP="00FB5B09">
      <w:pPr>
        <w:jc w:val="both"/>
        <w:rPr>
          <w:rFonts w:eastAsia="Times New Roman"/>
          <w:sz w:val="24"/>
          <w:szCs w:val="24"/>
        </w:rPr>
      </w:pPr>
      <w:r w:rsidRPr="00FA795D">
        <w:rPr>
          <w:rFonts w:eastAsia="Times New Roman"/>
          <w:sz w:val="24"/>
          <w:szCs w:val="24"/>
        </w:rPr>
        <w:t>– писать личное (электронное) письмо, заполнять анкету, письменно излагать сведения о себе в форме, принятой в стране/странах изучаемого языка;</w:t>
      </w:r>
    </w:p>
    <w:p w14:paraId="72B000C3" w14:textId="77777777" w:rsidR="00FB5B09" w:rsidRDefault="00FB5B09" w:rsidP="00FB5B09">
      <w:pPr>
        <w:spacing w:line="239" w:lineRule="auto"/>
        <w:jc w:val="both"/>
        <w:rPr>
          <w:rFonts w:eastAsia="Times New Roman"/>
          <w:sz w:val="24"/>
          <w:szCs w:val="24"/>
        </w:rPr>
      </w:pPr>
      <w:r w:rsidRPr="00FA795D">
        <w:rPr>
          <w:rFonts w:eastAsia="Times New Roman"/>
          <w:sz w:val="24"/>
          <w:szCs w:val="24"/>
        </w:rPr>
        <w:t>– письменно выражать свою точку зрения в рамках тем, включенных в раздел «Предметное содержание речи», в форме рассуждения, приводя аргументы и примеры.</w:t>
      </w:r>
    </w:p>
    <w:p w14:paraId="651A3332" w14:textId="77777777" w:rsidR="00FB5B09" w:rsidRPr="00FA795D" w:rsidRDefault="00FB5B09" w:rsidP="00FB5B09">
      <w:pPr>
        <w:spacing w:line="239" w:lineRule="auto"/>
        <w:jc w:val="both"/>
        <w:rPr>
          <w:rFonts w:eastAsia="Times New Roman"/>
          <w:sz w:val="24"/>
          <w:szCs w:val="24"/>
        </w:rPr>
      </w:pPr>
    </w:p>
    <w:p w14:paraId="392AF6D5" w14:textId="77777777" w:rsidR="00FB5B09" w:rsidRPr="00FA795D" w:rsidRDefault="00FB5B09" w:rsidP="00FB5B09">
      <w:pPr>
        <w:spacing w:line="251" w:lineRule="auto"/>
        <w:ind w:right="-29"/>
        <w:jc w:val="both"/>
        <w:rPr>
          <w:rFonts w:eastAsia="Times New Roman"/>
          <w:sz w:val="24"/>
          <w:szCs w:val="24"/>
        </w:rPr>
      </w:pPr>
      <w:r w:rsidRPr="00FA795D">
        <w:rPr>
          <w:rFonts w:eastAsia="Times New Roman"/>
          <w:b/>
          <w:bCs/>
          <w:sz w:val="23"/>
          <w:szCs w:val="23"/>
        </w:rPr>
        <w:t>Языковые навыки Орфография и пунктуация</w:t>
      </w:r>
    </w:p>
    <w:p w14:paraId="404C11E9" w14:textId="77777777" w:rsidR="00FB5B09" w:rsidRPr="00FA795D" w:rsidRDefault="00FB5B09" w:rsidP="00FB5B09">
      <w:pPr>
        <w:jc w:val="both"/>
        <w:rPr>
          <w:rFonts w:eastAsia="Times New Roman"/>
          <w:sz w:val="24"/>
          <w:szCs w:val="24"/>
        </w:rPr>
      </w:pPr>
      <w:r w:rsidRPr="00FA795D">
        <w:rPr>
          <w:rFonts w:eastAsia="Times New Roman"/>
          <w:sz w:val="24"/>
          <w:szCs w:val="24"/>
        </w:rPr>
        <w:t>– Владеть орфографическими навыками в рамках тем, включенных в раздел «Предметное содержание речи»;</w:t>
      </w:r>
    </w:p>
    <w:p w14:paraId="4157EAE4" w14:textId="77777777" w:rsidR="00FB5B09" w:rsidRDefault="00FB5B09" w:rsidP="00FB5B09">
      <w:pPr>
        <w:spacing w:line="238" w:lineRule="auto"/>
        <w:jc w:val="both"/>
        <w:rPr>
          <w:rFonts w:eastAsia="Times New Roman"/>
          <w:sz w:val="24"/>
          <w:szCs w:val="24"/>
        </w:rPr>
      </w:pPr>
      <w:r w:rsidRPr="00FA795D">
        <w:rPr>
          <w:rFonts w:eastAsia="Times New Roman"/>
          <w:sz w:val="24"/>
          <w:szCs w:val="24"/>
        </w:rPr>
        <w:t>–   расставлять в тексте знаки препинания в соответствии с нормами пунктуации.</w:t>
      </w:r>
    </w:p>
    <w:p w14:paraId="64DAFF19" w14:textId="77777777" w:rsidR="00FB5B09" w:rsidRPr="00FA795D" w:rsidRDefault="00FB5B09" w:rsidP="00FB5B09">
      <w:pPr>
        <w:spacing w:line="238" w:lineRule="auto"/>
        <w:jc w:val="both"/>
        <w:rPr>
          <w:rFonts w:eastAsia="Times New Roman"/>
          <w:sz w:val="24"/>
          <w:szCs w:val="24"/>
        </w:rPr>
      </w:pPr>
    </w:p>
    <w:p w14:paraId="40794CDB" w14:textId="77777777" w:rsidR="00FB5B09" w:rsidRPr="00FA795D" w:rsidRDefault="00FB5B09" w:rsidP="00FB5B09">
      <w:pPr>
        <w:jc w:val="both"/>
        <w:rPr>
          <w:rFonts w:eastAsia="Times New Roman"/>
          <w:sz w:val="24"/>
          <w:szCs w:val="24"/>
        </w:rPr>
      </w:pPr>
      <w:r w:rsidRPr="00FA795D">
        <w:rPr>
          <w:rFonts w:eastAsia="Times New Roman"/>
          <w:b/>
          <w:bCs/>
          <w:sz w:val="24"/>
          <w:szCs w:val="24"/>
        </w:rPr>
        <w:t>Фонетическая сторона речи</w:t>
      </w:r>
    </w:p>
    <w:p w14:paraId="0886412F" w14:textId="77777777" w:rsidR="00FB5B09" w:rsidRPr="00FA795D" w:rsidRDefault="00FB5B09" w:rsidP="00FB5B09">
      <w:pPr>
        <w:spacing w:line="1" w:lineRule="exact"/>
        <w:jc w:val="both"/>
        <w:rPr>
          <w:rFonts w:eastAsia="Times New Roman"/>
          <w:sz w:val="24"/>
          <w:szCs w:val="24"/>
        </w:rPr>
      </w:pPr>
    </w:p>
    <w:p w14:paraId="217F5076" w14:textId="77777777" w:rsidR="00FB5B09" w:rsidRDefault="00FB5B09" w:rsidP="00FB5B09">
      <w:pPr>
        <w:spacing w:line="239" w:lineRule="auto"/>
        <w:jc w:val="both"/>
        <w:rPr>
          <w:rFonts w:eastAsia="Times New Roman"/>
          <w:sz w:val="24"/>
          <w:szCs w:val="24"/>
        </w:rPr>
      </w:pPr>
      <w:r w:rsidRPr="00FA795D">
        <w:rPr>
          <w:rFonts w:eastAsia="Times New Roman"/>
          <w:sz w:val="24"/>
          <w:szCs w:val="24"/>
        </w:rPr>
        <w:t xml:space="preserve">– Владеть </w:t>
      </w:r>
      <w:proofErr w:type="spellStart"/>
      <w:r w:rsidRPr="00FA795D">
        <w:rPr>
          <w:rFonts w:eastAsia="Times New Roman"/>
          <w:sz w:val="24"/>
          <w:szCs w:val="24"/>
        </w:rPr>
        <w:t>слухопроизносительными</w:t>
      </w:r>
      <w:proofErr w:type="spellEnd"/>
      <w:r w:rsidRPr="00FA795D">
        <w:rPr>
          <w:rFonts w:eastAsia="Times New Roman"/>
          <w:sz w:val="24"/>
          <w:szCs w:val="24"/>
        </w:rPr>
        <w:t xml:space="preserve"> навыками в рамках тем, включенных в раздел «Предметное содержание речи»;</w:t>
      </w:r>
    </w:p>
    <w:p w14:paraId="2C3E9509" w14:textId="77777777" w:rsidR="00FB5B09" w:rsidRPr="00FA795D" w:rsidRDefault="00FB5B09" w:rsidP="00FB5B09">
      <w:pPr>
        <w:spacing w:line="239" w:lineRule="auto"/>
        <w:jc w:val="both"/>
        <w:rPr>
          <w:rFonts w:eastAsia="Times New Roman"/>
          <w:sz w:val="24"/>
          <w:szCs w:val="24"/>
        </w:rPr>
      </w:pPr>
    </w:p>
    <w:p w14:paraId="77E84FC2" w14:textId="77777777" w:rsidR="00FB5B09" w:rsidRPr="00FA795D" w:rsidRDefault="00FB5B09" w:rsidP="00FB5B09">
      <w:pPr>
        <w:jc w:val="both"/>
        <w:rPr>
          <w:rFonts w:eastAsia="Times New Roman"/>
          <w:sz w:val="24"/>
          <w:szCs w:val="24"/>
        </w:rPr>
      </w:pPr>
      <w:r w:rsidRPr="00FA795D">
        <w:rPr>
          <w:rFonts w:eastAsia="Times New Roman"/>
          <w:b/>
          <w:bCs/>
          <w:sz w:val="24"/>
          <w:szCs w:val="24"/>
        </w:rPr>
        <w:t>Лексическая сторона речи</w:t>
      </w:r>
    </w:p>
    <w:p w14:paraId="2648CF59" w14:textId="77777777" w:rsidR="00FB5B09" w:rsidRPr="00FA795D" w:rsidRDefault="00FB5B09" w:rsidP="00FB5B09">
      <w:pPr>
        <w:spacing w:line="1" w:lineRule="exact"/>
        <w:jc w:val="both"/>
        <w:rPr>
          <w:rFonts w:eastAsia="Times New Roman"/>
          <w:sz w:val="24"/>
          <w:szCs w:val="24"/>
        </w:rPr>
      </w:pPr>
    </w:p>
    <w:p w14:paraId="52474533" w14:textId="77777777" w:rsidR="00FB5B09" w:rsidRPr="00FA795D" w:rsidRDefault="00FB5B09" w:rsidP="00FB5B09">
      <w:pPr>
        <w:jc w:val="both"/>
        <w:rPr>
          <w:rFonts w:eastAsia="Times New Roman"/>
          <w:sz w:val="24"/>
          <w:szCs w:val="24"/>
        </w:rPr>
      </w:pPr>
      <w:r w:rsidRPr="00FA795D">
        <w:rPr>
          <w:rFonts w:eastAsia="Times New Roman"/>
          <w:sz w:val="24"/>
          <w:szCs w:val="24"/>
        </w:rPr>
        <w:t>– Распознавать и употреблять в речи лексические единицы в рамках тем, включенных в раздел «Предметное содержание речи»;</w:t>
      </w:r>
    </w:p>
    <w:p w14:paraId="13369464" w14:textId="77777777" w:rsidR="00FB5B09" w:rsidRPr="00FA795D" w:rsidRDefault="00FB5B09" w:rsidP="00FB5B09">
      <w:pPr>
        <w:jc w:val="both"/>
        <w:rPr>
          <w:rFonts w:eastAsia="Times New Roman"/>
          <w:sz w:val="24"/>
          <w:szCs w:val="24"/>
        </w:rPr>
      </w:pPr>
      <w:r w:rsidRPr="00FA795D">
        <w:rPr>
          <w:rFonts w:eastAsia="Times New Roman"/>
          <w:sz w:val="24"/>
          <w:szCs w:val="24"/>
        </w:rPr>
        <w:t>–   распознавать и употреблять в речи наиболее распространенные фразовые глаголы;</w:t>
      </w:r>
    </w:p>
    <w:p w14:paraId="2FE77228" w14:textId="77777777" w:rsidR="00FB5B09" w:rsidRPr="00FA795D" w:rsidRDefault="00FB5B09" w:rsidP="00FB5B09">
      <w:pPr>
        <w:jc w:val="both"/>
        <w:rPr>
          <w:sz w:val="20"/>
          <w:szCs w:val="20"/>
        </w:rPr>
      </w:pPr>
      <w:r w:rsidRPr="00FA795D">
        <w:rPr>
          <w:rFonts w:eastAsia="Times New Roman"/>
          <w:sz w:val="24"/>
          <w:szCs w:val="24"/>
        </w:rPr>
        <w:t>–   определять принадлежность слов к частям речи по аффиксам;</w:t>
      </w:r>
      <w:r w:rsidRPr="001B13EA">
        <w:rPr>
          <w:rFonts w:eastAsia="Times New Roman"/>
          <w:sz w:val="24"/>
          <w:szCs w:val="24"/>
        </w:rPr>
        <w:t xml:space="preserve"> </w:t>
      </w:r>
      <w:r w:rsidRPr="00FA795D">
        <w:rPr>
          <w:rFonts w:eastAsia="Times New Roman"/>
          <w:sz w:val="24"/>
          <w:szCs w:val="24"/>
        </w:rPr>
        <w:t>– догадываться о значении отдельных слов на основе сходства с родным языком, по словообразовательным элементам и контексту;</w:t>
      </w:r>
    </w:p>
    <w:p w14:paraId="5D133A5A" w14:textId="77777777" w:rsidR="00FB5B09" w:rsidRDefault="00FB5B09" w:rsidP="00FB5B09">
      <w:pPr>
        <w:spacing w:line="239" w:lineRule="auto"/>
        <w:jc w:val="both"/>
        <w:rPr>
          <w:rFonts w:eastAsia="Times New Roman"/>
          <w:sz w:val="24"/>
          <w:szCs w:val="24"/>
        </w:rPr>
      </w:pPr>
      <w:r w:rsidRPr="00FA795D">
        <w:rPr>
          <w:rFonts w:eastAsia="Times New Roman"/>
          <w:sz w:val="24"/>
          <w:szCs w:val="24"/>
        </w:rPr>
        <w:t>– распознавать и употреблять различные средства связи в тексте для обеспечения его целостности (</w:t>
      </w:r>
      <w:proofErr w:type="spellStart"/>
      <w:r w:rsidRPr="00FA795D">
        <w:rPr>
          <w:rFonts w:eastAsia="Times New Roman"/>
          <w:sz w:val="24"/>
          <w:szCs w:val="24"/>
        </w:rPr>
        <w:t>firstly</w:t>
      </w:r>
      <w:proofErr w:type="spellEnd"/>
      <w:r w:rsidRPr="00FA795D">
        <w:rPr>
          <w:rFonts w:eastAsia="Times New Roman"/>
          <w:sz w:val="24"/>
          <w:szCs w:val="24"/>
        </w:rPr>
        <w:t xml:space="preserve">, </w:t>
      </w:r>
      <w:proofErr w:type="spellStart"/>
      <w:r w:rsidRPr="00FA795D">
        <w:rPr>
          <w:rFonts w:eastAsia="Times New Roman"/>
          <w:sz w:val="24"/>
          <w:szCs w:val="24"/>
        </w:rPr>
        <w:t>to</w:t>
      </w:r>
      <w:proofErr w:type="spellEnd"/>
      <w:r w:rsidRPr="00FA795D">
        <w:rPr>
          <w:rFonts w:eastAsia="Times New Roman"/>
          <w:sz w:val="24"/>
          <w:szCs w:val="24"/>
        </w:rPr>
        <w:t xml:space="preserve"> </w:t>
      </w:r>
      <w:proofErr w:type="spellStart"/>
      <w:r w:rsidRPr="00FA795D">
        <w:rPr>
          <w:rFonts w:eastAsia="Times New Roman"/>
          <w:sz w:val="24"/>
          <w:szCs w:val="24"/>
        </w:rPr>
        <w:t>begin</w:t>
      </w:r>
      <w:proofErr w:type="spellEnd"/>
      <w:r w:rsidRPr="00FA795D">
        <w:rPr>
          <w:rFonts w:eastAsia="Times New Roman"/>
          <w:sz w:val="24"/>
          <w:szCs w:val="24"/>
        </w:rPr>
        <w:t xml:space="preserve"> </w:t>
      </w:r>
      <w:proofErr w:type="spellStart"/>
      <w:r w:rsidRPr="00FA795D">
        <w:rPr>
          <w:rFonts w:eastAsia="Times New Roman"/>
          <w:sz w:val="24"/>
          <w:szCs w:val="24"/>
        </w:rPr>
        <w:t>with</w:t>
      </w:r>
      <w:proofErr w:type="spellEnd"/>
      <w:r w:rsidRPr="00FA795D">
        <w:rPr>
          <w:rFonts w:eastAsia="Times New Roman"/>
          <w:sz w:val="24"/>
          <w:szCs w:val="24"/>
        </w:rPr>
        <w:t xml:space="preserve">, </w:t>
      </w:r>
      <w:proofErr w:type="spellStart"/>
      <w:r w:rsidRPr="00FA795D">
        <w:rPr>
          <w:rFonts w:eastAsia="Times New Roman"/>
          <w:sz w:val="24"/>
          <w:szCs w:val="24"/>
        </w:rPr>
        <w:t>however</w:t>
      </w:r>
      <w:proofErr w:type="spellEnd"/>
      <w:r w:rsidRPr="00FA795D">
        <w:rPr>
          <w:rFonts w:eastAsia="Times New Roman"/>
          <w:sz w:val="24"/>
          <w:szCs w:val="24"/>
        </w:rPr>
        <w:t xml:space="preserve">, </w:t>
      </w:r>
      <w:proofErr w:type="spellStart"/>
      <w:r w:rsidRPr="00FA795D">
        <w:rPr>
          <w:rFonts w:eastAsia="Times New Roman"/>
          <w:sz w:val="24"/>
          <w:szCs w:val="24"/>
        </w:rPr>
        <w:t>as</w:t>
      </w:r>
      <w:proofErr w:type="spellEnd"/>
      <w:r w:rsidRPr="00FA795D">
        <w:rPr>
          <w:rFonts w:eastAsia="Times New Roman"/>
          <w:sz w:val="24"/>
          <w:szCs w:val="24"/>
        </w:rPr>
        <w:t xml:space="preserve"> </w:t>
      </w:r>
      <w:proofErr w:type="spellStart"/>
      <w:r w:rsidRPr="00FA795D">
        <w:rPr>
          <w:rFonts w:eastAsia="Times New Roman"/>
          <w:sz w:val="24"/>
          <w:szCs w:val="24"/>
        </w:rPr>
        <w:t>for</w:t>
      </w:r>
      <w:proofErr w:type="spellEnd"/>
      <w:r w:rsidRPr="00FA795D">
        <w:rPr>
          <w:rFonts w:eastAsia="Times New Roman"/>
          <w:sz w:val="24"/>
          <w:szCs w:val="24"/>
        </w:rPr>
        <w:t xml:space="preserve"> </w:t>
      </w:r>
      <w:proofErr w:type="spellStart"/>
      <w:r w:rsidRPr="00FA795D">
        <w:rPr>
          <w:rFonts w:eastAsia="Times New Roman"/>
          <w:sz w:val="24"/>
          <w:szCs w:val="24"/>
        </w:rPr>
        <w:t>me</w:t>
      </w:r>
      <w:proofErr w:type="spellEnd"/>
      <w:r w:rsidRPr="00FA795D">
        <w:rPr>
          <w:rFonts w:eastAsia="Times New Roman"/>
          <w:sz w:val="24"/>
          <w:szCs w:val="24"/>
        </w:rPr>
        <w:t xml:space="preserve">, </w:t>
      </w:r>
      <w:proofErr w:type="spellStart"/>
      <w:r w:rsidRPr="00FA795D">
        <w:rPr>
          <w:rFonts w:eastAsia="Times New Roman"/>
          <w:sz w:val="24"/>
          <w:szCs w:val="24"/>
        </w:rPr>
        <w:t>finally</w:t>
      </w:r>
      <w:proofErr w:type="spellEnd"/>
      <w:r w:rsidRPr="00FA795D">
        <w:rPr>
          <w:rFonts w:eastAsia="Times New Roman"/>
          <w:sz w:val="24"/>
          <w:szCs w:val="24"/>
        </w:rPr>
        <w:t xml:space="preserve">, </w:t>
      </w:r>
      <w:proofErr w:type="spellStart"/>
      <w:r w:rsidRPr="00FA795D">
        <w:rPr>
          <w:rFonts w:eastAsia="Times New Roman"/>
          <w:sz w:val="24"/>
          <w:szCs w:val="24"/>
        </w:rPr>
        <w:t>at</w:t>
      </w:r>
      <w:proofErr w:type="spellEnd"/>
      <w:r w:rsidRPr="00FA795D">
        <w:rPr>
          <w:rFonts w:eastAsia="Times New Roman"/>
          <w:sz w:val="24"/>
          <w:szCs w:val="24"/>
        </w:rPr>
        <w:t xml:space="preserve"> </w:t>
      </w:r>
      <w:proofErr w:type="spellStart"/>
      <w:r w:rsidRPr="00FA795D">
        <w:rPr>
          <w:rFonts w:eastAsia="Times New Roman"/>
          <w:sz w:val="24"/>
          <w:szCs w:val="24"/>
        </w:rPr>
        <w:t>last</w:t>
      </w:r>
      <w:proofErr w:type="spellEnd"/>
      <w:r w:rsidRPr="00FA795D">
        <w:rPr>
          <w:rFonts w:eastAsia="Times New Roman"/>
          <w:sz w:val="24"/>
          <w:szCs w:val="24"/>
        </w:rPr>
        <w:t xml:space="preserve">, </w:t>
      </w:r>
      <w:proofErr w:type="spellStart"/>
      <w:r w:rsidRPr="00FA795D">
        <w:rPr>
          <w:rFonts w:eastAsia="Times New Roman"/>
          <w:sz w:val="24"/>
          <w:szCs w:val="24"/>
        </w:rPr>
        <w:t>etc</w:t>
      </w:r>
      <w:proofErr w:type="spellEnd"/>
      <w:r w:rsidRPr="00FA795D">
        <w:rPr>
          <w:rFonts w:eastAsia="Times New Roman"/>
          <w:sz w:val="24"/>
          <w:szCs w:val="24"/>
        </w:rPr>
        <w:t>.).</w:t>
      </w:r>
    </w:p>
    <w:p w14:paraId="45B27605" w14:textId="77777777" w:rsidR="00FB5B09" w:rsidRPr="00FA795D" w:rsidRDefault="00FB5B09" w:rsidP="00FB5B09">
      <w:pPr>
        <w:spacing w:line="239" w:lineRule="auto"/>
        <w:jc w:val="both"/>
        <w:rPr>
          <w:sz w:val="20"/>
          <w:szCs w:val="20"/>
        </w:rPr>
      </w:pPr>
    </w:p>
    <w:p w14:paraId="6A668A29" w14:textId="77777777" w:rsidR="00FB5B09" w:rsidRPr="00FA795D" w:rsidRDefault="00FB5B09" w:rsidP="00FB5B09">
      <w:pPr>
        <w:jc w:val="both"/>
        <w:rPr>
          <w:sz w:val="20"/>
          <w:szCs w:val="20"/>
        </w:rPr>
      </w:pPr>
      <w:r w:rsidRPr="00FA795D">
        <w:rPr>
          <w:rFonts w:eastAsia="Times New Roman"/>
          <w:b/>
          <w:bCs/>
          <w:sz w:val="24"/>
          <w:szCs w:val="24"/>
        </w:rPr>
        <w:t>Грамматическая сторона речи</w:t>
      </w:r>
    </w:p>
    <w:p w14:paraId="7ACF39C2" w14:textId="77777777" w:rsidR="00FB5B09" w:rsidRPr="00FA795D" w:rsidRDefault="00FB5B09" w:rsidP="00FB5B09">
      <w:pPr>
        <w:spacing w:line="1" w:lineRule="exact"/>
        <w:jc w:val="both"/>
        <w:rPr>
          <w:sz w:val="20"/>
          <w:szCs w:val="20"/>
        </w:rPr>
      </w:pPr>
    </w:p>
    <w:p w14:paraId="7AE7B2C5" w14:textId="77777777" w:rsidR="00FB5B09" w:rsidRPr="00FA795D" w:rsidRDefault="00FB5B09" w:rsidP="00FB5B09">
      <w:pPr>
        <w:jc w:val="both"/>
        <w:rPr>
          <w:sz w:val="20"/>
          <w:szCs w:val="20"/>
        </w:rPr>
      </w:pPr>
      <w:r w:rsidRPr="00FA795D">
        <w:rPr>
          <w:rFonts w:eastAsia="Times New Roman"/>
          <w:sz w:val="24"/>
          <w:szCs w:val="24"/>
        </w:rPr>
        <w:t>– Оперировать в процессе устного и письменного общения основными синтактическими конструкциями в соответствии с коммуникативной задачей;</w:t>
      </w:r>
    </w:p>
    <w:p w14:paraId="25C233F7" w14:textId="77777777" w:rsidR="00FB5B09" w:rsidRPr="00FA795D" w:rsidRDefault="00FB5B09" w:rsidP="00FB5B09">
      <w:pPr>
        <w:jc w:val="both"/>
        <w:rPr>
          <w:sz w:val="20"/>
          <w:szCs w:val="20"/>
        </w:rPr>
      </w:pPr>
      <w:r w:rsidRPr="00FA795D">
        <w:rPr>
          <w:rFonts w:eastAsia="Times New Roman"/>
          <w:sz w:val="24"/>
          <w:szCs w:val="24"/>
        </w:rPr>
        <w:t>– употреблять в речи различные коммуникативные типы предложений: утвердительные, вопросительные, отрицательные, побудительные;</w:t>
      </w:r>
    </w:p>
    <w:p w14:paraId="26506313" w14:textId="77777777" w:rsidR="00FB5B09" w:rsidRPr="00FA795D" w:rsidRDefault="00FB5B09" w:rsidP="00FB5B09">
      <w:pPr>
        <w:jc w:val="both"/>
        <w:rPr>
          <w:sz w:val="20"/>
          <w:szCs w:val="20"/>
        </w:rPr>
      </w:pPr>
      <w:r w:rsidRPr="00FA795D">
        <w:rPr>
          <w:rFonts w:eastAsia="Times New Roman"/>
          <w:sz w:val="24"/>
          <w:szCs w:val="24"/>
        </w:rPr>
        <w:t xml:space="preserve">–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 (We </w:t>
      </w:r>
      <w:proofErr w:type="spellStart"/>
      <w:r w:rsidRPr="00FA795D">
        <w:rPr>
          <w:rFonts w:eastAsia="Times New Roman"/>
          <w:sz w:val="24"/>
          <w:szCs w:val="24"/>
        </w:rPr>
        <w:t>moved</w:t>
      </w:r>
      <w:proofErr w:type="spellEnd"/>
      <w:r w:rsidRPr="00FA795D">
        <w:rPr>
          <w:rFonts w:eastAsia="Times New Roman"/>
          <w:sz w:val="24"/>
          <w:szCs w:val="24"/>
        </w:rPr>
        <w:t xml:space="preserve"> </w:t>
      </w:r>
      <w:proofErr w:type="spellStart"/>
      <w:r w:rsidRPr="00FA795D">
        <w:rPr>
          <w:rFonts w:eastAsia="Times New Roman"/>
          <w:sz w:val="24"/>
          <w:szCs w:val="24"/>
        </w:rPr>
        <w:t>to</w:t>
      </w:r>
      <w:proofErr w:type="spellEnd"/>
      <w:r w:rsidRPr="00FA795D">
        <w:rPr>
          <w:rFonts w:eastAsia="Times New Roman"/>
          <w:sz w:val="24"/>
          <w:szCs w:val="24"/>
        </w:rPr>
        <w:t xml:space="preserve"> a </w:t>
      </w:r>
      <w:proofErr w:type="spellStart"/>
      <w:r w:rsidRPr="00FA795D">
        <w:rPr>
          <w:rFonts w:eastAsia="Times New Roman"/>
          <w:sz w:val="24"/>
          <w:szCs w:val="24"/>
        </w:rPr>
        <w:t>new</w:t>
      </w:r>
      <w:proofErr w:type="spellEnd"/>
      <w:r w:rsidRPr="00FA795D">
        <w:rPr>
          <w:rFonts w:eastAsia="Times New Roman"/>
          <w:sz w:val="24"/>
          <w:szCs w:val="24"/>
        </w:rPr>
        <w:t xml:space="preserve"> </w:t>
      </w:r>
      <w:proofErr w:type="spellStart"/>
      <w:r w:rsidRPr="00FA795D">
        <w:rPr>
          <w:rFonts w:eastAsia="Times New Roman"/>
          <w:sz w:val="24"/>
          <w:szCs w:val="24"/>
        </w:rPr>
        <w:t>house</w:t>
      </w:r>
      <w:proofErr w:type="spellEnd"/>
      <w:r w:rsidRPr="00FA795D">
        <w:rPr>
          <w:rFonts w:eastAsia="Times New Roman"/>
          <w:sz w:val="24"/>
          <w:szCs w:val="24"/>
        </w:rPr>
        <w:t xml:space="preserve"> </w:t>
      </w:r>
      <w:proofErr w:type="spellStart"/>
      <w:r w:rsidRPr="00FA795D">
        <w:rPr>
          <w:rFonts w:eastAsia="Times New Roman"/>
          <w:sz w:val="24"/>
          <w:szCs w:val="24"/>
        </w:rPr>
        <w:t>last</w:t>
      </w:r>
      <w:proofErr w:type="spellEnd"/>
      <w:r w:rsidRPr="00FA795D">
        <w:rPr>
          <w:rFonts w:eastAsia="Times New Roman"/>
          <w:sz w:val="24"/>
          <w:szCs w:val="24"/>
        </w:rPr>
        <w:t xml:space="preserve"> </w:t>
      </w:r>
      <w:proofErr w:type="spellStart"/>
      <w:r w:rsidRPr="00FA795D">
        <w:rPr>
          <w:rFonts w:eastAsia="Times New Roman"/>
          <w:sz w:val="24"/>
          <w:szCs w:val="24"/>
        </w:rPr>
        <w:t>year</w:t>
      </w:r>
      <w:proofErr w:type="spellEnd"/>
      <w:r w:rsidRPr="00FA795D">
        <w:rPr>
          <w:rFonts w:eastAsia="Times New Roman"/>
          <w:sz w:val="24"/>
          <w:szCs w:val="24"/>
        </w:rPr>
        <w:t>);</w:t>
      </w:r>
    </w:p>
    <w:p w14:paraId="74F5894B" w14:textId="77777777"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сложноподчиненные</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союзами</w:t>
      </w:r>
      <w:r w:rsidRPr="00FA795D">
        <w:rPr>
          <w:rFonts w:eastAsia="Times New Roman"/>
          <w:sz w:val="24"/>
          <w:szCs w:val="24"/>
          <w:lang w:val="en-US"/>
        </w:rPr>
        <w:t xml:space="preserve">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союзными</w:t>
      </w:r>
      <w:r w:rsidRPr="00FA795D">
        <w:rPr>
          <w:rFonts w:eastAsia="Times New Roman"/>
          <w:sz w:val="24"/>
          <w:szCs w:val="24"/>
          <w:lang w:val="en-US"/>
        </w:rPr>
        <w:t xml:space="preserve"> </w:t>
      </w:r>
      <w:r w:rsidRPr="00FA795D">
        <w:rPr>
          <w:rFonts w:eastAsia="Times New Roman"/>
          <w:sz w:val="24"/>
          <w:szCs w:val="24"/>
        </w:rPr>
        <w:t>словами</w:t>
      </w:r>
      <w:r w:rsidRPr="00FA795D">
        <w:rPr>
          <w:rFonts w:eastAsia="Times New Roman"/>
          <w:sz w:val="24"/>
          <w:szCs w:val="24"/>
          <w:lang w:val="en-US"/>
        </w:rPr>
        <w:t xml:space="preserve"> what, when, why, which, that, who, if, because, that’s why, </w:t>
      </w:r>
      <w:proofErr w:type="spellStart"/>
      <w:proofErr w:type="gramStart"/>
      <w:r w:rsidRPr="00FA795D">
        <w:rPr>
          <w:rFonts w:eastAsia="Times New Roman"/>
          <w:sz w:val="24"/>
          <w:szCs w:val="24"/>
          <w:lang w:val="en-US"/>
        </w:rPr>
        <w:t>than</w:t>
      </w:r>
      <w:proofErr w:type="spellEnd"/>
      <w:proofErr w:type="gramEnd"/>
      <w:r w:rsidRPr="00FA795D">
        <w:rPr>
          <w:rFonts w:eastAsia="Times New Roman"/>
          <w:sz w:val="24"/>
          <w:szCs w:val="24"/>
          <w:lang w:val="en-US"/>
        </w:rPr>
        <w:t>, so, for, since, during, so that, unless;</w:t>
      </w:r>
    </w:p>
    <w:p w14:paraId="0AA107B2" w14:textId="77777777" w:rsidR="00FB5B09" w:rsidRPr="00FB5B09" w:rsidRDefault="00FB5B09" w:rsidP="00FB5B09">
      <w:pPr>
        <w:jc w:val="both"/>
        <w:rPr>
          <w:rFonts w:eastAsia="Times New Roman"/>
          <w:sz w:val="24"/>
          <w:szCs w:val="24"/>
        </w:rPr>
      </w:pPr>
      <w:r w:rsidRPr="00FB5B09">
        <w:rPr>
          <w:rFonts w:eastAsia="Times New Roman"/>
          <w:sz w:val="24"/>
          <w:szCs w:val="24"/>
        </w:rPr>
        <w:t xml:space="preserve">– </w:t>
      </w:r>
      <w:r w:rsidRPr="00FA795D">
        <w:rPr>
          <w:rFonts w:eastAsia="Times New Roman"/>
          <w:sz w:val="24"/>
          <w:szCs w:val="24"/>
        </w:rPr>
        <w:t>употреблять</w:t>
      </w:r>
      <w:r w:rsidRPr="00FB5B09">
        <w:rPr>
          <w:rFonts w:eastAsia="Times New Roman"/>
          <w:sz w:val="24"/>
          <w:szCs w:val="24"/>
        </w:rPr>
        <w:t xml:space="preserve"> </w:t>
      </w:r>
      <w:r w:rsidRPr="00FA795D">
        <w:rPr>
          <w:rFonts w:eastAsia="Times New Roman"/>
          <w:sz w:val="24"/>
          <w:szCs w:val="24"/>
        </w:rPr>
        <w:t>в</w:t>
      </w:r>
      <w:r w:rsidRPr="00FB5B09">
        <w:rPr>
          <w:rFonts w:eastAsia="Times New Roman"/>
          <w:sz w:val="24"/>
          <w:szCs w:val="24"/>
        </w:rPr>
        <w:t xml:space="preserve"> </w:t>
      </w:r>
      <w:r w:rsidRPr="00FA795D">
        <w:rPr>
          <w:rFonts w:eastAsia="Times New Roman"/>
          <w:sz w:val="24"/>
          <w:szCs w:val="24"/>
        </w:rPr>
        <w:t>речи</w:t>
      </w:r>
      <w:r w:rsidRPr="00FB5B09">
        <w:rPr>
          <w:rFonts w:eastAsia="Times New Roman"/>
          <w:sz w:val="24"/>
          <w:szCs w:val="24"/>
        </w:rPr>
        <w:t xml:space="preserve"> </w:t>
      </w:r>
      <w:r w:rsidRPr="00FA795D">
        <w:rPr>
          <w:rFonts w:eastAsia="Times New Roman"/>
          <w:sz w:val="24"/>
          <w:szCs w:val="24"/>
        </w:rPr>
        <w:t>сложносочиненные</w:t>
      </w:r>
      <w:r w:rsidRPr="00FB5B09">
        <w:rPr>
          <w:rFonts w:eastAsia="Times New Roman"/>
          <w:sz w:val="24"/>
          <w:szCs w:val="24"/>
        </w:rPr>
        <w:t xml:space="preserve"> </w:t>
      </w:r>
      <w:r w:rsidRPr="00FA795D">
        <w:rPr>
          <w:rFonts w:eastAsia="Times New Roman"/>
          <w:sz w:val="24"/>
          <w:szCs w:val="24"/>
        </w:rPr>
        <w:t>предложения</w:t>
      </w:r>
      <w:r w:rsidRPr="00FB5B09">
        <w:rPr>
          <w:rFonts w:eastAsia="Times New Roman"/>
          <w:sz w:val="24"/>
          <w:szCs w:val="24"/>
        </w:rPr>
        <w:t xml:space="preserve"> </w:t>
      </w:r>
      <w:r w:rsidRPr="00FA795D">
        <w:rPr>
          <w:rFonts w:eastAsia="Times New Roman"/>
          <w:sz w:val="24"/>
          <w:szCs w:val="24"/>
        </w:rPr>
        <w:t>с</w:t>
      </w:r>
      <w:r w:rsidRPr="00FB5B09">
        <w:rPr>
          <w:rFonts w:eastAsia="Times New Roman"/>
          <w:sz w:val="24"/>
          <w:szCs w:val="24"/>
        </w:rPr>
        <w:t xml:space="preserve"> </w:t>
      </w:r>
      <w:r w:rsidRPr="00FA795D">
        <w:rPr>
          <w:rFonts w:eastAsia="Times New Roman"/>
          <w:sz w:val="24"/>
          <w:szCs w:val="24"/>
        </w:rPr>
        <w:t>сочинительными</w:t>
      </w:r>
      <w:r w:rsidRPr="00FB5B09">
        <w:rPr>
          <w:rFonts w:eastAsia="Times New Roman"/>
          <w:sz w:val="24"/>
          <w:szCs w:val="24"/>
        </w:rPr>
        <w:t xml:space="preserve"> </w:t>
      </w:r>
      <w:r w:rsidRPr="00FA795D">
        <w:rPr>
          <w:rFonts w:eastAsia="Times New Roman"/>
          <w:sz w:val="24"/>
          <w:szCs w:val="24"/>
        </w:rPr>
        <w:t>союзами</w:t>
      </w:r>
      <w:r w:rsidRPr="00FB5B09">
        <w:rPr>
          <w:rFonts w:eastAsia="Times New Roman"/>
          <w:sz w:val="24"/>
          <w:szCs w:val="24"/>
        </w:rPr>
        <w:t xml:space="preserve"> </w:t>
      </w:r>
      <w:r w:rsidRPr="001B13EA">
        <w:rPr>
          <w:rFonts w:eastAsia="Times New Roman"/>
          <w:sz w:val="24"/>
          <w:szCs w:val="24"/>
          <w:lang w:val="en-US"/>
        </w:rPr>
        <w:t>and</w:t>
      </w:r>
      <w:r w:rsidRPr="00FB5B09">
        <w:rPr>
          <w:rFonts w:eastAsia="Times New Roman"/>
          <w:sz w:val="24"/>
          <w:szCs w:val="24"/>
        </w:rPr>
        <w:t xml:space="preserve">, </w:t>
      </w:r>
      <w:r w:rsidRPr="001B13EA">
        <w:rPr>
          <w:rFonts w:eastAsia="Times New Roman"/>
          <w:sz w:val="24"/>
          <w:szCs w:val="24"/>
          <w:lang w:val="en-US"/>
        </w:rPr>
        <w:t>but</w:t>
      </w:r>
      <w:r w:rsidRPr="00FB5B09">
        <w:rPr>
          <w:rFonts w:eastAsia="Times New Roman"/>
          <w:sz w:val="24"/>
          <w:szCs w:val="24"/>
        </w:rPr>
        <w:t xml:space="preserve">, </w:t>
      </w:r>
      <w:r w:rsidRPr="001B13EA">
        <w:rPr>
          <w:rFonts w:eastAsia="Times New Roman"/>
          <w:sz w:val="24"/>
          <w:szCs w:val="24"/>
          <w:lang w:val="en-US"/>
        </w:rPr>
        <w:t>or</w:t>
      </w:r>
      <w:r w:rsidRPr="00FB5B09">
        <w:rPr>
          <w:rFonts w:eastAsia="Times New Roman"/>
          <w:sz w:val="24"/>
          <w:szCs w:val="24"/>
        </w:rPr>
        <w:t xml:space="preserve">; </w:t>
      </w:r>
    </w:p>
    <w:p w14:paraId="5EB0FE78" w14:textId="77777777"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условные</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реального</w:t>
      </w:r>
      <w:r w:rsidRPr="00FA795D">
        <w:rPr>
          <w:rFonts w:eastAsia="Times New Roman"/>
          <w:sz w:val="24"/>
          <w:szCs w:val="24"/>
          <w:lang w:val="en-US"/>
        </w:rPr>
        <w:t xml:space="preserve"> (Conditional I – If I see Jim, I’ll invite him to our school party)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нереального</w:t>
      </w:r>
      <w:r w:rsidRPr="00FA795D">
        <w:rPr>
          <w:rFonts w:eastAsia="Times New Roman"/>
          <w:sz w:val="24"/>
          <w:szCs w:val="24"/>
          <w:lang w:val="en-US"/>
        </w:rPr>
        <w:t xml:space="preserve"> </w:t>
      </w:r>
      <w:r w:rsidRPr="00FA795D">
        <w:rPr>
          <w:rFonts w:eastAsia="Times New Roman"/>
          <w:sz w:val="24"/>
          <w:szCs w:val="24"/>
        </w:rPr>
        <w:t>характера</w:t>
      </w:r>
      <w:r w:rsidRPr="00FA795D">
        <w:rPr>
          <w:rFonts w:eastAsia="Times New Roman"/>
          <w:sz w:val="24"/>
          <w:szCs w:val="24"/>
          <w:lang w:val="en-US"/>
        </w:rPr>
        <w:t xml:space="preserve"> (Conditional II – If I were you, I would start learning French);</w:t>
      </w:r>
    </w:p>
    <w:p w14:paraId="471F3462" w14:textId="77777777" w:rsidR="00FB5B09" w:rsidRPr="00FA795D" w:rsidRDefault="00FB5B09" w:rsidP="00FB5B09">
      <w:pPr>
        <w:jc w:val="both"/>
        <w:rPr>
          <w:sz w:val="20"/>
          <w:szCs w:val="20"/>
        </w:rPr>
      </w:pPr>
      <w:r w:rsidRPr="00FA795D">
        <w:rPr>
          <w:rFonts w:eastAsia="Times New Roman"/>
          <w:sz w:val="24"/>
          <w:szCs w:val="24"/>
        </w:rPr>
        <w:t xml:space="preserve">–   употреблять в речи предложения с конструкцией I </w:t>
      </w:r>
      <w:proofErr w:type="spellStart"/>
      <w:r w:rsidRPr="00FA795D">
        <w:rPr>
          <w:rFonts w:eastAsia="Times New Roman"/>
          <w:sz w:val="24"/>
          <w:szCs w:val="24"/>
        </w:rPr>
        <w:t>wish</w:t>
      </w:r>
      <w:proofErr w:type="spellEnd"/>
      <w:r w:rsidRPr="00FA795D">
        <w:rPr>
          <w:rFonts w:eastAsia="Times New Roman"/>
          <w:sz w:val="24"/>
          <w:szCs w:val="24"/>
        </w:rPr>
        <w:t xml:space="preserve"> (I </w:t>
      </w:r>
      <w:proofErr w:type="spellStart"/>
      <w:r w:rsidRPr="00FA795D">
        <w:rPr>
          <w:rFonts w:eastAsia="Times New Roman"/>
          <w:sz w:val="24"/>
          <w:szCs w:val="24"/>
        </w:rPr>
        <w:t>wish</w:t>
      </w:r>
      <w:proofErr w:type="spellEnd"/>
      <w:r w:rsidRPr="00FA795D">
        <w:rPr>
          <w:rFonts w:eastAsia="Times New Roman"/>
          <w:sz w:val="24"/>
          <w:szCs w:val="24"/>
        </w:rPr>
        <w:t xml:space="preserve"> I </w:t>
      </w:r>
      <w:proofErr w:type="spellStart"/>
      <w:r w:rsidRPr="00FA795D">
        <w:rPr>
          <w:rFonts w:eastAsia="Times New Roman"/>
          <w:sz w:val="24"/>
          <w:szCs w:val="24"/>
        </w:rPr>
        <w:t>had</w:t>
      </w:r>
      <w:proofErr w:type="spellEnd"/>
      <w:r w:rsidRPr="00FA795D">
        <w:rPr>
          <w:rFonts w:eastAsia="Times New Roman"/>
          <w:sz w:val="24"/>
          <w:szCs w:val="24"/>
        </w:rPr>
        <w:t xml:space="preserve"> </w:t>
      </w:r>
      <w:proofErr w:type="spellStart"/>
      <w:r w:rsidRPr="00FA795D">
        <w:rPr>
          <w:rFonts w:eastAsia="Times New Roman"/>
          <w:sz w:val="24"/>
          <w:szCs w:val="24"/>
        </w:rPr>
        <w:t>my</w:t>
      </w:r>
      <w:proofErr w:type="spellEnd"/>
      <w:r w:rsidRPr="00FA795D">
        <w:rPr>
          <w:rFonts w:eastAsia="Times New Roman"/>
          <w:sz w:val="24"/>
          <w:szCs w:val="24"/>
        </w:rPr>
        <w:t xml:space="preserve"> </w:t>
      </w:r>
      <w:proofErr w:type="spellStart"/>
      <w:r w:rsidRPr="00FA795D">
        <w:rPr>
          <w:rFonts w:eastAsia="Times New Roman"/>
          <w:sz w:val="24"/>
          <w:szCs w:val="24"/>
        </w:rPr>
        <w:t>own</w:t>
      </w:r>
      <w:proofErr w:type="spellEnd"/>
      <w:r w:rsidRPr="00FA795D">
        <w:rPr>
          <w:rFonts w:eastAsia="Times New Roman"/>
          <w:sz w:val="24"/>
          <w:szCs w:val="24"/>
        </w:rPr>
        <w:t xml:space="preserve"> </w:t>
      </w:r>
      <w:proofErr w:type="spellStart"/>
      <w:r w:rsidRPr="00FA795D">
        <w:rPr>
          <w:rFonts w:eastAsia="Times New Roman"/>
          <w:sz w:val="24"/>
          <w:szCs w:val="24"/>
        </w:rPr>
        <w:t>room</w:t>
      </w:r>
      <w:proofErr w:type="spellEnd"/>
      <w:r w:rsidRPr="00FA795D">
        <w:rPr>
          <w:rFonts w:eastAsia="Times New Roman"/>
          <w:sz w:val="24"/>
          <w:szCs w:val="24"/>
        </w:rPr>
        <w:t>);</w:t>
      </w:r>
    </w:p>
    <w:p w14:paraId="132977EF" w14:textId="77777777"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конструкцией</w:t>
      </w:r>
      <w:r w:rsidRPr="00FA795D">
        <w:rPr>
          <w:rFonts w:eastAsia="Times New Roman"/>
          <w:sz w:val="24"/>
          <w:szCs w:val="24"/>
          <w:lang w:val="en-US"/>
        </w:rPr>
        <w:t xml:space="preserve"> so/such (I was so busy that I forgot to phone my parents);</w:t>
      </w:r>
    </w:p>
    <w:p w14:paraId="38EAC79E" w14:textId="77777777"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конструкции</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герундием</w:t>
      </w:r>
      <w:r w:rsidRPr="00FA795D">
        <w:rPr>
          <w:rFonts w:eastAsia="Times New Roman"/>
          <w:sz w:val="24"/>
          <w:szCs w:val="24"/>
          <w:lang w:val="en-US"/>
        </w:rPr>
        <w:t>: to love / hate doing something; stop talking;</w:t>
      </w:r>
    </w:p>
    <w:p w14:paraId="21F8D04B" w14:textId="77777777" w:rsidR="00FB5B09" w:rsidRPr="00FA795D" w:rsidRDefault="00FB5B09" w:rsidP="00FB5B09">
      <w:pPr>
        <w:spacing w:line="238" w:lineRule="auto"/>
        <w:jc w:val="both"/>
        <w:rPr>
          <w:sz w:val="20"/>
          <w:szCs w:val="20"/>
        </w:rPr>
      </w:pPr>
      <w:r w:rsidRPr="00FA795D">
        <w:rPr>
          <w:rFonts w:eastAsia="Times New Roman"/>
          <w:sz w:val="24"/>
          <w:szCs w:val="24"/>
        </w:rPr>
        <w:t xml:space="preserve">–   употреблять в речи конструкции с инфинитивом: </w:t>
      </w:r>
      <w:proofErr w:type="spellStart"/>
      <w:r w:rsidRPr="00FA795D">
        <w:rPr>
          <w:rFonts w:eastAsia="Times New Roman"/>
          <w:sz w:val="24"/>
          <w:szCs w:val="24"/>
        </w:rPr>
        <w:t>want</w:t>
      </w:r>
      <w:proofErr w:type="spellEnd"/>
      <w:r w:rsidRPr="00FA795D">
        <w:rPr>
          <w:rFonts w:eastAsia="Times New Roman"/>
          <w:sz w:val="24"/>
          <w:szCs w:val="24"/>
        </w:rPr>
        <w:t xml:space="preserve"> </w:t>
      </w:r>
      <w:proofErr w:type="spellStart"/>
      <w:r w:rsidRPr="00FA795D">
        <w:rPr>
          <w:rFonts w:eastAsia="Times New Roman"/>
          <w:sz w:val="24"/>
          <w:szCs w:val="24"/>
        </w:rPr>
        <w:t>to</w:t>
      </w:r>
      <w:proofErr w:type="spellEnd"/>
      <w:r w:rsidRPr="00FA795D">
        <w:rPr>
          <w:rFonts w:eastAsia="Times New Roman"/>
          <w:sz w:val="24"/>
          <w:szCs w:val="24"/>
        </w:rPr>
        <w:t xml:space="preserve"> </w:t>
      </w:r>
      <w:proofErr w:type="spellStart"/>
      <w:r w:rsidRPr="00FA795D">
        <w:rPr>
          <w:rFonts w:eastAsia="Times New Roman"/>
          <w:sz w:val="24"/>
          <w:szCs w:val="24"/>
        </w:rPr>
        <w:t>do</w:t>
      </w:r>
      <w:proofErr w:type="spellEnd"/>
      <w:r w:rsidRPr="00FA795D">
        <w:rPr>
          <w:rFonts w:eastAsia="Times New Roman"/>
          <w:sz w:val="24"/>
          <w:szCs w:val="24"/>
        </w:rPr>
        <w:t xml:space="preserve">, </w:t>
      </w:r>
      <w:proofErr w:type="spellStart"/>
      <w:r w:rsidRPr="00FA795D">
        <w:rPr>
          <w:rFonts w:eastAsia="Times New Roman"/>
          <w:sz w:val="24"/>
          <w:szCs w:val="24"/>
        </w:rPr>
        <w:t>learn</w:t>
      </w:r>
      <w:proofErr w:type="spellEnd"/>
      <w:r w:rsidRPr="00FA795D">
        <w:rPr>
          <w:rFonts w:eastAsia="Times New Roman"/>
          <w:sz w:val="24"/>
          <w:szCs w:val="24"/>
        </w:rPr>
        <w:t xml:space="preserve"> </w:t>
      </w:r>
      <w:proofErr w:type="spellStart"/>
      <w:r w:rsidRPr="00FA795D">
        <w:rPr>
          <w:rFonts w:eastAsia="Times New Roman"/>
          <w:sz w:val="24"/>
          <w:szCs w:val="24"/>
        </w:rPr>
        <w:t>to</w:t>
      </w:r>
      <w:proofErr w:type="spellEnd"/>
      <w:r w:rsidRPr="00FA795D">
        <w:rPr>
          <w:rFonts w:eastAsia="Times New Roman"/>
          <w:sz w:val="24"/>
          <w:szCs w:val="24"/>
        </w:rPr>
        <w:t xml:space="preserve"> </w:t>
      </w:r>
      <w:proofErr w:type="spellStart"/>
      <w:r w:rsidRPr="00FA795D">
        <w:rPr>
          <w:rFonts w:eastAsia="Times New Roman"/>
          <w:sz w:val="24"/>
          <w:szCs w:val="24"/>
        </w:rPr>
        <w:t>speak</w:t>
      </w:r>
      <w:proofErr w:type="spellEnd"/>
      <w:r w:rsidRPr="00FA795D">
        <w:rPr>
          <w:rFonts w:eastAsia="Times New Roman"/>
          <w:sz w:val="24"/>
          <w:szCs w:val="24"/>
        </w:rPr>
        <w:t>;</w:t>
      </w:r>
    </w:p>
    <w:p w14:paraId="615B8331" w14:textId="77777777" w:rsidR="00FB5B09" w:rsidRPr="00FA795D" w:rsidRDefault="00FB5B09" w:rsidP="00FB5B09">
      <w:pPr>
        <w:spacing w:line="1" w:lineRule="exact"/>
        <w:jc w:val="both"/>
        <w:rPr>
          <w:sz w:val="20"/>
          <w:szCs w:val="20"/>
        </w:rPr>
      </w:pPr>
    </w:p>
    <w:p w14:paraId="0EC4E69D" w14:textId="77777777"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инфинитив</w:t>
      </w:r>
      <w:r w:rsidRPr="00FA795D">
        <w:rPr>
          <w:rFonts w:eastAsia="Times New Roman"/>
          <w:sz w:val="24"/>
          <w:szCs w:val="24"/>
          <w:lang w:val="en-US"/>
        </w:rPr>
        <w:t xml:space="preserve"> </w:t>
      </w:r>
      <w:r w:rsidRPr="00FA795D">
        <w:rPr>
          <w:rFonts w:eastAsia="Times New Roman"/>
          <w:sz w:val="24"/>
          <w:szCs w:val="24"/>
        </w:rPr>
        <w:t>цели</w:t>
      </w:r>
      <w:r w:rsidRPr="00FA795D">
        <w:rPr>
          <w:rFonts w:eastAsia="Times New Roman"/>
          <w:sz w:val="24"/>
          <w:szCs w:val="24"/>
          <w:lang w:val="en-US"/>
        </w:rPr>
        <w:t xml:space="preserve"> (I called to cancel our lesson);</w:t>
      </w:r>
    </w:p>
    <w:p w14:paraId="32CFD985" w14:textId="77777777"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конструкцию</w:t>
      </w:r>
      <w:r w:rsidRPr="00FA795D">
        <w:rPr>
          <w:rFonts w:eastAsia="Times New Roman"/>
          <w:sz w:val="24"/>
          <w:szCs w:val="24"/>
          <w:lang w:val="en-US"/>
        </w:rPr>
        <w:t xml:space="preserve"> it takes me … to do something;</w:t>
      </w:r>
    </w:p>
    <w:p w14:paraId="6AD89DE7" w14:textId="77777777" w:rsidR="00FB5B09" w:rsidRDefault="00FB5B09" w:rsidP="00FB5B09">
      <w:pPr>
        <w:jc w:val="both"/>
        <w:rPr>
          <w:rFonts w:eastAsia="Times New Roman"/>
          <w:sz w:val="24"/>
          <w:szCs w:val="24"/>
          <w:lang w:val="en-US"/>
        </w:rPr>
      </w:pPr>
    </w:p>
    <w:p w14:paraId="132E97EA" w14:textId="77777777" w:rsidR="00FB5B09" w:rsidRPr="00FA795D" w:rsidRDefault="00FB5B09" w:rsidP="00FB5B09">
      <w:pPr>
        <w:jc w:val="both"/>
        <w:rPr>
          <w:sz w:val="20"/>
          <w:szCs w:val="20"/>
        </w:rPr>
      </w:pPr>
      <w:r w:rsidRPr="00FA795D">
        <w:rPr>
          <w:rFonts w:eastAsia="Times New Roman"/>
          <w:b/>
          <w:bCs/>
          <w:sz w:val="24"/>
          <w:szCs w:val="24"/>
        </w:rPr>
        <w:t>Выпускник на базовом уровне получит возможность научиться:</w:t>
      </w:r>
    </w:p>
    <w:p w14:paraId="7D869C2F" w14:textId="77777777" w:rsidR="00FB5B09" w:rsidRPr="00FA795D" w:rsidRDefault="00FB5B09" w:rsidP="00FB5B09">
      <w:pPr>
        <w:spacing w:line="6" w:lineRule="exact"/>
        <w:jc w:val="both"/>
        <w:rPr>
          <w:sz w:val="20"/>
          <w:szCs w:val="20"/>
        </w:rPr>
      </w:pPr>
    </w:p>
    <w:p w14:paraId="3022AF69" w14:textId="77777777" w:rsidR="00FB5B09" w:rsidRPr="00FA795D" w:rsidRDefault="00FB5B09" w:rsidP="00FB5B09">
      <w:pPr>
        <w:jc w:val="both"/>
        <w:rPr>
          <w:sz w:val="20"/>
          <w:szCs w:val="20"/>
        </w:rPr>
      </w:pPr>
      <w:r w:rsidRPr="00FA795D">
        <w:rPr>
          <w:rFonts w:eastAsia="Times New Roman"/>
          <w:b/>
          <w:bCs/>
          <w:iCs/>
          <w:sz w:val="24"/>
          <w:szCs w:val="24"/>
        </w:rPr>
        <w:t>Коммуникативные умения</w:t>
      </w:r>
    </w:p>
    <w:p w14:paraId="3DB01E32" w14:textId="77777777" w:rsidR="00FB5B09" w:rsidRPr="00FA795D" w:rsidRDefault="00FB5B09" w:rsidP="00FB5B09">
      <w:pPr>
        <w:spacing w:line="237" w:lineRule="auto"/>
        <w:jc w:val="both"/>
        <w:rPr>
          <w:sz w:val="20"/>
          <w:szCs w:val="20"/>
        </w:rPr>
      </w:pPr>
      <w:r w:rsidRPr="00FA795D">
        <w:rPr>
          <w:rFonts w:eastAsia="Times New Roman"/>
          <w:b/>
          <w:bCs/>
          <w:iCs/>
          <w:sz w:val="24"/>
          <w:szCs w:val="24"/>
        </w:rPr>
        <w:t>Говорение, диалогическая речь</w:t>
      </w:r>
    </w:p>
    <w:p w14:paraId="28832FD8" w14:textId="77777777" w:rsidR="00FB5B09" w:rsidRPr="00FA795D" w:rsidRDefault="00FB5B09" w:rsidP="00FB5B09">
      <w:pPr>
        <w:spacing w:line="241" w:lineRule="auto"/>
        <w:jc w:val="both"/>
        <w:rPr>
          <w:sz w:val="20"/>
          <w:szCs w:val="20"/>
        </w:rPr>
      </w:pPr>
      <w:r w:rsidRPr="00FA795D">
        <w:rPr>
          <w:rFonts w:eastAsia="Times New Roman"/>
          <w:sz w:val="24"/>
          <w:szCs w:val="24"/>
        </w:rPr>
        <w:t xml:space="preserve">– </w:t>
      </w:r>
      <w:r w:rsidRPr="00FA795D">
        <w:rPr>
          <w:rFonts w:eastAsia="Times New Roman"/>
          <w:iCs/>
          <w:sz w:val="24"/>
          <w:szCs w:val="24"/>
        </w:rPr>
        <w:t>Вести диалог/полилог в ситуациях официального общения в рамках изученной</w:t>
      </w:r>
      <w:r w:rsidRPr="00FA795D">
        <w:rPr>
          <w:rFonts w:eastAsia="Times New Roman"/>
          <w:sz w:val="24"/>
          <w:szCs w:val="24"/>
        </w:rPr>
        <w:t xml:space="preserve"> </w:t>
      </w:r>
      <w:r w:rsidRPr="00FA795D">
        <w:rPr>
          <w:rFonts w:eastAsia="Times New Roman"/>
          <w:iCs/>
          <w:sz w:val="24"/>
          <w:szCs w:val="24"/>
        </w:rPr>
        <w:t>тематики; кратко комментировать точку зрения другого человека;</w:t>
      </w:r>
    </w:p>
    <w:p w14:paraId="4BCF367A" w14:textId="77777777" w:rsidR="00FB5B09" w:rsidRPr="00FA795D" w:rsidRDefault="00FB5B09" w:rsidP="00FB5B09">
      <w:pPr>
        <w:spacing w:line="1" w:lineRule="exact"/>
        <w:jc w:val="both"/>
        <w:rPr>
          <w:sz w:val="20"/>
          <w:szCs w:val="20"/>
        </w:rPr>
      </w:pPr>
    </w:p>
    <w:p w14:paraId="6769CB52"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подготовленное интервью,</w:t>
      </w:r>
      <w:r w:rsidRPr="00FA795D">
        <w:rPr>
          <w:rFonts w:eastAsia="Times New Roman"/>
          <w:sz w:val="24"/>
          <w:szCs w:val="24"/>
        </w:rPr>
        <w:t xml:space="preserve"> </w:t>
      </w:r>
      <w:r w:rsidRPr="00FA795D">
        <w:rPr>
          <w:rFonts w:eastAsia="Times New Roman"/>
          <w:iCs/>
          <w:sz w:val="24"/>
          <w:szCs w:val="24"/>
        </w:rPr>
        <w:t>проверяя и получая подтверждение какой-либо</w:t>
      </w:r>
      <w:r w:rsidRPr="00FA795D">
        <w:rPr>
          <w:rFonts w:eastAsia="Times New Roman"/>
          <w:sz w:val="24"/>
          <w:szCs w:val="24"/>
        </w:rPr>
        <w:t xml:space="preserve"> </w:t>
      </w:r>
      <w:r w:rsidRPr="00FA795D">
        <w:rPr>
          <w:rFonts w:eastAsia="Times New Roman"/>
          <w:iCs/>
          <w:sz w:val="24"/>
          <w:szCs w:val="24"/>
        </w:rPr>
        <w:t>информации;</w:t>
      </w:r>
    </w:p>
    <w:p w14:paraId="60AA034C" w14:textId="77777777" w:rsidR="00FB5B09" w:rsidRDefault="00FB5B09" w:rsidP="00FB5B09">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обмениваться информацией,</w:t>
      </w:r>
      <w:r w:rsidRPr="00FA795D">
        <w:rPr>
          <w:rFonts w:eastAsia="Times New Roman"/>
          <w:sz w:val="24"/>
          <w:szCs w:val="24"/>
        </w:rPr>
        <w:t xml:space="preserve"> </w:t>
      </w:r>
      <w:r w:rsidRPr="00FA795D">
        <w:rPr>
          <w:rFonts w:eastAsia="Times New Roman"/>
          <w:iCs/>
          <w:sz w:val="24"/>
          <w:szCs w:val="24"/>
        </w:rPr>
        <w:t>проверять и подтверждать собранную фактическую</w:t>
      </w:r>
      <w:r w:rsidRPr="00FA795D">
        <w:rPr>
          <w:rFonts w:eastAsia="Times New Roman"/>
          <w:sz w:val="24"/>
          <w:szCs w:val="24"/>
        </w:rPr>
        <w:t xml:space="preserve"> </w:t>
      </w:r>
      <w:r w:rsidRPr="00FA795D">
        <w:rPr>
          <w:rFonts w:eastAsia="Times New Roman"/>
          <w:iCs/>
          <w:sz w:val="24"/>
          <w:szCs w:val="24"/>
        </w:rPr>
        <w:t>информацию.</w:t>
      </w:r>
    </w:p>
    <w:p w14:paraId="754D53C5" w14:textId="77777777" w:rsidR="00403FEB" w:rsidRPr="00FA795D" w:rsidRDefault="00403FEB" w:rsidP="00FB5B09">
      <w:pPr>
        <w:spacing w:line="239" w:lineRule="auto"/>
        <w:jc w:val="both"/>
        <w:rPr>
          <w:sz w:val="20"/>
          <w:szCs w:val="20"/>
        </w:rPr>
      </w:pPr>
    </w:p>
    <w:p w14:paraId="3293B29D" w14:textId="77777777" w:rsidR="00FB5B09" w:rsidRPr="00FA795D" w:rsidRDefault="00FB5B09" w:rsidP="00FB5B09">
      <w:pPr>
        <w:spacing w:line="1" w:lineRule="exact"/>
        <w:jc w:val="both"/>
        <w:rPr>
          <w:sz w:val="20"/>
          <w:szCs w:val="20"/>
        </w:rPr>
      </w:pPr>
    </w:p>
    <w:p w14:paraId="67380939" w14:textId="77777777" w:rsidR="00FB5B09" w:rsidRPr="00FA795D" w:rsidRDefault="00FB5B09" w:rsidP="00FB5B09">
      <w:pPr>
        <w:jc w:val="both"/>
        <w:rPr>
          <w:sz w:val="20"/>
          <w:szCs w:val="20"/>
        </w:rPr>
      </w:pPr>
      <w:r w:rsidRPr="00FA795D">
        <w:rPr>
          <w:rFonts w:eastAsia="Times New Roman"/>
          <w:b/>
          <w:bCs/>
          <w:iCs/>
          <w:sz w:val="24"/>
          <w:szCs w:val="24"/>
        </w:rPr>
        <w:t>Говорение, монологическая речь</w:t>
      </w:r>
    </w:p>
    <w:p w14:paraId="6BC6C7E4"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Резюмировать прослушанный/прочитанный текст;</w:t>
      </w:r>
    </w:p>
    <w:p w14:paraId="43EF5D28" w14:textId="77777777"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обобщать информацию на основе прочитанного/прослушанного текста.</w:t>
      </w:r>
    </w:p>
    <w:p w14:paraId="50D58D97" w14:textId="77777777" w:rsidR="00403FEB" w:rsidRPr="00FA795D" w:rsidRDefault="00403FEB" w:rsidP="00FB5B09">
      <w:pPr>
        <w:jc w:val="both"/>
        <w:rPr>
          <w:sz w:val="20"/>
          <w:szCs w:val="20"/>
        </w:rPr>
      </w:pPr>
    </w:p>
    <w:p w14:paraId="2BA5AD54" w14:textId="77777777" w:rsidR="00FB5B09" w:rsidRPr="00FA795D" w:rsidRDefault="00FB5B09" w:rsidP="00FB5B09">
      <w:pPr>
        <w:jc w:val="both"/>
        <w:rPr>
          <w:sz w:val="20"/>
          <w:szCs w:val="20"/>
        </w:rPr>
      </w:pPr>
      <w:r w:rsidRPr="00FA795D">
        <w:rPr>
          <w:rFonts w:eastAsia="Times New Roman"/>
          <w:b/>
          <w:bCs/>
          <w:iCs/>
          <w:sz w:val="24"/>
          <w:szCs w:val="24"/>
        </w:rPr>
        <w:t>Аудирование</w:t>
      </w:r>
    </w:p>
    <w:p w14:paraId="0DF73055"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Полно и точно воспринимать информацию в распространенных коммуникативных</w:t>
      </w:r>
      <w:r w:rsidRPr="00FA795D">
        <w:rPr>
          <w:rFonts w:eastAsia="Times New Roman"/>
          <w:sz w:val="24"/>
          <w:szCs w:val="24"/>
        </w:rPr>
        <w:t xml:space="preserve"> </w:t>
      </w:r>
      <w:r w:rsidRPr="00FA795D">
        <w:rPr>
          <w:rFonts w:eastAsia="Times New Roman"/>
          <w:iCs/>
          <w:sz w:val="24"/>
          <w:szCs w:val="24"/>
        </w:rPr>
        <w:t>ситуациях;</w:t>
      </w:r>
    </w:p>
    <w:p w14:paraId="5F05E4EC" w14:textId="77777777" w:rsidR="00FB5B09" w:rsidRDefault="00FB5B09" w:rsidP="00FB5B09">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обобщать прослушанную информацию и выявлять факты в соответствии с</w:t>
      </w:r>
      <w:r w:rsidRPr="00FA795D">
        <w:rPr>
          <w:rFonts w:eastAsia="Times New Roman"/>
          <w:sz w:val="24"/>
          <w:szCs w:val="24"/>
        </w:rPr>
        <w:t xml:space="preserve"> </w:t>
      </w:r>
      <w:r w:rsidRPr="00FA795D">
        <w:rPr>
          <w:rFonts w:eastAsia="Times New Roman"/>
          <w:iCs/>
          <w:sz w:val="24"/>
          <w:szCs w:val="24"/>
        </w:rPr>
        <w:t>поставленной задачей/вопросом.</w:t>
      </w:r>
    </w:p>
    <w:p w14:paraId="002C2CD9" w14:textId="77777777" w:rsidR="00403FEB" w:rsidRPr="00FA795D" w:rsidRDefault="00403FEB" w:rsidP="00FB5B09">
      <w:pPr>
        <w:spacing w:line="239" w:lineRule="auto"/>
        <w:jc w:val="both"/>
        <w:rPr>
          <w:sz w:val="20"/>
          <w:szCs w:val="20"/>
        </w:rPr>
      </w:pPr>
    </w:p>
    <w:p w14:paraId="39C11EA7" w14:textId="77777777" w:rsidR="00FB5B09" w:rsidRPr="00FA795D" w:rsidRDefault="00FB5B09" w:rsidP="00FB5B09">
      <w:pPr>
        <w:spacing w:line="1" w:lineRule="exact"/>
        <w:jc w:val="both"/>
        <w:rPr>
          <w:sz w:val="20"/>
          <w:szCs w:val="20"/>
        </w:rPr>
      </w:pPr>
    </w:p>
    <w:p w14:paraId="40C1D1BF" w14:textId="77777777" w:rsidR="00FB5B09" w:rsidRPr="00FA795D" w:rsidRDefault="00FB5B09" w:rsidP="00FB5B09">
      <w:pPr>
        <w:jc w:val="both"/>
        <w:rPr>
          <w:sz w:val="20"/>
          <w:szCs w:val="20"/>
        </w:rPr>
      </w:pPr>
      <w:r w:rsidRPr="00FA795D">
        <w:rPr>
          <w:rFonts w:eastAsia="Times New Roman"/>
          <w:b/>
          <w:bCs/>
          <w:iCs/>
          <w:sz w:val="24"/>
          <w:szCs w:val="24"/>
        </w:rPr>
        <w:t>Чтение</w:t>
      </w:r>
    </w:p>
    <w:p w14:paraId="669875E2" w14:textId="77777777" w:rsidR="00FB5B09" w:rsidRDefault="00FB5B09" w:rsidP="00FB5B09">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Читать и понимать несложные аутентичные тексты различных стилей и жанров и</w:t>
      </w:r>
      <w:r w:rsidRPr="00FA795D">
        <w:rPr>
          <w:rFonts w:eastAsia="Times New Roman"/>
          <w:sz w:val="24"/>
          <w:szCs w:val="24"/>
        </w:rPr>
        <w:t xml:space="preserve"> </w:t>
      </w:r>
      <w:r w:rsidRPr="00FA795D">
        <w:rPr>
          <w:rFonts w:eastAsia="Times New Roman"/>
          <w:iCs/>
          <w:sz w:val="24"/>
          <w:szCs w:val="24"/>
        </w:rPr>
        <w:t>отвечать на ряд уточняющих вопросов.</w:t>
      </w:r>
    </w:p>
    <w:p w14:paraId="01EF55B8" w14:textId="77777777" w:rsidR="00403FEB" w:rsidRPr="00FA795D" w:rsidRDefault="00403FEB" w:rsidP="00FB5B09">
      <w:pPr>
        <w:spacing w:line="239" w:lineRule="auto"/>
        <w:jc w:val="both"/>
        <w:rPr>
          <w:sz w:val="20"/>
          <w:szCs w:val="20"/>
        </w:rPr>
      </w:pPr>
    </w:p>
    <w:p w14:paraId="55B8158F" w14:textId="77777777" w:rsidR="00FB5B09" w:rsidRPr="00FA795D" w:rsidRDefault="00FB5B09" w:rsidP="00FB5B09">
      <w:pPr>
        <w:spacing w:line="1" w:lineRule="exact"/>
        <w:jc w:val="both"/>
        <w:rPr>
          <w:sz w:val="20"/>
          <w:szCs w:val="20"/>
        </w:rPr>
      </w:pPr>
    </w:p>
    <w:p w14:paraId="1220051E" w14:textId="77777777" w:rsidR="00FB5B09" w:rsidRPr="00FA795D" w:rsidRDefault="00FB5B09" w:rsidP="00FB5B09">
      <w:pPr>
        <w:jc w:val="both"/>
        <w:rPr>
          <w:sz w:val="20"/>
          <w:szCs w:val="20"/>
        </w:rPr>
      </w:pPr>
      <w:r w:rsidRPr="00FA795D">
        <w:rPr>
          <w:rFonts w:eastAsia="Times New Roman"/>
          <w:b/>
          <w:bCs/>
          <w:iCs/>
          <w:sz w:val="24"/>
          <w:szCs w:val="24"/>
        </w:rPr>
        <w:t>Письмо</w:t>
      </w:r>
    </w:p>
    <w:p w14:paraId="7171052B" w14:textId="77777777"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Писать краткий отзыв на фильм,</w:t>
      </w:r>
      <w:r w:rsidRPr="00FA795D">
        <w:rPr>
          <w:rFonts w:eastAsia="Times New Roman"/>
          <w:sz w:val="24"/>
          <w:szCs w:val="24"/>
        </w:rPr>
        <w:t xml:space="preserve"> </w:t>
      </w:r>
      <w:r w:rsidRPr="00FA795D">
        <w:rPr>
          <w:rFonts w:eastAsia="Times New Roman"/>
          <w:iCs/>
          <w:sz w:val="24"/>
          <w:szCs w:val="24"/>
        </w:rPr>
        <w:t>книгу или пьесу.</w:t>
      </w:r>
    </w:p>
    <w:p w14:paraId="17E04872" w14:textId="77777777" w:rsidR="00403FEB" w:rsidRPr="00FA795D" w:rsidRDefault="00403FEB" w:rsidP="00FB5B09">
      <w:pPr>
        <w:jc w:val="both"/>
        <w:rPr>
          <w:sz w:val="20"/>
          <w:szCs w:val="20"/>
        </w:rPr>
      </w:pPr>
    </w:p>
    <w:p w14:paraId="124800C7" w14:textId="77777777" w:rsidR="00FB5B09" w:rsidRPr="00FA795D" w:rsidRDefault="00FB5B09" w:rsidP="00403FEB">
      <w:pPr>
        <w:spacing w:line="250" w:lineRule="auto"/>
        <w:ind w:right="1956"/>
        <w:jc w:val="both"/>
        <w:rPr>
          <w:sz w:val="20"/>
          <w:szCs w:val="20"/>
        </w:rPr>
      </w:pPr>
      <w:r w:rsidRPr="00FA795D">
        <w:rPr>
          <w:rFonts w:eastAsia="Times New Roman"/>
          <w:b/>
          <w:bCs/>
          <w:iCs/>
          <w:sz w:val="23"/>
          <w:szCs w:val="23"/>
        </w:rPr>
        <w:t>Языковые навыки Фонетическая сторона речи</w:t>
      </w:r>
    </w:p>
    <w:p w14:paraId="6F529115" w14:textId="77777777" w:rsidR="00FB5B09" w:rsidRPr="00FA795D" w:rsidRDefault="00FB5B09" w:rsidP="00FB5B09">
      <w:pPr>
        <w:spacing w:line="1" w:lineRule="exact"/>
        <w:jc w:val="both"/>
        <w:rPr>
          <w:sz w:val="20"/>
          <w:szCs w:val="20"/>
        </w:rPr>
      </w:pPr>
    </w:p>
    <w:p w14:paraId="4D94B4B6" w14:textId="77777777" w:rsidR="00FB5B09" w:rsidRDefault="00FB5B09" w:rsidP="00FB5B09">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Произносить звуки английского языка четко,</w:t>
      </w:r>
      <w:r w:rsidRPr="00FA795D">
        <w:rPr>
          <w:rFonts w:eastAsia="Times New Roman"/>
          <w:sz w:val="24"/>
          <w:szCs w:val="24"/>
        </w:rPr>
        <w:t xml:space="preserve"> </w:t>
      </w:r>
      <w:r w:rsidRPr="00FA795D">
        <w:rPr>
          <w:rFonts w:eastAsia="Times New Roman"/>
          <w:iCs/>
          <w:sz w:val="24"/>
          <w:szCs w:val="24"/>
        </w:rPr>
        <w:t>естественным произношением,</w:t>
      </w:r>
      <w:r w:rsidRPr="00FA795D">
        <w:rPr>
          <w:rFonts w:eastAsia="Times New Roman"/>
          <w:sz w:val="24"/>
          <w:szCs w:val="24"/>
        </w:rPr>
        <w:t xml:space="preserve"> </w:t>
      </w:r>
      <w:r w:rsidRPr="00FA795D">
        <w:rPr>
          <w:rFonts w:eastAsia="Times New Roman"/>
          <w:iCs/>
          <w:sz w:val="24"/>
          <w:szCs w:val="24"/>
        </w:rPr>
        <w:t>не</w:t>
      </w:r>
      <w:r w:rsidRPr="00FA795D">
        <w:rPr>
          <w:rFonts w:eastAsia="Times New Roman"/>
          <w:sz w:val="24"/>
          <w:szCs w:val="24"/>
        </w:rPr>
        <w:t xml:space="preserve"> </w:t>
      </w:r>
      <w:r w:rsidRPr="00FA795D">
        <w:rPr>
          <w:rFonts w:eastAsia="Times New Roman"/>
          <w:iCs/>
          <w:sz w:val="24"/>
          <w:szCs w:val="24"/>
        </w:rPr>
        <w:t>допуская ярко выраженного акцента.</w:t>
      </w:r>
    </w:p>
    <w:p w14:paraId="5CE57B1D" w14:textId="77777777" w:rsidR="00403FEB" w:rsidRPr="00FA795D" w:rsidRDefault="00403FEB" w:rsidP="00FB5B09">
      <w:pPr>
        <w:spacing w:line="239" w:lineRule="auto"/>
        <w:jc w:val="both"/>
        <w:rPr>
          <w:sz w:val="20"/>
          <w:szCs w:val="20"/>
        </w:rPr>
      </w:pPr>
    </w:p>
    <w:p w14:paraId="6AB0EEEF" w14:textId="77777777" w:rsidR="00FB5B09" w:rsidRPr="00FA795D" w:rsidRDefault="00FB5B09" w:rsidP="00FB5B09">
      <w:pPr>
        <w:jc w:val="both"/>
        <w:rPr>
          <w:sz w:val="20"/>
          <w:szCs w:val="20"/>
        </w:rPr>
      </w:pPr>
      <w:r w:rsidRPr="00FA795D">
        <w:rPr>
          <w:rFonts w:eastAsia="Times New Roman"/>
          <w:b/>
          <w:bCs/>
          <w:iCs/>
          <w:sz w:val="24"/>
          <w:szCs w:val="24"/>
        </w:rPr>
        <w:t>Орфография и пунктуация</w:t>
      </w:r>
    </w:p>
    <w:p w14:paraId="20CB3A24"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Владеть орфографическими навыками;</w:t>
      </w:r>
    </w:p>
    <w:p w14:paraId="2F823F76" w14:textId="77777777"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расставлять в тексте знаки препинания в соответствии с нормами пунктуации.</w:t>
      </w:r>
    </w:p>
    <w:p w14:paraId="32C9572D" w14:textId="77777777" w:rsidR="00403FEB" w:rsidRPr="00FA795D" w:rsidRDefault="00403FEB" w:rsidP="00FB5B09">
      <w:pPr>
        <w:jc w:val="both"/>
        <w:rPr>
          <w:sz w:val="20"/>
          <w:szCs w:val="20"/>
        </w:rPr>
      </w:pPr>
    </w:p>
    <w:p w14:paraId="712233DC" w14:textId="77777777" w:rsidR="00FB5B09" w:rsidRPr="00FA795D" w:rsidRDefault="00FB5B09" w:rsidP="00FB5B09">
      <w:pPr>
        <w:jc w:val="both"/>
        <w:rPr>
          <w:sz w:val="20"/>
          <w:szCs w:val="20"/>
        </w:rPr>
      </w:pPr>
      <w:r w:rsidRPr="00FA795D">
        <w:rPr>
          <w:rFonts w:eastAsia="Times New Roman"/>
          <w:b/>
          <w:bCs/>
          <w:iCs/>
          <w:sz w:val="24"/>
          <w:szCs w:val="24"/>
        </w:rPr>
        <w:t>Лексическая сторона речи</w:t>
      </w:r>
    </w:p>
    <w:p w14:paraId="482C68F2"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фразовые глаголы по широкому спектру тем,</w:t>
      </w:r>
      <w:r w:rsidRPr="00FA795D">
        <w:rPr>
          <w:rFonts w:eastAsia="Times New Roman"/>
          <w:sz w:val="24"/>
          <w:szCs w:val="24"/>
        </w:rPr>
        <w:t xml:space="preserve"> </w:t>
      </w:r>
      <w:r w:rsidRPr="00FA795D">
        <w:rPr>
          <w:rFonts w:eastAsia="Times New Roman"/>
          <w:iCs/>
          <w:sz w:val="24"/>
          <w:szCs w:val="24"/>
        </w:rPr>
        <w:t>уместно употребляя их в</w:t>
      </w:r>
      <w:r w:rsidRPr="00FA795D">
        <w:rPr>
          <w:rFonts w:eastAsia="Times New Roman"/>
          <w:sz w:val="24"/>
          <w:szCs w:val="24"/>
        </w:rPr>
        <w:t xml:space="preserve"> </w:t>
      </w:r>
      <w:r w:rsidRPr="00FA795D">
        <w:rPr>
          <w:rFonts w:eastAsia="Times New Roman"/>
          <w:iCs/>
          <w:sz w:val="24"/>
          <w:szCs w:val="24"/>
        </w:rPr>
        <w:t>соответствии со стилем речи;</w:t>
      </w:r>
    </w:p>
    <w:p w14:paraId="6AC2E6A6" w14:textId="77777777"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узнавать и использовать в речи устойчивые выражения и фразы</w:t>
      </w:r>
      <w:r w:rsidRPr="00FA795D">
        <w:rPr>
          <w:rFonts w:eastAsia="Times New Roman"/>
          <w:sz w:val="24"/>
          <w:szCs w:val="24"/>
        </w:rPr>
        <w:t xml:space="preserve"> </w:t>
      </w:r>
      <w:r w:rsidRPr="00FA795D">
        <w:rPr>
          <w:rFonts w:eastAsia="Times New Roman"/>
          <w:iCs/>
          <w:sz w:val="24"/>
          <w:szCs w:val="24"/>
        </w:rPr>
        <w:t>(</w:t>
      </w:r>
      <w:proofErr w:type="spellStart"/>
      <w:r w:rsidRPr="00FA795D">
        <w:rPr>
          <w:rFonts w:eastAsia="Times New Roman"/>
          <w:iCs/>
          <w:sz w:val="24"/>
          <w:szCs w:val="24"/>
        </w:rPr>
        <w:t>collocations</w:t>
      </w:r>
      <w:proofErr w:type="spellEnd"/>
      <w:r w:rsidRPr="00FA795D">
        <w:rPr>
          <w:rFonts w:eastAsia="Times New Roman"/>
          <w:iCs/>
          <w:sz w:val="24"/>
          <w:szCs w:val="24"/>
        </w:rPr>
        <w:t>).</w:t>
      </w:r>
    </w:p>
    <w:p w14:paraId="52176D3C" w14:textId="77777777" w:rsidR="00403FEB" w:rsidRPr="00FA795D" w:rsidRDefault="00403FEB" w:rsidP="00FB5B09">
      <w:pPr>
        <w:jc w:val="both"/>
        <w:rPr>
          <w:sz w:val="20"/>
          <w:szCs w:val="20"/>
        </w:rPr>
      </w:pPr>
    </w:p>
    <w:p w14:paraId="67C66518" w14:textId="77777777" w:rsidR="00FB5B09" w:rsidRPr="00FA795D" w:rsidRDefault="00FB5B09" w:rsidP="00FB5B09">
      <w:pPr>
        <w:jc w:val="both"/>
        <w:rPr>
          <w:sz w:val="20"/>
          <w:szCs w:val="20"/>
        </w:rPr>
      </w:pPr>
      <w:r w:rsidRPr="00FA795D">
        <w:rPr>
          <w:rFonts w:eastAsia="Times New Roman"/>
          <w:b/>
          <w:bCs/>
          <w:iCs/>
          <w:sz w:val="24"/>
          <w:szCs w:val="24"/>
        </w:rPr>
        <w:t>Грамматическая сторона речи</w:t>
      </w:r>
    </w:p>
    <w:p w14:paraId="412142CE"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модальные глаголы для выражения возможности или</w:t>
      </w:r>
      <w:r w:rsidRPr="00FA795D">
        <w:rPr>
          <w:rFonts w:eastAsia="Times New Roman"/>
          <w:sz w:val="24"/>
          <w:szCs w:val="24"/>
        </w:rPr>
        <w:t xml:space="preserve"> </w:t>
      </w:r>
      <w:r w:rsidRPr="00FA795D">
        <w:rPr>
          <w:rFonts w:eastAsia="Times New Roman"/>
          <w:iCs/>
          <w:sz w:val="24"/>
          <w:szCs w:val="24"/>
        </w:rPr>
        <w:t>вероятности в прошедшем времени (</w:t>
      </w:r>
      <w:proofErr w:type="spellStart"/>
      <w:r w:rsidRPr="00FA795D">
        <w:rPr>
          <w:rFonts w:eastAsia="Times New Roman"/>
          <w:iCs/>
          <w:sz w:val="24"/>
          <w:szCs w:val="24"/>
        </w:rPr>
        <w:t>could</w:t>
      </w:r>
      <w:proofErr w:type="spellEnd"/>
      <w:r w:rsidRPr="00FA795D">
        <w:rPr>
          <w:rFonts w:eastAsia="Times New Roman"/>
          <w:iCs/>
          <w:sz w:val="24"/>
          <w:szCs w:val="24"/>
        </w:rPr>
        <w:t xml:space="preserve"> + </w:t>
      </w:r>
      <w:proofErr w:type="spellStart"/>
      <w:r w:rsidRPr="00FA795D">
        <w:rPr>
          <w:rFonts w:eastAsia="Times New Roman"/>
          <w:iCs/>
          <w:sz w:val="24"/>
          <w:szCs w:val="24"/>
        </w:rPr>
        <w:t>have</w:t>
      </w:r>
      <w:proofErr w:type="spellEnd"/>
      <w:r w:rsidRPr="00FA795D">
        <w:rPr>
          <w:rFonts w:eastAsia="Times New Roman"/>
          <w:iCs/>
          <w:sz w:val="24"/>
          <w:szCs w:val="24"/>
        </w:rPr>
        <w:t xml:space="preserve"> </w:t>
      </w:r>
      <w:proofErr w:type="spellStart"/>
      <w:r w:rsidRPr="00FA795D">
        <w:rPr>
          <w:rFonts w:eastAsia="Times New Roman"/>
          <w:iCs/>
          <w:sz w:val="24"/>
          <w:szCs w:val="24"/>
        </w:rPr>
        <w:t>done</w:t>
      </w:r>
      <w:proofErr w:type="spellEnd"/>
      <w:r w:rsidRPr="00FA795D">
        <w:rPr>
          <w:rFonts w:eastAsia="Times New Roman"/>
          <w:iCs/>
          <w:sz w:val="24"/>
          <w:szCs w:val="24"/>
        </w:rPr>
        <w:t xml:space="preserve">; </w:t>
      </w:r>
      <w:proofErr w:type="spellStart"/>
      <w:r w:rsidRPr="00FA795D">
        <w:rPr>
          <w:rFonts w:eastAsia="Times New Roman"/>
          <w:iCs/>
          <w:sz w:val="24"/>
          <w:szCs w:val="24"/>
        </w:rPr>
        <w:t>might</w:t>
      </w:r>
      <w:proofErr w:type="spellEnd"/>
      <w:r w:rsidRPr="00FA795D">
        <w:rPr>
          <w:rFonts w:eastAsia="Times New Roman"/>
          <w:iCs/>
          <w:sz w:val="24"/>
          <w:szCs w:val="24"/>
        </w:rPr>
        <w:t xml:space="preserve"> + </w:t>
      </w:r>
      <w:proofErr w:type="spellStart"/>
      <w:r w:rsidRPr="00FA795D">
        <w:rPr>
          <w:rFonts w:eastAsia="Times New Roman"/>
          <w:iCs/>
          <w:sz w:val="24"/>
          <w:szCs w:val="24"/>
        </w:rPr>
        <w:t>have</w:t>
      </w:r>
      <w:proofErr w:type="spellEnd"/>
      <w:r w:rsidRPr="00FA795D">
        <w:rPr>
          <w:rFonts w:eastAsia="Times New Roman"/>
          <w:iCs/>
          <w:sz w:val="24"/>
          <w:szCs w:val="24"/>
        </w:rPr>
        <w:t xml:space="preserve"> </w:t>
      </w:r>
      <w:proofErr w:type="spellStart"/>
      <w:r w:rsidRPr="00FA795D">
        <w:rPr>
          <w:rFonts w:eastAsia="Times New Roman"/>
          <w:iCs/>
          <w:sz w:val="24"/>
          <w:szCs w:val="24"/>
        </w:rPr>
        <w:t>done</w:t>
      </w:r>
      <w:proofErr w:type="spellEnd"/>
      <w:r w:rsidRPr="00FA795D">
        <w:rPr>
          <w:rFonts w:eastAsia="Times New Roman"/>
          <w:iCs/>
          <w:sz w:val="24"/>
          <w:szCs w:val="24"/>
        </w:rPr>
        <w:t>);</w:t>
      </w:r>
    </w:p>
    <w:p w14:paraId="340CA0B1"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структуру</w:t>
      </w:r>
      <w:r w:rsidRPr="00FA795D">
        <w:rPr>
          <w:rFonts w:eastAsia="Times New Roman"/>
          <w:sz w:val="24"/>
          <w:szCs w:val="24"/>
        </w:rPr>
        <w:t xml:space="preserve"> </w:t>
      </w:r>
      <w:proofErr w:type="spellStart"/>
      <w:r w:rsidRPr="00FA795D">
        <w:rPr>
          <w:rFonts w:eastAsia="Times New Roman"/>
          <w:iCs/>
          <w:sz w:val="24"/>
          <w:szCs w:val="24"/>
        </w:rPr>
        <w:t>have</w:t>
      </w:r>
      <w:proofErr w:type="spellEnd"/>
      <w:r w:rsidRPr="00FA795D">
        <w:rPr>
          <w:rFonts w:eastAsia="Times New Roman"/>
          <w:iCs/>
          <w:sz w:val="24"/>
          <w:szCs w:val="24"/>
        </w:rPr>
        <w:t>/</w:t>
      </w:r>
      <w:proofErr w:type="spellStart"/>
      <w:r w:rsidRPr="00FA795D">
        <w:rPr>
          <w:rFonts w:eastAsia="Times New Roman"/>
          <w:iCs/>
          <w:sz w:val="24"/>
          <w:szCs w:val="24"/>
        </w:rPr>
        <w:t>get</w:t>
      </w:r>
      <w:proofErr w:type="spellEnd"/>
      <w:r w:rsidRPr="00FA795D">
        <w:rPr>
          <w:rFonts w:eastAsia="Times New Roman"/>
          <w:iCs/>
          <w:sz w:val="24"/>
          <w:szCs w:val="24"/>
        </w:rPr>
        <w:t xml:space="preserve"> + </w:t>
      </w:r>
      <w:proofErr w:type="spellStart"/>
      <w:r w:rsidRPr="00FA795D">
        <w:rPr>
          <w:rFonts w:eastAsia="Times New Roman"/>
          <w:iCs/>
          <w:sz w:val="24"/>
          <w:szCs w:val="24"/>
        </w:rPr>
        <w:t>something</w:t>
      </w:r>
      <w:proofErr w:type="spellEnd"/>
      <w:r w:rsidRPr="00FA795D">
        <w:rPr>
          <w:rFonts w:eastAsia="Times New Roman"/>
          <w:iCs/>
          <w:sz w:val="24"/>
          <w:szCs w:val="24"/>
        </w:rPr>
        <w:t xml:space="preserve"> + </w:t>
      </w:r>
      <w:proofErr w:type="spellStart"/>
      <w:r w:rsidRPr="00FA795D">
        <w:rPr>
          <w:rFonts w:eastAsia="Times New Roman"/>
          <w:iCs/>
          <w:sz w:val="24"/>
          <w:szCs w:val="24"/>
        </w:rPr>
        <w:t>Participle</w:t>
      </w:r>
      <w:proofErr w:type="spellEnd"/>
      <w:r w:rsidRPr="00FA795D">
        <w:rPr>
          <w:rFonts w:eastAsia="Times New Roman"/>
          <w:iCs/>
          <w:sz w:val="24"/>
          <w:szCs w:val="24"/>
        </w:rPr>
        <w:t xml:space="preserve"> II (</w:t>
      </w:r>
      <w:proofErr w:type="spellStart"/>
      <w:r w:rsidRPr="00FA795D">
        <w:rPr>
          <w:rFonts w:eastAsia="Times New Roman"/>
          <w:iCs/>
          <w:sz w:val="24"/>
          <w:szCs w:val="24"/>
        </w:rPr>
        <w:t>causative</w:t>
      </w:r>
      <w:proofErr w:type="spellEnd"/>
      <w:r w:rsidRPr="00FA795D">
        <w:rPr>
          <w:rFonts w:eastAsia="Times New Roman"/>
          <w:iCs/>
          <w:sz w:val="24"/>
          <w:szCs w:val="24"/>
        </w:rPr>
        <w:t xml:space="preserve"> </w:t>
      </w:r>
      <w:proofErr w:type="spellStart"/>
      <w:r w:rsidRPr="00FA795D">
        <w:rPr>
          <w:rFonts w:eastAsia="Times New Roman"/>
          <w:iCs/>
          <w:sz w:val="24"/>
          <w:szCs w:val="24"/>
        </w:rPr>
        <w:t>form</w:t>
      </w:r>
      <w:proofErr w:type="spellEnd"/>
      <w:r w:rsidRPr="00FA795D">
        <w:rPr>
          <w:rFonts w:eastAsia="Times New Roman"/>
          <w:iCs/>
          <w:sz w:val="24"/>
          <w:szCs w:val="24"/>
        </w:rPr>
        <w:t>)</w:t>
      </w:r>
      <w:r w:rsidRPr="00FA795D">
        <w:rPr>
          <w:rFonts w:eastAsia="Times New Roman"/>
          <w:sz w:val="24"/>
          <w:szCs w:val="24"/>
        </w:rPr>
        <w:t xml:space="preserve"> </w:t>
      </w:r>
      <w:r w:rsidRPr="00FA795D">
        <w:rPr>
          <w:rFonts w:eastAsia="Times New Roman"/>
          <w:iCs/>
          <w:sz w:val="24"/>
          <w:szCs w:val="24"/>
        </w:rPr>
        <w:t>как</w:t>
      </w:r>
      <w:r w:rsidRPr="00FA795D">
        <w:rPr>
          <w:rFonts w:eastAsia="Times New Roman"/>
          <w:sz w:val="24"/>
          <w:szCs w:val="24"/>
        </w:rPr>
        <w:t xml:space="preserve"> </w:t>
      </w:r>
      <w:r w:rsidRPr="00FA795D">
        <w:rPr>
          <w:rFonts w:eastAsia="Times New Roman"/>
          <w:iCs/>
          <w:sz w:val="24"/>
          <w:szCs w:val="24"/>
        </w:rPr>
        <w:t>эквивалент страдательного залога;</w:t>
      </w:r>
    </w:p>
    <w:p w14:paraId="637D878E"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эмфатические конструкции типа</w:t>
      </w:r>
      <w:r w:rsidRPr="00FA795D">
        <w:rPr>
          <w:rFonts w:eastAsia="Times New Roman"/>
          <w:sz w:val="24"/>
          <w:szCs w:val="24"/>
        </w:rPr>
        <w:t xml:space="preserve"> </w:t>
      </w:r>
      <w:proofErr w:type="spellStart"/>
      <w:r w:rsidRPr="00FA795D">
        <w:rPr>
          <w:rFonts w:eastAsia="Times New Roman"/>
          <w:iCs/>
          <w:sz w:val="24"/>
          <w:szCs w:val="24"/>
        </w:rPr>
        <w:t>It’s</w:t>
      </w:r>
      <w:proofErr w:type="spellEnd"/>
      <w:r w:rsidRPr="00FA795D">
        <w:rPr>
          <w:rFonts w:eastAsia="Times New Roman"/>
          <w:iCs/>
          <w:sz w:val="24"/>
          <w:szCs w:val="24"/>
        </w:rPr>
        <w:t xml:space="preserve"> </w:t>
      </w:r>
      <w:proofErr w:type="spellStart"/>
      <w:r w:rsidRPr="00FA795D">
        <w:rPr>
          <w:rFonts w:eastAsia="Times New Roman"/>
          <w:iCs/>
          <w:sz w:val="24"/>
          <w:szCs w:val="24"/>
        </w:rPr>
        <w:t>him</w:t>
      </w:r>
      <w:proofErr w:type="spellEnd"/>
      <w:r w:rsidRPr="00FA795D">
        <w:rPr>
          <w:rFonts w:eastAsia="Times New Roman"/>
          <w:iCs/>
          <w:sz w:val="24"/>
          <w:szCs w:val="24"/>
        </w:rPr>
        <w:t xml:space="preserve"> </w:t>
      </w:r>
      <w:proofErr w:type="spellStart"/>
      <w:r w:rsidRPr="00FA795D">
        <w:rPr>
          <w:rFonts w:eastAsia="Times New Roman"/>
          <w:iCs/>
          <w:sz w:val="24"/>
          <w:szCs w:val="24"/>
        </w:rPr>
        <w:t>who</w:t>
      </w:r>
      <w:proofErr w:type="spellEnd"/>
      <w:r w:rsidRPr="00FA795D">
        <w:rPr>
          <w:rFonts w:eastAsia="Times New Roman"/>
          <w:iCs/>
          <w:sz w:val="24"/>
          <w:szCs w:val="24"/>
        </w:rPr>
        <w:t xml:space="preserve">… </w:t>
      </w:r>
      <w:proofErr w:type="spellStart"/>
      <w:r w:rsidRPr="00FA795D">
        <w:rPr>
          <w:rFonts w:eastAsia="Times New Roman"/>
          <w:iCs/>
          <w:sz w:val="24"/>
          <w:szCs w:val="24"/>
        </w:rPr>
        <w:t>It’s</w:t>
      </w:r>
      <w:proofErr w:type="spellEnd"/>
      <w:r w:rsidRPr="00FA795D">
        <w:rPr>
          <w:rFonts w:eastAsia="Times New Roman"/>
          <w:iCs/>
          <w:sz w:val="24"/>
          <w:szCs w:val="24"/>
        </w:rPr>
        <w:t xml:space="preserve"> </w:t>
      </w:r>
      <w:proofErr w:type="spellStart"/>
      <w:r w:rsidRPr="00FA795D">
        <w:rPr>
          <w:rFonts w:eastAsia="Times New Roman"/>
          <w:iCs/>
          <w:sz w:val="24"/>
          <w:szCs w:val="24"/>
        </w:rPr>
        <w:t>time</w:t>
      </w:r>
      <w:proofErr w:type="spellEnd"/>
      <w:r w:rsidRPr="00FA795D">
        <w:rPr>
          <w:rFonts w:eastAsia="Times New Roman"/>
          <w:iCs/>
          <w:sz w:val="24"/>
          <w:szCs w:val="24"/>
        </w:rPr>
        <w:t xml:space="preserve"> </w:t>
      </w:r>
      <w:proofErr w:type="spellStart"/>
      <w:r w:rsidRPr="00FA795D">
        <w:rPr>
          <w:rFonts w:eastAsia="Times New Roman"/>
          <w:iCs/>
          <w:sz w:val="24"/>
          <w:szCs w:val="24"/>
        </w:rPr>
        <w:t>you</w:t>
      </w:r>
      <w:proofErr w:type="spellEnd"/>
      <w:r w:rsidRPr="00FA795D">
        <w:rPr>
          <w:rFonts w:eastAsia="Times New Roman"/>
          <w:iCs/>
          <w:sz w:val="24"/>
          <w:szCs w:val="24"/>
        </w:rPr>
        <w:t xml:space="preserve"> </w:t>
      </w:r>
      <w:proofErr w:type="spellStart"/>
      <w:r w:rsidRPr="00FA795D">
        <w:rPr>
          <w:rFonts w:eastAsia="Times New Roman"/>
          <w:iCs/>
          <w:sz w:val="24"/>
          <w:szCs w:val="24"/>
        </w:rPr>
        <w:t>did</w:t>
      </w:r>
      <w:proofErr w:type="spellEnd"/>
      <w:r w:rsidRPr="00FA795D">
        <w:rPr>
          <w:rFonts w:eastAsia="Times New Roman"/>
          <w:sz w:val="24"/>
          <w:szCs w:val="24"/>
        </w:rPr>
        <w:t xml:space="preserve"> </w:t>
      </w:r>
      <w:proofErr w:type="spellStart"/>
      <w:r w:rsidRPr="00FA795D">
        <w:rPr>
          <w:rFonts w:eastAsia="Times New Roman"/>
          <w:iCs/>
          <w:sz w:val="24"/>
          <w:szCs w:val="24"/>
        </w:rPr>
        <w:t>smth</w:t>
      </w:r>
      <w:proofErr w:type="spellEnd"/>
      <w:r w:rsidRPr="00FA795D">
        <w:rPr>
          <w:rFonts w:eastAsia="Times New Roman"/>
          <w:iCs/>
          <w:sz w:val="24"/>
          <w:szCs w:val="24"/>
        </w:rPr>
        <w:t>;</w:t>
      </w:r>
    </w:p>
    <w:p w14:paraId="61C649F2"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все формы страдательного залога;</w:t>
      </w:r>
    </w:p>
    <w:p w14:paraId="0F0FB052" w14:textId="77777777"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iCs/>
          <w:sz w:val="24"/>
          <w:szCs w:val="24"/>
        </w:rPr>
        <w:t>употреблять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времена</w:t>
      </w:r>
      <w:r w:rsidRPr="00FA795D">
        <w:rPr>
          <w:rFonts w:eastAsia="Times New Roman"/>
          <w:sz w:val="24"/>
          <w:szCs w:val="24"/>
          <w:lang w:val="en-US"/>
        </w:rPr>
        <w:t xml:space="preserve"> </w:t>
      </w:r>
      <w:r w:rsidRPr="00FA795D">
        <w:rPr>
          <w:rFonts w:eastAsia="Times New Roman"/>
          <w:iCs/>
          <w:sz w:val="24"/>
          <w:szCs w:val="24"/>
          <w:lang w:val="en-US"/>
        </w:rPr>
        <w:t>Past Perfect</w:t>
      </w:r>
      <w:r w:rsidRPr="00FA795D">
        <w:rPr>
          <w:rFonts w:eastAsia="Times New Roman"/>
          <w:sz w:val="24"/>
          <w:szCs w:val="24"/>
          <w:lang w:val="en-US"/>
        </w:rPr>
        <w:t xml:space="preserve"> </w:t>
      </w:r>
      <w:r w:rsidRPr="00FA795D">
        <w:rPr>
          <w:rFonts w:eastAsia="Times New Roman"/>
          <w:iCs/>
          <w:sz w:val="24"/>
          <w:szCs w:val="24"/>
        </w:rPr>
        <w:t>и</w:t>
      </w:r>
      <w:r w:rsidRPr="00FA795D">
        <w:rPr>
          <w:rFonts w:eastAsia="Times New Roman"/>
          <w:sz w:val="24"/>
          <w:szCs w:val="24"/>
          <w:lang w:val="en-US"/>
        </w:rPr>
        <w:t xml:space="preserve"> </w:t>
      </w:r>
      <w:r w:rsidRPr="00FA795D">
        <w:rPr>
          <w:rFonts w:eastAsia="Times New Roman"/>
          <w:iCs/>
          <w:sz w:val="24"/>
          <w:szCs w:val="24"/>
          <w:lang w:val="en-US"/>
        </w:rPr>
        <w:t>Past Perfect Continuous;</w:t>
      </w:r>
    </w:p>
    <w:p w14:paraId="67EBE060"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условные предложения нереального характера</w:t>
      </w:r>
      <w:r w:rsidRPr="00FA795D">
        <w:rPr>
          <w:rFonts w:eastAsia="Times New Roman"/>
          <w:sz w:val="24"/>
          <w:szCs w:val="24"/>
        </w:rPr>
        <w:t xml:space="preserve"> </w:t>
      </w:r>
      <w:r w:rsidRPr="00FA795D">
        <w:rPr>
          <w:rFonts w:eastAsia="Times New Roman"/>
          <w:iCs/>
          <w:sz w:val="24"/>
          <w:szCs w:val="24"/>
        </w:rPr>
        <w:t>(</w:t>
      </w:r>
      <w:proofErr w:type="spellStart"/>
      <w:r w:rsidRPr="00FA795D">
        <w:rPr>
          <w:rFonts w:eastAsia="Times New Roman"/>
          <w:iCs/>
          <w:sz w:val="24"/>
          <w:szCs w:val="24"/>
        </w:rPr>
        <w:t>Conditional</w:t>
      </w:r>
      <w:proofErr w:type="spellEnd"/>
      <w:r w:rsidRPr="00FA795D">
        <w:rPr>
          <w:rFonts w:eastAsia="Times New Roman"/>
          <w:iCs/>
          <w:sz w:val="24"/>
          <w:szCs w:val="24"/>
        </w:rPr>
        <w:t xml:space="preserve"> 3);</w:t>
      </w:r>
    </w:p>
    <w:p w14:paraId="5F0BB19E" w14:textId="77777777" w:rsidR="00FB5B09" w:rsidRPr="00FB5B09" w:rsidRDefault="00FB5B09" w:rsidP="00FB5B09">
      <w:pPr>
        <w:jc w:val="both"/>
        <w:rPr>
          <w:sz w:val="20"/>
          <w:szCs w:val="20"/>
          <w:lang w:val="en-US"/>
        </w:rPr>
      </w:pPr>
      <w:r w:rsidRPr="00FB5B09">
        <w:rPr>
          <w:rFonts w:eastAsia="Times New Roman"/>
          <w:sz w:val="24"/>
          <w:szCs w:val="24"/>
          <w:lang w:val="en-US"/>
        </w:rPr>
        <w:t xml:space="preserve">–   </w:t>
      </w:r>
      <w:r w:rsidRPr="00FA795D">
        <w:rPr>
          <w:rFonts w:eastAsia="Times New Roman"/>
          <w:iCs/>
          <w:sz w:val="24"/>
          <w:szCs w:val="24"/>
        </w:rPr>
        <w:t>употреблять</w:t>
      </w:r>
      <w:r w:rsidRPr="00FB5B09">
        <w:rPr>
          <w:rFonts w:eastAsia="Times New Roman"/>
          <w:iCs/>
          <w:sz w:val="24"/>
          <w:szCs w:val="24"/>
          <w:lang w:val="en-US"/>
        </w:rPr>
        <w:t xml:space="preserve"> </w:t>
      </w:r>
      <w:r w:rsidRPr="00FA795D">
        <w:rPr>
          <w:rFonts w:eastAsia="Times New Roman"/>
          <w:iCs/>
          <w:sz w:val="24"/>
          <w:szCs w:val="24"/>
        </w:rPr>
        <w:t>в</w:t>
      </w:r>
      <w:r w:rsidRPr="00FB5B09">
        <w:rPr>
          <w:rFonts w:eastAsia="Times New Roman"/>
          <w:iCs/>
          <w:sz w:val="24"/>
          <w:szCs w:val="24"/>
          <w:lang w:val="en-US"/>
        </w:rPr>
        <w:t xml:space="preserve"> </w:t>
      </w:r>
      <w:r w:rsidRPr="00FA795D">
        <w:rPr>
          <w:rFonts w:eastAsia="Times New Roman"/>
          <w:iCs/>
          <w:sz w:val="24"/>
          <w:szCs w:val="24"/>
        </w:rPr>
        <w:t>речи</w:t>
      </w:r>
      <w:r w:rsidRPr="00FB5B09">
        <w:rPr>
          <w:rFonts w:eastAsia="Times New Roman"/>
          <w:iCs/>
          <w:sz w:val="24"/>
          <w:szCs w:val="24"/>
          <w:lang w:val="en-US"/>
        </w:rPr>
        <w:t xml:space="preserve"> </w:t>
      </w:r>
      <w:r w:rsidRPr="00FA795D">
        <w:rPr>
          <w:rFonts w:eastAsia="Times New Roman"/>
          <w:iCs/>
          <w:sz w:val="24"/>
          <w:szCs w:val="24"/>
        </w:rPr>
        <w:t>структуру</w:t>
      </w:r>
      <w:r w:rsidRPr="00FB5B09">
        <w:rPr>
          <w:rFonts w:eastAsia="Times New Roman"/>
          <w:sz w:val="24"/>
          <w:szCs w:val="24"/>
          <w:lang w:val="en-US"/>
        </w:rPr>
        <w:t xml:space="preserve"> </w:t>
      </w:r>
      <w:r w:rsidRPr="00FA795D">
        <w:rPr>
          <w:rFonts w:eastAsia="Times New Roman"/>
          <w:iCs/>
          <w:sz w:val="24"/>
          <w:szCs w:val="24"/>
          <w:lang w:val="en-US"/>
        </w:rPr>
        <w:t>to</w:t>
      </w:r>
      <w:r w:rsidRPr="00FB5B09">
        <w:rPr>
          <w:rFonts w:eastAsia="Times New Roman"/>
          <w:iCs/>
          <w:sz w:val="24"/>
          <w:szCs w:val="24"/>
          <w:lang w:val="en-US"/>
        </w:rPr>
        <w:t xml:space="preserve"> </w:t>
      </w:r>
      <w:r w:rsidRPr="00FA795D">
        <w:rPr>
          <w:rFonts w:eastAsia="Times New Roman"/>
          <w:iCs/>
          <w:sz w:val="24"/>
          <w:szCs w:val="24"/>
          <w:lang w:val="en-US"/>
        </w:rPr>
        <w:t>be</w:t>
      </w:r>
      <w:r w:rsidRPr="00FB5B09">
        <w:rPr>
          <w:rFonts w:eastAsia="Times New Roman"/>
          <w:iCs/>
          <w:sz w:val="24"/>
          <w:szCs w:val="24"/>
          <w:lang w:val="en-US"/>
        </w:rPr>
        <w:t>/</w:t>
      </w:r>
      <w:r w:rsidRPr="00FA795D">
        <w:rPr>
          <w:rFonts w:eastAsia="Times New Roman"/>
          <w:iCs/>
          <w:sz w:val="24"/>
          <w:szCs w:val="24"/>
          <w:lang w:val="en-US"/>
        </w:rPr>
        <w:t>get</w:t>
      </w:r>
      <w:r w:rsidRPr="00FB5B09">
        <w:rPr>
          <w:rFonts w:eastAsia="Times New Roman"/>
          <w:iCs/>
          <w:sz w:val="24"/>
          <w:szCs w:val="24"/>
          <w:lang w:val="en-US"/>
        </w:rPr>
        <w:t xml:space="preserve"> + </w:t>
      </w:r>
      <w:r w:rsidRPr="00FA795D">
        <w:rPr>
          <w:rFonts w:eastAsia="Times New Roman"/>
          <w:iCs/>
          <w:sz w:val="24"/>
          <w:szCs w:val="24"/>
          <w:lang w:val="en-US"/>
        </w:rPr>
        <w:t>used</w:t>
      </w:r>
      <w:r w:rsidRPr="00FB5B09">
        <w:rPr>
          <w:rFonts w:eastAsia="Times New Roman"/>
          <w:iCs/>
          <w:sz w:val="24"/>
          <w:szCs w:val="24"/>
          <w:lang w:val="en-US"/>
        </w:rPr>
        <w:t xml:space="preserve"> </w:t>
      </w:r>
      <w:r w:rsidRPr="00FA795D">
        <w:rPr>
          <w:rFonts w:eastAsia="Times New Roman"/>
          <w:iCs/>
          <w:sz w:val="24"/>
          <w:szCs w:val="24"/>
          <w:lang w:val="en-US"/>
        </w:rPr>
        <w:t>to</w:t>
      </w:r>
      <w:r w:rsidRPr="00FB5B09">
        <w:rPr>
          <w:rFonts w:eastAsia="Times New Roman"/>
          <w:iCs/>
          <w:sz w:val="24"/>
          <w:szCs w:val="24"/>
          <w:lang w:val="en-US"/>
        </w:rPr>
        <w:t xml:space="preserve"> + </w:t>
      </w:r>
      <w:r w:rsidRPr="00FA795D">
        <w:rPr>
          <w:rFonts w:eastAsia="Times New Roman"/>
          <w:iCs/>
          <w:sz w:val="24"/>
          <w:szCs w:val="24"/>
          <w:lang w:val="en-US"/>
        </w:rPr>
        <w:t>verb</w:t>
      </w:r>
      <w:r w:rsidRPr="00FB5B09">
        <w:rPr>
          <w:rFonts w:eastAsia="Times New Roman"/>
          <w:iCs/>
          <w:sz w:val="24"/>
          <w:szCs w:val="24"/>
          <w:lang w:val="en-US"/>
        </w:rPr>
        <w:t>;</w:t>
      </w:r>
    </w:p>
    <w:p w14:paraId="5EA9E612" w14:textId="77777777"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структуру</w:t>
      </w:r>
      <w:r w:rsidRPr="00FA795D">
        <w:rPr>
          <w:rFonts w:eastAsia="Times New Roman"/>
          <w:sz w:val="24"/>
          <w:szCs w:val="24"/>
        </w:rPr>
        <w:t xml:space="preserve"> </w:t>
      </w:r>
      <w:proofErr w:type="spellStart"/>
      <w:r w:rsidRPr="00FA795D">
        <w:rPr>
          <w:rFonts w:eastAsia="Times New Roman"/>
          <w:iCs/>
          <w:sz w:val="24"/>
          <w:szCs w:val="24"/>
        </w:rPr>
        <w:t>used</w:t>
      </w:r>
      <w:proofErr w:type="spellEnd"/>
      <w:r w:rsidRPr="00FA795D">
        <w:rPr>
          <w:rFonts w:eastAsia="Times New Roman"/>
          <w:iCs/>
          <w:sz w:val="24"/>
          <w:szCs w:val="24"/>
        </w:rPr>
        <w:t xml:space="preserve"> </w:t>
      </w:r>
      <w:proofErr w:type="spellStart"/>
      <w:r w:rsidRPr="00FA795D">
        <w:rPr>
          <w:rFonts w:eastAsia="Times New Roman"/>
          <w:iCs/>
          <w:sz w:val="24"/>
          <w:szCs w:val="24"/>
        </w:rPr>
        <w:t>to</w:t>
      </w:r>
      <w:proofErr w:type="spellEnd"/>
      <w:r w:rsidRPr="00FA795D">
        <w:rPr>
          <w:rFonts w:eastAsia="Times New Roman"/>
          <w:iCs/>
          <w:sz w:val="24"/>
          <w:szCs w:val="24"/>
        </w:rPr>
        <w:t xml:space="preserve"> / </w:t>
      </w:r>
      <w:proofErr w:type="spellStart"/>
      <w:r w:rsidRPr="00FA795D">
        <w:rPr>
          <w:rFonts w:eastAsia="Times New Roman"/>
          <w:iCs/>
          <w:sz w:val="24"/>
          <w:szCs w:val="24"/>
        </w:rPr>
        <w:t>would</w:t>
      </w:r>
      <w:proofErr w:type="spellEnd"/>
      <w:r w:rsidRPr="00FA795D">
        <w:rPr>
          <w:rFonts w:eastAsia="Times New Roman"/>
          <w:iCs/>
          <w:sz w:val="24"/>
          <w:szCs w:val="24"/>
        </w:rPr>
        <w:t xml:space="preserve"> + </w:t>
      </w:r>
      <w:proofErr w:type="spellStart"/>
      <w:r w:rsidRPr="00FA795D">
        <w:rPr>
          <w:rFonts w:eastAsia="Times New Roman"/>
          <w:iCs/>
          <w:sz w:val="24"/>
          <w:szCs w:val="24"/>
        </w:rPr>
        <w:t>verb</w:t>
      </w:r>
      <w:proofErr w:type="spellEnd"/>
      <w:r w:rsidRPr="00FA795D">
        <w:rPr>
          <w:rFonts w:eastAsia="Times New Roman"/>
          <w:sz w:val="24"/>
          <w:szCs w:val="24"/>
        </w:rPr>
        <w:t xml:space="preserve"> </w:t>
      </w:r>
      <w:r w:rsidRPr="00FA795D">
        <w:rPr>
          <w:rFonts w:eastAsia="Times New Roman"/>
          <w:iCs/>
          <w:sz w:val="24"/>
          <w:szCs w:val="24"/>
        </w:rPr>
        <w:t>для обозначения регулярных</w:t>
      </w:r>
      <w:r w:rsidRPr="00FA795D">
        <w:rPr>
          <w:rFonts w:eastAsia="Times New Roman"/>
          <w:sz w:val="24"/>
          <w:szCs w:val="24"/>
        </w:rPr>
        <w:t xml:space="preserve"> </w:t>
      </w:r>
      <w:r w:rsidRPr="00FA795D">
        <w:rPr>
          <w:rFonts w:eastAsia="Times New Roman"/>
          <w:iCs/>
          <w:sz w:val="24"/>
          <w:szCs w:val="24"/>
        </w:rPr>
        <w:t>действий в прошлом;</w:t>
      </w:r>
    </w:p>
    <w:p w14:paraId="36EC1B0E" w14:textId="77777777" w:rsidR="00FB5B09" w:rsidRPr="00FA795D" w:rsidRDefault="00FB5B09" w:rsidP="00FB5B09">
      <w:pPr>
        <w:spacing w:line="237" w:lineRule="auto"/>
        <w:jc w:val="both"/>
        <w:rPr>
          <w:sz w:val="20"/>
          <w:szCs w:val="20"/>
          <w:lang w:val="en-US"/>
        </w:rPr>
      </w:pPr>
      <w:r w:rsidRPr="00FA795D">
        <w:rPr>
          <w:rFonts w:eastAsia="Times New Roman"/>
          <w:sz w:val="24"/>
          <w:szCs w:val="24"/>
          <w:lang w:val="en-US"/>
        </w:rPr>
        <w:t xml:space="preserve">– </w:t>
      </w:r>
      <w:r w:rsidRPr="00FA795D">
        <w:rPr>
          <w:rFonts w:eastAsia="Times New Roman"/>
          <w:iCs/>
          <w:sz w:val="24"/>
          <w:szCs w:val="24"/>
        </w:rPr>
        <w:t>употреблять</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предложения</w:t>
      </w:r>
      <w:r w:rsidRPr="00FA795D">
        <w:rPr>
          <w:rFonts w:eastAsia="Times New Roman"/>
          <w:iCs/>
          <w:sz w:val="24"/>
          <w:szCs w:val="24"/>
          <w:lang w:val="en-US"/>
        </w:rPr>
        <w:t xml:space="preserve"> </w:t>
      </w:r>
      <w:r w:rsidRPr="00FA795D">
        <w:rPr>
          <w:rFonts w:eastAsia="Times New Roman"/>
          <w:iCs/>
          <w:sz w:val="24"/>
          <w:szCs w:val="24"/>
        </w:rPr>
        <w:t>с</w:t>
      </w:r>
      <w:r w:rsidRPr="00FA795D">
        <w:rPr>
          <w:rFonts w:eastAsia="Times New Roman"/>
          <w:iCs/>
          <w:sz w:val="24"/>
          <w:szCs w:val="24"/>
          <w:lang w:val="en-US"/>
        </w:rPr>
        <w:t xml:space="preserve"> </w:t>
      </w:r>
      <w:r w:rsidRPr="00FA795D">
        <w:rPr>
          <w:rFonts w:eastAsia="Times New Roman"/>
          <w:iCs/>
          <w:sz w:val="24"/>
          <w:szCs w:val="24"/>
        </w:rPr>
        <w:t>конструкциями</w:t>
      </w:r>
      <w:r w:rsidRPr="00FA795D">
        <w:rPr>
          <w:rFonts w:eastAsia="Times New Roman"/>
          <w:sz w:val="24"/>
          <w:szCs w:val="24"/>
          <w:lang w:val="en-US"/>
        </w:rPr>
        <w:t xml:space="preserve"> </w:t>
      </w:r>
      <w:r w:rsidRPr="00FA795D">
        <w:rPr>
          <w:rFonts w:eastAsia="Times New Roman"/>
          <w:iCs/>
          <w:sz w:val="24"/>
          <w:szCs w:val="24"/>
          <w:lang w:val="en-US"/>
        </w:rPr>
        <w:t>as … as; not so … as; either … or;</w:t>
      </w:r>
      <w:r w:rsidRPr="00FA795D">
        <w:rPr>
          <w:rFonts w:eastAsia="Times New Roman"/>
          <w:sz w:val="24"/>
          <w:szCs w:val="24"/>
          <w:lang w:val="en-US"/>
        </w:rPr>
        <w:t xml:space="preserve"> </w:t>
      </w:r>
      <w:r w:rsidRPr="00FA795D">
        <w:rPr>
          <w:rFonts w:eastAsia="Times New Roman"/>
          <w:iCs/>
          <w:sz w:val="24"/>
          <w:szCs w:val="24"/>
          <w:lang w:val="en-US"/>
        </w:rPr>
        <w:t>neither … nor;</w:t>
      </w:r>
    </w:p>
    <w:p w14:paraId="1AD6ABC0" w14:textId="77777777" w:rsidR="00FB5B09" w:rsidRPr="00FB5B09" w:rsidRDefault="00FB5B09" w:rsidP="00FB5B09">
      <w:pPr>
        <w:jc w:val="both"/>
        <w:rPr>
          <w:sz w:val="20"/>
          <w:szCs w:val="20"/>
          <w:lang w:val="en-US"/>
        </w:rPr>
      </w:pPr>
      <w:r w:rsidRPr="00FB5B09">
        <w:rPr>
          <w:rFonts w:eastAsia="Times New Roman"/>
          <w:sz w:val="24"/>
          <w:szCs w:val="24"/>
          <w:lang w:val="en-US"/>
        </w:rPr>
        <w:t xml:space="preserve">–   </w:t>
      </w:r>
      <w:r w:rsidRPr="00FA795D">
        <w:rPr>
          <w:rFonts w:eastAsia="Times New Roman"/>
          <w:sz w:val="24"/>
          <w:szCs w:val="24"/>
        </w:rPr>
        <w:t>использовать</w:t>
      </w:r>
      <w:r w:rsidRPr="00FB5B09">
        <w:rPr>
          <w:rFonts w:eastAsia="Times New Roman"/>
          <w:sz w:val="24"/>
          <w:szCs w:val="24"/>
          <w:lang w:val="en-US"/>
        </w:rPr>
        <w:t xml:space="preserve"> </w:t>
      </w:r>
      <w:r w:rsidRPr="00FA795D">
        <w:rPr>
          <w:rFonts w:eastAsia="Times New Roman"/>
          <w:sz w:val="24"/>
          <w:szCs w:val="24"/>
        </w:rPr>
        <w:t>косвенную</w:t>
      </w:r>
      <w:r w:rsidRPr="00FB5B09">
        <w:rPr>
          <w:rFonts w:eastAsia="Times New Roman"/>
          <w:sz w:val="24"/>
          <w:szCs w:val="24"/>
          <w:lang w:val="en-US"/>
        </w:rPr>
        <w:t xml:space="preserve"> </w:t>
      </w:r>
      <w:r w:rsidRPr="00FA795D">
        <w:rPr>
          <w:rFonts w:eastAsia="Times New Roman"/>
          <w:sz w:val="24"/>
          <w:szCs w:val="24"/>
        </w:rPr>
        <w:t>речь</w:t>
      </w:r>
      <w:r w:rsidRPr="00FB5B09">
        <w:rPr>
          <w:rFonts w:eastAsia="Times New Roman"/>
          <w:sz w:val="24"/>
          <w:szCs w:val="24"/>
          <w:lang w:val="en-US"/>
        </w:rPr>
        <w:t>;</w:t>
      </w:r>
    </w:p>
    <w:p w14:paraId="3887990D" w14:textId="77777777" w:rsidR="00FB5B09" w:rsidRPr="00FA795D" w:rsidRDefault="00FB5B09" w:rsidP="00FB5B09">
      <w:pPr>
        <w:jc w:val="both"/>
        <w:rPr>
          <w:sz w:val="20"/>
          <w:szCs w:val="20"/>
          <w:lang w:val="en-US"/>
        </w:rPr>
      </w:pPr>
      <w:r w:rsidRPr="00FA795D">
        <w:rPr>
          <w:rFonts w:eastAsia="Times New Roman"/>
          <w:sz w:val="24"/>
          <w:szCs w:val="24"/>
          <w:lang w:val="en-US"/>
        </w:rPr>
        <w:lastRenderedPageBreak/>
        <w:t xml:space="preserve">– </w:t>
      </w:r>
      <w:r w:rsidRPr="00FA795D">
        <w:rPr>
          <w:rFonts w:eastAsia="Times New Roman"/>
          <w:sz w:val="24"/>
          <w:szCs w:val="24"/>
        </w:rPr>
        <w:t>использовать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глаголы</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наиболее</w:t>
      </w:r>
      <w:r w:rsidRPr="00FA795D">
        <w:rPr>
          <w:rFonts w:eastAsia="Times New Roman"/>
          <w:sz w:val="24"/>
          <w:szCs w:val="24"/>
          <w:lang w:val="en-US"/>
        </w:rPr>
        <w:t xml:space="preserve"> </w:t>
      </w:r>
      <w:r w:rsidRPr="00FA795D">
        <w:rPr>
          <w:rFonts w:eastAsia="Times New Roman"/>
          <w:sz w:val="24"/>
          <w:szCs w:val="24"/>
        </w:rPr>
        <w:t>употребляемых</w:t>
      </w:r>
      <w:r w:rsidRPr="00FA795D">
        <w:rPr>
          <w:rFonts w:eastAsia="Times New Roman"/>
          <w:sz w:val="24"/>
          <w:szCs w:val="24"/>
          <w:lang w:val="en-US"/>
        </w:rPr>
        <w:t xml:space="preserve"> </w:t>
      </w:r>
      <w:r w:rsidRPr="00FA795D">
        <w:rPr>
          <w:rFonts w:eastAsia="Times New Roman"/>
          <w:sz w:val="24"/>
          <w:szCs w:val="24"/>
        </w:rPr>
        <w:t>временных</w:t>
      </w:r>
      <w:r w:rsidRPr="00FA795D">
        <w:rPr>
          <w:rFonts w:eastAsia="Times New Roman"/>
          <w:sz w:val="24"/>
          <w:szCs w:val="24"/>
          <w:lang w:val="en-US"/>
        </w:rPr>
        <w:t xml:space="preserve"> </w:t>
      </w:r>
      <w:r w:rsidRPr="00FA795D">
        <w:rPr>
          <w:rFonts w:eastAsia="Times New Roman"/>
          <w:sz w:val="24"/>
          <w:szCs w:val="24"/>
        </w:rPr>
        <w:t>формах</w:t>
      </w:r>
      <w:r w:rsidRPr="00FA795D">
        <w:rPr>
          <w:rFonts w:eastAsia="Times New Roman"/>
          <w:sz w:val="24"/>
          <w:szCs w:val="24"/>
          <w:lang w:val="en-US"/>
        </w:rPr>
        <w:t>: Present Simple, Present Continuous, Future Simple, Past Simple, Past Continuous, Present Perfect, Present Perfect Continuous, Past Perfect;</w:t>
      </w:r>
    </w:p>
    <w:p w14:paraId="45075952" w14:textId="77777777"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страдательный</w:t>
      </w:r>
      <w:r w:rsidRPr="00FA795D">
        <w:rPr>
          <w:rFonts w:eastAsia="Times New Roman"/>
          <w:sz w:val="24"/>
          <w:szCs w:val="24"/>
          <w:lang w:val="en-US"/>
        </w:rPr>
        <w:t xml:space="preserve"> </w:t>
      </w:r>
      <w:r w:rsidRPr="00FA795D">
        <w:rPr>
          <w:rFonts w:eastAsia="Times New Roman"/>
          <w:sz w:val="24"/>
          <w:szCs w:val="24"/>
        </w:rPr>
        <w:t>залог</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формах</w:t>
      </w:r>
      <w:r w:rsidRPr="00FA795D">
        <w:rPr>
          <w:rFonts w:eastAsia="Times New Roman"/>
          <w:sz w:val="24"/>
          <w:szCs w:val="24"/>
          <w:lang w:val="en-US"/>
        </w:rPr>
        <w:t xml:space="preserve"> </w:t>
      </w:r>
      <w:r w:rsidRPr="00FA795D">
        <w:rPr>
          <w:rFonts w:eastAsia="Times New Roman"/>
          <w:sz w:val="24"/>
          <w:szCs w:val="24"/>
        </w:rPr>
        <w:t>наиболее</w:t>
      </w:r>
      <w:r w:rsidRPr="00FA795D">
        <w:rPr>
          <w:rFonts w:eastAsia="Times New Roman"/>
          <w:sz w:val="24"/>
          <w:szCs w:val="24"/>
          <w:lang w:val="en-US"/>
        </w:rPr>
        <w:t xml:space="preserve"> </w:t>
      </w:r>
      <w:r w:rsidRPr="00FA795D">
        <w:rPr>
          <w:rFonts w:eastAsia="Times New Roman"/>
          <w:sz w:val="24"/>
          <w:szCs w:val="24"/>
        </w:rPr>
        <w:t>используемых</w:t>
      </w:r>
      <w:r w:rsidRPr="00FA795D">
        <w:rPr>
          <w:rFonts w:eastAsia="Times New Roman"/>
          <w:sz w:val="24"/>
          <w:szCs w:val="24"/>
          <w:lang w:val="en-US"/>
        </w:rPr>
        <w:t xml:space="preserve"> </w:t>
      </w:r>
      <w:r w:rsidRPr="00FA795D">
        <w:rPr>
          <w:rFonts w:eastAsia="Times New Roman"/>
          <w:sz w:val="24"/>
          <w:szCs w:val="24"/>
        </w:rPr>
        <w:t>времен</w:t>
      </w:r>
      <w:r w:rsidRPr="00FA795D">
        <w:rPr>
          <w:rFonts w:eastAsia="Times New Roman"/>
          <w:sz w:val="24"/>
          <w:szCs w:val="24"/>
          <w:lang w:val="en-US"/>
        </w:rPr>
        <w:t>: Present Simple, Present Continuous, Past Simple, Present Perfect;</w:t>
      </w:r>
    </w:p>
    <w:p w14:paraId="45FA7136" w14:textId="77777777" w:rsidR="00FB5B09" w:rsidRPr="00FA795D" w:rsidRDefault="00FB5B09" w:rsidP="00FB5B09">
      <w:pPr>
        <w:jc w:val="both"/>
        <w:rPr>
          <w:sz w:val="20"/>
          <w:szCs w:val="20"/>
        </w:rPr>
      </w:pPr>
      <w:r w:rsidRPr="00FA795D">
        <w:rPr>
          <w:rFonts w:eastAsia="Times New Roman"/>
          <w:sz w:val="24"/>
          <w:szCs w:val="24"/>
        </w:rPr>
        <w:t xml:space="preserve">– употреблять в речи различные грамматические средства для выражения будущего времени – </w:t>
      </w:r>
      <w:proofErr w:type="spellStart"/>
      <w:r w:rsidRPr="00FA795D">
        <w:rPr>
          <w:rFonts w:eastAsia="Times New Roman"/>
          <w:sz w:val="24"/>
          <w:szCs w:val="24"/>
        </w:rPr>
        <w:t>to</w:t>
      </w:r>
      <w:proofErr w:type="spellEnd"/>
      <w:r w:rsidRPr="00FA795D">
        <w:rPr>
          <w:rFonts w:eastAsia="Times New Roman"/>
          <w:sz w:val="24"/>
          <w:szCs w:val="24"/>
        </w:rPr>
        <w:t xml:space="preserve"> </w:t>
      </w:r>
      <w:proofErr w:type="spellStart"/>
      <w:r w:rsidRPr="00FA795D">
        <w:rPr>
          <w:rFonts w:eastAsia="Times New Roman"/>
          <w:sz w:val="24"/>
          <w:szCs w:val="24"/>
        </w:rPr>
        <w:t>be</w:t>
      </w:r>
      <w:proofErr w:type="spellEnd"/>
      <w:r w:rsidRPr="00FA795D">
        <w:rPr>
          <w:rFonts w:eastAsia="Times New Roman"/>
          <w:sz w:val="24"/>
          <w:szCs w:val="24"/>
        </w:rPr>
        <w:t xml:space="preserve"> </w:t>
      </w:r>
      <w:proofErr w:type="spellStart"/>
      <w:r w:rsidRPr="00FA795D">
        <w:rPr>
          <w:rFonts w:eastAsia="Times New Roman"/>
          <w:sz w:val="24"/>
          <w:szCs w:val="24"/>
        </w:rPr>
        <w:t>going</w:t>
      </w:r>
      <w:proofErr w:type="spellEnd"/>
      <w:r w:rsidRPr="00FA795D">
        <w:rPr>
          <w:rFonts w:eastAsia="Times New Roman"/>
          <w:sz w:val="24"/>
          <w:szCs w:val="24"/>
        </w:rPr>
        <w:t xml:space="preserve"> </w:t>
      </w:r>
      <w:proofErr w:type="spellStart"/>
      <w:r w:rsidRPr="00FA795D">
        <w:rPr>
          <w:rFonts w:eastAsia="Times New Roman"/>
          <w:sz w:val="24"/>
          <w:szCs w:val="24"/>
        </w:rPr>
        <w:t>to</w:t>
      </w:r>
      <w:proofErr w:type="spellEnd"/>
      <w:r w:rsidRPr="00FA795D">
        <w:rPr>
          <w:rFonts w:eastAsia="Times New Roman"/>
          <w:sz w:val="24"/>
          <w:szCs w:val="24"/>
        </w:rPr>
        <w:t xml:space="preserve">, </w:t>
      </w:r>
      <w:proofErr w:type="spellStart"/>
      <w:r w:rsidRPr="00FA795D">
        <w:rPr>
          <w:rFonts w:eastAsia="Times New Roman"/>
          <w:sz w:val="24"/>
          <w:szCs w:val="24"/>
        </w:rPr>
        <w:t>Present</w:t>
      </w:r>
      <w:proofErr w:type="spellEnd"/>
      <w:r w:rsidRPr="00FA795D">
        <w:rPr>
          <w:rFonts w:eastAsia="Times New Roman"/>
          <w:sz w:val="24"/>
          <w:szCs w:val="24"/>
        </w:rPr>
        <w:t xml:space="preserve"> </w:t>
      </w:r>
      <w:proofErr w:type="spellStart"/>
      <w:r w:rsidRPr="00FA795D">
        <w:rPr>
          <w:rFonts w:eastAsia="Times New Roman"/>
          <w:sz w:val="24"/>
          <w:szCs w:val="24"/>
        </w:rPr>
        <w:t>Continuous</w:t>
      </w:r>
      <w:proofErr w:type="spellEnd"/>
      <w:r w:rsidRPr="00FA795D">
        <w:rPr>
          <w:rFonts w:eastAsia="Times New Roman"/>
          <w:sz w:val="24"/>
          <w:szCs w:val="24"/>
        </w:rPr>
        <w:t xml:space="preserve">; </w:t>
      </w:r>
      <w:proofErr w:type="spellStart"/>
      <w:r w:rsidRPr="00FA795D">
        <w:rPr>
          <w:rFonts w:eastAsia="Times New Roman"/>
          <w:sz w:val="24"/>
          <w:szCs w:val="24"/>
        </w:rPr>
        <w:t>Present</w:t>
      </w:r>
      <w:proofErr w:type="spellEnd"/>
      <w:r w:rsidRPr="00FA795D">
        <w:rPr>
          <w:rFonts w:eastAsia="Times New Roman"/>
          <w:sz w:val="24"/>
          <w:szCs w:val="24"/>
        </w:rPr>
        <w:t xml:space="preserve"> Simple;</w:t>
      </w:r>
    </w:p>
    <w:p w14:paraId="33D5F6F7" w14:textId="77777777"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модальные</w:t>
      </w:r>
      <w:r w:rsidRPr="00FA795D">
        <w:rPr>
          <w:rFonts w:eastAsia="Times New Roman"/>
          <w:sz w:val="24"/>
          <w:szCs w:val="24"/>
          <w:lang w:val="en-US"/>
        </w:rPr>
        <w:t xml:space="preserve"> </w:t>
      </w:r>
      <w:r w:rsidRPr="00FA795D">
        <w:rPr>
          <w:rFonts w:eastAsia="Times New Roman"/>
          <w:sz w:val="24"/>
          <w:szCs w:val="24"/>
        </w:rPr>
        <w:t>глаголы</w:t>
      </w:r>
      <w:r w:rsidRPr="00FA795D">
        <w:rPr>
          <w:rFonts w:eastAsia="Times New Roman"/>
          <w:sz w:val="24"/>
          <w:szCs w:val="24"/>
          <w:lang w:val="en-US"/>
        </w:rPr>
        <w:t xml:space="preserve">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их</w:t>
      </w:r>
      <w:r w:rsidRPr="00FA795D">
        <w:rPr>
          <w:rFonts w:eastAsia="Times New Roman"/>
          <w:sz w:val="24"/>
          <w:szCs w:val="24"/>
          <w:lang w:val="en-US"/>
        </w:rPr>
        <w:t xml:space="preserve"> </w:t>
      </w:r>
      <w:r w:rsidRPr="00FA795D">
        <w:rPr>
          <w:rFonts w:eastAsia="Times New Roman"/>
          <w:sz w:val="24"/>
          <w:szCs w:val="24"/>
        </w:rPr>
        <w:t>эквиваленты</w:t>
      </w:r>
      <w:r w:rsidRPr="00FA795D">
        <w:rPr>
          <w:rFonts w:eastAsia="Times New Roman"/>
          <w:sz w:val="24"/>
          <w:szCs w:val="24"/>
          <w:lang w:val="en-US"/>
        </w:rPr>
        <w:t xml:space="preserve"> (may, can/be able to, must/have to/should; need, shall, could, might, would);</w:t>
      </w:r>
    </w:p>
    <w:p w14:paraId="32702D1C" w14:textId="77777777" w:rsidR="00FB5B09" w:rsidRPr="00FA795D" w:rsidRDefault="00FB5B09" w:rsidP="00FB5B09">
      <w:pPr>
        <w:jc w:val="both"/>
        <w:rPr>
          <w:sz w:val="20"/>
          <w:szCs w:val="20"/>
        </w:rPr>
      </w:pPr>
      <w:r w:rsidRPr="00FA795D">
        <w:rPr>
          <w:rFonts w:eastAsia="Times New Roman"/>
          <w:sz w:val="24"/>
          <w:szCs w:val="24"/>
        </w:rPr>
        <w:t>– согласовывать времена в рамках сложного предложения в плане настоящего и прошлого;</w:t>
      </w:r>
    </w:p>
    <w:p w14:paraId="147F5AAC" w14:textId="77777777" w:rsidR="00FB5B09" w:rsidRPr="00FA795D" w:rsidRDefault="00FB5B09" w:rsidP="00FB5B09">
      <w:pPr>
        <w:jc w:val="both"/>
        <w:rPr>
          <w:sz w:val="20"/>
          <w:szCs w:val="20"/>
        </w:rPr>
      </w:pPr>
      <w:r w:rsidRPr="00FA795D">
        <w:rPr>
          <w:rFonts w:eastAsia="Times New Roman"/>
          <w:sz w:val="24"/>
          <w:szCs w:val="24"/>
        </w:rPr>
        <w:t>– употреблять в речи имена существительные в единственном числе и во множественном числе, образованные по правилу, и исключения;</w:t>
      </w:r>
    </w:p>
    <w:p w14:paraId="74C6479B" w14:textId="77777777" w:rsidR="00FB5B09" w:rsidRPr="00FA795D" w:rsidRDefault="00FB5B09" w:rsidP="00FB5B09">
      <w:pPr>
        <w:jc w:val="both"/>
        <w:rPr>
          <w:sz w:val="20"/>
          <w:szCs w:val="20"/>
        </w:rPr>
      </w:pPr>
      <w:r w:rsidRPr="00FA795D">
        <w:rPr>
          <w:rFonts w:eastAsia="Times New Roman"/>
          <w:sz w:val="24"/>
          <w:szCs w:val="24"/>
        </w:rPr>
        <w:t>–   употреблять в речи определенный/неопределенный/нулевой артикль;</w:t>
      </w:r>
    </w:p>
    <w:p w14:paraId="75B5FE51" w14:textId="77777777" w:rsidR="00FB5B09" w:rsidRPr="00FA795D" w:rsidRDefault="00FB5B09" w:rsidP="00FB5B09">
      <w:pPr>
        <w:jc w:val="both"/>
        <w:rPr>
          <w:sz w:val="20"/>
          <w:szCs w:val="20"/>
        </w:rPr>
      </w:pPr>
      <w:r w:rsidRPr="00FA795D">
        <w:rPr>
          <w:rFonts w:eastAsia="Times New Roman"/>
          <w:sz w:val="24"/>
          <w:szCs w:val="24"/>
        </w:rPr>
        <w:t>– употреблять в речи личные, притяжательные, указательные, неопределенные, относительные, вопросительные местоимения;</w:t>
      </w:r>
    </w:p>
    <w:p w14:paraId="61EA50C0" w14:textId="77777777" w:rsidR="00FB5B09" w:rsidRPr="00FA795D" w:rsidRDefault="00FB5B09" w:rsidP="00FB5B09">
      <w:pPr>
        <w:jc w:val="both"/>
        <w:rPr>
          <w:sz w:val="20"/>
          <w:szCs w:val="20"/>
        </w:rPr>
      </w:pPr>
      <w:r w:rsidRPr="00FA795D">
        <w:rPr>
          <w:rFonts w:eastAsia="Times New Roman"/>
          <w:sz w:val="24"/>
          <w:szCs w:val="24"/>
        </w:rPr>
        <w:t>– употреблять в речи имена прилагательные в положительной, сравнительной и превосходной степенях, образованные по правилу, и исключения;</w:t>
      </w:r>
    </w:p>
    <w:p w14:paraId="7528C22B" w14:textId="77777777" w:rsidR="00FB5B09" w:rsidRPr="00FA795D" w:rsidRDefault="00FB5B09" w:rsidP="00FB5B09">
      <w:pPr>
        <w:jc w:val="both"/>
        <w:rPr>
          <w:sz w:val="20"/>
          <w:szCs w:val="20"/>
        </w:rPr>
      </w:pPr>
      <w:r w:rsidRPr="00FA795D">
        <w:rPr>
          <w:rFonts w:eastAsia="Times New Roman"/>
          <w:sz w:val="24"/>
          <w:szCs w:val="24"/>
        </w:rPr>
        <w:t>– употреблять в речи наречия в положительной, сравнительной и превосходной степенях, а также наречия, выражающие количество (</w:t>
      </w:r>
      <w:proofErr w:type="spellStart"/>
      <w:r w:rsidRPr="00FA795D">
        <w:rPr>
          <w:rFonts w:eastAsia="Times New Roman"/>
          <w:sz w:val="24"/>
          <w:szCs w:val="24"/>
        </w:rPr>
        <w:t>many</w:t>
      </w:r>
      <w:proofErr w:type="spellEnd"/>
      <w:r w:rsidRPr="00FA795D">
        <w:rPr>
          <w:rFonts w:eastAsia="Times New Roman"/>
          <w:sz w:val="24"/>
          <w:szCs w:val="24"/>
        </w:rPr>
        <w:t xml:space="preserve"> / </w:t>
      </w:r>
      <w:proofErr w:type="spellStart"/>
      <w:r w:rsidRPr="00FA795D">
        <w:rPr>
          <w:rFonts w:eastAsia="Times New Roman"/>
          <w:sz w:val="24"/>
          <w:szCs w:val="24"/>
        </w:rPr>
        <w:t>much</w:t>
      </w:r>
      <w:proofErr w:type="spellEnd"/>
      <w:r w:rsidRPr="00FA795D">
        <w:rPr>
          <w:rFonts w:eastAsia="Times New Roman"/>
          <w:sz w:val="24"/>
          <w:szCs w:val="24"/>
        </w:rPr>
        <w:t xml:space="preserve">, </w:t>
      </w:r>
      <w:proofErr w:type="spellStart"/>
      <w:r w:rsidRPr="00FA795D">
        <w:rPr>
          <w:rFonts w:eastAsia="Times New Roman"/>
          <w:sz w:val="24"/>
          <w:szCs w:val="24"/>
        </w:rPr>
        <w:t>few</w:t>
      </w:r>
      <w:proofErr w:type="spellEnd"/>
      <w:r w:rsidRPr="00FA795D">
        <w:rPr>
          <w:rFonts w:eastAsia="Times New Roman"/>
          <w:sz w:val="24"/>
          <w:szCs w:val="24"/>
        </w:rPr>
        <w:t xml:space="preserve"> / a </w:t>
      </w:r>
      <w:proofErr w:type="spellStart"/>
      <w:r w:rsidRPr="00FA795D">
        <w:rPr>
          <w:rFonts w:eastAsia="Times New Roman"/>
          <w:sz w:val="24"/>
          <w:szCs w:val="24"/>
        </w:rPr>
        <w:t>few</w:t>
      </w:r>
      <w:proofErr w:type="spellEnd"/>
      <w:r w:rsidRPr="00FA795D">
        <w:rPr>
          <w:rFonts w:eastAsia="Times New Roman"/>
          <w:sz w:val="24"/>
          <w:szCs w:val="24"/>
        </w:rPr>
        <w:t xml:space="preserve">, </w:t>
      </w:r>
      <w:proofErr w:type="spellStart"/>
      <w:r w:rsidRPr="00FA795D">
        <w:rPr>
          <w:rFonts w:eastAsia="Times New Roman"/>
          <w:sz w:val="24"/>
          <w:szCs w:val="24"/>
        </w:rPr>
        <w:t>little</w:t>
      </w:r>
      <w:proofErr w:type="spellEnd"/>
      <w:r w:rsidRPr="00FA795D">
        <w:rPr>
          <w:rFonts w:eastAsia="Times New Roman"/>
          <w:sz w:val="24"/>
          <w:szCs w:val="24"/>
        </w:rPr>
        <w:t xml:space="preserve"> / a </w:t>
      </w:r>
      <w:proofErr w:type="spellStart"/>
      <w:r w:rsidRPr="00FA795D">
        <w:rPr>
          <w:rFonts w:eastAsia="Times New Roman"/>
          <w:sz w:val="24"/>
          <w:szCs w:val="24"/>
        </w:rPr>
        <w:t>little</w:t>
      </w:r>
      <w:proofErr w:type="spellEnd"/>
      <w:r w:rsidRPr="00FA795D">
        <w:rPr>
          <w:rFonts w:eastAsia="Times New Roman"/>
          <w:sz w:val="24"/>
          <w:szCs w:val="24"/>
        </w:rPr>
        <w:t>) и наречия, выражающие время;</w:t>
      </w:r>
    </w:p>
    <w:p w14:paraId="37ADE575" w14:textId="77777777" w:rsidR="00FB5B09" w:rsidRPr="00FA795D" w:rsidRDefault="00FB5B09" w:rsidP="00FB5B09">
      <w:pPr>
        <w:jc w:val="both"/>
        <w:rPr>
          <w:sz w:val="20"/>
          <w:szCs w:val="20"/>
        </w:rPr>
      </w:pPr>
      <w:r w:rsidRPr="00FA795D">
        <w:rPr>
          <w:rFonts w:eastAsia="Times New Roman"/>
          <w:sz w:val="24"/>
          <w:szCs w:val="24"/>
        </w:rPr>
        <w:t>–   употреблять предлоги, выражающие направление движения, время и место действия.</w:t>
      </w:r>
    </w:p>
    <w:p w14:paraId="25487A78" w14:textId="77777777" w:rsidR="00FB5B09" w:rsidRPr="00FA795D" w:rsidRDefault="00FB5B09" w:rsidP="00FB5B09">
      <w:pPr>
        <w:spacing w:line="131" w:lineRule="exact"/>
        <w:jc w:val="both"/>
        <w:rPr>
          <w:sz w:val="20"/>
          <w:szCs w:val="20"/>
        </w:rPr>
      </w:pPr>
    </w:p>
    <w:p w14:paraId="688F1393" w14:textId="77777777" w:rsidR="00FB5B09" w:rsidRDefault="00FB5B09" w:rsidP="00403FEB">
      <w:pPr>
        <w:jc w:val="both"/>
        <w:rPr>
          <w:rFonts w:eastAsia="Times New Roman"/>
          <w:b/>
          <w:bCs/>
          <w:sz w:val="24"/>
          <w:szCs w:val="24"/>
        </w:rPr>
      </w:pPr>
    </w:p>
    <w:p w14:paraId="53EEE144" w14:textId="77777777" w:rsidR="001D1A0C" w:rsidRDefault="00FA795D" w:rsidP="00403FEB">
      <w:pPr>
        <w:jc w:val="both"/>
        <w:rPr>
          <w:sz w:val="20"/>
          <w:szCs w:val="20"/>
        </w:rPr>
      </w:pPr>
      <w:r>
        <w:rPr>
          <w:rFonts w:eastAsia="Times New Roman"/>
          <w:b/>
          <w:bCs/>
          <w:sz w:val="24"/>
          <w:szCs w:val="24"/>
        </w:rPr>
        <w:t>История</w:t>
      </w:r>
    </w:p>
    <w:p w14:paraId="0E44D901" w14:textId="77777777" w:rsidR="00403FEB" w:rsidRDefault="00403FEB" w:rsidP="00403FEB">
      <w:pPr>
        <w:tabs>
          <w:tab w:val="left" w:pos="1208"/>
        </w:tabs>
        <w:jc w:val="both"/>
        <w:rPr>
          <w:rFonts w:eastAsia="Times New Roman"/>
          <w:b/>
          <w:bCs/>
          <w:sz w:val="24"/>
          <w:szCs w:val="24"/>
        </w:rPr>
      </w:pPr>
    </w:p>
    <w:p w14:paraId="0245B30A" w14:textId="77777777" w:rsidR="001D1A0C" w:rsidRDefault="00403FEB" w:rsidP="00403FEB">
      <w:pPr>
        <w:tabs>
          <w:tab w:val="left" w:pos="1208"/>
        </w:tabs>
        <w:jc w:val="both"/>
        <w:rPr>
          <w:rFonts w:eastAsia="Times New Roman"/>
          <w:b/>
          <w:bCs/>
          <w:sz w:val="24"/>
          <w:szCs w:val="24"/>
        </w:rPr>
      </w:pPr>
      <w:r>
        <w:rPr>
          <w:rFonts w:eastAsia="Times New Roman"/>
          <w:b/>
          <w:bCs/>
          <w:sz w:val="24"/>
          <w:szCs w:val="24"/>
        </w:rPr>
        <w:t xml:space="preserve">В </w:t>
      </w:r>
      <w:r w:rsidR="00FA795D">
        <w:rPr>
          <w:rFonts w:eastAsia="Times New Roman"/>
          <w:b/>
          <w:bCs/>
          <w:sz w:val="24"/>
          <w:szCs w:val="24"/>
        </w:rPr>
        <w:t>результате изучения учебного предмета «История» на уровне среднего общего образования:</w:t>
      </w:r>
    </w:p>
    <w:p w14:paraId="46F23889" w14:textId="77777777" w:rsidR="001D1A0C" w:rsidRDefault="00FA795D" w:rsidP="00403FEB">
      <w:pPr>
        <w:jc w:val="both"/>
        <w:rPr>
          <w:rFonts w:eastAsia="Times New Roman"/>
          <w:b/>
          <w:bCs/>
          <w:sz w:val="24"/>
          <w:szCs w:val="24"/>
        </w:rPr>
      </w:pPr>
      <w:r>
        <w:rPr>
          <w:rFonts w:eastAsia="Times New Roman"/>
          <w:b/>
          <w:bCs/>
          <w:sz w:val="24"/>
          <w:szCs w:val="24"/>
        </w:rPr>
        <w:t>Выпускник на базовом уровне научится:</w:t>
      </w:r>
    </w:p>
    <w:p w14:paraId="556FB890" w14:textId="77777777" w:rsidR="001D1A0C" w:rsidRDefault="001D1A0C" w:rsidP="00403FEB">
      <w:pPr>
        <w:jc w:val="both"/>
        <w:rPr>
          <w:rFonts w:eastAsia="Times New Roman"/>
          <w:b/>
          <w:bCs/>
          <w:sz w:val="24"/>
          <w:szCs w:val="24"/>
        </w:rPr>
      </w:pPr>
    </w:p>
    <w:p w14:paraId="3A084028" w14:textId="77777777" w:rsidR="001D1A0C" w:rsidRDefault="00FA795D" w:rsidP="00403FEB">
      <w:pPr>
        <w:jc w:val="both"/>
        <w:rPr>
          <w:rFonts w:eastAsia="Times New Roman"/>
          <w:b/>
          <w:bCs/>
          <w:sz w:val="24"/>
          <w:szCs w:val="24"/>
        </w:rPr>
      </w:pPr>
      <w:r>
        <w:rPr>
          <w:rFonts w:eastAsia="Times New Roman"/>
          <w:sz w:val="24"/>
          <w:szCs w:val="24"/>
        </w:rPr>
        <w:t>– рассматривать историю России как неотъемлемую часть мирового исторического процесса;</w:t>
      </w:r>
    </w:p>
    <w:p w14:paraId="6992222F" w14:textId="77777777" w:rsidR="001D1A0C" w:rsidRDefault="00FA795D" w:rsidP="00403FEB">
      <w:pPr>
        <w:jc w:val="both"/>
        <w:rPr>
          <w:rFonts w:eastAsia="Times New Roman"/>
          <w:b/>
          <w:bCs/>
          <w:sz w:val="24"/>
          <w:szCs w:val="24"/>
        </w:rPr>
      </w:pPr>
      <w:r>
        <w:rPr>
          <w:rFonts w:eastAsia="Times New Roman"/>
          <w:sz w:val="24"/>
          <w:szCs w:val="24"/>
        </w:rPr>
        <w:t>– знать основные даты и временные периоды всеобщей и отечественной истории из раздела дидактических единиц;</w:t>
      </w:r>
    </w:p>
    <w:p w14:paraId="2636553E" w14:textId="77777777" w:rsidR="001D1A0C" w:rsidRDefault="00FA795D" w:rsidP="00403FEB">
      <w:pPr>
        <w:jc w:val="both"/>
        <w:rPr>
          <w:rFonts w:eastAsia="Times New Roman"/>
          <w:b/>
          <w:bCs/>
          <w:sz w:val="24"/>
          <w:szCs w:val="24"/>
        </w:rPr>
      </w:pPr>
      <w:r>
        <w:rPr>
          <w:rFonts w:eastAsia="Times New Roman"/>
          <w:sz w:val="24"/>
          <w:szCs w:val="24"/>
        </w:rPr>
        <w:t>– характеризовать место, обстоятельства, участников, результаты важнейших исторических событий;</w:t>
      </w:r>
    </w:p>
    <w:p w14:paraId="0D710225" w14:textId="77777777" w:rsidR="001D1A0C" w:rsidRDefault="00FA795D" w:rsidP="00403FEB">
      <w:pPr>
        <w:jc w:val="both"/>
        <w:rPr>
          <w:rFonts w:eastAsia="Times New Roman"/>
          <w:b/>
          <w:bCs/>
          <w:sz w:val="24"/>
          <w:szCs w:val="24"/>
        </w:rPr>
      </w:pPr>
      <w:r>
        <w:rPr>
          <w:rFonts w:eastAsia="Times New Roman"/>
          <w:sz w:val="24"/>
          <w:szCs w:val="24"/>
        </w:rPr>
        <w:t>–   представлять культурное наследие России и других стран;</w:t>
      </w:r>
    </w:p>
    <w:p w14:paraId="436BF805" w14:textId="77777777" w:rsidR="001D1A0C" w:rsidRDefault="00FA795D" w:rsidP="00403FEB">
      <w:pPr>
        <w:jc w:val="both"/>
        <w:rPr>
          <w:rFonts w:eastAsia="Times New Roman"/>
          <w:b/>
          <w:bCs/>
          <w:sz w:val="24"/>
          <w:szCs w:val="24"/>
        </w:rPr>
      </w:pPr>
      <w:r>
        <w:rPr>
          <w:rFonts w:eastAsia="Times New Roman"/>
          <w:sz w:val="24"/>
          <w:szCs w:val="24"/>
        </w:rPr>
        <w:t>–   работать с историческими документами;</w:t>
      </w:r>
    </w:p>
    <w:p w14:paraId="2016A299" w14:textId="77777777" w:rsidR="001D1A0C" w:rsidRDefault="00FA795D" w:rsidP="00403FEB">
      <w:pPr>
        <w:jc w:val="both"/>
        <w:rPr>
          <w:rFonts w:eastAsia="Times New Roman"/>
          <w:b/>
          <w:bCs/>
          <w:sz w:val="24"/>
          <w:szCs w:val="24"/>
        </w:rPr>
      </w:pPr>
      <w:r>
        <w:rPr>
          <w:rFonts w:eastAsia="Times New Roman"/>
          <w:sz w:val="24"/>
          <w:szCs w:val="24"/>
        </w:rPr>
        <w:t>–   сравнивать различные исторические документы, давать им общую характеристику;</w:t>
      </w:r>
    </w:p>
    <w:p w14:paraId="1F6885B3" w14:textId="77777777" w:rsidR="001D1A0C" w:rsidRDefault="00FA795D" w:rsidP="00403FEB">
      <w:pPr>
        <w:jc w:val="both"/>
        <w:rPr>
          <w:rFonts w:eastAsia="Times New Roman"/>
          <w:b/>
          <w:bCs/>
          <w:sz w:val="24"/>
          <w:szCs w:val="24"/>
        </w:rPr>
      </w:pPr>
      <w:r>
        <w:rPr>
          <w:rFonts w:eastAsia="Times New Roman"/>
          <w:sz w:val="24"/>
          <w:szCs w:val="24"/>
        </w:rPr>
        <w:t>–   критически анализировать информацию из различных источников;</w:t>
      </w:r>
    </w:p>
    <w:p w14:paraId="07DDEDC3" w14:textId="77777777" w:rsidR="001D1A0C" w:rsidRDefault="00FA795D" w:rsidP="00403FEB">
      <w:pPr>
        <w:jc w:val="both"/>
        <w:rPr>
          <w:rFonts w:eastAsia="Times New Roman"/>
          <w:b/>
          <w:bCs/>
          <w:sz w:val="24"/>
          <w:szCs w:val="24"/>
        </w:rPr>
      </w:pPr>
      <w:r>
        <w:rPr>
          <w:rFonts w:eastAsia="Times New Roman"/>
          <w:sz w:val="24"/>
          <w:szCs w:val="24"/>
        </w:rPr>
        <w:t>– соотносить иллюстративный материал с историческими событиями, явлениями, процессами, персоналиями;</w:t>
      </w:r>
    </w:p>
    <w:p w14:paraId="67F6FB20" w14:textId="77777777" w:rsidR="001D1A0C" w:rsidRDefault="00FA795D" w:rsidP="00403FEB">
      <w:pPr>
        <w:jc w:val="both"/>
        <w:rPr>
          <w:rFonts w:eastAsia="Times New Roman"/>
          <w:b/>
          <w:bCs/>
          <w:sz w:val="24"/>
          <w:szCs w:val="24"/>
        </w:rPr>
      </w:pPr>
      <w:r>
        <w:rPr>
          <w:rFonts w:eastAsia="Times New Roman"/>
          <w:sz w:val="24"/>
          <w:szCs w:val="24"/>
        </w:rPr>
        <w:t>– использовать статистическую (информационную) таблицу, график, диаграмму как источники информации;</w:t>
      </w:r>
    </w:p>
    <w:p w14:paraId="090CD7B1" w14:textId="77777777" w:rsidR="001D1A0C" w:rsidRDefault="00FA795D" w:rsidP="00403FEB">
      <w:pPr>
        <w:jc w:val="both"/>
        <w:rPr>
          <w:rFonts w:eastAsia="Times New Roman"/>
          <w:b/>
          <w:bCs/>
          <w:sz w:val="24"/>
          <w:szCs w:val="24"/>
        </w:rPr>
      </w:pPr>
      <w:r>
        <w:rPr>
          <w:rFonts w:eastAsia="Times New Roman"/>
          <w:sz w:val="24"/>
          <w:szCs w:val="24"/>
        </w:rPr>
        <w:t>– составлять описание исторических объектов и памятников на основе текста, иллюстраций, макетов, интернет-ресурсов;</w:t>
      </w:r>
    </w:p>
    <w:p w14:paraId="4CBB4557" w14:textId="77777777" w:rsidR="001D1A0C" w:rsidRDefault="00FA795D" w:rsidP="00403FEB">
      <w:pPr>
        <w:jc w:val="both"/>
        <w:rPr>
          <w:rFonts w:eastAsia="Times New Roman"/>
          <w:b/>
          <w:bCs/>
          <w:sz w:val="24"/>
          <w:szCs w:val="24"/>
        </w:rPr>
      </w:pPr>
      <w:r>
        <w:rPr>
          <w:rFonts w:eastAsia="Times New Roman"/>
          <w:sz w:val="24"/>
          <w:szCs w:val="24"/>
        </w:rPr>
        <w:t>–   работать с хронологическими таблицами, картами и схемами;</w:t>
      </w:r>
    </w:p>
    <w:p w14:paraId="4760029B" w14:textId="77777777" w:rsidR="00E47825" w:rsidRDefault="00FA795D" w:rsidP="00403FEB">
      <w:pPr>
        <w:jc w:val="both"/>
        <w:rPr>
          <w:rFonts w:eastAsia="Times New Roman"/>
          <w:sz w:val="24"/>
          <w:szCs w:val="24"/>
        </w:rPr>
      </w:pPr>
      <w:r>
        <w:rPr>
          <w:rFonts w:eastAsia="Times New Roman"/>
          <w:sz w:val="24"/>
          <w:szCs w:val="24"/>
        </w:rPr>
        <w:t>– владеть основной современной терминологией исторической науки, предусмотренной программой;</w:t>
      </w:r>
      <w:bookmarkStart w:id="15" w:name="page22"/>
      <w:bookmarkEnd w:id="15"/>
    </w:p>
    <w:p w14:paraId="4950D2A5" w14:textId="77777777" w:rsidR="001D1A0C" w:rsidRDefault="00E47825" w:rsidP="00403FEB">
      <w:pPr>
        <w:jc w:val="both"/>
        <w:rPr>
          <w:sz w:val="20"/>
          <w:szCs w:val="20"/>
        </w:rPr>
      </w:pPr>
      <w:r>
        <w:rPr>
          <w:rFonts w:eastAsia="Times New Roman"/>
          <w:sz w:val="24"/>
          <w:szCs w:val="24"/>
        </w:rPr>
        <w:t>- д</w:t>
      </w:r>
      <w:r w:rsidR="00FA795D">
        <w:rPr>
          <w:rFonts w:eastAsia="Times New Roman"/>
          <w:sz w:val="24"/>
          <w:szCs w:val="24"/>
        </w:rPr>
        <w:t>емонстрировать умение вести диалог, участвовать в дискуссии по исторической тематике;</w:t>
      </w:r>
    </w:p>
    <w:p w14:paraId="3CADD1B8" w14:textId="77777777" w:rsidR="001D1A0C" w:rsidRDefault="00FA795D" w:rsidP="00403FEB">
      <w:pPr>
        <w:jc w:val="both"/>
        <w:rPr>
          <w:sz w:val="20"/>
          <w:szCs w:val="20"/>
        </w:rPr>
      </w:pPr>
      <w:r>
        <w:rPr>
          <w:rFonts w:eastAsia="Times New Roman"/>
          <w:sz w:val="24"/>
          <w:szCs w:val="24"/>
        </w:rPr>
        <w:t>–   оценивать роль личности в отечественной истории ХХ века;</w:t>
      </w:r>
    </w:p>
    <w:p w14:paraId="73534826" w14:textId="77777777" w:rsidR="001D1A0C" w:rsidRDefault="00FA795D" w:rsidP="00403FEB">
      <w:pPr>
        <w:jc w:val="both"/>
        <w:rPr>
          <w:rFonts w:eastAsia="Times New Roman"/>
          <w:sz w:val="24"/>
          <w:szCs w:val="24"/>
        </w:rPr>
      </w:pPr>
      <w:r>
        <w:rPr>
          <w:rFonts w:eastAsia="Times New Roman"/>
          <w:sz w:val="24"/>
          <w:szCs w:val="24"/>
        </w:rPr>
        <w:t>– ориентироваться в дискуссионных вопросах российской истории ХХ века и существующих в науке их современных версиях и трактовках.</w:t>
      </w:r>
    </w:p>
    <w:p w14:paraId="5D03BE82" w14:textId="77777777" w:rsidR="00403FEB" w:rsidRDefault="00403FEB" w:rsidP="00403FEB">
      <w:pPr>
        <w:jc w:val="both"/>
        <w:rPr>
          <w:sz w:val="20"/>
          <w:szCs w:val="20"/>
        </w:rPr>
      </w:pPr>
    </w:p>
    <w:p w14:paraId="73B05FDC" w14:textId="77777777" w:rsidR="001D1A0C" w:rsidRDefault="00FA795D" w:rsidP="00403FEB">
      <w:pPr>
        <w:jc w:val="both"/>
        <w:rPr>
          <w:sz w:val="20"/>
          <w:szCs w:val="20"/>
        </w:rPr>
      </w:pPr>
      <w:r>
        <w:rPr>
          <w:rFonts w:eastAsia="Times New Roman"/>
          <w:b/>
          <w:bCs/>
          <w:sz w:val="24"/>
          <w:szCs w:val="24"/>
        </w:rPr>
        <w:t>Выпускник на базовом уровне получит возможность научиться:</w:t>
      </w:r>
    </w:p>
    <w:p w14:paraId="505A6492" w14:textId="77777777"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демонстрировать умение сравнивать и обобщать исторические события российской</w:t>
      </w:r>
    </w:p>
    <w:p w14:paraId="36D11360" w14:textId="77777777" w:rsidR="001D1A0C" w:rsidRDefault="00FA795D" w:rsidP="00F76A40">
      <w:pPr>
        <w:numPr>
          <w:ilvl w:val="0"/>
          <w:numId w:val="15"/>
        </w:numPr>
        <w:tabs>
          <w:tab w:val="left" w:pos="484"/>
        </w:tabs>
        <w:jc w:val="both"/>
        <w:rPr>
          <w:rFonts w:eastAsia="Times New Roman"/>
          <w:i/>
          <w:iCs/>
          <w:sz w:val="24"/>
          <w:szCs w:val="24"/>
        </w:rPr>
      </w:pPr>
      <w:r>
        <w:rPr>
          <w:rFonts w:eastAsia="Times New Roman"/>
          <w:i/>
          <w:iCs/>
          <w:sz w:val="24"/>
          <w:szCs w:val="24"/>
        </w:rPr>
        <w:lastRenderedPageBreak/>
        <w:t>мировой истории, выделять ее общие черты и национальные особенности и понимать роль России в мировом сообществе;</w:t>
      </w:r>
    </w:p>
    <w:p w14:paraId="0DE117A7"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устанавливать аналогии и оценивать вклад разных стран в сокровищницу мировой</w:t>
      </w:r>
      <w:r>
        <w:rPr>
          <w:rFonts w:eastAsia="Times New Roman"/>
          <w:sz w:val="24"/>
          <w:szCs w:val="24"/>
        </w:rPr>
        <w:t xml:space="preserve"> </w:t>
      </w:r>
      <w:r>
        <w:rPr>
          <w:rFonts w:eastAsia="Times New Roman"/>
          <w:i/>
          <w:iCs/>
          <w:sz w:val="24"/>
          <w:szCs w:val="24"/>
        </w:rPr>
        <w:t>культуры;</w:t>
      </w:r>
    </w:p>
    <w:p w14:paraId="0F5529FA"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проводить отбор необходимой информации и использовать информацию Интернета,</w:t>
      </w:r>
      <w:r>
        <w:rPr>
          <w:rFonts w:eastAsia="Times New Roman"/>
          <w:sz w:val="24"/>
          <w:szCs w:val="24"/>
        </w:rPr>
        <w:t xml:space="preserve"> </w:t>
      </w:r>
      <w:r>
        <w:rPr>
          <w:rFonts w:eastAsia="Times New Roman"/>
          <w:i/>
          <w:iCs/>
          <w:sz w:val="24"/>
          <w:szCs w:val="24"/>
        </w:rPr>
        <w:t>телевидения и других СМИ при изучении политической деятельности современных руководителей России и ведущих зарубежных стран;</w:t>
      </w:r>
    </w:p>
    <w:p w14:paraId="51381A29"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характеризовать современные версии и трактовки важнейших проблем</w:t>
      </w:r>
      <w:r>
        <w:rPr>
          <w:rFonts w:eastAsia="Times New Roman"/>
          <w:sz w:val="24"/>
          <w:szCs w:val="24"/>
        </w:rPr>
        <w:t xml:space="preserve"> </w:t>
      </w:r>
      <w:r>
        <w:rPr>
          <w:rFonts w:eastAsia="Times New Roman"/>
          <w:i/>
          <w:iCs/>
          <w:sz w:val="24"/>
          <w:szCs w:val="24"/>
        </w:rPr>
        <w:t>отечественной и всемирной истории;</w:t>
      </w:r>
    </w:p>
    <w:p w14:paraId="70507587"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понимать объективную и субъективную обусловленность оценок российскими и</w:t>
      </w:r>
      <w:r>
        <w:rPr>
          <w:rFonts w:eastAsia="Times New Roman"/>
          <w:sz w:val="24"/>
          <w:szCs w:val="24"/>
        </w:rPr>
        <w:t xml:space="preserve"> </w:t>
      </w:r>
      <w:r>
        <w:rPr>
          <w:rFonts w:eastAsia="Times New Roman"/>
          <w:i/>
          <w:iCs/>
          <w:sz w:val="24"/>
          <w:szCs w:val="24"/>
        </w:rPr>
        <w:t>зарубежными историческими деятелями характера и значения социальных реформ и контрреформ, внешнеполитических событий, войн и революций;</w:t>
      </w:r>
    </w:p>
    <w:p w14:paraId="59B9A5B1"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использовать картографические источники для описания событий и процессов</w:t>
      </w:r>
      <w:r>
        <w:rPr>
          <w:rFonts w:eastAsia="Times New Roman"/>
          <w:sz w:val="24"/>
          <w:szCs w:val="24"/>
        </w:rPr>
        <w:t xml:space="preserve"> </w:t>
      </w:r>
      <w:r>
        <w:rPr>
          <w:rFonts w:eastAsia="Times New Roman"/>
          <w:i/>
          <w:iCs/>
          <w:sz w:val="24"/>
          <w:szCs w:val="24"/>
        </w:rPr>
        <w:t>новейшей отечественной истории и привязки их к месту и времени;</w:t>
      </w:r>
    </w:p>
    <w:p w14:paraId="421655A3"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представлять историческую информацию в виде таблиц,</w:t>
      </w:r>
      <w:r>
        <w:rPr>
          <w:rFonts w:eastAsia="Times New Roman"/>
          <w:sz w:val="24"/>
          <w:szCs w:val="24"/>
        </w:rPr>
        <w:t xml:space="preserve"> </w:t>
      </w:r>
      <w:r>
        <w:rPr>
          <w:rFonts w:eastAsia="Times New Roman"/>
          <w:i/>
          <w:iCs/>
          <w:sz w:val="24"/>
          <w:szCs w:val="24"/>
        </w:rPr>
        <w:t>схем,</w:t>
      </w:r>
      <w:r>
        <w:rPr>
          <w:rFonts w:eastAsia="Times New Roman"/>
          <w:sz w:val="24"/>
          <w:szCs w:val="24"/>
        </w:rPr>
        <w:t xml:space="preserve"> </w:t>
      </w:r>
      <w:r>
        <w:rPr>
          <w:rFonts w:eastAsia="Times New Roman"/>
          <w:i/>
          <w:iCs/>
          <w:sz w:val="24"/>
          <w:szCs w:val="24"/>
        </w:rPr>
        <w:t>графиков и др.,</w:t>
      </w:r>
      <w:r>
        <w:rPr>
          <w:rFonts w:eastAsia="Times New Roman"/>
          <w:sz w:val="24"/>
          <w:szCs w:val="24"/>
        </w:rPr>
        <w:t xml:space="preserve"> </w:t>
      </w:r>
      <w:r>
        <w:rPr>
          <w:rFonts w:eastAsia="Times New Roman"/>
          <w:i/>
          <w:iCs/>
          <w:sz w:val="24"/>
          <w:szCs w:val="24"/>
        </w:rPr>
        <w:t>заполнять контурную карту;</w:t>
      </w:r>
    </w:p>
    <w:p w14:paraId="6DE01BFD"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соотносить историческое время,</w:t>
      </w:r>
      <w:r>
        <w:rPr>
          <w:rFonts w:eastAsia="Times New Roman"/>
          <w:sz w:val="24"/>
          <w:szCs w:val="24"/>
        </w:rPr>
        <w:t xml:space="preserve"> </w:t>
      </w:r>
      <w:r>
        <w:rPr>
          <w:rFonts w:eastAsia="Times New Roman"/>
          <w:i/>
          <w:iCs/>
          <w:sz w:val="24"/>
          <w:szCs w:val="24"/>
        </w:rPr>
        <w:t>исторические события,</w:t>
      </w:r>
      <w:r>
        <w:rPr>
          <w:rFonts w:eastAsia="Times New Roman"/>
          <w:sz w:val="24"/>
          <w:szCs w:val="24"/>
        </w:rPr>
        <w:t xml:space="preserve"> </w:t>
      </w:r>
      <w:r>
        <w:rPr>
          <w:rFonts w:eastAsia="Times New Roman"/>
          <w:i/>
          <w:iCs/>
          <w:sz w:val="24"/>
          <w:szCs w:val="24"/>
        </w:rPr>
        <w:t>действия и поступки</w:t>
      </w:r>
      <w:r>
        <w:rPr>
          <w:rFonts w:eastAsia="Times New Roman"/>
          <w:sz w:val="24"/>
          <w:szCs w:val="24"/>
        </w:rPr>
        <w:t xml:space="preserve"> </w:t>
      </w:r>
      <w:r>
        <w:rPr>
          <w:rFonts w:eastAsia="Times New Roman"/>
          <w:i/>
          <w:iCs/>
          <w:sz w:val="24"/>
          <w:szCs w:val="24"/>
        </w:rPr>
        <w:t>исторических личностей ХХ века;</w:t>
      </w:r>
    </w:p>
    <w:p w14:paraId="499EA794"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анализировать и оценивать исторические события местного масштаба в контексте</w:t>
      </w:r>
      <w:r>
        <w:rPr>
          <w:rFonts w:eastAsia="Times New Roman"/>
          <w:sz w:val="24"/>
          <w:szCs w:val="24"/>
        </w:rPr>
        <w:t xml:space="preserve"> </w:t>
      </w:r>
      <w:r>
        <w:rPr>
          <w:rFonts w:eastAsia="Times New Roman"/>
          <w:i/>
          <w:iCs/>
          <w:sz w:val="24"/>
          <w:szCs w:val="24"/>
        </w:rPr>
        <w:t>общероссийской и мировой истории ХХ века;</w:t>
      </w:r>
    </w:p>
    <w:p w14:paraId="668FBD8B"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приводить аргументы и примеры в защиту своей точки зрения;</w:t>
      </w:r>
    </w:p>
    <w:p w14:paraId="3367631A"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применять полученные знания при анализе современной политики России;</w:t>
      </w:r>
    </w:p>
    <w:p w14:paraId="20519B9D" w14:textId="77777777" w:rsidR="00403FEB" w:rsidRDefault="00403FEB" w:rsidP="00403FEB">
      <w:pPr>
        <w:jc w:val="both"/>
        <w:rPr>
          <w:rFonts w:eastAsia="Times New Roman"/>
          <w:i/>
          <w:iCs/>
          <w:sz w:val="24"/>
          <w:szCs w:val="24"/>
        </w:rPr>
      </w:pPr>
    </w:p>
    <w:p w14:paraId="75CB8E3A" w14:textId="77777777" w:rsidR="001D1A0C" w:rsidRDefault="00FA795D" w:rsidP="00403FEB">
      <w:pPr>
        <w:jc w:val="both"/>
        <w:rPr>
          <w:rFonts w:eastAsia="Times New Roman"/>
          <w:i/>
          <w:iCs/>
          <w:sz w:val="24"/>
          <w:szCs w:val="24"/>
        </w:rPr>
      </w:pPr>
      <w:r>
        <w:rPr>
          <w:rFonts w:eastAsia="Times New Roman"/>
          <w:b/>
          <w:bCs/>
          <w:sz w:val="24"/>
          <w:szCs w:val="24"/>
        </w:rPr>
        <w:t>Выпускник на углубленном уровне научится:</w:t>
      </w:r>
    </w:p>
    <w:p w14:paraId="1D1C501E" w14:textId="77777777" w:rsidR="001D1A0C" w:rsidRDefault="00FA795D" w:rsidP="00403FEB">
      <w:pPr>
        <w:jc w:val="both"/>
        <w:rPr>
          <w:rFonts w:eastAsia="Times New Roman"/>
          <w:i/>
          <w:iCs/>
          <w:sz w:val="24"/>
          <w:szCs w:val="24"/>
        </w:rPr>
      </w:pPr>
      <w:r>
        <w:rPr>
          <w:rFonts w:eastAsia="Times New Roman"/>
          <w:sz w:val="24"/>
          <w:szCs w:val="24"/>
        </w:rPr>
        <w:t>– владеть системными историческими знаниями, служащими основой для понимания места и роли России в мировой истории, соотнесения (синхронизации) событий и процессов всемирной, национальной и региональной/локальной истории;</w:t>
      </w:r>
    </w:p>
    <w:p w14:paraId="623A4AEA" w14:textId="77777777" w:rsidR="001D1A0C" w:rsidRDefault="00FA795D" w:rsidP="00403FEB">
      <w:pPr>
        <w:jc w:val="both"/>
        <w:rPr>
          <w:rFonts w:eastAsia="Times New Roman"/>
          <w:i/>
          <w:iCs/>
          <w:sz w:val="24"/>
          <w:szCs w:val="24"/>
        </w:rPr>
      </w:pPr>
      <w:r>
        <w:rPr>
          <w:rFonts w:eastAsia="Times New Roman"/>
          <w:sz w:val="24"/>
          <w:szCs w:val="24"/>
        </w:rPr>
        <w:t>– характеризовать особенности исторического пути России, ее роль в мировом сообществе;</w:t>
      </w:r>
    </w:p>
    <w:p w14:paraId="7158DFCD" w14:textId="77777777" w:rsidR="001D1A0C" w:rsidRDefault="00FA795D" w:rsidP="00403FEB">
      <w:pPr>
        <w:jc w:val="both"/>
        <w:rPr>
          <w:rFonts w:eastAsia="Times New Roman"/>
          <w:i/>
          <w:iCs/>
          <w:sz w:val="24"/>
          <w:szCs w:val="24"/>
        </w:rPr>
      </w:pPr>
      <w:r>
        <w:rPr>
          <w:rFonts w:eastAsia="Times New Roman"/>
          <w:sz w:val="24"/>
          <w:szCs w:val="24"/>
        </w:rPr>
        <w:t>– определять исторические предпосылки, условия, место и время создания исторических документов;</w:t>
      </w:r>
    </w:p>
    <w:p w14:paraId="798EB1C8" w14:textId="77777777" w:rsidR="001D1A0C" w:rsidRDefault="00FA795D" w:rsidP="00403FEB">
      <w:pPr>
        <w:jc w:val="both"/>
        <w:rPr>
          <w:rFonts w:eastAsia="Times New Roman"/>
          <w:i/>
          <w:iCs/>
          <w:sz w:val="24"/>
          <w:szCs w:val="24"/>
        </w:rPr>
      </w:pPr>
      <w:r>
        <w:rPr>
          <w:rFonts w:eastAsia="Times New Roman"/>
          <w:sz w:val="24"/>
          <w:szCs w:val="24"/>
        </w:rPr>
        <w:t>– использовать приемы самостоятельного поиска и критического анализа историко-социальной информации в Интернете, на телевидении, в других СМИ, ее систематизации и представления в различных знаковых системах;</w:t>
      </w:r>
    </w:p>
    <w:p w14:paraId="72473EAA" w14:textId="77777777" w:rsidR="001D1A0C" w:rsidRDefault="00FA795D" w:rsidP="00403FEB">
      <w:pPr>
        <w:jc w:val="both"/>
        <w:rPr>
          <w:rFonts w:eastAsia="Times New Roman"/>
          <w:i/>
          <w:iCs/>
          <w:sz w:val="24"/>
          <w:szCs w:val="24"/>
        </w:rPr>
      </w:pPr>
      <w:r>
        <w:rPr>
          <w:rFonts w:eastAsia="Times New Roman"/>
          <w:sz w:val="24"/>
          <w:szCs w:val="24"/>
        </w:rPr>
        <w:t>– определять причинно-следственные, пространственные, временные связи между важнейшими событиями (явлениями, процессами);</w:t>
      </w:r>
    </w:p>
    <w:p w14:paraId="323BE716" w14:textId="77777777" w:rsidR="001D1A0C" w:rsidRDefault="00FA795D" w:rsidP="00403FEB">
      <w:pPr>
        <w:jc w:val="both"/>
        <w:rPr>
          <w:rFonts w:eastAsia="Times New Roman"/>
          <w:i/>
          <w:iCs/>
          <w:sz w:val="24"/>
          <w:szCs w:val="24"/>
        </w:rPr>
      </w:pPr>
      <w:r>
        <w:rPr>
          <w:rFonts w:eastAsia="Times New Roman"/>
          <w:sz w:val="24"/>
          <w:szCs w:val="24"/>
        </w:rPr>
        <w:t>– различать в исторической информации факты и мнения, исторические описания и исторические объяснения;</w:t>
      </w:r>
    </w:p>
    <w:p w14:paraId="3F1CFD0D" w14:textId="77777777" w:rsidR="001D1A0C" w:rsidRDefault="00FA795D" w:rsidP="00403FEB">
      <w:pPr>
        <w:jc w:val="both"/>
        <w:rPr>
          <w:rFonts w:eastAsia="Times New Roman"/>
          <w:i/>
          <w:iCs/>
          <w:sz w:val="24"/>
          <w:szCs w:val="24"/>
        </w:rPr>
      </w:pPr>
      <w:r>
        <w:rPr>
          <w:rFonts w:eastAsia="Times New Roman"/>
          <w:sz w:val="24"/>
          <w:szCs w:val="24"/>
        </w:rPr>
        <w:t>– находить и правильно использовать картографические источники для реконструкции исторических событий, привязки их к конкретному месту и времени;</w:t>
      </w:r>
    </w:p>
    <w:p w14:paraId="5624AF31" w14:textId="77777777" w:rsidR="001D1A0C" w:rsidRDefault="00FA795D" w:rsidP="00403FEB">
      <w:pPr>
        <w:jc w:val="both"/>
        <w:rPr>
          <w:rFonts w:eastAsia="Times New Roman"/>
          <w:i/>
          <w:iCs/>
          <w:sz w:val="24"/>
          <w:szCs w:val="24"/>
        </w:rPr>
      </w:pPr>
      <w:r>
        <w:rPr>
          <w:rFonts w:eastAsia="Times New Roman"/>
          <w:sz w:val="24"/>
          <w:szCs w:val="24"/>
        </w:rPr>
        <w:t>–   презентовать историческую информацию в виде таблиц, схем, графиков;</w:t>
      </w:r>
    </w:p>
    <w:p w14:paraId="5861D1FA" w14:textId="77777777" w:rsidR="00E47825" w:rsidRDefault="00FA795D" w:rsidP="00403FEB">
      <w:pPr>
        <w:jc w:val="both"/>
        <w:rPr>
          <w:rFonts w:eastAsia="Times New Roman"/>
          <w:sz w:val="24"/>
          <w:szCs w:val="24"/>
        </w:rPr>
      </w:pPr>
      <w:r>
        <w:rPr>
          <w:rFonts w:eastAsia="Times New Roman"/>
          <w:sz w:val="24"/>
          <w:szCs w:val="24"/>
        </w:rPr>
        <w:t>– раскрывать сущность дискуссионных, «трудных» вопросов истории России, определять и аргументировать свое отношение к различным версиям, оценкам исторических событий и деятельности личностей на основе представлений о достижениях историографии;</w:t>
      </w:r>
      <w:bookmarkStart w:id="16" w:name="page23"/>
      <w:bookmarkEnd w:id="16"/>
    </w:p>
    <w:p w14:paraId="3BC1423B" w14:textId="77777777" w:rsidR="001D1A0C" w:rsidRDefault="00FA795D" w:rsidP="00403FEB">
      <w:pPr>
        <w:jc w:val="both"/>
        <w:rPr>
          <w:sz w:val="20"/>
          <w:szCs w:val="20"/>
        </w:rPr>
      </w:pPr>
      <w:r>
        <w:rPr>
          <w:rFonts w:eastAsia="Times New Roman"/>
          <w:sz w:val="24"/>
          <w:szCs w:val="24"/>
        </w:rPr>
        <w:t>– соотносить и оценивать исторические события локальной, региональной, общероссийской и мировой истории ХХ в.;</w:t>
      </w:r>
    </w:p>
    <w:p w14:paraId="0016A62F" w14:textId="77777777" w:rsidR="001D1A0C" w:rsidRDefault="00FA795D" w:rsidP="00403FEB">
      <w:pPr>
        <w:jc w:val="both"/>
        <w:rPr>
          <w:sz w:val="20"/>
          <w:szCs w:val="20"/>
        </w:rPr>
      </w:pPr>
      <w:r>
        <w:rPr>
          <w:rFonts w:eastAsia="Times New Roman"/>
          <w:sz w:val="24"/>
          <w:szCs w:val="24"/>
        </w:rPr>
        <w:t>– обосновывать с опорой на факты, приведенные в учебной и научно-популярной литературе, собственную точку зрения на основные события истории России Новейшего времени;</w:t>
      </w:r>
    </w:p>
    <w:p w14:paraId="7FF1F6E4" w14:textId="77777777" w:rsidR="001D1A0C" w:rsidRDefault="00FA795D" w:rsidP="00403FEB">
      <w:pPr>
        <w:jc w:val="both"/>
        <w:rPr>
          <w:sz w:val="20"/>
          <w:szCs w:val="20"/>
        </w:rPr>
      </w:pPr>
      <w:r>
        <w:rPr>
          <w:rFonts w:eastAsia="Times New Roman"/>
          <w:sz w:val="24"/>
          <w:szCs w:val="24"/>
        </w:rPr>
        <w:t>– применять приемы самостоятельного поиска и критического анализа историко-социальной информации, ее систематизации и представления в различных знаковых системах;</w:t>
      </w:r>
    </w:p>
    <w:p w14:paraId="00999446" w14:textId="77777777" w:rsidR="001D1A0C" w:rsidRDefault="00FA795D" w:rsidP="00403FEB">
      <w:pPr>
        <w:jc w:val="both"/>
        <w:rPr>
          <w:sz w:val="20"/>
          <w:szCs w:val="20"/>
        </w:rPr>
      </w:pPr>
      <w:r>
        <w:rPr>
          <w:rFonts w:eastAsia="Times New Roman"/>
          <w:sz w:val="24"/>
          <w:szCs w:val="24"/>
        </w:rPr>
        <w:t>–   критически оценивать вклад конкретных личностей в развитие человечества;</w:t>
      </w:r>
    </w:p>
    <w:p w14:paraId="1EDA03E5" w14:textId="77777777" w:rsidR="001D1A0C" w:rsidRDefault="00FA795D" w:rsidP="00403FEB">
      <w:pPr>
        <w:jc w:val="both"/>
        <w:rPr>
          <w:sz w:val="20"/>
          <w:szCs w:val="20"/>
        </w:rPr>
      </w:pPr>
      <w:r>
        <w:rPr>
          <w:rFonts w:eastAsia="Times New Roman"/>
          <w:sz w:val="24"/>
          <w:szCs w:val="24"/>
        </w:rPr>
        <w:t>– изучать биографии политических деятелей, дипломатов, полководцев на основе комплексного использования энциклопедий, справочников;</w:t>
      </w:r>
    </w:p>
    <w:p w14:paraId="2CD42017" w14:textId="77777777" w:rsidR="001D1A0C" w:rsidRDefault="00FA795D" w:rsidP="00403FEB">
      <w:pPr>
        <w:jc w:val="both"/>
        <w:rPr>
          <w:sz w:val="20"/>
          <w:szCs w:val="20"/>
        </w:rPr>
      </w:pPr>
      <w:r>
        <w:rPr>
          <w:rFonts w:eastAsia="Times New Roman"/>
          <w:sz w:val="24"/>
          <w:szCs w:val="24"/>
        </w:rPr>
        <w:t>– объяснять, в чем состояли мотивы, цели и результаты деятельности исторических личностей и политических групп в истории;</w:t>
      </w:r>
    </w:p>
    <w:p w14:paraId="60DFE4AA" w14:textId="77777777" w:rsidR="001D1A0C" w:rsidRDefault="00FA795D" w:rsidP="00403FEB">
      <w:pPr>
        <w:jc w:val="both"/>
        <w:rPr>
          <w:sz w:val="20"/>
          <w:szCs w:val="20"/>
        </w:rPr>
      </w:pPr>
      <w:r>
        <w:rPr>
          <w:rFonts w:eastAsia="Times New Roman"/>
          <w:sz w:val="24"/>
          <w:szCs w:val="24"/>
        </w:rPr>
        <w:lastRenderedPageBreak/>
        <w:t>– самостоятельно анализировать полученные данные и приходить к конкретным результатам на основе вещественных данных, полученных в результате исследовательских раскопок;</w:t>
      </w:r>
    </w:p>
    <w:p w14:paraId="085428D6" w14:textId="77777777" w:rsidR="001D1A0C" w:rsidRDefault="00FA795D" w:rsidP="00403FEB">
      <w:pPr>
        <w:jc w:val="both"/>
        <w:rPr>
          <w:sz w:val="20"/>
          <w:szCs w:val="20"/>
        </w:rPr>
      </w:pPr>
      <w:r>
        <w:rPr>
          <w:rFonts w:eastAsia="Times New Roman"/>
          <w:sz w:val="24"/>
          <w:szCs w:val="24"/>
        </w:rPr>
        <w:t>– давать комплексную оценку историческим периодам (в соответствии с периодизацией, изложенной в историко-культурном стандарте), проводить временной и пространственный анализ.</w:t>
      </w:r>
    </w:p>
    <w:p w14:paraId="1FAF5816" w14:textId="77777777" w:rsidR="001D1A0C" w:rsidRDefault="001D1A0C" w:rsidP="00403FEB">
      <w:pPr>
        <w:jc w:val="both"/>
        <w:rPr>
          <w:sz w:val="20"/>
          <w:szCs w:val="20"/>
        </w:rPr>
      </w:pPr>
    </w:p>
    <w:p w14:paraId="24D2FC44" w14:textId="77777777" w:rsidR="001D1A0C" w:rsidRDefault="00FA795D" w:rsidP="00403FEB">
      <w:pPr>
        <w:jc w:val="both"/>
        <w:rPr>
          <w:sz w:val="20"/>
          <w:szCs w:val="20"/>
        </w:rPr>
      </w:pPr>
      <w:r>
        <w:rPr>
          <w:rFonts w:eastAsia="Times New Roman"/>
          <w:b/>
          <w:bCs/>
          <w:sz w:val="24"/>
          <w:szCs w:val="24"/>
        </w:rPr>
        <w:t>Выпускник на углубленном уровне получит возможность научиться:</w:t>
      </w:r>
    </w:p>
    <w:p w14:paraId="4D247FFD" w14:textId="77777777"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использовать принципы структурно-функционального,</w:t>
      </w:r>
      <w:r>
        <w:rPr>
          <w:rFonts w:eastAsia="Times New Roman"/>
          <w:sz w:val="24"/>
          <w:szCs w:val="24"/>
        </w:rPr>
        <w:t xml:space="preserve"> </w:t>
      </w:r>
      <w:proofErr w:type="spellStart"/>
      <w:r>
        <w:rPr>
          <w:rFonts w:eastAsia="Times New Roman"/>
          <w:i/>
          <w:iCs/>
          <w:sz w:val="24"/>
          <w:szCs w:val="24"/>
        </w:rPr>
        <w:t>временнóго</w:t>
      </w:r>
      <w:proofErr w:type="spellEnd"/>
      <w:r>
        <w:rPr>
          <w:rFonts w:eastAsia="Times New Roman"/>
          <w:i/>
          <w:iCs/>
          <w:sz w:val="24"/>
          <w:szCs w:val="24"/>
        </w:rPr>
        <w:t xml:space="preserve"> и</w:t>
      </w:r>
      <w:r>
        <w:rPr>
          <w:rFonts w:eastAsia="Times New Roman"/>
          <w:sz w:val="24"/>
          <w:szCs w:val="24"/>
        </w:rPr>
        <w:t xml:space="preserve"> </w:t>
      </w:r>
      <w:r>
        <w:rPr>
          <w:rFonts w:eastAsia="Times New Roman"/>
          <w:i/>
          <w:iCs/>
          <w:sz w:val="24"/>
          <w:szCs w:val="24"/>
        </w:rPr>
        <w:t>пространственного анализа при работе с источниками, интерпретировать и сравнивать содержащуюся в них информацию с целью реконструкции фрагментов исторической действительности, аргументации выводов, вынесения оценочных суждений;</w:t>
      </w:r>
    </w:p>
    <w:p w14:paraId="0C4EEB19" w14:textId="77777777"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анализировать и сопоставлять как научные,</w:t>
      </w:r>
      <w:r>
        <w:rPr>
          <w:rFonts w:eastAsia="Times New Roman"/>
          <w:sz w:val="24"/>
          <w:szCs w:val="24"/>
        </w:rPr>
        <w:t xml:space="preserve"> </w:t>
      </w:r>
      <w:r>
        <w:rPr>
          <w:rFonts w:eastAsia="Times New Roman"/>
          <w:i/>
          <w:iCs/>
          <w:sz w:val="24"/>
          <w:szCs w:val="24"/>
        </w:rPr>
        <w:t xml:space="preserve">так и </w:t>
      </w:r>
      <w:proofErr w:type="spellStart"/>
      <w:r>
        <w:rPr>
          <w:rFonts w:eastAsia="Times New Roman"/>
          <w:i/>
          <w:iCs/>
          <w:sz w:val="24"/>
          <w:szCs w:val="24"/>
        </w:rPr>
        <w:t>вненаучные</w:t>
      </w:r>
      <w:proofErr w:type="spellEnd"/>
      <w:r>
        <w:rPr>
          <w:rFonts w:eastAsia="Times New Roman"/>
          <w:i/>
          <w:iCs/>
          <w:sz w:val="24"/>
          <w:szCs w:val="24"/>
        </w:rPr>
        <w:t xml:space="preserve"> версии и оценки</w:t>
      </w:r>
      <w:r>
        <w:rPr>
          <w:rFonts w:eastAsia="Times New Roman"/>
          <w:sz w:val="24"/>
          <w:szCs w:val="24"/>
        </w:rPr>
        <w:t xml:space="preserve"> </w:t>
      </w:r>
      <w:r>
        <w:rPr>
          <w:rFonts w:eastAsia="Times New Roman"/>
          <w:i/>
          <w:iCs/>
          <w:sz w:val="24"/>
          <w:szCs w:val="24"/>
        </w:rPr>
        <w:t>исторического прошлого, отличать интерпретации, основанные на фактическом материале, от заведомых искажений, фальсификации;</w:t>
      </w:r>
    </w:p>
    <w:p w14:paraId="4A9DDDEC" w14:textId="77777777"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определять и аргументировать свое отношение к различным версиям,</w:t>
      </w:r>
      <w:r>
        <w:rPr>
          <w:rFonts w:eastAsia="Times New Roman"/>
          <w:sz w:val="24"/>
          <w:szCs w:val="24"/>
        </w:rPr>
        <w:t xml:space="preserve"> </w:t>
      </w:r>
      <w:r>
        <w:rPr>
          <w:rFonts w:eastAsia="Times New Roman"/>
          <w:i/>
          <w:iCs/>
          <w:sz w:val="24"/>
          <w:szCs w:val="24"/>
        </w:rPr>
        <w:t>оценкам</w:t>
      </w:r>
      <w:r>
        <w:rPr>
          <w:rFonts w:eastAsia="Times New Roman"/>
          <w:sz w:val="24"/>
          <w:szCs w:val="24"/>
        </w:rPr>
        <w:t xml:space="preserve"> </w:t>
      </w:r>
      <w:r>
        <w:rPr>
          <w:rFonts w:eastAsia="Times New Roman"/>
          <w:i/>
          <w:iCs/>
          <w:sz w:val="24"/>
          <w:szCs w:val="24"/>
        </w:rPr>
        <w:t>исторических событий и деятельности личностей на основе представлений о достижениях историографии;</w:t>
      </w:r>
    </w:p>
    <w:p w14:paraId="25577749" w14:textId="77777777"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применять элементы источниковедческого анализа при работе с историческими</w:t>
      </w:r>
      <w:r>
        <w:rPr>
          <w:rFonts w:eastAsia="Times New Roman"/>
          <w:sz w:val="24"/>
          <w:szCs w:val="24"/>
        </w:rPr>
        <w:t xml:space="preserve"> </w:t>
      </w:r>
      <w:r>
        <w:rPr>
          <w:rFonts w:eastAsia="Times New Roman"/>
          <w:i/>
          <w:iCs/>
          <w:sz w:val="24"/>
          <w:szCs w:val="24"/>
        </w:rPr>
        <w:t>материалами (определение принадлежности и достоверности источника, обстоятельства</w:t>
      </w:r>
    </w:p>
    <w:p w14:paraId="2787E91D" w14:textId="77777777" w:rsidR="001D1A0C" w:rsidRDefault="00FA795D" w:rsidP="00F76A40">
      <w:pPr>
        <w:numPr>
          <w:ilvl w:val="0"/>
          <w:numId w:val="16"/>
        </w:numPr>
        <w:tabs>
          <w:tab w:val="left" w:pos="464"/>
        </w:tabs>
        <w:jc w:val="both"/>
        <w:rPr>
          <w:rFonts w:eastAsia="Times New Roman"/>
          <w:i/>
          <w:iCs/>
          <w:sz w:val="24"/>
          <w:szCs w:val="24"/>
        </w:rPr>
      </w:pPr>
      <w:r>
        <w:rPr>
          <w:rFonts w:eastAsia="Times New Roman"/>
          <w:i/>
          <w:iCs/>
          <w:sz w:val="24"/>
          <w:szCs w:val="24"/>
        </w:rPr>
        <w:t>цели его создания, позиций авторов и др.), излагать выявленную информацию, раскрывая ее познавательную ценность;</w:t>
      </w:r>
    </w:p>
    <w:p w14:paraId="2406BCDA"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целенаправленно применять элементы методологических знаний об историческом</w:t>
      </w:r>
      <w:r>
        <w:rPr>
          <w:rFonts w:eastAsia="Times New Roman"/>
          <w:sz w:val="24"/>
          <w:szCs w:val="24"/>
        </w:rPr>
        <w:t xml:space="preserve"> </w:t>
      </w:r>
      <w:r>
        <w:rPr>
          <w:rFonts w:eastAsia="Times New Roman"/>
          <w:i/>
          <w:iCs/>
          <w:sz w:val="24"/>
          <w:szCs w:val="24"/>
        </w:rPr>
        <w:t>процессе, начальные историографические умения в познавательной, проектной, учебно-исследовательской деятельности, социальной практике, поликультурном общении, общественных обсуждениях и т.д.;</w:t>
      </w:r>
    </w:p>
    <w:p w14:paraId="3187BD54"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знакомиться с оценками</w:t>
      </w:r>
      <w:r>
        <w:rPr>
          <w:rFonts w:eastAsia="Times New Roman"/>
          <w:sz w:val="24"/>
          <w:szCs w:val="24"/>
        </w:rPr>
        <w:t xml:space="preserve"> </w:t>
      </w:r>
      <w:r>
        <w:rPr>
          <w:rFonts w:eastAsia="Times New Roman"/>
          <w:i/>
          <w:iCs/>
          <w:sz w:val="24"/>
          <w:szCs w:val="24"/>
        </w:rPr>
        <w:t>«трудных»</w:t>
      </w:r>
      <w:r>
        <w:rPr>
          <w:rFonts w:eastAsia="Times New Roman"/>
          <w:sz w:val="24"/>
          <w:szCs w:val="24"/>
        </w:rPr>
        <w:t xml:space="preserve"> </w:t>
      </w:r>
      <w:r>
        <w:rPr>
          <w:rFonts w:eastAsia="Times New Roman"/>
          <w:i/>
          <w:iCs/>
          <w:sz w:val="24"/>
          <w:szCs w:val="24"/>
        </w:rPr>
        <w:t>вопросов истории;</w:t>
      </w:r>
    </w:p>
    <w:p w14:paraId="3F7719F4"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работать с историческими источниками,</w:t>
      </w:r>
      <w:r>
        <w:rPr>
          <w:rFonts w:eastAsia="Times New Roman"/>
          <w:sz w:val="24"/>
          <w:szCs w:val="24"/>
        </w:rPr>
        <w:t xml:space="preserve"> </w:t>
      </w:r>
      <w:r>
        <w:rPr>
          <w:rFonts w:eastAsia="Times New Roman"/>
          <w:i/>
          <w:iCs/>
          <w:sz w:val="24"/>
          <w:szCs w:val="24"/>
        </w:rPr>
        <w:t>самостоятельно анализировать</w:t>
      </w:r>
      <w:r>
        <w:rPr>
          <w:rFonts w:eastAsia="Times New Roman"/>
          <w:sz w:val="24"/>
          <w:szCs w:val="24"/>
        </w:rPr>
        <w:t xml:space="preserve"> </w:t>
      </w:r>
      <w:r>
        <w:rPr>
          <w:rFonts w:eastAsia="Times New Roman"/>
          <w:i/>
          <w:iCs/>
          <w:sz w:val="24"/>
          <w:szCs w:val="24"/>
        </w:rPr>
        <w:t>документальную базу по исторической тематике; оценивать различные исторические версии;</w:t>
      </w:r>
    </w:p>
    <w:p w14:paraId="572B88B2"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исследовать с помощью исторических источников особенности экономической и</w:t>
      </w:r>
      <w:r>
        <w:rPr>
          <w:rFonts w:eastAsia="Times New Roman"/>
          <w:sz w:val="24"/>
          <w:szCs w:val="24"/>
        </w:rPr>
        <w:t xml:space="preserve"> </w:t>
      </w:r>
      <w:r>
        <w:rPr>
          <w:rFonts w:eastAsia="Times New Roman"/>
          <w:i/>
          <w:iCs/>
          <w:sz w:val="24"/>
          <w:szCs w:val="24"/>
        </w:rPr>
        <w:t>политической жизни Российского государства в контексте мировой истории ХХ в.;</w:t>
      </w:r>
    </w:p>
    <w:p w14:paraId="3C27F373" w14:textId="77777777"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представлять результаты историко-познавательной деятельности в свободной</w:t>
      </w:r>
      <w:r>
        <w:rPr>
          <w:rFonts w:eastAsia="Times New Roman"/>
          <w:sz w:val="24"/>
          <w:szCs w:val="24"/>
        </w:rPr>
        <w:t xml:space="preserve"> </w:t>
      </w:r>
      <w:r>
        <w:rPr>
          <w:rFonts w:eastAsia="Times New Roman"/>
          <w:i/>
          <w:iCs/>
          <w:sz w:val="24"/>
          <w:szCs w:val="24"/>
        </w:rPr>
        <w:t>форме с ориентацией на заданные параметры деятельности.</w:t>
      </w:r>
    </w:p>
    <w:p w14:paraId="63B353FF" w14:textId="77777777" w:rsidR="00403FEB" w:rsidRDefault="00403FEB" w:rsidP="00403FEB">
      <w:pPr>
        <w:jc w:val="both"/>
        <w:rPr>
          <w:rFonts w:eastAsia="Times New Roman"/>
          <w:i/>
          <w:iCs/>
          <w:sz w:val="24"/>
          <w:szCs w:val="24"/>
        </w:rPr>
      </w:pPr>
    </w:p>
    <w:p w14:paraId="71AA59F1" w14:textId="77777777" w:rsidR="001D1A0C" w:rsidRDefault="00FA795D" w:rsidP="00403FEB">
      <w:pPr>
        <w:jc w:val="both"/>
        <w:rPr>
          <w:rFonts w:eastAsia="Times New Roman"/>
          <w:b/>
          <w:bCs/>
          <w:sz w:val="24"/>
          <w:szCs w:val="24"/>
        </w:rPr>
      </w:pPr>
      <w:r>
        <w:rPr>
          <w:rFonts w:eastAsia="Times New Roman"/>
          <w:b/>
          <w:bCs/>
          <w:sz w:val="24"/>
          <w:szCs w:val="24"/>
        </w:rPr>
        <w:t>Экономика</w:t>
      </w:r>
    </w:p>
    <w:p w14:paraId="2F495981" w14:textId="77777777" w:rsidR="0028154E" w:rsidRDefault="0028154E" w:rsidP="00403FEB">
      <w:pPr>
        <w:jc w:val="both"/>
        <w:rPr>
          <w:sz w:val="20"/>
          <w:szCs w:val="20"/>
        </w:rPr>
      </w:pPr>
    </w:p>
    <w:p w14:paraId="2BFB7385" w14:textId="77777777" w:rsidR="001D1A0C" w:rsidRDefault="00403FEB" w:rsidP="00403FEB">
      <w:pPr>
        <w:tabs>
          <w:tab w:val="left" w:pos="1276"/>
        </w:tabs>
        <w:jc w:val="both"/>
        <w:rPr>
          <w:rFonts w:eastAsia="Times New Roman"/>
          <w:b/>
          <w:bCs/>
          <w:sz w:val="24"/>
          <w:szCs w:val="24"/>
        </w:rPr>
      </w:pPr>
      <w:r>
        <w:rPr>
          <w:rFonts w:eastAsia="Times New Roman"/>
          <w:b/>
          <w:bCs/>
          <w:sz w:val="24"/>
          <w:szCs w:val="24"/>
        </w:rPr>
        <w:t xml:space="preserve">В </w:t>
      </w:r>
      <w:r w:rsidR="00FA795D">
        <w:rPr>
          <w:rFonts w:eastAsia="Times New Roman"/>
          <w:b/>
          <w:bCs/>
          <w:sz w:val="24"/>
          <w:szCs w:val="24"/>
        </w:rPr>
        <w:t>результате изучения учебного предмета «Экономика» на уровне среднего общего образования:</w:t>
      </w:r>
    </w:p>
    <w:p w14:paraId="688B7DFF" w14:textId="77777777" w:rsidR="00403FEB" w:rsidRDefault="00FA795D" w:rsidP="00403FEB">
      <w:pPr>
        <w:ind w:right="4460"/>
        <w:jc w:val="both"/>
        <w:rPr>
          <w:rFonts w:eastAsia="Times New Roman"/>
          <w:b/>
          <w:bCs/>
          <w:sz w:val="23"/>
          <w:szCs w:val="23"/>
        </w:rPr>
      </w:pPr>
      <w:r>
        <w:rPr>
          <w:rFonts w:eastAsia="Times New Roman"/>
          <w:b/>
          <w:bCs/>
          <w:sz w:val="23"/>
          <w:szCs w:val="23"/>
        </w:rPr>
        <w:t xml:space="preserve">Выпускник на базовом уровне научится: </w:t>
      </w:r>
    </w:p>
    <w:p w14:paraId="4A6D80D2" w14:textId="77777777" w:rsidR="001D1A0C" w:rsidRPr="00403FEB" w:rsidRDefault="00FA795D" w:rsidP="00403FEB">
      <w:pPr>
        <w:ind w:right="4460"/>
        <w:jc w:val="both"/>
        <w:rPr>
          <w:rFonts w:eastAsia="Times New Roman"/>
          <w:b/>
          <w:bCs/>
          <w:sz w:val="23"/>
          <w:szCs w:val="23"/>
        </w:rPr>
      </w:pPr>
      <w:r>
        <w:rPr>
          <w:rFonts w:eastAsia="Times New Roman"/>
          <w:b/>
          <w:bCs/>
          <w:sz w:val="23"/>
          <w:szCs w:val="23"/>
        </w:rPr>
        <w:t>Основные концепции экономики</w:t>
      </w:r>
    </w:p>
    <w:p w14:paraId="65F3C251" w14:textId="77777777" w:rsidR="001D1A0C" w:rsidRDefault="00FA795D" w:rsidP="00403FEB">
      <w:pPr>
        <w:jc w:val="both"/>
        <w:rPr>
          <w:rFonts w:eastAsia="Times New Roman"/>
          <w:b/>
          <w:bCs/>
          <w:sz w:val="24"/>
          <w:szCs w:val="24"/>
        </w:rPr>
      </w:pPr>
      <w:r>
        <w:rPr>
          <w:rFonts w:eastAsia="Times New Roman"/>
          <w:sz w:val="24"/>
          <w:szCs w:val="24"/>
        </w:rPr>
        <w:t>–   Выявлять ограниченность ресурсов по отношению к потребностям;</w:t>
      </w:r>
    </w:p>
    <w:p w14:paraId="537288F2" w14:textId="77777777" w:rsidR="001D1A0C" w:rsidRDefault="00FA795D" w:rsidP="00403FEB">
      <w:pPr>
        <w:jc w:val="both"/>
        <w:rPr>
          <w:rFonts w:eastAsia="Times New Roman"/>
          <w:b/>
          <w:bCs/>
          <w:sz w:val="24"/>
          <w:szCs w:val="24"/>
        </w:rPr>
      </w:pPr>
      <w:r>
        <w:rPr>
          <w:rFonts w:eastAsia="Times New Roman"/>
          <w:sz w:val="24"/>
          <w:szCs w:val="24"/>
        </w:rPr>
        <w:t>–   характеризовать в виде графика кривую производственных возможностей;</w:t>
      </w:r>
    </w:p>
    <w:p w14:paraId="6BFC9EDA" w14:textId="77777777" w:rsidR="001D1A0C" w:rsidRDefault="00FA795D" w:rsidP="00403FEB">
      <w:pPr>
        <w:jc w:val="both"/>
        <w:rPr>
          <w:rFonts w:eastAsia="Times New Roman"/>
          <w:b/>
          <w:bCs/>
          <w:sz w:val="24"/>
          <w:szCs w:val="24"/>
        </w:rPr>
      </w:pPr>
      <w:r>
        <w:rPr>
          <w:rFonts w:eastAsia="Times New Roman"/>
          <w:sz w:val="24"/>
          <w:szCs w:val="24"/>
        </w:rPr>
        <w:t>–   выявлять факторы производства;</w:t>
      </w:r>
    </w:p>
    <w:p w14:paraId="55670376" w14:textId="77777777" w:rsidR="001D1A0C" w:rsidRDefault="00FA795D" w:rsidP="00403FEB">
      <w:pPr>
        <w:jc w:val="both"/>
        <w:rPr>
          <w:rFonts w:eastAsia="Times New Roman"/>
          <w:b/>
          <w:bCs/>
          <w:sz w:val="24"/>
          <w:szCs w:val="24"/>
        </w:rPr>
      </w:pPr>
      <w:r>
        <w:rPr>
          <w:rFonts w:eastAsia="Times New Roman"/>
          <w:sz w:val="24"/>
          <w:szCs w:val="24"/>
        </w:rPr>
        <w:t>–   различать типы экономических систем.</w:t>
      </w:r>
    </w:p>
    <w:p w14:paraId="6BFC9FDB" w14:textId="77777777" w:rsidR="001D1A0C" w:rsidRDefault="00FA795D" w:rsidP="00403FEB">
      <w:pPr>
        <w:jc w:val="both"/>
        <w:rPr>
          <w:rFonts w:eastAsia="Times New Roman"/>
          <w:b/>
          <w:bCs/>
          <w:sz w:val="24"/>
          <w:szCs w:val="24"/>
        </w:rPr>
      </w:pPr>
      <w:r>
        <w:rPr>
          <w:rFonts w:eastAsia="Times New Roman"/>
          <w:b/>
          <w:bCs/>
          <w:sz w:val="24"/>
          <w:szCs w:val="24"/>
        </w:rPr>
        <w:t>Микроэкономика</w:t>
      </w:r>
    </w:p>
    <w:p w14:paraId="558D742B" w14:textId="77777777" w:rsidR="001D1A0C" w:rsidRDefault="00FA795D" w:rsidP="00403FEB">
      <w:pPr>
        <w:jc w:val="both"/>
        <w:rPr>
          <w:rFonts w:eastAsia="Times New Roman"/>
          <w:b/>
          <w:bCs/>
          <w:sz w:val="24"/>
          <w:szCs w:val="24"/>
        </w:rPr>
      </w:pPr>
      <w:r>
        <w:rPr>
          <w:rFonts w:eastAsia="Times New Roman"/>
          <w:sz w:val="24"/>
          <w:szCs w:val="24"/>
        </w:rPr>
        <w:t>–   Анализировать и планировать структуру семейного бюджета собственной семьи;</w:t>
      </w:r>
    </w:p>
    <w:p w14:paraId="2EAE66C5" w14:textId="77777777" w:rsidR="001D1A0C" w:rsidRDefault="00FA795D" w:rsidP="00403FEB">
      <w:pPr>
        <w:jc w:val="both"/>
        <w:rPr>
          <w:rFonts w:eastAsia="Times New Roman"/>
          <w:b/>
          <w:bCs/>
          <w:sz w:val="24"/>
          <w:szCs w:val="24"/>
        </w:rPr>
      </w:pPr>
      <w:r>
        <w:rPr>
          <w:rFonts w:eastAsia="Times New Roman"/>
          <w:sz w:val="24"/>
          <w:szCs w:val="24"/>
        </w:rPr>
        <w:t>– принимать рациональные решения в условиях относительной ограниченности доступных ресурсов;</w:t>
      </w:r>
    </w:p>
    <w:p w14:paraId="73A9628A" w14:textId="77777777" w:rsidR="001D1A0C" w:rsidRDefault="00FA795D" w:rsidP="00403FEB">
      <w:pPr>
        <w:jc w:val="both"/>
        <w:rPr>
          <w:rFonts w:eastAsia="Times New Roman"/>
          <w:b/>
          <w:bCs/>
          <w:sz w:val="24"/>
          <w:szCs w:val="24"/>
        </w:rPr>
      </w:pPr>
      <w:r>
        <w:rPr>
          <w:rFonts w:eastAsia="Times New Roman"/>
          <w:sz w:val="24"/>
          <w:szCs w:val="24"/>
        </w:rPr>
        <w:t>–   выявлять закономерности и взаимосвязь спроса и предложения;</w:t>
      </w:r>
    </w:p>
    <w:p w14:paraId="44363335" w14:textId="77777777" w:rsidR="001D1A0C" w:rsidRDefault="00FA795D" w:rsidP="00403FEB">
      <w:pPr>
        <w:jc w:val="both"/>
        <w:rPr>
          <w:rFonts w:eastAsia="Times New Roman"/>
          <w:b/>
          <w:bCs/>
          <w:sz w:val="24"/>
          <w:szCs w:val="24"/>
        </w:rPr>
      </w:pPr>
      <w:r>
        <w:rPr>
          <w:rFonts w:eastAsia="Times New Roman"/>
          <w:sz w:val="24"/>
          <w:szCs w:val="24"/>
        </w:rPr>
        <w:t>–   различать организационно-правовые формы предпринимательской деятельности;</w:t>
      </w:r>
    </w:p>
    <w:p w14:paraId="6E574175" w14:textId="77777777" w:rsidR="001D1A0C" w:rsidRDefault="00FA795D" w:rsidP="00403FEB">
      <w:pPr>
        <w:jc w:val="both"/>
        <w:rPr>
          <w:rFonts w:eastAsia="Times New Roman"/>
          <w:b/>
          <w:bCs/>
          <w:sz w:val="24"/>
          <w:szCs w:val="24"/>
        </w:rPr>
      </w:pPr>
      <w:r>
        <w:rPr>
          <w:rFonts w:eastAsia="Times New Roman"/>
          <w:sz w:val="24"/>
          <w:szCs w:val="24"/>
        </w:rPr>
        <w:t>–   приводить примеры российских предприятий разных организационно-правовых форм;</w:t>
      </w:r>
    </w:p>
    <w:p w14:paraId="2477111A" w14:textId="77777777" w:rsidR="001D1A0C" w:rsidRDefault="00FA795D" w:rsidP="00403FEB">
      <w:pPr>
        <w:jc w:val="both"/>
        <w:rPr>
          <w:rFonts w:eastAsia="Times New Roman"/>
          <w:b/>
          <w:bCs/>
          <w:sz w:val="24"/>
          <w:szCs w:val="24"/>
        </w:rPr>
      </w:pPr>
      <w:r>
        <w:rPr>
          <w:rFonts w:eastAsia="Times New Roman"/>
          <w:sz w:val="24"/>
          <w:szCs w:val="24"/>
        </w:rPr>
        <w:t>–   определять разницу между постоянными и переменными издержками;</w:t>
      </w:r>
    </w:p>
    <w:p w14:paraId="06D7E5FF" w14:textId="77777777" w:rsidR="001D1A0C" w:rsidRDefault="00FA795D" w:rsidP="00403FEB">
      <w:pPr>
        <w:jc w:val="both"/>
        <w:rPr>
          <w:rFonts w:eastAsia="Times New Roman"/>
          <w:b/>
          <w:bCs/>
          <w:sz w:val="24"/>
          <w:szCs w:val="24"/>
        </w:rPr>
      </w:pPr>
      <w:r>
        <w:rPr>
          <w:rFonts w:eastAsia="Times New Roman"/>
          <w:sz w:val="24"/>
          <w:szCs w:val="24"/>
        </w:rPr>
        <w:t>–   объяснять взаимосвязь факторов производства и факторов дохода;</w:t>
      </w:r>
    </w:p>
    <w:p w14:paraId="239F090F" w14:textId="77777777" w:rsidR="001D1A0C" w:rsidRDefault="00FA795D" w:rsidP="00403FEB">
      <w:pPr>
        <w:jc w:val="both"/>
        <w:rPr>
          <w:rFonts w:eastAsia="Times New Roman"/>
          <w:b/>
          <w:bCs/>
          <w:sz w:val="24"/>
          <w:szCs w:val="24"/>
        </w:rPr>
      </w:pPr>
      <w:r>
        <w:rPr>
          <w:rFonts w:eastAsia="Times New Roman"/>
          <w:sz w:val="24"/>
          <w:szCs w:val="24"/>
        </w:rPr>
        <w:t>–   приводить примеры факторов, влияющих на производительность труда;</w:t>
      </w:r>
    </w:p>
    <w:p w14:paraId="272B3860" w14:textId="77777777" w:rsidR="001D1A0C" w:rsidRDefault="00FA795D" w:rsidP="00403FEB">
      <w:pPr>
        <w:jc w:val="both"/>
        <w:rPr>
          <w:rFonts w:eastAsia="Times New Roman"/>
          <w:b/>
          <w:bCs/>
          <w:sz w:val="24"/>
          <w:szCs w:val="24"/>
        </w:rPr>
      </w:pPr>
      <w:r>
        <w:rPr>
          <w:rFonts w:eastAsia="Times New Roman"/>
          <w:sz w:val="24"/>
          <w:szCs w:val="24"/>
        </w:rPr>
        <w:t>–   объяснять социально-экономическую роль и функции предпринимательства;</w:t>
      </w:r>
    </w:p>
    <w:p w14:paraId="401E8FFE" w14:textId="77777777" w:rsidR="001D1A0C" w:rsidRDefault="00FA795D" w:rsidP="00403FEB">
      <w:pPr>
        <w:jc w:val="both"/>
        <w:rPr>
          <w:rFonts w:eastAsia="Times New Roman"/>
          <w:b/>
          <w:bCs/>
          <w:sz w:val="24"/>
          <w:szCs w:val="24"/>
        </w:rPr>
      </w:pPr>
      <w:r>
        <w:rPr>
          <w:rFonts w:eastAsia="Times New Roman"/>
          <w:sz w:val="24"/>
          <w:szCs w:val="24"/>
        </w:rPr>
        <w:lastRenderedPageBreak/>
        <w:t>– решать познавательные и практические задачи, отражающие типичные экономические задачи по микроэкономике.</w:t>
      </w:r>
    </w:p>
    <w:p w14:paraId="6F86EA4C" w14:textId="77777777" w:rsidR="001D1A0C" w:rsidRDefault="00FA795D" w:rsidP="00403FEB">
      <w:pPr>
        <w:jc w:val="both"/>
        <w:rPr>
          <w:rFonts w:eastAsia="Times New Roman"/>
          <w:b/>
          <w:bCs/>
          <w:sz w:val="24"/>
          <w:szCs w:val="24"/>
        </w:rPr>
      </w:pPr>
      <w:r>
        <w:rPr>
          <w:rFonts w:eastAsia="Times New Roman"/>
          <w:b/>
          <w:bCs/>
          <w:sz w:val="24"/>
          <w:szCs w:val="24"/>
        </w:rPr>
        <w:t>Макроэкономика</w:t>
      </w:r>
    </w:p>
    <w:p w14:paraId="25D75C73" w14:textId="77777777" w:rsidR="001D1A0C" w:rsidRDefault="00FA795D" w:rsidP="00403FEB">
      <w:pPr>
        <w:jc w:val="both"/>
        <w:rPr>
          <w:rFonts w:eastAsia="Times New Roman"/>
          <w:b/>
          <w:bCs/>
          <w:sz w:val="24"/>
          <w:szCs w:val="24"/>
        </w:rPr>
      </w:pPr>
      <w:r>
        <w:rPr>
          <w:rFonts w:eastAsia="Times New Roman"/>
          <w:sz w:val="24"/>
          <w:szCs w:val="24"/>
        </w:rPr>
        <w:t>–   Приводить примеры влияния государства на экономику;</w:t>
      </w:r>
    </w:p>
    <w:p w14:paraId="52025E8D" w14:textId="77777777" w:rsidR="001D1A0C" w:rsidRDefault="00FA795D" w:rsidP="00403FEB">
      <w:pPr>
        <w:jc w:val="both"/>
        <w:rPr>
          <w:rFonts w:eastAsia="Times New Roman"/>
          <w:b/>
          <w:bCs/>
          <w:sz w:val="24"/>
          <w:szCs w:val="24"/>
        </w:rPr>
      </w:pPr>
      <w:r>
        <w:rPr>
          <w:rFonts w:eastAsia="Times New Roman"/>
          <w:sz w:val="24"/>
          <w:szCs w:val="24"/>
        </w:rPr>
        <w:t>–   выявлять общественно-полезные блага в собственном окружении;</w:t>
      </w:r>
    </w:p>
    <w:p w14:paraId="3FF21898" w14:textId="77777777" w:rsidR="001D1A0C" w:rsidRDefault="00FA795D" w:rsidP="00403FEB">
      <w:pPr>
        <w:jc w:val="both"/>
        <w:rPr>
          <w:rFonts w:eastAsia="Times New Roman"/>
          <w:b/>
          <w:bCs/>
          <w:sz w:val="24"/>
          <w:szCs w:val="24"/>
        </w:rPr>
      </w:pPr>
      <w:r>
        <w:rPr>
          <w:rFonts w:eastAsia="Times New Roman"/>
          <w:sz w:val="24"/>
          <w:szCs w:val="24"/>
        </w:rPr>
        <w:t>–   приводить примеры факторов, влияющих на производительность труда;</w:t>
      </w:r>
    </w:p>
    <w:p w14:paraId="45A66319" w14:textId="77777777" w:rsidR="001D1A0C" w:rsidRDefault="00FA795D" w:rsidP="00403FEB">
      <w:pPr>
        <w:jc w:val="both"/>
        <w:rPr>
          <w:rFonts w:eastAsia="Times New Roman"/>
          <w:b/>
          <w:bCs/>
          <w:sz w:val="24"/>
          <w:szCs w:val="24"/>
        </w:rPr>
      </w:pPr>
      <w:r>
        <w:rPr>
          <w:rFonts w:eastAsia="Times New Roman"/>
          <w:sz w:val="24"/>
          <w:szCs w:val="24"/>
        </w:rPr>
        <w:t>– анализировать результаты и действия монетарной и фискальной политики государства;</w:t>
      </w:r>
    </w:p>
    <w:p w14:paraId="1B3494CB" w14:textId="77777777" w:rsidR="001D1A0C" w:rsidRDefault="00FA795D" w:rsidP="00403FEB">
      <w:pPr>
        <w:jc w:val="both"/>
        <w:rPr>
          <w:rFonts w:eastAsia="Times New Roman"/>
          <w:b/>
          <w:bCs/>
          <w:sz w:val="24"/>
          <w:szCs w:val="24"/>
        </w:rPr>
      </w:pPr>
      <w:r>
        <w:rPr>
          <w:rFonts w:eastAsia="Times New Roman"/>
          <w:sz w:val="24"/>
          <w:szCs w:val="24"/>
        </w:rPr>
        <w:t>–   выявлять сферы применения показателя ВВП;</w:t>
      </w:r>
    </w:p>
    <w:p w14:paraId="4B3CFA00" w14:textId="77777777" w:rsidR="001D1A0C" w:rsidRDefault="00FA795D" w:rsidP="00403FEB">
      <w:pPr>
        <w:jc w:val="both"/>
        <w:rPr>
          <w:rFonts w:eastAsia="Times New Roman"/>
          <w:b/>
          <w:bCs/>
          <w:sz w:val="24"/>
          <w:szCs w:val="24"/>
        </w:rPr>
      </w:pPr>
      <w:r>
        <w:rPr>
          <w:rFonts w:eastAsia="Times New Roman"/>
          <w:sz w:val="24"/>
          <w:szCs w:val="24"/>
        </w:rPr>
        <w:t>–   приводить примеры макроэкономических последствий инфляции;</w:t>
      </w:r>
    </w:p>
    <w:p w14:paraId="7D4FAC0F" w14:textId="77777777" w:rsidR="001D1A0C" w:rsidRDefault="00FA795D" w:rsidP="00403FEB">
      <w:pPr>
        <w:jc w:val="both"/>
        <w:rPr>
          <w:rFonts w:eastAsia="Times New Roman"/>
          <w:b/>
          <w:bCs/>
          <w:sz w:val="24"/>
          <w:szCs w:val="24"/>
        </w:rPr>
      </w:pPr>
      <w:r>
        <w:rPr>
          <w:rFonts w:eastAsia="Times New Roman"/>
          <w:sz w:val="24"/>
          <w:szCs w:val="24"/>
        </w:rPr>
        <w:t>–   различать факторы, влияющие на экономический рост;</w:t>
      </w:r>
    </w:p>
    <w:p w14:paraId="7488C863" w14:textId="77777777" w:rsidR="001D1A0C" w:rsidRDefault="00FA795D" w:rsidP="00403FEB">
      <w:pPr>
        <w:jc w:val="both"/>
        <w:rPr>
          <w:rFonts w:eastAsia="Times New Roman"/>
          <w:b/>
          <w:bCs/>
          <w:sz w:val="24"/>
          <w:szCs w:val="24"/>
        </w:rPr>
      </w:pPr>
      <w:r>
        <w:rPr>
          <w:rFonts w:eastAsia="Times New Roman"/>
          <w:sz w:val="24"/>
          <w:szCs w:val="24"/>
        </w:rPr>
        <w:t>–   приводить примеры экономической функции денег в реальной жизни;</w:t>
      </w:r>
    </w:p>
    <w:p w14:paraId="3E7C716E" w14:textId="77777777" w:rsidR="001D1A0C" w:rsidRDefault="00FA795D" w:rsidP="00403FEB">
      <w:pPr>
        <w:jc w:val="both"/>
        <w:rPr>
          <w:rFonts w:eastAsia="Times New Roman"/>
          <w:b/>
          <w:bCs/>
          <w:sz w:val="24"/>
          <w:szCs w:val="24"/>
        </w:rPr>
      </w:pPr>
      <w:r>
        <w:rPr>
          <w:rFonts w:eastAsia="Times New Roman"/>
          <w:sz w:val="24"/>
          <w:szCs w:val="24"/>
        </w:rPr>
        <w:t>–   определять практическое назначение основных элементов банковской системы;</w:t>
      </w:r>
    </w:p>
    <w:p w14:paraId="47185F5A" w14:textId="77777777" w:rsidR="001D1A0C" w:rsidRDefault="00FA795D" w:rsidP="00403FEB">
      <w:pPr>
        <w:jc w:val="both"/>
        <w:rPr>
          <w:rFonts w:eastAsia="Times New Roman"/>
          <w:b/>
          <w:bCs/>
          <w:sz w:val="24"/>
          <w:szCs w:val="24"/>
        </w:rPr>
      </w:pPr>
      <w:r>
        <w:rPr>
          <w:rFonts w:eastAsia="Times New Roman"/>
          <w:sz w:val="24"/>
          <w:szCs w:val="24"/>
        </w:rPr>
        <w:t>–   различать виды кредитов и сферу их использования;</w:t>
      </w:r>
    </w:p>
    <w:p w14:paraId="0D0EEA19" w14:textId="77777777" w:rsidR="001D1A0C" w:rsidRDefault="00FA795D" w:rsidP="00403FEB">
      <w:pPr>
        <w:jc w:val="both"/>
        <w:rPr>
          <w:rFonts w:eastAsia="Times New Roman"/>
          <w:b/>
          <w:bCs/>
          <w:sz w:val="24"/>
          <w:szCs w:val="24"/>
        </w:rPr>
      </w:pPr>
      <w:r>
        <w:rPr>
          <w:rFonts w:eastAsia="Times New Roman"/>
          <w:sz w:val="24"/>
          <w:szCs w:val="24"/>
        </w:rPr>
        <w:t>–   решать прикладные задачи на расчет процентной ставки по кредиту;</w:t>
      </w:r>
    </w:p>
    <w:p w14:paraId="103771DD" w14:textId="77777777" w:rsidR="001D1A0C" w:rsidRDefault="00FA795D" w:rsidP="00403FEB">
      <w:pPr>
        <w:jc w:val="both"/>
        <w:rPr>
          <w:rFonts w:eastAsia="Times New Roman"/>
          <w:b/>
          <w:bCs/>
          <w:sz w:val="24"/>
          <w:szCs w:val="24"/>
        </w:rPr>
      </w:pPr>
      <w:r>
        <w:rPr>
          <w:rFonts w:eastAsia="Times New Roman"/>
          <w:sz w:val="24"/>
          <w:szCs w:val="24"/>
        </w:rPr>
        <w:t>–   различать меры государственной политики по снижению безработицы;</w:t>
      </w:r>
    </w:p>
    <w:p w14:paraId="3A17E847" w14:textId="77777777" w:rsidR="001D1A0C" w:rsidRDefault="00FA795D" w:rsidP="00403FEB">
      <w:pPr>
        <w:jc w:val="both"/>
        <w:rPr>
          <w:rFonts w:eastAsia="Times New Roman"/>
          <w:b/>
          <w:bCs/>
          <w:sz w:val="24"/>
          <w:szCs w:val="24"/>
        </w:rPr>
      </w:pPr>
      <w:r>
        <w:rPr>
          <w:rFonts w:eastAsia="Times New Roman"/>
          <w:b/>
          <w:bCs/>
          <w:sz w:val="24"/>
          <w:szCs w:val="24"/>
        </w:rPr>
        <w:t>Международная экономика</w:t>
      </w:r>
    </w:p>
    <w:p w14:paraId="4236C016" w14:textId="77777777" w:rsidR="001D1A0C" w:rsidRDefault="00FA795D" w:rsidP="00403FEB">
      <w:pPr>
        <w:jc w:val="both"/>
        <w:rPr>
          <w:rFonts w:eastAsia="Times New Roman"/>
          <w:b/>
          <w:bCs/>
          <w:sz w:val="24"/>
          <w:szCs w:val="24"/>
        </w:rPr>
      </w:pPr>
      <w:r>
        <w:rPr>
          <w:rFonts w:eastAsia="Times New Roman"/>
          <w:sz w:val="24"/>
          <w:szCs w:val="24"/>
        </w:rPr>
        <w:t>– Приводить примеры глобальных проблем в современных международных экономических отношениях;</w:t>
      </w:r>
    </w:p>
    <w:p w14:paraId="4973F318" w14:textId="77777777" w:rsidR="001D1A0C" w:rsidRDefault="00FA795D" w:rsidP="00403FEB">
      <w:pPr>
        <w:jc w:val="both"/>
        <w:rPr>
          <w:rFonts w:eastAsia="Times New Roman"/>
          <w:b/>
          <w:bCs/>
          <w:sz w:val="24"/>
          <w:szCs w:val="24"/>
        </w:rPr>
      </w:pPr>
      <w:r>
        <w:rPr>
          <w:rFonts w:eastAsia="Times New Roman"/>
          <w:sz w:val="24"/>
          <w:szCs w:val="24"/>
        </w:rPr>
        <w:t>–   объяснять назначение международной торговли;</w:t>
      </w:r>
    </w:p>
    <w:p w14:paraId="0041B72A" w14:textId="77777777" w:rsidR="001D1A0C" w:rsidRDefault="00FA795D" w:rsidP="00403FEB">
      <w:pPr>
        <w:jc w:val="both"/>
        <w:rPr>
          <w:rFonts w:eastAsia="Times New Roman"/>
          <w:b/>
          <w:bCs/>
          <w:sz w:val="24"/>
          <w:szCs w:val="24"/>
        </w:rPr>
      </w:pPr>
      <w:r>
        <w:rPr>
          <w:rFonts w:eastAsia="Times New Roman"/>
          <w:sz w:val="24"/>
          <w:szCs w:val="24"/>
        </w:rPr>
        <w:t>–   обосновывать выбор использования видов валют в различных условиях;</w:t>
      </w:r>
    </w:p>
    <w:p w14:paraId="741C78C2" w14:textId="77777777" w:rsidR="001D1A0C" w:rsidRDefault="00FA795D" w:rsidP="00403FEB">
      <w:pPr>
        <w:jc w:val="both"/>
        <w:rPr>
          <w:rFonts w:eastAsia="Times New Roman"/>
          <w:b/>
          <w:bCs/>
          <w:sz w:val="24"/>
          <w:szCs w:val="24"/>
        </w:rPr>
      </w:pPr>
      <w:r>
        <w:rPr>
          <w:rFonts w:eastAsia="Times New Roman"/>
          <w:sz w:val="24"/>
          <w:szCs w:val="24"/>
        </w:rPr>
        <w:t>–   приводить примеры глобализации мировой экономики;</w:t>
      </w:r>
    </w:p>
    <w:p w14:paraId="035194A8" w14:textId="77777777" w:rsidR="001D1A0C" w:rsidRDefault="00FA795D" w:rsidP="00403FEB">
      <w:pPr>
        <w:jc w:val="both"/>
        <w:rPr>
          <w:sz w:val="20"/>
          <w:szCs w:val="20"/>
        </w:rPr>
      </w:pPr>
      <w:bookmarkStart w:id="17" w:name="page27"/>
      <w:bookmarkEnd w:id="17"/>
      <w:r>
        <w:rPr>
          <w:rFonts w:eastAsia="Times New Roman"/>
          <w:sz w:val="24"/>
          <w:szCs w:val="24"/>
        </w:rPr>
        <w:t>– анализировать несложные статистические данные, отражающие экономические явления и процессы;</w:t>
      </w:r>
    </w:p>
    <w:p w14:paraId="6BC09B5D" w14:textId="77777777" w:rsidR="001D1A0C" w:rsidRDefault="00FA795D" w:rsidP="00403FEB">
      <w:pPr>
        <w:jc w:val="both"/>
        <w:rPr>
          <w:sz w:val="20"/>
          <w:szCs w:val="20"/>
        </w:rPr>
      </w:pPr>
      <w:r>
        <w:rPr>
          <w:rFonts w:eastAsia="Times New Roman"/>
          <w:sz w:val="24"/>
          <w:szCs w:val="24"/>
        </w:rPr>
        <w:t>– определять формы и последствия существующих экономических институтов на социально-экономическом развитии общества.</w:t>
      </w:r>
    </w:p>
    <w:p w14:paraId="571530AD" w14:textId="77777777" w:rsidR="001D1A0C" w:rsidRDefault="00FA795D" w:rsidP="00403FEB">
      <w:pPr>
        <w:jc w:val="both"/>
        <w:rPr>
          <w:sz w:val="20"/>
          <w:szCs w:val="20"/>
        </w:rPr>
      </w:pPr>
      <w:r>
        <w:rPr>
          <w:rFonts w:eastAsia="Times New Roman"/>
          <w:b/>
          <w:bCs/>
          <w:sz w:val="24"/>
          <w:szCs w:val="24"/>
        </w:rPr>
        <w:t>Выпускник на базовом уровне получит возможность научиться:</w:t>
      </w:r>
    </w:p>
    <w:p w14:paraId="62F9515C" w14:textId="77777777" w:rsidR="001D1A0C" w:rsidRPr="00FA795D" w:rsidRDefault="00FA795D" w:rsidP="00403FEB">
      <w:pPr>
        <w:jc w:val="both"/>
        <w:rPr>
          <w:sz w:val="20"/>
          <w:szCs w:val="20"/>
        </w:rPr>
      </w:pPr>
      <w:r w:rsidRPr="00FA795D">
        <w:rPr>
          <w:rFonts w:eastAsia="Times New Roman"/>
          <w:b/>
          <w:bCs/>
          <w:iCs/>
          <w:sz w:val="24"/>
          <w:szCs w:val="24"/>
        </w:rPr>
        <w:t>Основные концепции экономики</w:t>
      </w:r>
    </w:p>
    <w:p w14:paraId="11B32193"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анализ достоинств и недостатков типов экономических систем;</w:t>
      </w:r>
    </w:p>
    <w:p w14:paraId="201BAE24"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события общественной и политической жизни с экономической</w:t>
      </w:r>
      <w:r w:rsidRPr="00FA795D">
        <w:rPr>
          <w:rFonts w:eastAsia="Times New Roman"/>
          <w:sz w:val="24"/>
          <w:szCs w:val="24"/>
        </w:rPr>
        <w:t xml:space="preserve"> </w:t>
      </w:r>
      <w:r w:rsidRPr="00FA795D">
        <w:rPr>
          <w:rFonts w:eastAsia="Times New Roman"/>
          <w:iCs/>
          <w:sz w:val="24"/>
          <w:szCs w:val="24"/>
        </w:rPr>
        <w:t>точки зрения, используя различные источники информации;</w:t>
      </w:r>
    </w:p>
    <w:p w14:paraId="60F45539"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теоретические знания по экономике для практической деятельности и</w:t>
      </w:r>
      <w:r w:rsidRPr="00FA795D">
        <w:rPr>
          <w:rFonts w:eastAsia="Times New Roman"/>
          <w:sz w:val="24"/>
          <w:szCs w:val="24"/>
        </w:rPr>
        <w:t xml:space="preserve"> </w:t>
      </w:r>
      <w:r w:rsidRPr="00FA795D">
        <w:rPr>
          <w:rFonts w:eastAsia="Times New Roman"/>
          <w:iCs/>
          <w:sz w:val="24"/>
          <w:szCs w:val="24"/>
        </w:rPr>
        <w:t>повседневной жизни;</w:t>
      </w:r>
    </w:p>
    <w:p w14:paraId="187643C0"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приобретенные ключевые компетенции при выполнении учебно-исследовательских проектов, нацеленных на решение основных экономических проблем;</w:t>
      </w:r>
    </w:p>
    <w:p w14:paraId="0C11E0A3"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отделять основную информацию от второстепенной,</w:t>
      </w:r>
      <w:r w:rsidRPr="00FA795D">
        <w:rPr>
          <w:rFonts w:eastAsia="Times New Roman"/>
          <w:sz w:val="24"/>
          <w:szCs w:val="24"/>
        </w:rPr>
        <w:t xml:space="preserve"> </w:t>
      </w:r>
      <w:r w:rsidRPr="00FA795D">
        <w:rPr>
          <w:rFonts w:eastAsia="Times New Roman"/>
          <w:iCs/>
          <w:sz w:val="24"/>
          <w:szCs w:val="24"/>
        </w:rPr>
        <w:t>критически оценивать</w:t>
      </w:r>
      <w:r w:rsidRPr="00FA795D">
        <w:rPr>
          <w:rFonts w:eastAsia="Times New Roman"/>
          <w:sz w:val="24"/>
          <w:szCs w:val="24"/>
        </w:rPr>
        <w:t xml:space="preserve"> </w:t>
      </w:r>
      <w:r w:rsidRPr="00FA795D">
        <w:rPr>
          <w:rFonts w:eastAsia="Times New Roman"/>
          <w:iCs/>
          <w:sz w:val="24"/>
          <w:szCs w:val="24"/>
        </w:rPr>
        <w:t>достоверность полученной информации из неадаптированных источников по экономической теории.</w:t>
      </w:r>
    </w:p>
    <w:p w14:paraId="24E3966C" w14:textId="77777777" w:rsidR="001D1A0C" w:rsidRPr="00FA795D" w:rsidRDefault="00FA795D" w:rsidP="00403FEB">
      <w:pPr>
        <w:jc w:val="both"/>
        <w:rPr>
          <w:sz w:val="20"/>
          <w:szCs w:val="20"/>
        </w:rPr>
      </w:pPr>
      <w:r w:rsidRPr="00FA795D">
        <w:rPr>
          <w:rFonts w:eastAsia="Times New Roman"/>
          <w:b/>
          <w:bCs/>
          <w:iCs/>
          <w:sz w:val="24"/>
          <w:szCs w:val="24"/>
        </w:rPr>
        <w:t>Микроэкономика</w:t>
      </w:r>
    </w:p>
    <w:p w14:paraId="4A0E7278"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полученные теоретические и практические знания для определения</w:t>
      </w:r>
      <w:r w:rsidRPr="00FA795D">
        <w:rPr>
          <w:rFonts w:eastAsia="Times New Roman"/>
          <w:sz w:val="24"/>
          <w:szCs w:val="24"/>
        </w:rPr>
        <w:t xml:space="preserve"> </w:t>
      </w:r>
      <w:r w:rsidRPr="00FA795D">
        <w:rPr>
          <w:rFonts w:eastAsia="Times New Roman"/>
          <w:iCs/>
          <w:sz w:val="24"/>
          <w:szCs w:val="24"/>
        </w:rPr>
        <w:t>экономически рационального поведения;</w:t>
      </w:r>
    </w:p>
    <w:p w14:paraId="274A3924"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сопоставлять свои потребности и возможности,</w:t>
      </w:r>
      <w:r w:rsidRPr="00FA795D">
        <w:rPr>
          <w:rFonts w:eastAsia="Times New Roman"/>
          <w:sz w:val="24"/>
          <w:szCs w:val="24"/>
        </w:rPr>
        <w:t xml:space="preserve"> </w:t>
      </w:r>
      <w:r w:rsidRPr="00FA795D">
        <w:rPr>
          <w:rFonts w:eastAsia="Times New Roman"/>
          <w:iCs/>
          <w:sz w:val="24"/>
          <w:szCs w:val="24"/>
        </w:rPr>
        <w:t>оптимально распределять свои</w:t>
      </w:r>
      <w:r w:rsidRPr="00FA795D">
        <w:rPr>
          <w:rFonts w:eastAsia="Times New Roman"/>
          <w:sz w:val="24"/>
          <w:szCs w:val="24"/>
        </w:rPr>
        <w:t xml:space="preserve"> </w:t>
      </w:r>
      <w:r w:rsidRPr="00FA795D">
        <w:rPr>
          <w:rFonts w:eastAsia="Times New Roman"/>
          <w:iCs/>
          <w:sz w:val="24"/>
          <w:szCs w:val="24"/>
        </w:rPr>
        <w:t>материальные и трудовые ресурсы, составлять семейный бюджет;</w:t>
      </w:r>
    </w:p>
    <w:p w14:paraId="657EE1DC"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грамотно применять полученные знания для оценки собственных экономических</w:t>
      </w:r>
      <w:r w:rsidRPr="00FA795D">
        <w:rPr>
          <w:rFonts w:eastAsia="Times New Roman"/>
          <w:sz w:val="24"/>
          <w:szCs w:val="24"/>
        </w:rPr>
        <w:t xml:space="preserve"> </w:t>
      </w:r>
      <w:r w:rsidRPr="00FA795D">
        <w:rPr>
          <w:rFonts w:eastAsia="Times New Roman"/>
          <w:iCs/>
          <w:sz w:val="24"/>
          <w:szCs w:val="24"/>
        </w:rPr>
        <w:t>действий в качестве потребителя, члена семьи и гражданина;</w:t>
      </w:r>
    </w:p>
    <w:p w14:paraId="4FAB8F36"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анализ организационно-правовых форм крупного и малого бизнеса;</w:t>
      </w:r>
    </w:p>
    <w:p w14:paraId="03A1DFBD"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объяснять практическое назначение франчайзинга и сферы его применения;</w:t>
      </w:r>
    </w:p>
    <w:p w14:paraId="74111652"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и сопоставлять различия между менеджментом и</w:t>
      </w:r>
      <w:r w:rsidRPr="00FA795D">
        <w:rPr>
          <w:rFonts w:eastAsia="Times New Roman"/>
          <w:sz w:val="24"/>
          <w:szCs w:val="24"/>
        </w:rPr>
        <w:t xml:space="preserve"> </w:t>
      </w:r>
      <w:r w:rsidRPr="00FA795D">
        <w:rPr>
          <w:rFonts w:eastAsia="Times New Roman"/>
          <w:iCs/>
          <w:sz w:val="24"/>
          <w:szCs w:val="24"/>
        </w:rPr>
        <w:t>предпринимательством;</w:t>
      </w:r>
    </w:p>
    <w:p w14:paraId="4E923EA0" w14:textId="77777777" w:rsidR="001D1A0C" w:rsidRPr="00FA795D" w:rsidRDefault="001D1A0C" w:rsidP="00403FEB">
      <w:pPr>
        <w:jc w:val="both"/>
        <w:rPr>
          <w:sz w:val="20"/>
          <w:szCs w:val="20"/>
        </w:rPr>
      </w:pPr>
    </w:p>
    <w:p w14:paraId="5B795D42"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практическое назначение основных функций менеджмента;</w:t>
      </w:r>
    </w:p>
    <w:p w14:paraId="59FBA4B6"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эффективность рекламы на основе ключевых принципов ее создания;</w:t>
      </w:r>
    </w:p>
    <w:p w14:paraId="25EABE00"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сравнивать рынки с интенсивной и несовершенной конкуренцией;</w:t>
      </w:r>
    </w:p>
    <w:p w14:paraId="3987BE59"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необходимость соблюдения предписаний,</w:t>
      </w:r>
      <w:r w:rsidRPr="00FA795D">
        <w:rPr>
          <w:rFonts w:eastAsia="Times New Roman"/>
          <w:sz w:val="24"/>
          <w:szCs w:val="24"/>
        </w:rPr>
        <w:t xml:space="preserve"> </w:t>
      </w:r>
      <w:r w:rsidRPr="00FA795D">
        <w:rPr>
          <w:rFonts w:eastAsia="Times New Roman"/>
          <w:iCs/>
          <w:sz w:val="24"/>
          <w:szCs w:val="24"/>
        </w:rPr>
        <w:t>предлагаемых в договорах по</w:t>
      </w:r>
      <w:r w:rsidRPr="00FA795D">
        <w:rPr>
          <w:rFonts w:eastAsia="Times New Roman"/>
          <w:sz w:val="24"/>
          <w:szCs w:val="24"/>
        </w:rPr>
        <w:t xml:space="preserve"> </w:t>
      </w:r>
      <w:r w:rsidRPr="00FA795D">
        <w:rPr>
          <w:rFonts w:eastAsia="Times New Roman"/>
          <w:iCs/>
          <w:sz w:val="24"/>
          <w:szCs w:val="24"/>
        </w:rPr>
        <w:t>кредитам, ипотеке и в трудовых договорах;</w:t>
      </w:r>
    </w:p>
    <w:p w14:paraId="279E2696"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знания о формах предпринимательства в реальной жизни;</w:t>
      </w:r>
    </w:p>
    <w:p w14:paraId="793B228E"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предпринимательские способности;</w:t>
      </w:r>
    </w:p>
    <w:p w14:paraId="6CA98829" w14:textId="77777777" w:rsidR="001D1A0C" w:rsidRPr="00FA795D" w:rsidRDefault="00FA795D" w:rsidP="00403FEB">
      <w:pPr>
        <w:jc w:val="both"/>
        <w:rPr>
          <w:sz w:val="20"/>
          <w:szCs w:val="20"/>
        </w:rPr>
      </w:pPr>
      <w:r w:rsidRPr="00FA795D">
        <w:rPr>
          <w:rFonts w:eastAsia="Times New Roman"/>
          <w:sz w:val="24"/>
          <w:szCs w:val="24"/>
        </w:rPr>
        <w:lastRenderedPageBreak/>
        <w:t xml:space="preserve">– </w:t>
      </w:r>
      <w:r w:rsidRPr="00FA795D">
        <w:rPr>
          <w:rFonts w:eastAsia="Times New Roman"/>
          <w:iCs/>
          <w:sz w:val="24"/>
          <w:szCs w:val="24"/>
        </w:rPr>
        <w:t>анализировать и извлекать информацию по микроэкономике из источников</w:t>
      </w:r>
      <w:r w:rsidRPr="00FA795D">
        <w:rPr>
          <w:rFonts w:eastAsia="Times New Roman"/>
          <w:sz w:val="24"/>
          <w:szCs w:val="24"/>
        </w:rPr>
        <w:t xml:space="preserve"> </w:t>
      </w:r>
      <w:r w:rsidRPr="00FA795D">
        <w:rPr>
          <w:rFonts w:eastAsia="Times New Roman"/>
          <w:iCs/>
          <w:sz w:val="24"/>
          <w:szCs w:val="24"/>
        </w:rPr>
        <w:t>различного типа и источников, созданных в различных знаковых системах (текст, таблица, график, диаграмма, аудиовизуальный ряд и др.);</w:t>
      </w:r>
    </w:p>
    <w:p w14:paraId="3ED9805C"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и критически относиться к недобросовестной рекламе в</w:t>
      </w:r>
      <w:r w:rsidRPr="00FA795D">
        <w:rPr>
          <w:rFonts w:eastAsia="Times New Roman"/>
          <w:sz w:val="24"/>
          <w:szCs w:val="24"/>
        </w:rPr>
        <w:t xml:space="preserve"> </w:t>
      </w:r>
      <w:r w:rsidRPr="00FA795D">
        <w:rPr>
          <w:rFonts w:eastAsia="Times New Roman"/>
          <w:iCs/>
          <w:sz w:val="24"/>
          <w:szCs w:val="24"/>
        </w:rPr>
        <w:t>средствах массовой информации;</w:t>
      </w:r>
    </w:p>
    <w:p w14:paraId="391E1FD1" w14:textId="77777777" w:rsidR="001D1A0C" w:rsidRPr="00FA795D" w:rsidRDefault="00FA795D" w:rsidP="00403FEB">
      <w:pPr>
        <w:jc w:val="both"/>
        <w:rPr>
          <w:sz w:val="20"/>
          <w:szCs w:val="20"/>
        </w:rPr>
      </w:pPr>
      <w:r w:rsidRPr="00FA795D">
        <w:rPr>
          <w:rFonts w:eastAsia="Times New Roman"/>
          <w:b/>
          <w:bCs/>
          <w:iCs/>
          <w:sz w:val="24"/>
          <w:szCs w:val="24"/>
        </w:rPr>
        <w:t>Макроэкономика</w:t>
      </w:r>
    </w:p>
    <w:p w14:paraId="53B758F6"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Преобразовывать и использовать экономическую информацию по макроэкономике</w:t>
      </w:r>
      <w:r w:rsidRPr="00FA795D">
        <w:rPr>
          <w:rFonts w:eastAsia="Times New Roman"/>
          <w:sz w:val="24"/>
          <w:szCs w:val="24"/>
        </w:rPr>
        <w:t xml:space="preserve"> </w:t>
      </w:r>
      <w:r w:rsidRPr="00FA795D">
        <w:rPr>
          <w:rFonts w:eastAsia="Times New Roman"/>
          <w:iCs/>
          <w:sz w:val="24"/>
          <w:szCs w:val="24"/>
        </w:rPr>
        <w:t>для решения практических вопросов в учебной деятельности;</w:t>
      </w:r>
    </w:p>
    <w:p w14:paraId="3BDCAC82"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полученные теоретические и практические знания для эффективного</w:t>
      </w:r>
      <w:r w:rsidRPr="00FA795D">
        <w:rPr>
          <w:rFonts w:eastAsia="Times New Roman"/>
          <w:sz w:val="24"/>
          <w:szCs w:val="24"/>
        </w:rPr>
        <w:t xml:space="preserve"> </w:t>
      </w:r>
      <w:r w:rsidRPr="00FA795D">
        <w:rPr>
          <w:rFonts w:eastAsia="Times New Roman"/>
          <w:iCs/>
          <w:sz w:val="24"/>
          <w:szCs w:val="24"/>
        </w:rPr>
        <w:t>использования основных социально-экономических ролей наемного работника и налогоплательщика в конкретных ситуациях;</w:t>
      </w:r>
    </w:p>
    <w:p w14:paraId="1BD2DA96"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экономическую информацию,</w:t>
      </w:r>
      <w:r w:rsidRPr="00FA795D">
        <w:rPr>
          <w:rFonts w:eastAsia="Times New Roman"/>
          <w:sz w:val="24"/>
          <w:szCs w:val="24"/>
        </w:rPr>
        <w:t xml:space="preserve"> </w:t>
      </w:r>
      <w:r w:rsidRPr="00FA795D">
        <w:rPr>
          <w:rFonts w:eastAsia="Times New Roman"/>
          <w:iCs/>
          <w:sz w:val="24"/>
          <w:szCs w:val="24"/>
        </w:rPr>
        <w:t>критически относиться к</w:t>
      </w:r>
      <w:r w:rsidRPr="00FA795D">
        <w:rPr>
          <w:rFonts w:eastAsia="Times New Roman"/>
          <w:sz w:val="24"/>
          <w:szCs w:val="24"/>
        </w:rPr>
        <w:t xml:space="preserve"> </w:t>
      </w:r>
      <w:r w:rsidRPr="00FA795D">
        <w:rPr>
          <w:rFonts w:eastAsia="Times New Roman"/>
          <w:iCs/>
          <w:sz w:val="24"/>
          <w:szCs w:val="24"/>
        </w:rPr>
        <w:t>псевдонаучной информации по макроэкономическим вопросам;</w:t>
      </w:r>
    </w:p>
    <w:p w14:paraId="03185A6D"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на основе различных параметров возможные уровни оплаты труда;</w:t>
      </w:r>
    </w:p>
    <w:p w14:paraId="5851C856"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на примерах объяснять разницу между основными формами заработной платы и</w:t>
      </w:r>
      <w:r w:rsidRPr="00FA795D">
        <w:rPr>
          <w:rFonts w:eastAsia="Times New Roman"/>
          <w:sz w:val="24"/>
          <w:szCs w:val="24"/>
        </w:rPr>
        <w:t xml:space="preserve"> </w:t>
      </w:r>
      <w:r w:rsidRPr="00FA795D">
        <w:rPr>
          <w:rFonts w:eastAsia="Times New Roman"/>
          <w:iCs/>
          <w:sz w:val="24"/>
          <w:szCs w:val="24"/>
        </w:rPr>
        <w:t>стимулирования труда;</w:t>
      </w:r>
    </w:p>
    <w:p w14:paraId="547F62AF"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влияние инфляции и безработицы на экономическое развитие государства;</w:t>
      </w:r>
    </w:p>
    <w:p w14:paraId="35F9C371" w14:textId="77777777" w:rsidR="001D1A0C" w:rsidRPr="00FA795D" w:rsidRDefault="00FA795D" w:rsidP="00403FEB">
      <w:pPr>
        <w:jc w:val="both"/>
        <w:rPr>
          <w:sz w:val="20"/>
          <w:szCs w:val="20"/>
        </w:rPr>
      </w:pPr>
      <w:bookmarkStart w:id="18" w:name="page28"/>
      <w:bookmarkEnd w:id="18"/>
      <w:r w:rsidRPr="00FA795D">
        <w:rPr>
          <w:rFonts w:eastAsia="Times New Roman"/>
          <w:sz w:val="24"/>
          <w:szCs w:val="24"/>
        </w:rPr>
        <w:t xml:space="preserve">– </w:t>
      </w:r>
      <w:r w:rsidRPr="00FA795D">
        <w:rPr>
          <w:rFonts w:eastAsia="Times New Roman"/>
          <w:iCs/>
          <w:sz w:val="24"/>
          <w:szCs w:val="24"/>
        </w:rPr>
        <w:t>анализировать и извлекать информацию по заданной теме из источников различного</w:t>
      </w:r>
      <w:r w:rsidRPr="00FA795D">
        <w:rPr>
          <w:rFonts w:eastAsia="Times New Roman"/>
          <w:sz w:val="24"/>
          <w:szCs w:val="24"/>
        </w:rPr>
        <w:t xml:space="preserve"> </w:t>
      </w:r>
      <w:r w:rsidRPr="00FA795D">
        <w:rPr>
          <w:rFonts w:eastAsia="Times New Roman"/>
          <w:iCs/>
          <w:sz w:val="24"/>
          <w:szCs w:val="24"/>
        </w:rPr>
        <w:t>типа и источников, созданных в различных знаковых системах;</w:t>
      </w:r>
    </w:p>
    <w:p w14:paraId="49CBA728"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грамотно обращаться с деньгами в повседневной жизни;</w:t>
      </w:r>
    </w:p>
    <w:p w14:paraId="24D892F5"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решать с опорой на полученные знания познавательные и практические задачи,</w:t>
      </w:r>
      <w:r w:rsidRPr="00FA795D">
        <w:rPr>
          <w:rFonts w:eastAsia="Times New Roman"/>
          <w:sz w:val="24"/>
          <w:szCs w:val="24"/>
        </w:rPr>
        <w:t xml:space="preserve"> </w:t>
      </w:r>
      <w:r w:rsidRPr="00FA795D">
        <w:rPr>
          <w:rFonts w:eastAsia="Times New Roman"/>
          <w:iCs/>
          <w:sz w:val="24"/>
          <w:szCs w:val="24"/>
        </w:rPr>
        <w:t>отражающие типичные экономические задачи по макроэкономике;</w:t>
      </w:r>
    </w:p>
    <w:p w14:paraId="238A8A49"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отделять основную информацию от второстепенной,</w:t>
      </w:r>
      <w:r w:rsidRPr="00FA795D">
        <w:rPr>
          <w:rFonts w:eastAsia="Times New Roman"/>
          <w:sz w:val="24"/>
          <w:szCs w:val="24"/>
        </w:rPr>
        <w:t xml:space="preserve"> </w:t>
      </w:r>
      <w:r w:rsidRPr="00FA795D">
        <w:rPr>
          <w:rFonts w:eastAsia="Times New Roman"/>
          <w:iCs/>
          <w:sz w:val="24"/>
          <w:szCs w:val="24"/>
        </w:rPr>
        <w:t>критически оценивать</w:t>
      </w:r>
      <w:r w:rsidRPr="00FA795D">
        <w:rPr>
          <w:rFonts w:eastAsia="Times New Roman"/>
          <w:sz w:val="24"/>
          <w:szCs w:val="24"/>
        </w:rPr>
        <w:t xml:space="preserve"> </w:t>
      </w:r>
      <w:r w:rsidRPr="00FA795D">
        <w:rPr>
          <w:rFonts w:eastAsia="Times New Roman"/>
          <w:iCs/>
          <w:sz w:val="24"/>
          <w:szCs w:val="24"/>
        </w:rPr>
        <w:t>достоверность полученной информации из неадаптированных источников по макроэкономике;</w:t>
      </w:r>
    </w:p>
    <w:p w14:paraId="14E7DEB9"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разрабатывать и реализовывать проекты экономической и междисциплинарной</w:t>
      </w:r>
      <w:r w:rsidRPr="00FA795D">
        <w:rPr>
          <w:rFonts w:eastAsia="Times New Roman"/>
          <w:sz w:val="24"/>
          <w:szCs w:val="24"/>
        </w:rPr>
        <w:t xml:space="preserve"> </w:t>
      </w:r>
      <w:r w:rsidRPr="00FA795D">
        <w:rPr>
          <w:rFonts w:eastAsia="Times New Roman"/>
          <w:iCs/>
          <w:sz w:val="24"/>
          <w:szCs w:val="24"/>
        </w:rPr>
        <w:t>направленности на основе полученных экономических знаний и ценностных ориентиров.</w:t>
      </w:r>
    </w:p>
    <w:p w14:paraId="1E582EA2" w14:textId="77777777" w:rsidR="001D1A0C" w:rsidRPr="00FA795D" w:rsidRDefault="00FA795D" w:rsidP="00403FEB">
      <w:pPr>
        <w:jc w:val="both"/>
        <w:rPr>
          <w:sz w:val="20"/>
          <w:szCs w:val="20"/>
        </w:rPr>
      </w:pPr>
      <w:r w:rsidRPr="00FA795D">
        <w:rPr>
          <w:rFonts w:eastAsia="Times New Roman"/>
          <w:b/>
          <w:bCs/>
          <w:iCs/>
          <w:sz w:val="24"/>
          <w:szCs w:val="24"/>
        </w:rPr>
        <w:t>Международная экономика</w:t>
      </w:r>
    </w:p>
    <w:p w14:paraId="3801C502"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экономическую информацию,</w:t>
      </w:r>
      <w:r w:rsidRPr="00FA795D">
        <w:rPr>
          <w:rFonts w:eastAsia="Times New Roman"/>
          <w:sz w:val="24"/>
          <w:szCs w:val="24"/>
        </w:rPr>
        <w:t xml:space="preserve"> </w:t>
      </w:r>
      <w:r w:rsidRPr="00FA795D">
        <w:rPr>
          <w:rFonts w:eastAsia="Times New Roman"/>
          <w:iCs/>
          <w:sz w:val="24"/>
          <w:szCs w:val="24"/>
        </w:rPr>
        <w:t>критически относиться к</w:t>
      </w:r>
      <w:r w:rsidRPr="00FA795D">
        <w:rPr>
          <w:rFonts w:eastAsia="Times New Roman"/>
          <w:sz w:val="24"/>
          <w:szCs w:val="24"/>
        </w:rPr>
        <w:t xml:space="preserve"> </w:t>
      </w:r>
      <w:r w:rsidRPr="00FA795D">
        <w:rPr>
          <w:rFonts w:eastAsia="Times New Roman"/>
          <w:iCs/>
          <w:sz w:val="24"/>
          <w:szCs w:val="24"/>
        </w:rPr>
        <w:t>псевдонаучной информации по международной торговле;</w:t>
      </w:r>
    </w:p>
    <w:p w14:paraId="36EFB47F"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приобретенные знания для выполнения практических заданий,</w:t>
      </w:r>
      <w:r w:rsidRPr="00FA795D">
        <w:rPr>
          <w:rFonts w:eastAsia="Times New Roman"/>
          <w:sz w:val="24"/>
          <w:szCs w:val="24"/>
        </w:rPr>
        <w:t xml:space="preserve"> </w:t>
      </w:r>
      <w:r w:rsidRPr="00FA795D">
        <w:rPr>
          <w:rFonts w:eastAsia="Times New Roman"/>
          <w:iCs/>
          <w:sz w:val="24"/>
          <w:szCs w:val="24"/>
        </w:rPr>
        <w:t>основанных на ситуациях, связанных с покупкой и продажей валюты;</w:t>
      </w:r>
    </w:p>
    <w:p w14:paraId="24EC2CA7"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отделять основную информацию от второстепенной,</w:t>
      </w:r>
      <w:r w:rsidRPr="00FA795D">
        <w:rPr>
          <w:rFonts w:eastAsia="Times New Roman"/>
          <w:sz w:val="24"/>
          <w:szCs w:val="24"/>
        </w:rPr>
        <w:t xml:space="preserve"> </w:t>
      </w:r>
      <w:r w:rsidRPr="00FA795D">
        <w:rPr>
          <w:rFonts w:eastAsia="Times New Roman"/>
          <w:iCs/>
          <w:sz w:val="24"/>
          <w:szCs w:val="24"/>
        </w:rPr>
        <w:t>критически оценивать</w:t>
      </w:r>
      <w:r w:rsidRPr="00FA795D">
        <w:rPr>
          <w:rFonts w:eastAsia="Times New Roman"/>
          <w:sz w:val="24"/>
          <w:szCs w:val="24"/>
        </w:rPr>
        <w:t xml:space="preserve"> </w:t>
      </w:r>
      <w:r w:rsidRPr="00FA795D">
        <w:rPr>
          <w:rFonts w:eastAsia="Times New Roman"/>
          <w:iCs/>
          <w:sz w:val="24"/>
          <w:szCs w:val="24"/>
        </w:rPr>
        <w:t>достоверность полученной информации из неадаптированных источников по глобальным экономическим проблемам;</w:t>
      </w:r>
    </w:p>
    <w:p w14:paraId="1379C535"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влияние факторов,</w:t>
      </w:r>
      <w:r w:rsidRPr="00FA795D">
        <w:rPr>
          <w:rFonts w:eastAsia="Times New Roman"/>
          <w:sz w:val="24"/>
          <w:szCs w:val="24"/>
        </w:rPr>
        <w:t xml:space="preserve"> </w:t>
      </w:r>
      <w:r w:rsidRPr="00FA795D">
        <w:rPr>
          <w:rFonts w:eastAsia="Times New Roman"/>
          <w:iCs/>
          <w:sz w:val="24"/>
          <w:szCs w:val="24"/>
        </w:rPr>
        <w:t>влияющих на валютный курс;</w:t>
      </w:r>
    </w:p>
    <w:p w14:paraId="418F411E"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приводить примеры использования различных форм международных расчетов;</w:t>
      </w:r>
    </w:p>
    <w:p w14:paraId="2FC204F3"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разрабатывать и реализовывать проекты экономической и междисциплинарной</w:t>
      </w:r>
      <w:r w:rsidRPr="00FA795D">
        <w:rPr>
          <w:rFonts w:eastAsia="Times New Roman"/>
          <w:sz w:val="24"/>
          <w:szCs w:val="24"/>
        </w:rPr>
        <w:t xml:space="preserve"> </w:t>
      </w:r>
      <w:r w:rsidRPr="00FA795D">
        <w:rPr>
          <w:rFonts w:eastAsia="Times New Roman"/>
          <w:iCs/>
          <w:sz w:val="24"/>
          <w:szCs w:val="24"/>
        </w:rPr>
        <w:t>направленности на основе полученных экономических знаний и ценностных ориентиров, связанных с описанием состояния российской экономики в современном мире;</w:t>
      </w:r>
    </w:p>
    <w:p w14:paraId="4144AB14" w14:textId="77777777" w:rsidR="00403FEB" w:rsidRDefault="00403FEB" w:rsidP="00403FEB">
      <w:pPr>
        <w:ind w:right="3920"/>
        <w:jc w:val="both"/>
        <w:rPr>
          <w:rFonts w:eastAsia="Times New Roman"/>
          <w:b/>
          <w:bCs/>
          <w:sz w:val="24"/>
          <w:szCs w:val="24"/>
        </w:rPr>
      </w:pPr>
    </w:p>
    <w:p w14:paraId="0263FF14" w14:textId="77777777" w:rsidR="001D1A0C" w:rsidRPr="00FA795D" w:rsidRDefault="00FA795D" w:rsidP="00403FEB">
      <w:pPr>
        <w:ind w:right="3920"/>
        <w:jc w:val="both"/>
        <w:rPr>
          <w:sz w:val="20"/>
          <w:szCs w:val="20"/>
        </w:rPr>
      </w:pPr>
      <w:r w:rsidRPr="00FA795D">
        <w:rPr>
          <w:rFonts w:eastAsia="Times New Roman"/>
          <w:b/>
          <w:bCs/>
          <w:sz w:val="24"/>
          <w:szCs w:val="24"/>
        </w:rPr>
        <w:t>Выпускник на углубленном уровне научится: Основные концепции экономики</w:t>
      </w:r>
    </w:p>
    <w:p w14:paraId="513D4974" w14:textId="77777777" w:rsidR="001D1A0C" w:rsidRPr="00FA795D" w:rsidRDefault="00FA795D" w:rsidP="00403FEB">
      <w:pPr>
        <w:jc w:val="both"/>
        <w:rPr>
          <w:sz w:val="20"/>
          <w:szCs w:val="20"/>
        </w:rPr>
      </w:pPr>
      <w:r w:rsidRPr="00FA795D">
        <w:rPr>
          <w:rFonts w:eastAsia="Times New Roman"/>
          <w:sz w:val="24"/>
          <w:szCs w:val="24"/>
        </w:rPr>
        <w:t>–   Определять границы применимости методов экономической теории;</w:t>
      </w:r>
    </w:p>
    <w:p w14:paraId="3737C0E8" w14:textId="77777777" w:rsidR="001D1A0C" w:rsidRPr="00FA795D" w:rsidRDefault="00FA795D" w:rsidP="00403FEB">
      <w:pPr>
        <w:jc w:val="both"/>
        <w:rPr>
          <w:sz w:val="20"/>
          <w:szCs w:val="20"/>
        </w:rPr>
      </w:pPr>
      <w:r w:rsidRPr="00FA795D">
        <w:rPr>
          <w:rFonts w:eastAsia="Times New Roman"/>
          <w:sz w:val="24"/>
          <w:szCs w:val="24"/>
        </w:rPr>
        <w:t>–   анализировать проблему альтернативной стоимости;</w:t>
      </w:r>
    </w:p>
    <w:p w14:paraId="70F065FC" w14:textId="77777777" w:rsidR="001D1A0C" w:rsidRPr="00FA795D" w:rsidRDefault="00FA795D" w:rsidP="00403FEB">
      <w:pPr>
        <w:jc w:val="both"/>
        <w:rPr>
          <w:sz w:val="20"/>
          <w:szCs w:val="20"/>
        </w:rPr>
      </w:pPr>
      <w:r w:rsidRPr="00FA795D">
        <w:rPr>
          <w:rFonts w:eastAsia="Times New Roman"/>
          <w:sz w:val="24"/>
          <w:szCs w:val="24"/>
        </w:rPr>
        <w:t>–   объяснять проблему ограниченности экономических ресурсов;</w:t>
      </w:r>
    </w:p>
    <w:p w14:paraId="51856F5B" w14:textId="77777777" w:rsidR="001D1A0C" w:rsidRDefault="00FA795D" w:rsidP="00403FEB">
      <w:pPr>
        <w:jc w:val="both"/>
        <w:rPr>
          <w:sz w:val="20"/>
          <w:szCs w:val="20"/>
        </w:rPr>
      </w:pPr>
      <w:r>
        <w:rPr>
          <w:rFonts w:eastAsia="Times New Roman"/>
          <w:sz w:val="24"/>
          <w:szCs w:val="24"/>
        </w:rPr>
        <w:t>– представлять в виде инфографики кривую производственных возможностей и характеризовать ее;</w:t>
      </w:r>
    </w:p>
    <w:p w14:paraId="070DC4D0" w14:textId="77777777" w:rsidR="001D1A0C" w:rsidRDefault="00FA795D" w:rsidP="00403FEB">
      <w:pPr>
        <w:jc w:val="both"/>
        <w:rPr>
          <w:sz w:val="20"/>
          <w:szCs w:val="20"/>
        </w:rPr>
      </w:pPr>
      <w:r>
        <w:rPr>
          <w:rFonts w:eastAsia="Times New Roman"/>
          <w:sz w:val="24"/>
          <w:szCs w:val="24"/>
        </w:rPr>
        <w:t>–   характеризовать типы экономических систем;</w:t>
      </w:r>
    </w:p>
    <w:p w14:paraId="36440F5E" w14:textId="77777777" w:rsidR="001D1A0C" w:rsidRDefault="00FA795D" w:rsidP="00403FEB">
      <w:pPr>
        <w:jc w:val="both"/>
        <w:rPr>
          <w:sz w:val="20"/>
          <w:szCs w:val="20"/>
        </w:rPr>
      </w:pPr>
      <w:r>
        <w:rPr>
          <w:rFonts w:eastAsia="Times New Roman"/>
          <w:sz w:val="24"/>
          <w:szCs w:val="24"/>
        </w:rPr>
        <w:t>–   различать абсолютные и сравнительные преимущества в издержках производства.</w:t>
      </w:r>
    </w:p>
    <w:p w14:paraId="6C0E5EA4" w14:textId="77777777" w:rsidR="001D1A0C" w:rsidRDefault="00FA795D" w:rsidP="00403FEB">
      <w:pPr>
        <w:jc w:val="both"/>
        <w:rPr>
          <w:sz w:val="20"/>
          <w:szCs w:val="20"/>
        </w:rPr>
      </w:pPr>
      <w:r>
        <w:rPr>
          <w:rFonts w:eastAsia="Times New Roman"/>
          <w:b/>
          <w:bCs/>
          <w:sz w:val="24"/>
          <w:szCs w:val="24"/>
        </w:rPr>
        <w:t>Микроэкономика</w:t>
      </w:r>
    </w:p>
    <w:p w14:paraId="7E519D14" w14:textId="77777777" w:rsidR="001D1A0C" w:rsidRDefault="00FA795D" w:rsidP="00403FEB">
      <w:pPr>
        <w:jc w:val="both"/>
        <w:rPr>
          <w:sz w:val="20"/>
          <w:szCs w:val="20"/>
        </w:rPr>
      </w:pPr>
      <w:r>
        <w:rPr>
          <w:rFonts w:eastAsia="Times New Roman"/>
          <w:sz w:val="24"/>
          <w:szCs w:val="24"/>
        </w:rPr>
        <w:t>–   Анализировать структуру бюджета собственной семьи;</w:t>
      </w:r>
    </w:p>
    <w:p w14:paraId="1C0410DD" w14:textId="77777777" w:rsidR="001D1A0C" w:rsidRDefault="00FA795D" w:rsidP="00403FEB">
      <w:pPr>
        <w:jc w:val="both"/>
        <w:rPr>
          <w:sz w:val="20"/>
          <w:szCs w:val="20"/>
        </w:rPr>
      </w:pPr>
      <w:r>
        <w:rPr>
          <w:rFonts w:eastAsia="Times New Roman"/>
          <w:sz w:val="24"/>
          <w:szCs w:val="24"/>
        </w:rPr>
        <w:t>– анализировать ситуацию на реальных рынках с точки зрения продавцов и покупателей;</w:t>
      </w:r>
    </w:p>
    <w:p w14:paraId="6307A6DB" w14:textId="77777777" w:rsidR="001D1A0C" w:rsidRDefault="00FA795D" w:rsidP="00403FEB">
      <w:pPr>
        <w:jc w:val="both"/>
        <w:rPr>
          <w:sz w:val="20"/>
          <w:szCs w:val="20"/>
        </w:rPr>
      </w:pPr>
      <w:r>
        <w:rPr>
          <w:rFonts w:eastAsia="Times New Roman"/>
          <w:sz w:val="24"/>
          <w:szCs w:val="24"/>
        </w:rPr>
        <w:t>– принимать рациональные решения в условиях относительной ограниченности доступных ресурсов;</w:t>
      </w:r>
    </w:p>
    <w:p w14:paraId="3798FEB8" w14:textId="77777777" w:rsidR="001D1A0C" w:rsidRDefault="00FA795D" w:rsidP="00403FEB">
      <w:pPr>
        <w:jc w:val="both"/>
        <w:rPr>
          <w:sz w:val="20"/>
          <w:szCs w:val="20"/>
        </w:rPr>
      </w:pPr>
      <w:r>
        <w:rPr>
          <w:rFonts w:eastAsia="Times New Roman"/>
          <w:sz w:val="24"/>
          <w:szCs w:val="24"/>
        </w:rPr>
        <w:lastRenderedPageBreak/>
        <w:t>–   анализировать собственное потребительское поведение;</w:t>
      </w:r>
    </w:p>
    <w:p w14:paraId="0370A68C" w14:textId="77777777" w:rsidR="001D1A0C" w:rsidRDefault="00FA795D" w:rsidP="00403FEB">
      <w:pPr>
        <w:jc w:val="both"/>
        <w:rPr>
          <w:sz w:val="20"/>
          <w:szCs w:val="20"/>
        </w:rPr>
      </w:pPr>
      <w:r>
        <w:rPr>
          <w:rFonts w:eastAsia="Times New Roman"/>
          <w:sz w:val="24"/>
          <w:szCs w:val="24"/>
        </w:rPr>
        <w:t>–   определять роль кредита в современной экономике;</w:t>
      </w:r>
    </w:p>
    <w:p w14:paraId="13B20A33" w14:textId="77777777" w:rsidR="001D1A0C" w:rsidRDefault="00FA795D" w:rsidP="00403FEB">
      <w:pPr>
        <w:jc w:val="both"/>
        <w:rPr>
          <w:sz w:val="20"/>
          <w:szCs w:val="20"/>
        </w:rPr>
      </w:pPr>
      <w:r>
        <w:rPr>
          <w:rFonts w:eastAsia="Times New Roman"/>
          <w:sz w:val="24"/>
          <w:szCs w:val="24"/>
        </w:rPr>
        <w:t>–   применять навыки расчета сумм кредита и ипотеки в реальной жизни;</w:t>
      </w:r>
    </w:p>
    <w:p w14:paraId="303E08FD" w14:textId="77777777" w:rsidR="001D1A0C" w:rsidRDefault="00FA795D" w:rsidP="00403FEB">
      <w:pPr>
        <w:jc w:val="both"/>
        <w:rPr>
          <w:sz w:val="20"/>
          <w:szCs w:val="20"/>
        </w:rPr>
      </w:pPr>
      <w:r>
        <w:rPr>
          <w:rFonts w:eastAsia="Times New Roman"/>
          <w:sz w:val="24"/>
          <w:szCs w:val="24"/>
        </w:rPr>
        <w:t>– объяснять на примерах и представлять в виде инфографики законы спроса и предложения;</w:t>
      </w:r>
    </w:p>
    <w:p w14:paraId="56EBB02B" w14:textId="77777777" w:rsidR="001D1A0C" w:rsidRDefault="00FA795D" w:rsidP="00403FEB">
      <w:pPr>
        <w:jc w:val="both"/>
        <w:rPr>
          <w:sz w:val="20"/>
          <w:szCs w:val="20"/>
        </w:rPr>
      </w:pPr>
      <w:r>
        <w:rPr>
          <w:rFonts w:eastAsia="Times New Roman"/>
          <w:sz w:val="24"/>
          <w:szCs w:val="24"/>
        </w:rPr>
        <w:t>– определять значимость и классифицировать условия, влияющие на спрос и предложение;</w:t>
      </w:r>
    </w:p>
    <w:p w14:paraId="2AD24ECB" w14:textId="77777777" w:rsidR="001D1A0C" w:rsidRDefault="00FA795D" w:rsidP="00403FEB">
      <w:pPr>
        <w:jc w:val="both"/>
        <w:rPr>
          <w:sz w:val="20"/>
          <w:szCs w:val="20"/>
        </w:rPr>
      </w:pPr>
      <w:r>
        <w:rPr>
          <w:rFonts w:eastAsia="Times New Roman"/>
          <w:sz w:val="24"/>
          <w:szCs w:val="24"/>
        </w:rPr>
        <w:t xml:space="preserve">–   приводить примеры товаров </w:t>
      </w:r>
      <w:proofErr w:type="spellStart"/>
      <w:r>
        <w:rPr>
          <w:rFonts w:eastAsia="Times New Roman"/>
          <w:sz w:val="24"/>
          <w:szCs w:val="24"/>
        </w:rPr>
        <w:t>Гиффена</w:t>
      </w:r>
      <w:proofErr w:type="spellEnd"/>
      <w:r>
        <w:rPr>
          <w:rFonts w:eastAsia="Times New Roman"/>
          <w:sz w:val="24"/>
          <w:szCs w:val="24"/>
        </w:rPr>
        <w:t>;</w:t>
      </w:r>
    </w:p>
    <w:p w14:paraId="61258E2C" w14:textId="77777777" w:rsidR="001D1A0C" w:rsidRDefault="00FA795D" w:rsidP="00403FEB">
      <w:pPr>
        <w:jc w:val="both"/>
        <w:rPr>
          <w:sz w:val="20"/>
          <w:szCs w:val="20"/>
        </w:rPr>
      </w:pPr>
      <w:r>
        <w:rPr>
          <w:rFonts w:eastAsia="Times New Roman"/>
          <w:sz w:val="24"/>
          <w:szCs w:val="24"/>
        </w:rPr>
        <w:t>–   объяснять на примерах эластичность спроса и предложения;</w:t>
      </w:r>
    </w:p>
    <w:p w14:paraId="78CC124F" w14:textId="77777777" w:rsidR="001D1A0C" w:rsidRDefault="00FA795D" w:rsidP="00403FEB">
      <w:pPr>
        <w:jc w:val="both"/>
        <w:rPr>
          <w:sz w:val="20"/>
          <w:szCs w:val="20"/>
        </w:rPr>
      </w:pPr>
      <w:r>
        <w:rPr>
          <w:rFonts w:eastAsia="Times New Roman"/>
          <w:sz w:val="24"/>
          <w:szCs w:val="24"/>
        </w:rPr>
        <w:t>–   приводить примеры российских предприятий разных организационно-правовых форм;</w:t>
      </w:r>
    </w:p>
    <w:p w14:paraId="47E76938" w14:textId="77777777" w:rsidR="001D1A0C" w:rsidRDefault="00FA795D" w:rsidP="00403FEB">
      <w:pPr>
        <w:jc w:val="both"/>
        <w:rPr>
          <w:sz w:val="20"/>
          <w:szCs w:val="20"/>
        </w:rPr>
      </w:pPr>
      <w:r>
        <w:rPr>
          <w:rFonts w:eastAsia="Times New Roman"/>
          <w:sz w:val="24"/>
          <w:szCs w:val="24"/>
        </w:rPr>
        <w:t>–   объяснять практическое назначение франчайзинга и сферы его применения;</w:t>
      </w:r>
    </w:p>
    <w:p w14:paraId="13BC6163" w14:textId="77777777" w:rsidR="001D1A0C" w:rsidRDefault="00FA795D" w:rsidP="00403FEB">
      <w:pPr>
        <w:jc w:val="both"/>
        <w:rPr>
          <w:sz w:val="20"/>
          <w:szCs w:val="20"/>
        </w:rPr>
      </w:pPr>
      <w:r>
        <w:rPr>
          <w:rFonts w:eastAsia="Times New Roman"/>
          <w:sz w:val="24"/>
          <w:szCs w:val="24"/>
        </w:rPr>
        <w:t>–   различать и представлять посредством инфографики виды издержек производства;</w:t>
      </w:r>
    </w:p>
    <w:p w14:paraId="3CF0D6DA" w14:textId="77777777" w:rsidR="001D1A0C" w:rsidRDefault="00FA795D" w:rsidP="00403FEB">
      <w:pPr>
        <w:jc w:val="both"/>
        <w:rPr>
          <w:sz w:val="20"/>
          <w:szCs w:val="20"/>
        </w:rPr>
      </w:pPr>
      <w:r>
        <w:rPr>
          <w:rFonts w:eastAsia="Times New Roman"/>
          <w:sz w:val="24"/>
          <w:szCs w:val="24"/>
        </w:rPr>
        <w:t>–   анализировать издержки, выручку и прибыль фирмы;</w:t>
      </w:r>
    </w:p>
    <w:p w14:paraId="7E6F3266" w14:textId="77777777" w:rsidR="001D1A0C" w:rsidRDefault="00FA795D" w:rsidP="00403FEB">
      <w:pPr>
        <w:jc w:val="both"/>
        <w:rPr>
          <w:sz w:val="20"/>
          <w:szCs w:val="20"/>
        </w:rPr>
      </w:pPr>
      <w:bookmarkStart w:id="19" w:name="page29"/>
      <w:bookmarkEnd w:id="19"/>
      <w:r>
        <w:rPr>
          <w:rFonts w:eastAsia="Times New Roman"/>
          <w:sz w:val="24"/>
          <w:szCs w:val="24"/>
        </w:rPr>
        <w:t>– объяснять эффект масштабирования и мультиплицирования для экономики государства;</w:t>
      </w:r>
    </w:p>
    <w:p w14:paraId="0AED5EA8" w14:textId="77777777" w:rsidR="001D1A0C" w:rsidRDefault="00FA795D" w:rsidP="00403FEB">
      <w:pPr>
        <w:jc w:val="both"/>
        <w:rPr>
          <w:sz w:val="20"/>
          <w:szCs w:val="20"/>
        </w:rPr>
      </w:pPr>
      <w:r>
        <w:rPr>
          <w:rFonts w:eastAsia="Times New Roman"/>
          <w:sz w:val="24"/>
          <w:szCs w:val="24"/>
        </w:rPr>
        <w:t>–   объяснять социально-экономическую роль и функции предпринимательства;</w:t>
      </w:r>
    </w:p>
    <w:p w14:paraId="4F550036" w14:textId="77777777" w:rsidR="001D1A0C" w:rsidRDefault="00FA795D" w:rsidP="00403FEB">
      <w:pPr>
        <w:jc w:val="both"/>
        <w:rPr>
          <w:sz w:val="20"/>
          <w:szCs w:val="20"/>
        </w:rPr>
      </w:pPr>
      <w:r>
        <w:rPr>
          <w:rFonts w:eastAsia="Times New Roman"/>
          <w:sz w:val="24"/>
          <w:szCs w:val="24"/>
        </w:rPr>
        <w:t>–   сравнивать виды ценных бумаг;</w:t>
      </w:r>
    </w:p>
    <w:p w14:paraId="0AF605C4" w14:textId="77777777" w:rsidR="001D1A0C" w:rsidRDefault="00FA795D" w:rsidP="00403FEB">
      <w:pPr>
        <w:jc w:val="both"/>
        <w:rPr>
          <w:sz w:val="20"/>
          <w:szCs w:val="20"/>
        </w:rPr>
      </w:pPr>
      <w:r>
        <w:rPr>
          <w:rFonts w:eastAsia="Times New Roman"/>
          <w:sz w:val="24"/>
          <w:szCs w:val="24"/>
        </w:rPr>
        <w:t>–   анализировать страховые услуги;</w:t>
      </w:r>
    </w:p>
    <w:p w14:paraId="1B47E422" w14:textId="77777777" w:rsidR="001D1A0C" w:rsidRDefault="00FA795D" w:rsidP="00403FEB">
      <w:pPr>
        <w:jc w:val="both"/>
        <w:rPr>
          <w:sz w:val="20"/>
          <w:szCs w:val="20"/>
        </w:rPr>
      </w:pPr>
      <w:r>
        <w:rPr>
          <w:rFonts w:eastAsia="Times New Roman"/>
          <w:sz w:val="24"/>
          <w:szCs w:val="24"/>
        </w:rPr>
        <w:t>–   определять практическое назначение основных функций менеджмента;</w:t>
      </w:r>
    </w:p>
    <w:p w14:paraId="30079B1C" w14:textId="77777777" w:rsidR="001D1A0C" w:rsidRDefault="00FA795D" w:rsidP="00403FEB">
      <w:pPr>
        <w:jc w:val="both"/>
        <w:rPr>
          <w:sz w:val="20"/>
          <w:szCs w:val="20"/>
        </w:rPr>
      </w:pPr>
      <w:r>
        <w:rPr>
          <w:rFonts w:eastAsia="Times New Roman"/>
          <w:sz w:val="24"/>
          <w:szCs w:val="24"/>
        </w:rPr>
        <w:t>–   определять место маркетинга в деятельности организации;</w:t>
      </w:r>
    </w:p>
    <w:p w14:paraId="2ED641D6" w14:textId="77777777" w:rsidR="001D1A0C" w:rsidRDefault="00FA795D" w:rsidP="00403FEB">
      <w:pPr>
        <w:jc w:val="both"/>
        <w:rPr>
          <w:sz w:val="20"/>
          <w:szCs w:val="20"/>
        </w:rPr>
      </w:pPr>
      <w:r>
        <w:rPr>
          <w:rFonts w:eastAsia="Times New Roman"/>
          <w:sz w:val="24"/>
          <w:szCs w:val="24"/>
        </w:rPr>
        <w:t>–   сравнивать рынки с интенсивной и несовершенной конкуренцией;</w:t>
      </w:r>
    </w:p>
    <w:p w14:paraId="6CA87F36" w14:textId="77777777" w:rsidR="001D1A0C" w:rsidRDefault="00FA795D" w:rsidP="00403FEB">
      <w:pPr>
        <w:jc w:val="both"/>
        <w:rPr>
          <w:sz w:val="20"/>
          <w:szCs w:val="20"/>
        </w:rPr>
      </w:pPr>
      <w:r>
        <w:rPr>
          <w:rFonts w:eastAsia="Times New Roman"/>
          <w:sz w:val="24"/>
          <w:szCs w:val="24"/>
        </w:rPr>
        <w:t>–   называть цели антимонопольной политики государства;</w:t>
      </w:r>
    </w:p>
    <w:p w14:paraId="17253DF8" w14:textId="77777777" w:rsidR="001D1A0C" w:rsidRDefault="00FA795D" w:rsidP="00403FEB">
      <w:pPr>
        <w:jc w:val="both"/>
        <w:rPr>
          <w:sz w:val="20"/>
          <w:szCs w:val="20"/>
        </w:rPr>
      </w:pPr>
      <w:r>
        <w:rPr>
          <w:rFonts w:eastAsia="Times New Roman"/>
          <w:sz w:val="24"/>
          <w:szCs w:val="24"/>
        </w:rPr>
        <w:t>–   объяснять взаимосвязь факторов производства и факторов дохода;</w:t>
      </w:r>
    </w:p>
    <w:p w14:paraId="0AC7169C" w14:textId="77777777" w:rsidR="001D1A0C" w:rsidRDefault="00FA795D" w:rsidP="00403FEB">
      <w:pPr>
        <w:jc w:val="both"/>
        <w:rPr>
          <w:sz w:val="20"/>
          <w:szCs w:val="20"/>
        </w:rPr>
      </w:pPr>
      <w:r>
        <w:rPr>
          <w:rFonts w:eastAsia="Times New Roman"/>
          <w:sz w:val="24"/>
          <w:szCs w:val="24"/>
        </w:rPr>
        <w:t>–   приводить примеры факторов, влияющих на производительность труда.</w:t>
      </w:r>
    </w:p>
    <w:p w14:paraId="12BB050A" w14:textId="77777777" w:rsidR="001D1A0C" w:rsidRDefault="00FA795D" w:rsidP="00403FEB">
      <w:pPr>
        <w:jc w:val="both"/>
        <w:rPr>
          <w:sz w:val="20"/>
          <w:szCs w:val="20"/>
        </w:rPr>
      </w:pPr>
      <w:r>
        <w:rPr>
          <w:rFonts w:eastAsia="Times New Roman"/>
          <w:b/>
          <w:bCs/>
          <w:sz w:val="24"/>
          <w:szCs w:val="24"/>
        </w:rPr>
        <w:t>Макроэкономика</w:t>
      </w:r>
    </w:p>
    <w:p w14:paraId="2BBD041C" w14:textId="77777777" w:rsidR="001D1A0C" w:rsidRDefault="00FA795D" w:rsidP="00403FEB">
      <w:pPr>
        <w:jc w:val="both"/>
        <w:rPr>
          <w:sz w:val="20"/>
          <w:szCs w:val="20"/>
        </w:rPr>
      </w:pPr>
      <w:r>
        <w:rPr>
          <w:rFonts w:eastAsia="Times New Roman"/>
          <w:sz w:val="24"/>
          <w:szCs w:val="24"/>
        </w:rPr>
        <w:t>–   Объяснять на примерах различные роли государства в рыночной экономике;</w:t>
      </w:r>
    </w:p>
    <w:p w14:paraId="0D5377D9" w14:textId="77777777" w:rsidR="001D1A0C" w:rsidRDefault="00FA795D" w:rsidP="00403FEB">
      <w:pPr>
        <w:jc w:val="both"/>
        <w:rPr>
          <w:sz w:val="20"/>
          <w:szCs w:val="20"/>
        </w:rPr>
      </w:pPr>
      <w:r>
        <w:rPr>
          <w:rFonts w:eastAsia="Times New Roman"/>
          <w:sz w:val="24"/>
          <w:szCs w:val="24"/>
        </w:rPr>
        <w:t>–   характеризовать доходную и расходную части государственного бюджета;</w:t>
      </w:r>
    </w:p>
    <w:p w14:paraId="562972DB" w14:textId="77777777" w:rsidR="001D1A0C" w:rsidRDefault="00FA795D" w:rsidP="00403FEB">
      <w:pPr>
        <w:jc w:val="both"/>
        <w:rPr>
          <w:sz w:val="20"/>
          <w:szCs w:val="20"/>
        </w:rPr>
      </w:pPr>
      <w:r>
        <w:rPr>
          <w:rFonts w:eastAsia="Times New Roman"/>
          <w:sz w:val="24"/>
          <w:szCs w:val="24"/>
        </w:rPr>
        <w:t>–   указывать основные последствия макроэкономических проблем;</w:t>
      </w:r>
    </w:p>
    <w:p w14:paraId="0F283026" w14:textId="77777777" w:rsidR="001D1A0C" w:rsidRDefault="00FA795D" w:rsidP="00403FEB">
      <w:pPr>
        <w:jc w:val="both"/>
        <w:rPr>
          <w:sz w:val="20"/>
          <w:szCs w:val="20"/>
        </w:rPr>
      </w:pPr>
      <w:r>
        <w:rPr>
          <w:rFonts w:eastAsia="Times New Roman"/>
          <w:sz w:val="24"/>
          <w:szCs w:val="24"/>
        </w:rPr>
        <w:t>–   объяснять макроэкономическое равновесие в модели «AD-AS»;</w:t>
      </w:r>
    </w:p>
    <w:p w14:paraId="13CBED8F" w14:textId="77777777" w:rsidR="001D1A0C" w:rsidRDefault="00FA795D" w:rsidP="00403FEB">
      <w:pPr>
        <w:jc w:val="both"/>
        <w:rPr>
          <w:sz w:val="20"/>
          <w:szCs w:val="20"/>
        </w:rPr>
      </w:pPr>
      <w:r>
        <w:rPr>
          <w:rFonts w:eastAsia="Times New Roman"/>
          <w:sz w:val="24"/>
          <w:szCs w:val="24"/>
        </w:rPr>
        <w:t>–   приводить примеры сфер применения показателя ВВП;</w:t>
      </w:r>
    </w:p>
    <w:p w14:paraId="116552EE" w14:textId="77777777" w:rsidR="001D1A0C" w:rsidRDefault="00FA795D" w:rsidP="00403FEB">
      <w:pPr>
        <w:jc w:val="both"/>
        <w:rPr>
          <w:sz w:val="20"/>
          <w:szCs w:val="20"/>
        </w:rPr>
      </w:pPr>
      <w:r>
        <w:rPr>
          <w:rFonts w:eastAsia="Times New Roman"/>
          <w:sz w:val="24"/>
          <w:szCs w:val="24"/>
        </w:rPr>
        <w:t>–   различать сферы применения различных форм денег;</w:t>
      </w:r>
    </w:p>
    <w:p w14:paraId="772B2EFA" w14:textId="77777777" w:rsidR="001D1A0C" w:rsidRDefault="00FA795D" w:rsidP="00403FEB">
      <w:pPr>
        <w:jc w:val="both"/>
        <w:rPr>
          <w:sz w:val="20"/>
          <w:szCs w:val="20"/>
        </w:rPr>
      </w:pPr>
      <w:r>
        <w:rPr>
          <w:rFonts w:eastAsia="Times New Roman"/>
          <w:sz w:val="24"/>
          <w:szCs w:val="24"/>
        </w:rPr>
        <w:t>– определять денежные агрегаты и факторы, влияющие на формирование величины денежной массы;</w:t>
      </w:r>
    </w:p>
    <w:p w14:paraId="4EB627B4" w14:textId="77777777" w:rsidR="001D1A0C" w:rsidRDefault="00FA795D" w:rsidP="00403FEB">
      <w:pPr>
        <w:jc w:val="both"/>
        <w:rPr>
          <w:sz w:val="20"/>
          <w:szCs w:val="20"/>
        </w:rPr>
      </w:pPr>
      <w:r>
        <w:rPr>
          <w:rFonts w:eastAsia="Times New Roman"/>
          <w:sz w:val="24"/>
          <w:szCs w:val="24"/>
        </w:rPr>
        <w:t>–   объяснять взаимосвязь основных элементов банковской системы;</w:t>
      </w:r>
    </w:p>
    <w:p w14:paraId="3D1DFA09" w14:textId="77777777" w:rsidR="001D1A0C" w:rsidRDefault="00FA795D" w:rsidP="00403FEB">
      <w:pPr>
        <w:jc w:val="both"/>
        <w:rPr>
          <w:sz w:val="20"/>
          <w:szCs w:val="20"/>
        </w:rPr>
      </w:pPr>
      <w:r>
        <w:rPr>
          <w:rFonts w:eastAsia="Times New Roman"/>
          <w:sz w:val="24"/>
          <w:szCs w:val="24"/>
        </w:rPr>
        <w:t>–   приводить примеры различных видов инфляции;</w:t>
      </w:r>
    </w:p>
    <w:p w14:paraId="420DF659" w14:textId="77777777" w:rsidR="001D1A0C" w:rsidRDefault="00FA795D" w:rsidP="00403FEB">
      <w:pPr>
        <w:jc w:val="both"/>
        <w:rPr>
          <w:sz w:val="20"/>
          <w:szCs w:val="20"/>
        </w:rPr>
      </w:pPr>
      <w:r>
        <w:rPr>
          <w:rFonts w:eastAsia="Times New Roman"/>
          <w:sz w:val="24"/>
          <w:szCs w:val="24"/>
        </w:rPr>
        <w:t>–   применять способы анализа индекса потребительских цен;</w:t>
      </w:r>
    </w:p>
    <w:p w14:paraId="2CB08E53" w14:textId="77777777" w:rsidR="001D1A0C" w:rsidRDefault="00FA795D" w:rsidP="00403FEB">
      <w:pPr>
        <w:jc w:val="both"/>
        <w:rPr>
          <w:sz w:val="20"/>
          <w:szCs w:val="20"/>
        </w:rPr>
      </w:pPr>
      <w:r>
        <w:rPr>
          <w:rFonts w:eastAsia="Times New Roman"/>
          <w:sz w:val="24"/>
          <w:szCs w:val="24"/>
        </w:rPr>
        <w:t>–   характеризовать основные направления антиинфляционной политики государства;</w:t>
      </w:r>
    </w:p>
    <w:p w14:paraId="0C50BF67" w14:textId="77777777" w:rsidR="001D1A0C" w:rsidRDefault="00FA795D" w:rsidP="00403FEB">
      <w:pPr>
        <w:jc w:val="both"/>
        <w:rPr>
          <w:sz w:val="20"/>
          <w:szCs w:val="20"/>
        </w:rPr>
      </w:pPr>
      <w:r>
        <w:rPr>
          <w:rFonts w:eastAsia="Times New Roman"/>
          <w:sz w:val="24"/>
          <w:szCs w:val="24"/>
        </w:rPr>
        <w:t>–   различать виды безработицы;</w:t>
      </w:r>
    </w:p>
    <w:p w14:paraId="10CB7D35" w14:textId="77777777" w:rsidR="001D1A0C" w:rsidRDefault="00FA795D" w:rsidP="00403FEB">
      <w:pPr>
        <w:jc w:val="both"/>
        <w:rPr>
          <w:sz w:val="20"/>
          <w:szCs w:val="20"/>
        </w:rPr>
      </w:pPr>
      <w:r>
        <w:rPr>
          <w:rFonts w:eastAsia="Times New Roman"/>
          <w:sz w:val="24"/>
          <w:szCs w:val="24"/>
        </w:rPr>
        <w:t>–   находить в реальных условиях причины и последствия безработицы;</w:t>
      </w:r>
    </w:p>
    <w:p w14:paraId="698F02DD" w14:textId="77777777" w:rsidR="001D1A0C" w:rsidRDefault="00FA795D" w:rsidP="00403FEB">
      <w:pPr>
        <w:jc w:val="both"/>
        <w:rPr>
          <w:sz w:val="20"/>
          <w:szCs w:val="20"/>
        </w:rPr>
      </w:pPr>
      <w:r>
        <w:rPr>
          <w:rFonts w:eastAsia="Times New Roman"/>
          <w:sz w:val="24"/>
          <w:szCs w:val="24"/>
        </w:rPr>
        <w:t>– определять целесообразность мер государственной политики для снижения уровня безработицы;</w:t>
      </w:r>
    </w:p>
    <w:p w14:paraId="2E6DC35C" w14:textId="77777777" w:rsidR="001D1A0C" w:rsidRDefault="00FA795D" w:rsidP="00403FEB">
      <w:pPr>
        <w:jc w:val="both"/>
        <w:rPr>
          <w:sz w:val="20"/>
          <w:szCs w:val="20"/>
        </w:rPr>
      </w:pPr>
      <w:r>
        <w:rPr>
          <w:rFonts w:eastAsia="Times New Roman"/>
          <w:sz w:val="24"/>
          <w:szCs w:val="24"/>
        </w:rPr>
        <w:t>–   приводить примеры факторов, влияющих на экономический рост;</w:t>
      </w:r>
    </w:p>
    <w:p w14:paraId="43EC698D" w14:textId="77777777" w:rsidR="001D1A0C" w:rsidRDefault="00FA795D" w:rsidP="00403FEB">
      <w:pPr>
        <w:jc w:val="both"/>
        <w:rPr>
          <w:sz w:val="20"/>
          <w:szCs w:val="20"/>
        </w:rPr>
      </w:pPr>
      <w:r>
        <w:rPr>
          <w:rFonts w:eastAsia="Times New Roman"/>
          <w:sz w:val="24"/>
          <w:szCs w:val="24"/>
        </w:rPr>
        <w:t>–   приводить примеры экономических циклов в разные исторические эпохи.</w:t>
      </w:r>
    </w:p>
    <w:p w14:paraId="5F9A2ADA" w14:textId="77777777" w:rsidR="001D1A0C" w:rsidRDefault="00FA795D" w:rsidP="00403FEB">
      <w:pPr>
        <w:jc w:val="both"/>
        <w:rPr>
          <w:sz w:val="20"/>
          <w:szCs w:val="20"/>
        </w:rPr>
      </w:pPr>
      <w:r>
        <w:rPr>
          <w:rFonts w:eastAsia="Times New Roman"/>
          <w:b/>
          <w:bCs/>
          <w:sz w:val="24"/>
          <w:szCs w:val="24"/>
        </w:rPr>
        <w:t>Международная экономика</w:t>
      </w:r>
    </w:p>
    <w:p w14:paraId="386AC4DD" w14:textId="77777777" w:rsidR="001D1A0C" w:rsidRDefault="00FA795D" w:rsidP="00403FEB">
      <w:pPr>
        <w:jc w:val="both"/>
        <w:rPr>
          <w:sz w:val="20"/>
          <w:szCs w:val="20"/>
        </w:rPr>
      </w:pPr>
      <w:r>
        <w:rPr>
          <w:rFonts w:eastAsia="Times New Roman"/>
          <w:sz w:val="24"/>
          <w:szCs w:val="24"/>
        </w:rPr>
        <w:t>–   Объяснять назначение международной торговли;</w:t>
      </w:r>
    </w:p>
    <w:p w14:paraId="730F19B0" w14:textId="77777777" w:rsidR="001D1A0C" w:rsidRDefault="00FA795D" w:rsidP="00403FEB">
      <w:pPr>
        <w:jc w:val="both"/>
        <w:rPr>
          <w:sz w:val="20"/>
          <w:szCs w:val="20"/>
        </w:rPr>
      </w:pPr>
      <w:r>
        <w:rPr>
          <w:rFonts w:eastAsia="Times New Roman"/>
          <w:sz w:val="24"/>
          <w:szCs w:val="24"/>
        </w:rPr>
        <w:t>–   анализировать систему регулирования внешней торговли на государственном уровне;</w:t>
      </w:r>
    </w:p>
    <w:p w14:paraId="2559791D" w14:textId="77777777" w:rsidR="001D1A0C" w:rsidRDefault="00FA795D" w:rsidP="00403FEB">
      <w:pPr>
        <w:jc w:val="both"/>
        <w:rPr>
          <w:sz w:val="20"/>
          <w:szCs w:val="20"/>
        </w:rPr>
      </w:pPr>
      <w:r>
        <w:rPr>
          <w:rFonts w:eastAsia="Times New Roman"/>
          <w:sz w:val="24"/>
          <w:szCs w:val="24"/>
        </w:rPr>
        <w:t>–   различать экспорт и импорт;</w:t>
      </w:r>
    </w:p>
    <w:p w14:paraId="748810E5" w14:textId="77777777" w:rsidR="001D1A0C" w:rsidRDefault="00FA795D" w:rsidP="00403FEB">
      <w:pPr>
        <w:jc w:val="both"/>
        <w:rPr>
          <w:sz w:val="20"/>
          <w:szCs w:val="20"/>
        </w:rPr>
      </w:pPr>
      <w:r>
        <w:rPr>
          <w:rFonts w:eastAsia="Times New Roman"/>
          <w:sz w:val="24"/>
          <w:szCs w:val="24"/>
        </w:rPr>
        <w:t>–   анализировать курсы мировых валют;</w:t>
      </w:r>
    </w:p>
    <w:p w14:paraId="22FD0659" w14:textId="77777777" w:rsidR="001D1A0C" w:rsidRDefault="00FA795D" w:rsidP="00403FEB">
      <w:pPr>
        <w:jc w:val="both"/>
        <w:rPr>
          <w:sz w:val="20"/>
          <w:szCs w:val="20"/>
        </w:rPr>
      </w:pPr>
      <w:r>
        <w:rPr>
          <w:rFonts w:eastAsia="Times New Roman"/>
          <w:sz w:val="24"/>
          <w:szCs w:val="24"/>
        </w:rPr>
        <w:t>–   объяснять влияние международных экономических факторов на валютный курс;</w:t>
      </w:r>
    </w:p>
    <w:p w14:paraId="5FE94033" w14:textId="77777777" w:rsidR="001D1A0C" w:rsidRDefault="00FA795D" w:rsidP="00403FEB">
      <w:pPr>
        <w:jc w:val="both"/>
        <w:rPr>
          <w:sz w:val="20"/>
          <w:szCs w:val="20"/>
        </w:rPr>
      </w:pPr>
      <w:r>
        <w:rPr>
          <w:rFonts w:eastAsia="Times New Roman"/>
          <w:sz w:val="24"/>
          <w:szCs w:val="24"/>
        </w:rPr>
        <w:t>–   объяснять особенности современной экономики России.</w:t>
      </w:r>
    </w:p>
    <w:p w14:paraId="1250C364" w14:textId="77777777" w:rsidR="0028154E" w:rsidRDefault="0028154E" w:rsidP="00403FEB">
      <w:pPr>
        <w:jc w:val="both"/>
        <w:rPr>
          <w:rFonts w:eastAsia="Times New Roman"/>
          <w:b/>
          <w:bCs/>
          <w:sz w:val="24"/>
          <w:szCs w:val="24"/>
        </w:rPr>
      </w:pPr>
    </w:p>
    <w:p w14:paraId="3F648528" w14:textId="77777777" w:rsidR="001D1A0C" w:rsidRDefault="00FA795D" w:rsidP="00403FEB">
      <w:pPr>
        <w:jc w:val="both"/>
        <w:rPr>
          <w:sz w:val="20"/>
          <w:szCs w:val="20"/>
        </w:rPr>
      </w:pPr>
      <w:r>
        <w:rPr>
          <w:rFonts w:eastAsia="Times New Roman"/>
          <w:b/>
          <w:bCs/>
          <w:sz w:val="24"/>
          <w:szCs w:val="24"/>
        </w:rPr>
        <w:t>Выпускник на углубленном уровне получит возможность научиться:</w:t>
      </w:r>
    </w:p>
    <w:p w14:paraId="0E55215B" w14:textId="77777777" w:rsidR="001D1A0C" w:rsidRPr="00FA795D" w:rsidRDefault="00FA795D" w:rsidP="00403FEB">
      <w:pPr>
        <w:jc w:val="both"/>
        <w:rPr>
          <w:sz w:val="20"/>
          <w:szCs w:val="20"/>
        </w:rPr>
      </w:pPr>
      <w:r w:rsidRPr="00FA795D">
        <w:rPr>
          <w:rFonts w:eastAsia="Times New Roman"/>
          <w:b/>
          <w:bCs/>
          <w:iCs/>
          <w:sz w:val="24"/>
          <w:szCs w:val="24"/>
        </w:rPr>
        <w:t>Основные концепции экономики</w:t>
      </w:r>
    </w:p>
    <w:p w14:paraId="72ED6105"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Критически осмысливать актуальную экономическую информацию,</w:t>
      </w:r>
      <w:r w:rsidRPr="00FA795D">
        <w:rPr>
          <w:rFonts w:eastAsia="Times New Roman"/>
          <w:sz w:val="24"/>
          <w:szCs w:val="24"/>
        </w:rPr>
        <w:t xml:space="preserve"> </w:t>
      </w:r>
      <w:r w:rsidRPr="00FA795D">
        <w:rPr>
          <w:rFonts w:eastAsia="Times New Roman"/>
          <w:iCs/>
          <w:sz w:val="24"/>
          <w:szCs w:val="24"/>
        </w:rPr>
        <w:t>поступающую из</w:t>
      </w:r>
      <w:r w:rsidRPr="00FA795D">
        <w:rPr>
          <w:rFonts w:eastAsia="Times New Roman"/>
          <w:sz w:val="24"/>
          <w:szCs w:val="24"/>
        </w:rPr>
        <w:t xml:space="preserve"> </w:t>
      </w:r>
      <w:r w:rsidRPr="00FA795D">
        <w:rPr>
          <w:rFonts w:eastAsia="Times New Roman"/>
          <w:iCs/>
          <w:sz w:val="24"/>
          <w:szCs w:val="24"/>
        </w:rPr>
        <w:t>разных источников, и формулировать на этой основе собственные заключения и оценочные суждения;</w:t>
      </w:r>
    </w:p>
    <w:p w14:paraId="17AFE92A"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события общественной и политической жизни с экономической</w:t>
      </w:r>
      <w:r w:rsidRPr="00FA795D">
        <w:rPr>
          <w:rFonts w:eastAsia="Times New Roman"/>
          <w:sz w:val="24"/>
          <w:szCs w:val="24"/>
        </w:rPr>
        <w:t xml:space="preserve"> </w:t>
      </w:r>
      <w:r w:rsidRPr="00FA795D">
        <w:rPr>
          <w:rFonts w:eastAsia="Times New Roman"/>
          <w:iCs/>
          <w:sz w:val="24"/>
          <w:szCs w:val="24"/>
        </w:rPr>
        <w:t>точки зрения, используя различные источники информации;</w:t>
      </w:r>
    </w:p>
    <w:p w14:paraId="5290BCE9" w14:textId="77777777" w:rsidR="001D1A0C" w:rsidRPr="00FA795D" w:rsidRDefault="00FA795D" w:rsidP="00403FEB">
      <w:pPr>
        <w:jc w:val="both"/>
        <w:rPr>
          <w:sz w:val="20"/>
          <w:szCs w:val="20"/>
        </w:rPr>
      </w:pPr>
      <w:r w:rsidRPr="00FA795D">
        <w:rPr>
          <w:rFonts w:eastAsia="Times New Roman"/>
          <w:sz w:val="24"/>
          <w:szCs w:val="24"/>
        </w:rPr>
        <w:lastRenderedPageBreak/>
        <w:t xml:space="preserve">–   </w:t>
      </w:r>
      <w:r w:rsidRPr="00FA795D">
        <w:rPr>
          <w:rFonts w:eastAsia="Times New Roman"/>
          <w:iCs/>
          <w:sz w:val="24"/>
          <w:szCs w:val="24"/>
        </w:rPr>
        <w:t>оценивать происходящие события и поведение людей с экономической точки зрения;</w:t>
      </w:r>
    </w:p>
    <w:p w14:paraId="15AC0985"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приобретенные знания для решения практических задач,</w:t>
      </w:r>
      <w:r w:rsidRPr="00FA795D">
        <w:rPr>
          <w:rFonts w:eastAsia="Times New Roman"/>
          <w:sz w:val="24"/>
          <w:szCs w:val="24"/>
        </w:rPr>
        <w:t xml:space="preserve"> </w:t>
      </w:r>
      <w:r w:rsidRPr="00FA795D">
        <w:rPr>
          <w:rFonts w:eastAsia="Times New Roman"/>
          <w:iCs/>
          <w:sz w:val="24"/>
          <w:szCs w:val="24"/>
        </w:rPr>
        <w:t>основанных на</w:t>
      </w:r>
      <w:r w:rsidRPr="00FA795D">
        <w:rPr>
          <w:rFonts w:eastAsia="Times New Roman"/>
          <w:sz w:val="24"/>
          <w:szCs w:val="24"/>
        </w:rPr>
        <w:t xml:space="preserve"> </w:t>
      </w:r>
      <w:r w:rsidRPr="00FA795D">
        <w:rPr>
          <w:rFonts w:eastAsia="Times New Roman"/>
          <w:iCs/>
          <w:sz w:val="24"/>
          <w:szCs w:val="24"/>
        </w:rPr>
        <w:t>ситуациях, связанных с описанием состояния российской экономики;</w:t>
      </w:r>
    </w:p>
    <w:p w14:paraId="03F5E2C0"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экономическую информацию по заданной теме в источниках</w:t>
      </w:r>
      <w:r w:rsidRPr="00FA795D">
        <w:rPr>
          <w:rFonts w:eastAsia="Times New Roman"/>
          <w:sz w:val="24"/>
          <w:szCs w:val="24"/>
        </w:rPr>
        <w:t xml:space="preserve"> </w:t>
      </w:r>
      <w:r w:rsidRPr="00FA795D">
        <w:rPr>
          <w:rFonts w:eastAsia="Times New Roman"/>
          <w:iCs/>
          <w:sz w:val="24"/>
          <w:szCs w:val="24"/>
        </w:rPr>
        <w:t>различного типа и источниках, созданных в различных знаковых системах (текст, таблица, график, диаграмма, аудиовизуальный ряд и др.).</w:t>
      </w:r>
    </w:p>
    <w:p w14:paraId="0B089268" w14:textId="77777777" w:rsidR="001D1A0C" w:rsidRPr="00FA795D" w:rsidRDefault="001D1A0C" w:rsidP="00403FEB">
      <w:pPr>
        <w:jc w:val="both"/>
        <w:rPr>
          <w:sz w:val="20"/>
          <w:szCs w:val="20"/>
        </w:rPr>
      </w:pPr>
    </w:p>
    <w:p w14:paraId="62E54B2A" w14:textId="77777777" w:rsidR="001D1A0C" w:rsidRPr="00FA795D" w:rsidRDefault="00FA795D" w:rsidP="00403FEB">
      <w:pPr>
        <w:jc w:val="both"/>
        <w:rPr>
          <w:sz w:val="20"/>
          <w:szCs w:val="20"/>
        </w:rPr>
      </w:pPr>
      <w:r w:rsidRPr="00FA795D">
        <w:rPr>
          <w:rFonts w:eastAsia="Times New Roman"/>
          <w:b/>
          <w:bCs/>
          <w:iCs/>
          <w:sz w:val="24"/>
          <w:szCs w:val="24"/>
        </w:rPr>
        <w:t>Микроэкономика</w:t>
      </w:r>
    </w:p>
    <w:p w14:paraId="11816A9E" w14:textId="77777777" w:rsidR="001D1A0C" w:rsidRPr="00FA795D" w:rsidRDefault="00FA795D" w:rsidP="00403FEB">
      <w:pPr>
        <w:jc w:val="both"/>
        <w:rPr>
          <w:sz w:val="20"/>
          <w:szCs w:val="20"/>
        </w:rPr>
      </w:pPr>
      <w:bookmarkStart w:id="20" w:name="page30"/>
      <w:bookmarkEnd w:id="20"/>
      <w:r w:rsidRPr="00FA795D">
        <w:rPr>
          <w:rFonts w:eastAsia="Times New Roman"/>
          <w:sz w:val="24"/>
          <w:szCs w:val="24"/>
        </w:rPr>
        <w:t xml:space="preserve">– </w:t>
      </w:r>
      <w:r w:rsidRPr="00FA795D">
        <w:rPr>
          <w:rFonts w:eastAsia="Times New Roman"/>
          <w:iCs/>
          <w:sz w:val="24"/>
          <w:szCs w:val="24"/>
        </w:rPr>
        <w:t>Оценивать и принимать ответственность за рациональные решения и их</w:t>
      </w:r>
      <w:r w:rsidRPr="00FA795D">
        <w:rPr>
          <w:rFonts w:eastAsia="Times New Roman"/>
          <w:sz w:val="24"/>
          <w:szCs w:val="24"/>
        </w:rPr>
        <w:t xml:space="preserve"> </w:t>
      </w:r>
      <w:r w:rsidRPr="00FA795D">
        <w:rPr>
          <w:rFonts w:eastAsia="Times New Roman"/>
          <w:iCs/>
          <w:sz w:val="24"/>
          <w:szCs w:val="24"/>
        </w:rPr>
        <w:t>возможные последствия для себя, своего окружения и общества в целом;</w:t>
      </w:r>
    </w:p>
    <w:p w14:paraId="2CE3F981"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критически осмысливать актуальную экономическую информацию по</w:t>
      </w:r>
      <w:r w:rsidRPr="00FA795D">
        <w:rPr>
          <w:rFonts w:eastAsia="Times New Roman"/>
          <w:sz w:val="24"/>
          <w:szCs w:val="24"/>
        </w:rPr>
        <w:t xml:space="preserve"> </w:t>
      </w:r>
      <w:r w:rsidRPr="00FA795D">
        <w:rPr>
          <w:rFonts w:eastAsia="Times New Roman"/>
          <w:iCs/>
          <w:sz w:val="24"/>
          <w:szCs w:val="24"/>
        </w:rPr>
        <w:t>микроэкономике, поступающую из разных источников, и формулировать на этой основе собственные заключения и оценочные суждения;</w:t>
      </w:r>
    </w:p>
    <w:p w14:paraId="40E795FE"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и анализировать экономическую информацию,</w:t>
      </w:r>
      <w:r w:rsidRPr="00FA795D">
        <w:rPr>
          <w:rFonts w:eastAsia="Times New Roman"/>
          <w:sz w:val="24"/>
          <w:szCs w:val="24"/>
        </w:rPr>
        <w:t xml:space="preserve"> </w:t>
      </w:r>
      <w:r w:rsidRPr="00FA795D">
        <w:rPr>
          <w:rFonts w:eastAsia="Times New Roman"/>
          <w:iCs/>
          <w:sz w:val="24"/>
          <w:szCs w:val="24"/>
        </w:rPr>
        <w:t>критически</w:t>
      </w:r>
      <w:r w:rsidRPr="00FA795D">
        <w:rPr>
          <w:rFonts w:eastAsia="Times New Roman"/>
          <w:sz w:val="24"/>
          <w:szCs w:val="24"/>
        </w:rPr>
        <w:t xml:space="preserve"> </w:t>
      </w:r>
      <w:r w:rsidRPr="00FA795D">
        <w:rPr>
          <w:rFonts w:eastAsia="Times New Roman"/>
          <w:iCs/>
          <w:sz w:val="24"/>
          <w:szCs w:val="24"/>
        </w:rPr>
        <w:t>относиться к псевдонаучной информации, недобросовестной рекламе в средствах массовой информации;</w:t>
      </w:r>
    </w:p>
    <w:p w14:paraId="0F71F9BB"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теоретические знания по микроэкономике для практической</w:t>
      </w:r>
      <w:r w:rsidRPr="00FA795D">
        <w:rPr>
          <w:rFonts w:eastAsia="Times New Roman"/>
          <w:sz w:val="24"/>
          <w:szCs w:val="24"/>
        </w:rPr>
        <w:t xml:space="preserve"> </w:t>
      </w:r>
      <w:r w:rsidRPr="00FA795D">
        <w:rPr>
          <w:rFonts w:eastAsia="Times New Roman"/>
          <w:iCs/>
          <w:sz w:val="24"/>
          <w:szCs w:val="24"/>
        </w:rPr>
        <w:t>деятельности и повседневной жизни;</w:t>
      </w:r>
    </w:p>
    <w:p w14:paraId="22864736"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необходимость соблюдения предписаний,</w:t>
      </w:r>
      <w:r w:rsidRPr="00FA795D">
        <w:rPr>
          <w:rFonts w:eastAsia="Times New Roman"/>
          <w:sz w:val="24"/>
          <w:szCs w:val="24"/>
        </w:rPr>
        <w:t xml:space="preserve"> </w:t>
      </w:r>
      <w:r w:rsidRPr="00FA795D">
        <w:rPr>
          <w:rFonts w:eastAsia="Times New Roman"/>
          <w:iCs/>
          <w:sz w:val="24"/>
          <w:szCs w:val="24"/>
        </w:rPr>
        <w:t>предлагаемых в договорах по</w:t>
      </w:r>
      <w:r w:rsidRPr="00FA795D">
        <w:rPr>
          <w:rFonts w:eastAsia="Times New Roman"/>
          <w:sz w:val="24"/>
          <w:szCs w:val="24"/>
        </w:rPr>
        <w:t xml:space="preserve"> </w:t>
      </w:r>
      <w:r w:rsidRPr="00FA795D">
        <w:rPr>
          <w:rFonts w:eastAsia="Times New Roman"/>
          <w:iCs/>
          <w:sz w:val="24"/>
          <w:szCs w:val="24"/>
        </w:rPr>
        <w:t>кредитам, ипотеке, вкладам и др.;</w:t>
      </w:r>
    </w:p>
    <w:p w14:paraId="1466B903"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сопоставлять свои потребности и возможности,</w:t>
      </w:r>
      <w:r w:rsidRPr="00FA795D">
        <w:rPr>
          <w:rFonts w:eastAsia="Times New Roman"/>
          <w:sz w:val="24"/>
          <w:szCs w:val="24"/>
        </w:rPr>
        <w:t xml:space="preserve"> </w:t>
      </w:r>
      <w:r w:rsidRPr="00FA795D">
        <w:rPr>
          <w:rFonts w:eastAsia="Times New Roman"/>
          <w:iCs/>
          <w:sz w:val="24"/>
          <w:szCs w:val="24"/>
        </w:rPr>
        <w:t>оптимально распределять свои</w:t>
      </w:r>
      <w:r w:rsidRPr="00FA795D">
        <w:rPr>
          <w:rFonts w:eastAsia="Times New Roman"/>
          <w:sz w:val="24"/>
          <w:szCs w:val="24"/>
        </w:rPr>
        <w:t xml:space="preserve"> </w:t>
      </w:r>
      <w:r w:rsidRPr="00FA795D">
        <w:rPr>
          <w:rFonts w:eastAsia="Times New Roman"/>
          <w:iCs/>
          <w:sz w:val="24"/>
          <w:szCs w:val="24"/>
        </w:rPr>
        <w:t>материальные и трудовые ресурсы, составлять личный финансовый план;</w:t>
      </w:r>
    </w:p>
    <w:p w14:paraId="43D46C20"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рационально и экономно обращаться с деньгами в повседневной жизни;</w:t>
      </w:r>
    </w:p>
    <w:p w14:paraId="4744DEC4"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создавать алгоритмы для совершенствования собственной познавательной</w:t>
      </w:r>
      <w:r w:rsidRPr="00FA795D">
        <w:rPr>
          <w:rFonts w:eastAsia="Times New Roman"/>
          <w:sz w:val="24"/>
          <w:szCs w:val="24"/>
        </w:rPr>
        <w:t xml:space="preserve"> </w:t>
      </w:r>
      <w:r w:rsidRPr="00FA795D">
        <w:rPr>
          <w:rFonts w:eastAsia="Times New Roman"/>
          <w:iCs/>
          <w:sz w:val="24"/>
          <w:szCs w:val="24"/>
        </w:rPr>
        <w:t>деятельности творческого и поисково-исследовательского характера;</w:t>
      </w:r>
    </w:p>
    <w:p w14:paraId="3822E88F"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моделировать и рассчитывать проект индивидуального бизнес-плана.</w:t>
      </w:r>
    </w:p>
    <w:p w14:paraId="2E408A3F" w14:textId="77777777" w:rsidR="001D1A0C" w:rsidRPr="00FA795D" w:rsidRDefault="00FA795D" w:rsidP="00403FEB">
      <w:pPr>
        <w:jc w:val="both"/>
        <w:rPr>
          <w:sz w:val="20"/>
          <w:szCs w:val="20"/>
        </w:rPr>
      </w:pPr>
      <w:r w:rsidRPr="00FA795D">
        <w:rPr>
          <w:rFonts w:eastAsia="Times New Roman"/>
          <w:b/>
          <w:bCs/>
          <w:iCs/>
          <w:sz w:val="24"/>
          <w:szCs w:val="24"/>
        </w:rPr>
        <w:t>Макроэкономика</w:t>
      </w:r>
    </w:p>
    <w:p w14:paraId="7D04539F"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и анализировать экономическую информацию по</w:t>
      </w:r>
      <w:r w:rsidRPr="00FA795D">
        <w:rPr>
          <w:rFonts w:eastAsia="Times New Roman"/>
          <w:sz w:val="24"/>
          <w:szCs w:val="24"/>
        </w:rPr>
        <w:t xml:space="preserve"> </w:t>
      </w:r>
      <w:r w:rsidRPr="00FA795D">
        <w:rPr>
          <w:rFonts w:eastAsia="Times New Roman"/>
          <w:iCs/>
          <w:sz w:val="24"/>
          <w:szCs w:val="24"/>
        </w:rPr>
        <w:t>макроэкономике, критически относиться к псевдонаучной информации;</w:t>
      </w:r>
    </w:p>
    <w:p w14:paraId="2A08F891"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нормативные правовые документы при выполнении учебно-исследовательских проектов, нацеленных на решение разнообразных макроэкономических задач;</w:t>
      </w:r>
    </w:p>
    <w:p w14:paraId="3534AB9E"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события общественной и политической жизни разных стран с</w:t>
      </w:r>
      <w:r w:rsidRPr="00FA795D">
        <w:rPr>
          <w:rFonts w:eastAsia="Times New Roman"/>
          <w:sz w:val="24"/>
          <w:szCs w:val="24"/>
        </w:rPr>
        <w:t xml:space="preserve"> </w:t>
      </w:r>
      <w:r w:rsidRPr="00FA795D">
        <w:rPr>
          <w:rFonts w:eastAsia="Times New Roman"/>
          <w:iCs/>
          <w:sz w:val="24"/>
          <w:szCs w:val="24"/>
        </w:rPr>
        <w:t>экономической точки зрения, используя различные источники информации;</w:t>
      </w:r>
    </w:p>
    <w:p w14:paraId="40A8972D"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происходящие мировые события и поведение людей с экономической точки</w:t>
      </w:r>
      <w:r w:rsidRPr="00FA795D">
        <w:rPr>
          <w:rFonts w:eastAsia="Times New Roman"/>
          <w:sz w:val="24"/>
          <w:szCs w:val="24"/>
        </w:rPr>
        <w:t xml:space="preserve"> </w:t>
      </w:r>
      <w:r w:rsidRPr="00FA795D">
        <w:rPr>
          <w:rFonts w:eastAsia="Times New Roman"/>
          <w:iCs/>
          <w:sz w:val="24"/>
          <w:szCs w:val="24"/>
        </w:rPr>
        <w:t>зрения;</w:t>
      </w:r>
    </w:p>
    <w:p w14:paraId="1EBC7DD4"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приобретенные знания для решения практических задач,</w:t>
      </w:r>
      <w:r w:rsidRPr="00FA795D">
        <w:rPr>
          <w:rFonts w:eastAsia="Times New Roman"/>
          <w:sz w:val="24"/>
          <w:szCs w:val="24"/>
        </w:rPr>
        <w:t xml:space="preserve"> </w:t>
      </w:r>
      <w:r w:rsidRPr="00FA795D">
        <w:rPr>
          <w:rFonts w:eastAsia="Times New Roman"/>
          <w:iCs/>
          <w:sz w:val="24"/>
          <w:szCs w:val="24"/>
        </w:rPr>
        <w:t>основанных на</w:t>
      </w:r>
      <w:r w:rsidRPr="00FA795D">
        <w:rPr>
          <w:rFonts w:eastAsia="Times New Roman"/>
          <w:sz w:val="24"/>
          <w:szCs w:val="24"/>
        </w:rPr>
        <w:t xml:space="preserve"> </w:t>
      </w:r>
      <w:r w:rsidRPr="00FA795D">
        <w:rPr>
          <w:rFonts w:eastAsia="Times New Roman"/>
          <w:iCs/>
          <w:sz w:val="24"/>
          <w:szCs w:val="24"/>
        </w:rPr>
        <w:t>ситуациях, связанных с описанием состояния российской и других экономик;</w:t>
      </w:r>
    </w:p>
    <w:p w14:paraId="4033F7BF"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динамику основных макроэкономических показателей и современной</w:t>
      </w:r>
      <w:r w:rsidRPr="00FA795D">
        <w:rPr>
          <w:rFonts w:eastAsia="Times New Roman"/>
          <w:sz w:val="24"/>
          <w:szCs w:val="24"/>
        </w:rPr>
        <w:t xml:space="preserve"> </w:t>
      </w:r>
      <w:r w:rsidRPr="00FA795D">
        <w:rPr>
          <w:rFonts w:eastAsia="Times New Roman"/>
          <w:iCs/>
          <w:sz w:val="24"/>
          <w:szCs w:val="24"/>
        </w:rPr>
        <w:t>ситуации в экономике России;</w:t>
      </w:r>
    </w:p>
    <w:p w14:paraId="24B42A0A"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отделять основную экономическую информацию по макроэкономике от</w:t>
      </w:r>
      <w:r w:rsidRPr="00FA795D">
        <w:rPr>
          <w:rFonts w:eastAsia="Times New Roman"/>
          <w:sz w:val="24"/>
          <w:szCs w:val="24"/>
        </w:rPr>
        <w:t xml:space="preserve"> </w:t>
      </w:r>
      <w:r w:rsidRPr="00FA795D">
        <w:rPr>
          <w:rFonts w:eastAsia="Times New Roman"/>
          <w:iCs/>
          <w:sz w:val="24"/>
          <w:szCs w:val="24"/>
        </w:rPr>
        <w:t>второстепенной, критически оценивать достоверность полученной информации из неадаптированных источников;</w:t>
      </w:r>
    </w:p>
    <w:p w14:paraId="2EBD7855"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аргументировать собственную точку зрения по экономическим проблемам,</w:t>
      </w:r>
      <w:r w:rsidRPr="00FA795D">
        <w:rPr>
          <w:rFonts w:eastAsia="Times New Roman"/>
          <w:sz w:val="24"/>
          <w:szCs w:val="24"/>
        </w:rPr>
        <w:t xml:space="preserve"> </w:t>
      </w:r>
      <w:r w:rsidRPr="00FA795D">
        <w:rPr>
          <w:rFonts w:eastAsia="Times New Roman"/>
          <w:iCs/>
          <w:sz w:val="24"/>
          <w:szCs w:val="24"/>
        </w:rPr>
        <w:t>различным аспектам социально-экономической политики государства.</w:t>
      </w:r>
    </w:p>
    <w:p w14:paraId="35BE1F49" w14:textId="77777777" w:rsidR="001D1A0C" w:rsidRPr="00FA795D" w:rsidRDefault="00FA795D" w:rsidP="00403FEB">
      <w:pPr>
        <w:jc w:val="both"/>
        <w:rPr>
          <w:sz w:val="20"/>
          <w:szCs w:val="20"/>
        </w:rPr>
      </w:pPr>
      <w:r w:rsidRPr="00FA795D">
        <w:rPr>
          <w:rFonts w:eastAsia="Times New Roman"/>
          <w:b/>
          <w:bCs/>
          <w:iCs/>
          <w:sz w:val="24"/>
          <w:szCs w:val="24"/>
        </w:rPr>
        <w:t>Международная экономика</w:t>
      </w:r>
    </w:p>
    <w:p w14:paraId="59C2F528"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Работать с материалами средств массовой информации,</w:t>
      </w:r>
      <w:r w:rsidRPr="00FA795D">
        <w:rPr>
          <w:rFonts w:eastAsia="Times New Roman"/>
          <w:sz w:val="24"/>
          <w:szCs w:val="24"/>
        </w:rPr>
        <w:t xml:space="preserve"> </w:t>
      </w:r>
      <w:r w:rsidRPr="00FA795D">
        <w:rPr>
          <w:rFonts w:eastAsia="Times New Roman"/>
          <w:iCs/>
          <w:sz w:val="24"/>
          <w:szCs w:val="24"/>
        </w:rPr>
        <w:t>составлять обзоры прессы</w:t>
      </w:r>
      <w:r w:rsidRPr="00FA795D">
        <w:rPr>
          <w:rFonts w:eastAsia="Times New Roman"/>
          <w:sz w:val="24"/>
          <w:szCs w:val="24"/>
        </w:rPr>
        <w:t xml:space="preserve"> </w:t>
      </w:r>
      <w:r w:rsidRPr="00FA795D">
        <w:rPr>
          <w:rFonts w:eastAsia="Times New Roman"/>
          <w:iCs/>
          <w:sz w:val="24"/>
          <w:szCs w:val="24"/>
        </w:rPr>
        <w:t>по международным экономическим проблемам, находить, собирать и первично обобщать фактический материал, делая обоснованные выводы;</w:t>
      </w:r>
    </w:p>
    <w:p w14:paraId="2743DDDE"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социально значимые проблемы и процессы с экономической точки</w:t>
      </w:r>
      <w:r w:rsidRPr="00FA795D">
        <w:rPr>
          <w:rFonts w:eastAsia="Times New Roman"/>
          <w:sz w:val="24"/>
          <w:szCs w:val="24"/>
        </w:rPr>
        <w:t xml:space="preserve"> </w:t>
      </w:r>
      <w:r w:rsidRPr="00FA795D">
        <w:rPr>
          <w:rFonts w:eastAsia="Times New Roman"/>
          <w:iCs/>
          <w:sz w:val="24"/>
          <w:szCs w:val="24"/>
        </w:rPr>
        <w:t>зрения, используя различные источники информации;</w:t>
      </w:r>
    </w:p>
    <w:p w14:paraId="71A35B6C"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происходящие мировые события с экономической точки зрения;</w:t>
      </w:r>
    </w:p>
    <w:p w14:paraId="22F72CE8"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ориентироваться в мировых экономических,</w:t>
      </w:r>
      <w:r w:rsidRPr="00FA795D">
        <w:rPr>
          <w:rFonts w:eastAsia="Times New Roman"/>
          <w:sz w:val="24"/>
          <w:szCs w:val="24"/>
        </w:rPr>
        <w:t xml:space="preserve"> </w:t>
      </w:r>
      <w:r w:rsidRPr="00FA795D">
        <w:rPr>
          <w:rFonts w:eastAsia="Times New Roman"/>
          <w:iCs/>
          <w:sz w:val="24"/>
          <w:szCs w:val="24"/>
        </w:rPr>
        <w:t>экологических,</w:t>
      </w:r>
      <w:r w:rsidRPr="00FA795D">
        <w:rPr>
          <w:rFonts w:eastAsia="Times New Roman"/>
          <w:sz w:val="24"/>
          <w:szCs w:val="24"/>
        </w:rPr>
        <w:t xml:space="preserve"> </w:t>
      </w:r>
      <w:r w:rsidRPr="00FA795D">
        <w:rPr>
          <w:rFonts w:eastAsia="Times New Roman"/>
          <w:iCs/>
          <w:sz w:val="24"/>
          <w:szCs w:val="24"/>
        </w:rPr>
        <w:t>демографических,</w:t>
      </w:r>
      <w:r w:rsidRPr="00FA795D">
        <w:rPr>
          <w:rFonts w:eastAsia="Times New Roman"/>
          <w:sz w:val="24"/>
          <w:szCs w:val="24"/>
        </w:rPr>
        <w:t xml:space="preserve"> </w:t>
      </w:r>
      <w:r w:rsidRPr="00FA795D">
        <w:rPr>
          <w:rFonts w:eastAsia="Times New Roman"/>
          <w:iCs/>
          <w:sz w:val="24"/>
          <w:szCs w:val="24"/>
        </w:rPr>
        <w:t>миграционных процессах, понимать механизм взаимовлияния планетарной среды и мировой экономики;</w:t>
      </w:r>
    </w:p>
    <w:p w14:paraId="7F827EB1"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создавать алгоритмы для совершенствования собственной познавательной</w:t>
      </w:r>
      <w:r w:rsidRPr="00FA795D">
        <w:rPr>
          <w:rFonts w:eastAsia="Times New Roman"/>
          <w:sz w:val="24"/>
          <w:szCs w:val="24"/>
        </w:rPr>
        <w:t xml:space="preserve"> </w:t>
      </w:r>
      <w:r w:rsidRPr="00FA795D">
        <w:rPr>
          <w:rFonts w:eastAsia="Times New Roman"/>
          <w:iCs/>
          <w:sz w:val="24"/>
          <w:szCs w:val="24"/>
        </w:rPr>
        <w:t>деятельности творческого и поискового характера;</w:t>
      </w:r>
    </w:p>
    <w:p w14:paraId="4C435844" w14:textId="77777777" w:rsidR="001D1A0C" w:rsidRPr="00FA795D" w:rsidRDefault="00FA795D" w:rsidP="00403FEB">
      <w:pPr>
        <w:jc w:val="both"/>
        <w:rPr>
          <w:sz w:val="20"/>
          <w:szCs w:val="20"/>
        </w:rPr>
      </w:pPr>
      <w:bookmarkStart w:id="21" w:name="page31"/>
      <w:bookmarkEnd w:id="21"/>
      <w:r w:rsidRPr="00FA795D">
        <w:rPr>
          <w:rFonts w:eastAsia="Times New Roman"/>
          <w:sz w:val="24"/>
          <w:szCs w:val="24"/>
        </w:rPr>
        <w:lastRenderedPageBreak/>
        <w:t xml:space="preserve">– </w:t>
      </w:r>
      <w:r w:rsidRPr="00FA795D">
        <w:rPr>
          <w:rFonts w:eastAsia="Times New Roman"/>
          <w:iCs/>
          <w:sz w:val="24"/>
          <w:szCs w:val="24"/>
        </w:rPr>
        <w:t>владеть пониманием особенностей формирования рыночной экономики и роли</w:t>
      </w:r>
      <w:r w:rsidRPr="00FA795D">
        <w:rPr>
          <w:rFonts w:eastAsia="Times New Roman"/>
          <w:sz w:val="24"/>
          <w:szCs w:val="24"/>
        </w:rPr>
        <w:t xml:space="preserve"> </w:t>
      </w:r>
      <w:r w:rsidRPr="00FA795D">
        <w:rPr>
          <w:rFonts w:eastAsia="Times New Roman"/>
          <w:iCs/>
          <w:sz w:val="24"/>
          <w:szCs w:val="24"/>
        </w:rPr>
        <w:t>государства в современном мире.</w:t>
      </w:r>
    </w:p>
    <w:p w14:paraId="4E9E0E3B" w14:textId="77777777" w:rsidR="00403FEB" w:rsidRDefault="00403FEB" w:rsidP="00403FEB">
      <w:pPr>
        <w:ind w:right="-259"/>
        <w:jc w:val="both"/>
        <w:rPr>
          <w:rFonts w:eastAsia="Times New Roman"/>
          <w:b/>
          <w:bCs/>
          <w:sz w:val="24"/>
          <w:szCs w:val="24"/>
        </w:rPr>
      </w:pPr>
    </w:p>
    <w:p w14:paraId="2094CBFF" w14:textId="77777777" w:rsidR="001D1A0C" w:rsidRDefault="00FA795D" w:rsidP="00403FEB">
      <w:pPr>
        <w:ind w:right="-259"/>
        <w:jc w:val="both"/>
        <w:rPr>
          <w:rFonts w:eastAsia="Times New Roman"/>
          <w:b/>
          <w:bCs/>
          <w:sz w:val="24"/>
          <w:szCs w:val="24"/>
        </w:rPr>
      </w:pPr>
      <w:r w:rsidRPr="00FA795D">
        <w:rPr>
          <w:rFonts w:eastAsia="Times New Roman"/>
          <w:b/>
          <w:bCs/>
          <w:sz w:val="24"/>
          <w:szCs w:val="24"/>
        </w:rPr>
        <w:t>Право</w:t>
      </w:r>
    </w:p>
    <w:p w14:paraId="0762B1F5" w14:textId="77777777" w:rsidR="0028154E" w:rsidRPr="00FA795D" w:rsidRDefault="0028154E" w:rsidP="00403FEB">
      <w:pPr>
        <w:ind w:right="-259"/>
        <w:jc w:val="both"/>
        <w:rPr>
          <w:sz w:val="20"/>
          <w:szCs w:val="20"/>
        </w:rPr>
      </w:pPr>
    </w:p>
    <w:p w14:paraId="7051BFF2" w14:textId="77777777" w:rsidR="001D1A0C" w:rsidRPr="00FA795D" w:rsidRDefault="00403FEB" w:rsidP="00403FEB">
      <w:pPr>
        <w:tabs>
          <w:tab w:val="left" w:pos="1234"/>
        </w:tabs>
        <w:jc w:val="both"/>
        <w:rPr>
          <w:rFonts w:eastAsia="Times New Roman"/>
          <w:b/>
          <w:bCs/>
          <w:sz w:val="24"/>
          <w:szCs w:val="24"/>
        </w:rPr>
      </w:pPr>
      <w:r>
        <w:rPr>
          <w:rFonts w:eastAsia="Times New Roman"/>
          <w:b/>
          <w:bCs/>
          <w:sz w:val="24"/>
          <w:szCs w:val="24"/>
        </w:rPr>
        <w:t xml:space="preserve">В </w:t>
      </w:r>
      <w:r w:rsidR="00FA795D" w:rsidRPr="00FA795D">
        <w:rPr>
          <w:rFonts w:eastAsia="Times New Roman"/>
          <w:b/>
          <w:bCs/>
          <w:sz w:val="24"/>
          <w:szCs w:val="24"/>
        </w:rPr>
        <w:t>результате изучения учебного предмета «Право» на уровне среднего общего образования:</w:t>
      </w:r>
    </w:p>
    <w:p w14:paraId="0B3D8CBF" w14:textId="77777777" w:rsidR="001D1A0C" w:rsidRDefault="00FA795D" w:rsidP="00403FEB">
      <w:pPr>
        <w:jc w:val="both"/>
        <w:rPr>
          <w:rFonts w:eastAsia="Times New Roman"/>
          <w:b/>
          <w:bCs/>
          <w:sz w:val="24"/>
          <w:szCs w:val="24"/>
        </w:rPr>
      </w:pPr>
      <w:r>
        <w:rPr>
          <w:rFonts w:eastAsia="Times New Roman"/>
          <w:b/>
          <w:bCs/>
          <w:sz w:val="24"/>
          <w:szCs w:val="24"/>
        </w:rPr>
        <w:t>Выпускник на базовом уровне научится:</w:t>
      </w:r>
    </w:p>
    <w:p w14:paraId="534D292B" w14:textId="77777777" w:rsidR="001D1A0C" w:rsidRDefault="00FA795D" w:rsidP="00403FEB">
      <w:pPr>
        <w:jc w:val="both"/>
        <w:rPr>
          <w:rFonts w:eastAsia="Times New Roman"/>
          <w:b/>
          <w:bCs/>
          <w:sz w:val="24"/>
          <w:szCs w:val="24"/>
        </w:rPr>
      </w:pPr>
      <w:r>
        <w:rPr>
          <w:rFonts w:eastAsia="Times New Roman"/>
          <w:sz w:val="24"/>
          <w:szCs w:val="24"/>
        </w:rPr>
        <w:t>–   опознавать и классифицировать государства по их признакам, функциям и формам;</w:t>
      </w:r>
    </w:p>
    <w:p w14:paraId="52312FC9" w14:textId="77777777" w:rsidR="001D1A0C" w:rsidRDefault="00FA795D" w:rsidP="00403FEB">
      <w:pPr>
        <w:jc w:val="both"/>
        <w:rPr>
          <w:rFonts w:eastAsia="Times New Roman"/>
          <w:b/>
          <w:bCs/>
          <w:sz w:val="24"/>
          <w:szCs w:val="24"/>
        </w:rPr>
      </w:pPr>
      <w:r>
        <w:rPr>
          <w:rFonts w:eastAsia="Times New Roman"/>
          <w:sz w:val="24"/>
          <w:szCs w:val="24"/>
        </w:rPr>
        <w:t>–   характеризовать нормативно-правовой акт как основу законодательства;</w:t>
      </w:r>
    </w:p>
    <w:p w14:paraId="440311B4" w14:textId="77777777" w:rsidR="001D1A0C" w:rsidRDefault="00FA795D" w:rsidP="00403FEB">
      <w:pPr>
        <w:jc w:val="both"/>
        <w:rPr>
          <w:rFonts w:eastAsia="Times New Roman"/>
          <w:b/>
          <w:bCs/>
          <w:sz w:val="24"/>
          <w:szCs w:val="24"/>
        </w:rPr>
      </w:pPr>
      <w:r>
        <w:rPr>
          <w:rFonts w:eastAsia="Times New Roman"/>
          <w:sz w:val="24"/>
          <w:szCs w:val="24"/>
        </w:rPr>
        <w:t>– различать виды социальных и правовых норм, выявлять особенности правовых норм как вида социальных норм;</w:t>
      </w:r>
    </w:p>
    <w:p w14:paraId="44CAFE82" w14:textId="77777777" w:rsidR="001D1A0C" w:rsidRDefault="00FA795D" w:rsidP="00403FEB">
      <w:pPr>
        <w:jc w:val="both"/>
        <w:rPr>
          <w:rFonts w:eastAsia="Times New Roman"/>
          <w:b/>
          <w:bCs/>
          <w:sz w:val="24"/>
          <w:szCs w:val="24"/>
        </w:rPr>
      </w:pPr>
      <w:r>
        <w:rPr>
          <w:rFonts w:eastAsia="Times New Roman"/>
          <w:sz w:val="24"/>
          <w:szCs w:val="24"/>
        </w:rPr>
        <w:t>–   различать субъекты и объекты правоотношений;</w:t>
      </w:r>
    </w:p>
    <w:p w14:paraId="3A928C15" w14:textId="77777777" w:rsidR="001D1A0C" w:rsidRDefault="00FA795D" w:rsidP="00403FEB">
      <w:pPr>
        <w:jc w:val="both"/>
        <w:rPr>
          <w:rFonts w:eastAsia="Times New Roman"/>
          <w:b/>
          <w:bCs/>
          <w:sz w:val="24"/>
          <w:szCs w:val="24"/>
        </w:rPr>
      </w:pPr>
      <w:r>
        <w:rPr>
          <w:rFonts w:eastAsia="Times New Roman"/>
          <w:sz w:val="24"/>
          <w:szCs w:val="24"/>
        </w:rPr>
        <w:t>–   дифференцировать правоспособность, дееспособность;</w:t>
      </w:r>
    </w:p>
    <w:p w14:paraId="2314C6B7" w14:textId="77777777" w:rsidR="001D1A0C" w:rsidRDefault="00FA795D" w:rsidP="00403FEB">
      <w:pPr>
        <w:jc w:val="both"/>
        <w:rPr>
          <w:rFonts w:eastAsia="Times New Roman"/>
          <w:b/>
          <w:bCs/>
          <w:sz w:val="24"/>
          <w:szCs w:val="24"/>
        </w:rPr>
      </w:pPr>
      <w:r>
        <w:rPr>
          <w:rFonts w:eastAsia="Times New Roman"/>
          <w:sz w:val="24"/>
          <w:szCs w:val="24"/>
        </w:rPr>
        <w:t>– оценивать возможные последствия правомерного и неправомерного поведения человека, делать соответствующие выводы;</w:t>
      </w:r>
    </w:p>
    <w:p w14:paraId="6F182016" w14:textId="77777777" w:rsidR="001D1A0C" w:rsidRDefault="00FA795D" w:rsidP="00403FEB">
      <w:pPr>
        <w:jc w:val="both"/>
        <w:rPr>
          <w:rFonts w:eastAsia="Times New Roman"/>
          <w:b/>
          <w:bCs/>
          <w:sz w:val="24"/>
          <w:szCs w:val="24"/>
        </w:rPr>
      </w:pPr>
      <w:r>
        <w:rPr>
          <w:rFonts w:eastAsia="Times New Roman"/>
          <w:sz w:val="24"/>
          <w:szCs w:val="24"/>
        </w:rPr>
        <w:t>– характеризовать Конституцию Российской Федерации как основной закон государства, определяющий государственное устройство Российской Федерации;</w:t>
      </w:r>
    </w:p>
    <w:p w14:paraId="0B93E262" w14:textId="77777777" w:rsidR="001D1A0C" w:rsidRDefault="00FA795D" w:rsidP="00403FEB">
      <w:pPr>
        <w:jc w:val="both"/>
        <w:rPr>
          <w:rFonts w:eastAsia="Times New Roman"/>
          <w:b/>
          <w:bCs/>
          <w:sz w:val="24"/>
          <w:szCs w:val="24"/>
        </w:rPr>
      </w:pPr>
      <w:r>
        <w:rPr>
          <w:rFonts w:eastAsia="Times New Roman"/>
          <w:sz w:val="24"/>
          <w:szCs w:val="24"/>
        </w:rPr>
        <w:t>– осознанно содействовать соблюдению Конституции Российской Федерации, уважению прав и свобод другого человека, демократических ценностей и правопорядка;</w:t>
      </w:r>
    </w:p>
    <w:p w14:paraId="43607CC7" w14:textId="77777777" w:rsidR="001D1A0C" w:rsidRDefault="00FA795D" w:rsidP="00403FEB">
      <w:pPr>
        <w:jc w:val="both"/>
        <w:rPr>
          <w:rFonts w:eastAsia="Times New Roman"/>
          <w:b/>
          <w:bCs/>
          <w:sz w:val="24"/>
          <w:szCs w:val="24"/>
        </w:rPr>
      </w:pPr>
      <w:r>
        <w:rPr>
          <w:rFonts w:eastAsia="Times New Roman"/>
          <w:sz w:val="24"/>
          <w:szCs w:val="24"/>
        </w:rPr>
        <w:t>– устанавливать взаимосвязь между правами и обязанностями гражданина Российской Федерации;</w:t>
      </w:r>
    </w:p>
    <w:p w14:paraId="679FBA74" w14:textId="77777777" w:rsidR="001D1A0C" w:rsidRDefault="00FA795D" w:rsidP="00403FEB">
      <w:pPr>
        <w:jc w:val="both"/>
        <w:rPr>
          <w:rFonts w:eastAsia="Times New Roman"/>
          <w:b/>
          <w:bCs/>
          <w:sz w:val="24"/>
          <w:szCs w:val="24"/>
        </w:rPr>
      </w:pPr>
      <w:r>
        <w:rPr>
          <w:rFonts w:eastAsia="Times New Roman"/>
          <w:sz w:val="24"/>
          <w:szCs w:val="24"/>
        </w:rPr>
        <w:t>– называть элементы системы органов государственной власти в Российской Федерации; различать функции Президента, Правительства и Федерального Собрания Российской Федерации;</w:t>
      </w:r>
    </w:p>
    <w:p w14:paraId="75C0DE03" w14:textId="77777777" w:rsidR="001D1A0C" w:rsidRDefault="00FA795D" w:rsidP="00403FEB">
      <w:pPr>
        <w:jc w:val="both"/>
        <w:rPr>
          <w:rFonts w:eastAsia="Times New Roman"/>
          <w:b/>
          <w:bCs/>
          <w:sz w:val="24"/>
          <w:szCs w:val="24"/>
        </w:rPr>
      </w:pPr>
      <w:r>
        <w:rPr>
          <w:rFonts w:eastAsia="Times New Roman"/>
          <w:sz w:val="24"/>
          <w:szCs w:val="24"/>
        </w:rPr>
        <w:t>– выявлять особенности судебной системы и системы правоохранительных органов в Российской Федерации;</w:t>
      </w:r>
    </w:p>
    <w:p w14:paraId="03120C2F" w14:textId="77777777" w:rsidR="001D1A0C" w:rsidRDefault="00FA795D" w:rsidP="00403FEB">
      <w:pPr>
        <w:jc w:val="both"/>
        <w:rPr>
          <w:rFonts w:eastAsia="Times New Roman"/>
          <w:b/>
          <w:bCs/>
          <w:sz w:val="24"/>
          <w:szCs w:val="24"/>
        </w:rPr>
      </w:pPr>
      <w:r>
        <w:rPr>
          <w:rFonts w:eastAsia="Times New Roman"/>
          <w:sz w:val="24"/>
          <w:szCs w:val="24"/>
        </w:rPr>
        <w:t>– описывать законодательный процесс как целостный государственный механизм; объяснять на конкретном примере структуру и функции органов местного самоуправления в Российской Федерации;</w:t>
      </w:r>
    </w:p>
    <w:p w14:paraId="666A1A8C" w14:textId="77777777" w:rsidR="001D1A0C" w:rsidRDefault="00FA795D" w:rsidP="00403FEB">
      <w:pPr>
        <w:jc w:val="both"/>
        <w:rPr>
          <w:rFonts w:eastAsia="Times New Roman"/>
          <w:b/>
          <w:bCs/>
          <w:sz w:val="24"/>
          <w:szCs w:val="24"/>
        </w:rPr>
      </w:pPr>
      <w:r>
        <w:rPr>
          <w:rFonts w:eastAsia="Times New Roman"/>
          <w:sz w:val="24"/>
          <w:szCs w:val="24"/>
        </w:rPr>
        <w:t>– объяснять основные идеи международных документов, направленных на защиту прав человека;</w:t>
      </w:r>
    </w:p>
    <w:p w14:paraId="0F8964E6" w14:textId="77777777" w:rsidR="001D1A0C" w:rsidRDefault="00FA795D" w:rsidP="00403FEB">
      <w:pPr>
        <w:jc w:val="both"/>
        <w:rPr>
          <w:rFonts w:eastAsia="Times New Roman"/>
          <w:b/>
          <w:bCs/>
          <w:sz w:val="24"/>
          <w:szCs w:val="24"/>
        </w:rPr>
      </w:pPr>
      <w:r>
        <w:rPr>
          <w:rFonts w:eastAsia="Times New Roman"/>
          <w:sz w:val="24"/>
          <w:szCs w:val="24"/>
        </w:rPr>
        <w:t>– характеризовать гражданское, семейное, трудовое, административное, уголовное, налоговое право как ведущие отрасли российского права;</w:t>
      </w:r>
    </w:p>
    <w:p w14:paraId="24F09596" w14:textId="77777777" w:rsidR="001D1A0C" w:rsidRDefault="00FA795D" w:rsidP="00403FEB">
      <w:pPr>
        <w:jc w:val="both"/>
        <w:rPr>
          <w:rFonts w:eastAsia="Times New Roman"/>
          <w:b/>
          <w:bCs/>
          <w:sz w:val="24"/>
          <w:szCs w:val="24"/>
        </w:rPr>
      </w:pPr>
      <w:r>
        <w:rPr>
          <w:rFonts w:eastAsia="Times New Roman"/>
          <w:sz w:val="24"/>
          <w:szCs w:val="24"/>
        </w:rPr>
        <w:t>–   иллюстрировать примерами нормы законодательства о защите прав потребителя;</w:t>
      </w:r>
    </w:p>
    <w:p w14:paraId="3CA760A7" w14:textId="77777777" w:rsidR="001D1A0C" w:rsidRDefault="00FA795D" w:rsidP="00403FEB">
      <w:pPr>
        <w:jc w:val="both"/>
        <w:rPr>
          <w:rFonts w:eastAsia="Times New Roman"/>
          <w:b/>
          <w:bCs/>
          <w:sz w:val="24"/>
          <w:szCs w:val="24"/>
        </w:rPr>
      </w:pPr>
      <w:r>
        <w:rPr>
          <w:rFonts w:eastAsia="Times New Roman"/>
          <w:sz w:val="24"/>
          <w:szCs w:val="24"/>
        </w:rPr>
        <w:t>– иллюстрировать примерами особенности реализации права собственности, различать виды гражданско-правовых сделок и раскрывать особенности гражданско-правового договора;</w:t>
      </w:r>
    </w:p>
    <w:p w14:paraId="7C33B33E" w14:textId="77777777" w:rsidR="001D1A0C" w:rsidRDefault="00FA795D" w:rsidP="00403FEB">
      <w:pPr>
        <w:jc w:val="both"/>
        <w:rPr>
          <w:rFonts w:eastAsia="Times New Roman"/>
          <w:b/>
          <w:bCs/>
          <w:sz w:val="24"/>
          <w:szCs w:val="24"/>
        </w:rPr>
      </w:pPr>
      <w:r>
        <w:rPr>
          <w:rFonts w:eastAsia="Times New Roman"/>
          <w:sz w:val="24"/>
          <w:szCs w:val="24"/>
        </w:rPr>
        <w:t>–   характеризовать права и обязанности членов семьи;</w:t>
      </w:r>
    </w:p>
    <w:p w14:paraId="667043C9" w14:textId="77777777" w:rsidR="001D1A0C" w:rsidRDefault="00FA795D" w:rsidP="00403FEB">
      <w:pPr>
        <w:jc w:val="both"/>
        <w:rPr>
          <w:rFonts w:eastAsia="Times New Roman"/>
          <w:b/>
          <w:bCs/>
          <w:sz w:val="24"/>
          <w:szCs w:val="24"/>
        </w:rPr>
      </w:pPr>
      <w:r>
        <w:rPr>
          <w:rFonts w:eastAsia="Times New Roman"/>
          <w:sz w:val="24"/>
          <w:szCs w:val="24"/>
        </w:rPr>
        <w:t>–   объяснять порядок и условия регистрации и расторжения брака;</w:t>
      </w:r>
    </w:p>
    <w:p w14:paraId="7BE5765E" w14:textId="77777777" w:rsidR="001D1A0C" w:rsidRDefault="00FA795D" w:rsidP="00403FEB">
      <w:pPr>
        <w:jc w:val="both"/>
        <w:rPr>
          <w:rFonts w:eastAsia="Times New Roman"/>
          <w:b/>
          <w:bCs/>
          <w:sz w:val="24"/>
          <w:szCs w:val="24"/>
        </w:rPr>
      </w:pPr>
      <w:r>
        <w:rPr>
          <w:rFonts w:eastAsia="Times New Roman"/>
          <w:sz w:val="24"/>
          <w:szCs w:val="24"/>
        </w:rPr>
        <w:t>– характеризовать трудовые правоотношения и дифференцировать участников этих правоотношений;</w:t>
      </w:r>
    </w:p>
    <w:p w14:paraId="2CFAFA1F" w14:textId="77777777" w:rsidR="001D1A0C" w:rsidRDefault="00FA795D" w:rsidP="00403FEB">
      <w:pPr>
        <w:jc w:val="both"/>
        <w:rPr>
          <w:rFonts w:eastAsia="Times New Roman"/>
          <w:b/>
          <w:bCs/>
          <w:sz w:val="24"/>
          <w:szCs w:val="24"/>
        </w:rPr>
      </w:pPr>
      <w:r>
        <w:rPr>
          <w:rFonts w:eastAsia="Times New Roman"/>
          <w:sz w:val="24"/>
          <w:szCs w:val="24"/>
        </w:rPr>
        <w:t>–   раскрывать содержание трудового договора;</w:t>
      </w:r>
    </w:p>
    <w:p w14:paraId="335A4869" w14:textId="77777777" w:rsidR="001D1A0C" w:rsidRDefault="00FA795D" w:rsidP="00403FEB">
      <w:pPr>
        <w:jc w:val="both"/>
        <w:rPr>
          <w:rFonts w:eastAsia="Times New Roman"/>
          <w:b/>
          <w:bCs/>
          <w:sz w:val="24"/>
          <w:szCs w:val="24"/>
        </w:rPr>
      </w:pPr>
      <w:r>
        <w:rPr>
          <w:rFonts w:eastAsia="Times New Roman"/>
          <w:sz w:val="24"/>
          <w:szCs w:val="24"/>
        </w:rPr>
        <w:t>– иллюстрировать примерами способы разрешения трудовых споров и привлечение к дисциплинарной ответственности;</w:t>
      </w:r>
    </w:p>
    <w:p w14:paraId="2998B31F" w14:textId="77777777" w:rsidR="001D1A0C" w:rsidRDefault="00FA795D" w:rsidP="00403FEB">
      <w:pPr>
        <w:jc w:val="both"/>
        <w:rPr>
          <w:rFonts w:eastAsia="Times New Roman"/>
          <w:b/>
          <w:bCs/>
          <w:sz w:val="24"/>
          <w:szCs w:val="24"/>
        </w:rPr>
      </w:pPr>
      <w:r>
        <w:rPr>
          <w:rFonts w:eastAsia="Times New Roman"/>
          <w:sz w:val="24"/>
          <w:szCs w:val="24"/>
        </w:rPr>
        <w:t>– различать виды административных правонарушений и описывать порядок привлечения к административной ответственности;</w:t>
      </w:r>
    </w:p>
    <w:p w14:paraId="621C70F8" w14:textId="77777777" w:rsidR="001D1A0C" w:rsidRDefault="00FA795D" w:rsidP="00403FEB">
      <w:pPr>
        <w:jc w:val="both"/>
        <w:rPr>
          <w:rFonts w:eastAsia="Times New Roman"/>
          <w:b/>
          <w:bCs/>
          <w:sz w:val="24"/>
          <w:szCs w:val="24"/>
        </w:rPr>
      </w:pPr>
      <w:r>
        <w:rPr>
          <w:rFonts w:eastAsia="Times New Roman"/>
          <w:sz w:val="24"/>
          <w:szCs w:val="24"/>
        </w:rPr>
        <w:t>–   дифференцировать виды административных наказаний;</w:t>
      </w:r>
    </w:p>
    <w:p w14:paraId="7826C995" w14:textId="77777777" w:rsidR="001D1A0C" w:rsidRDefault="00FA795D" w:rsidP="00403FEB">
      <w:pPr>
        <w:jc w:val="both"/>
        <w:rPr>
          <w:rFonts w:eastAsia="Times New Roman"/>
          <w:b/>
          <w:bCs/>
          <w:sz w:val="24"/>
          <w:szCs w:val="24"/>
        </w:rPr>
      </w:pPr>
      <w:r>
        <w:rPr>
          <w:rFonts w:eastAsia="Times New Roman"/>
          <w:sz w:val="24"/>
          <w:szCs w:val="24"/>
        </w:rPr>
        <w:t>–   дифференцировать виды преступлений и наказания за них;</w:t>
      </w:r>
    </w:p>
    <w:p w14:paraId="03106420" w14:textId="77777777" w:rsidR="001D1A0C" w:rsidRDefault="00FA795D" w:rsidP="00403FEB">
      <w:pPr>
        <w:jc w:val="both"/>
        <w:rPr>
          <w:rFonts w:eastAsia="Times New Roman"/>
          <w:b/>
          <w:bCs/>
          <w:sz w:val="24"/>
          <w:szCs w:val="24"/>
        </w:rPr>
      </w:pPr>
      <w:r>
        <w:rPr>
          <w:rFonts w:eastAsia="Times New Roman"/>
          <w:sz w:val="24"/>
          <w:szCs w:val="24"/>
        </w:rPr>
        <w:t>–   выявлять специфику уголовной ответственности несовершеннолетних;</w:t>
      </w:r>
    </w:p>
    <w:p w14:paraId="26DDD101" w14:textId="77777777" w:rsidR="001D1A0C" w:rsidRDefault="00FA795D" w:rsidP="00403FEB">
      <w:pPr>
        <w:jc w:val="both"/>
        <w:rPr>
          <w:rFonts w:eastAsia="Times New Roman"/>
          <w:b/>
          <w:bCs/>
          <w:sz w:val="24"/>
          <w:szCs w:val="24"/>
        </w:rPr>
      </w:pPr>
      <w:r>
        <w:rPr>
          <w:rFonts w:eastAsia="Times New Roman"/>
          <w:sz w:val="24"/>
          <w:szCs w:val="24"/>
        </w:rPr>
        <w:t>–   различать права и обязанности налогоплательщика;</w:t>
      </w:r>
    </w:p>
    <w:p w14:paraId="26A7E1BE" w14:textId="77777777" w:rsidR="001D1A0C" w:rsidRDefault="00FA795D" w:rsidP="00403FEB">
      <w:pPr>
        <w:jc w:val="both"/>
        <w:rPr>
          <w:rFonts w:eastAsia="Times New Roman"/>
          <w:b/>
          <w:bCs/>
          <w:sz w:val="24"/>
          <w:szCs w:val="24"/>
        </w:rPr>
      </w:pPr>
      <w:r>
        <w:rPr>
          <w:rFonts w:eastAsia="Times New Roman"/>
          <w:sz w:val="24"/>
          <w:szCs w:val="24"/>
        </w:rPr>
        <w:t>– различать гражданское, арбитражное, уголовное судопроизводство, грамотно применять правовые нормы для разрешения конфликтов правовыми способами;</w:t>
      </w:r>
    </w:p>
    <w:p w14:paraId="118C005B" w14:textId="77777777" w:rsidR="001D1A0C" w:rsidRDefault="00FA795D" w:rsidP="00403FEB">
      <w:pPr>
        <w:jc w:val="both"/>
        <w:rPr>
          <w:sz w:val="20"/>
          <w:szCs w:val="20"/>
        </w:rPr>
      </w:pPr>
      <w:bookmarkStart w:id="22" w:name="page32"/>
      <w:bookmarkEnd w:id="22"/>
      <w:r>
        <w:rPr>
          <w:rFonts w:eastAsia="Times New Roman"/>
          <w:sz w:val="24"/>
          <w:szCs w:val="24"/>
        </w:rPr>
        <w:t>– высказывать обоснованные суждения, основываясь на внутренней убежденности в необходимости соблюдения норм права;</w:t>
      </w:r>
    </w:p>
    <w:p w14:paraId="42F65DBA" w14:textId="77777777" w:rsidR="001D1A0C" w:rsidRDefault="00FA795D" w:rsidP="00403FEB">
      <w:pPr>
        <w:jc w:val="both"/>
        <w:rPr>
          <w:sz w:val="20"/>
          <w:szCs w:val="20"/>
        </w:rPr>
      </w:pPr>
      <w:r>
        <w:rPr>
          <w:rFonts w:eastAsia="Times New Roman"/>
          <w:b/>
          <w:bCs/>
          <w:sz w:val="24"/>
          <w:szCs w:val="24"/>
        </w:rPr>
        <w:t>Выпускник на базовом уровне получит возможность научиться:</w:t>
      </w:r>
    </w:p>
    <w:p w14:paraId="00768B08" w14:textId="77777777" w:rsidR="001D1A0C" w:rsidRPr="00FA795D" w:rsidRDefault="00FA795D" w:rsidP="00403FEB">
      <w:pPr>
        <w:jc w:val="both"/>
        <w:rPr>
          <w:sz w:val="20"/>
          <w:szCs w:val="20"/>
        </w:rPr>
      </w:pPr>
      <w:r w:rsidRPr="00FA795D">
        <w:rPr>
          <w:rFonts w:eastAsia="Times New Roman"/>
          <w:sz w:val="24"/>
          <w:szCs w:val="24"/>
        </w:rPr>
        <w:lastRenderedPageBreak/>
        <w:t xml:space="preserve">–   </w:t>
      </w:r>
      <w:r w:rsidRPr="00FA795D">
        <w:rPr>
          <w:rFonts w:eastAsia="Times New Roman"/>
          <w:iCs/>
          <w:sz w:val="24"/>
          <w:szCs w:val="24"/>
        </w:rPr>
        <w:t>различать предмет и метод правового регулирования;</w:t>
      </w:r>
    </w:p>
    <w:p w14:paraId="5EC058F1"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общественную опасность коррупции для гражданина,</w:t>
      </w:r>
      <w:r w:rsidRPr="00FA795D">
        <w:rPr>
          <w:rFonts w:eastAsia="Times New Roman"/>
          <w:sz w:val="24"/>
          <w:szCs w:val="24"/>
        </w:rPr>
        <w:t xml:space="preserve"> </w:t>
      </w:r>
      <w:r w:rsidRPr="00FA795D">
        <w:rPr>
          <w:rFonts w:eastAsia="Times New Roman"/>
          <w:iCs/>
          <w:sz w:val="24"/>
          <w:szCs w:val="24"/>
        </w:rPr>
        <w:t>общества и</w:t>
      </w:r>
      <w:r w:rsidRPr="00FA795D">
        <w:rPr>
          <w:rFonts w:eastAsia="Times New Roman"/>
          <w:sz w:val="24"/>
          <w:szCs w:val="24"/>
        </w:rPr>
        <w:t xml:space="preserve"> </w:t>
      </w:r>
      <w:r w:rsidRPr="00FA795D">
        <w:rPr>
          <w:rFonts w:eastAsia="Times New Roman"/>
          <w:iCs/>
          <w:sz w:val="24"/>
          <w:szCs w:val="24"/>
        </w:rPr>
        <w:t>государства;</w:t>
      </w:r>
    </w:p>
    <w:p w14:paraId="142107BF"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права и обязанности,</w:t>
      </w:r>
      <w:r w:rsidRPr="00FA795D">
        <w:rPr>
          <w:rFonts w:eastAsia="Times New Roman"/>
          <w:sz w:val="24"/>
          <w:szCs w:val="24"/>
        </w:rPr>
        <w:t xml:space="preserve"> </w:t>
      </w:r>
      <w:r w:rsidRPr="00FA795D">
        <w:rPr>
          <w:rFonts w:eastAsia="Times New Roman"/>
          <w:iCs/>
          <w:sz w:val="24"/>
          <w:szCs w:val="24"/>
        </w:rPr>
        <w:t>гарантируемые Конституцией Российской</w:t>
      </w:r>
      <w:r w:rsidRPr="00FA795D">
        <w:rPr>
          <w:rFonts w:eastAsia="Times New Roman"/>
          <w:sz w:val="24"/>
          <w:szCs w:val="24"/>
        </w:rPr>
        <w:t xml:space="preserve"> </w:t>
      </w:r>
      <w:r w:rsidRPr="00FA795D">
        <w:rPr>
          <w:rFonts w:eastAsia="Times New Roman"/>
          <w:iCs/>
          <w:sz w:val="24"/>
          <w:szCs w:val="24"/>
        </w:rPr>
        <w:t>Федерации и в рамках других отраслей права;</w:t>
      </w:r>
    </w:p>
    <w:p w14:paraId="5232E26F"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особенности референдума;</w:t>
      </w:r>
    </w:p>
    <w:p w14:paraId="05259112"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основные принципы международного гуманитарного права;</w:t>
      </w:r>
    </w:p>
    <w:p w14:paraId="0D3B23BA"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основные категории обязательственного права;</w:t>
      </w:r>
    </w:p>
    <w:p w14:paraId="30D65549"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ответственность родителей по воспитанию своих детей;</w:t>
      </w:r>
    </w:p>
    <w:p w14:paraId="2992ACA2"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рабочее время и время отдыха,</w:t>
      </w:r>
      <w:r w:rsidRPr="00FA795D">
        <w:rPr>
          <w:rFonts w:eastAsia="Times New Roman"/>
          <w:sz w:val="24"/>
          <w:szCs w:val="24"/>
        </w:rPr>
        <w:t xml:space="preserve"> </w:t>
      </w:r>
      <w:r w:rsidRPr="00FA795D">
        <w:rPr>
          <w:rFonts w:eastAsia="Times New Roman"/>
          <w:iCs/>
          <w:sz w:val="24"/>
          <w:szCs w:val="24"/>
        </w:rPr>
        <w:t>разрешать трудовые споры правовыми</w:t>
      </w:r>
      <w:r w:rsidRPr="00FA795D">
        <w:rPr>
          <w:rFonts w:eastAsia="Times New Roman"/>
          <w:sz w:val="24"/>
          <w:szCs w:val="24"/>
        </w:rPr>
        <w:t xml:space="preserve"> </w:t>
      </w:r>
      <w:r w:rsidRPr="00FA795D">
        <w:rPr>
          <w:rFonts w:eastAsia="Times New Roman"/>
          <w:iCs/>
          <w:sz w:val="24"/>
          <w:szCs w:val="24"/>
        </w:rPr>
        <w:t>способами;</w:t>
      </w:r>
    </w:p>
    <w:p w14:paraId="7AF597E4"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соотносить налоговые правонарушения и ответственность за их совершение;</w:t>
      </w:r>
    </w:p>
    <w:p w14:paraId="3AD10C40"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правовые знания для аргументации собственной позиции в конкретных</w:t>
      </w:r>
      <w:r w:rsidRPr="00FA795D">
        <w:rPr>
          <w:rFonts w:eastAsia="Times New Roman"/>
          <w:sz w:val="24"/>
          <w:szCs w:val="24"/>
        </w:rPr>
        <w:t xml:space="preserve"> </w:t>
      </w:r>
      <w:r w:rsidRPr="00FA795D">
        <w:rPr>
          <w:rFonts w:eastAsia="Times New Roman"/>
          <w:iCs/>
          <w:sz w:val="24"/>
          <w:szCs w:val="24"/>
        </w:rPr>
        <w:t>правовых ситуациях с использованием нормативных актов.</w:t>
      </w:r>
    </w:p>
    <w:p w14:paraId="00CFC800" w14:textId="77777777" w:rsidR="001D1A0C" w:rsidRDefault="00FA795D" w:rsidP="00403FEB">
      <w:pPr>
        <w:jc w:val="both"/>
        <w:rPr>
          <w:sz w:val="20"/>
          <w:szCs w:val="20"/>
        </w:rPr>
      </w:pPr>
      <w:r>
        <w:rPr>
          <w:rFonts w:eastAsia="Times New Roman"/>
          <w:b/>
          <w:bCs/>
          <w:sz w:val="24"/>
          <w:szCs w:val="24"/>
        </w:rPr>
        <w:t>Выпускник на углубленном уровне научится:</w:t>
      </w:r>
    </w:p>
    <w:p w14:paraId="3E3845D2" w14:textId="77777777" w:rsidR="001D1A0C" w:rsidRDefault="00FA795D" w:rsidP="00403FEB">
      <w:pPr>
        <w:jc w:val="both"/>
        <w:rPr>
          <w:sz w:val="20"/>
          <w:szCs w:val="20"/>
        </w:rPr>
      </w:pPr>
      <w:r>
        <w:rPr>
          <w:rFonts w:eastAsia="Times New Roman"/>
          <w:sz w:val="24"/>
          <w:szCs w:val="24"/>
        </w:rPr>
        <w:t>–   выделять содержание различных теорий происхождения государства;</w:t>
      </w:r>
    </w:p>
    <w:p w14:paraId="0FDB6E5F" w14:textId="77777777" w:rsidR="001D1A0C" w:rsidRDefault="00FA795D" w:rsidP="00403FEB">
      <w:pPr>
        <w:jc w:val="both"/>
        <w:rPr>
          <w:sz w:val="20"/>
          <w:szCs w:val="20"/>
        </w:rPr>
      </w:pPr>
      <w:r>
        <w:rPr>
          <w:rFonts w:eastAsia="Times New Roman"/>
          <w:sz w:val="24"/>
          <w:szCs w:val="24"/>
        </w:rPr>
        <w:t>– приводить примеры различных элементов государственного механизма и их место в общей структуре;</w:t>
      </w:r>
    </w:p>
    <w:p w14:paraId="7025F2B9" w14:textId="77777777" w:rsidR="001D1A0C" w:rsidRDefault="00FA795D" w:rsidP="00403FEB">
      <w:pPr>
        <w:jc w:val="both"/>
        <w:rPr>
          <w:sz w:val="20"/>
          <w:szCs w:val="20"/>
        </w:rPr>
      </w:pPr>
      <w:r>
        <w:rPr>
          <w:rFonts w:eastAsia="Times New Roman"/>
          <w:sz w:val="24"/>
          <w:szCs w:val="24"/>
        </w:rPr>
        <w:t>–   соотносить основные черты гражданского общества и правового государства;</w:t>
      </w:r>
    </w:p>
    <w:p w14:paraId="7ADD9698" w14:textId="77777777" w:rsidR="001D1A0C" w:rsidRDefault="00FA795D" w:rsidP="00403FEB">
      <w:pPr>
        <w:jc w:val="both"/>
        <w:rPr>
          <w:sz w:val="20"/>
          <w:szCs w:val="20"/>
        </w:rPr>
      </w:pPr>
      <w:r>
        <w:rPr>
          <w:rFonts w:eastAsia="Times New Roman"/>
          <w:sz w:val="24"/>
          <w:szCs w:val="24"/>
        </w:rPr>
        <w:t>– применять знания о принципах, источниках, нормах, институтах и отраслях права, необходимых для ориентации в российском нормативно-правовом материале, для эффективной реализации своих прав и законных интересов;</w:t>
      </w:r>
    </w:p>
    <w:p w14:paraId="21E73AEF" w14:textId="77777777" w:rsidR="001D1A0C" w:rsidRDefault="00FA795D" w:rsidP="00403FEB">
      <w:pPr>
        <w:jc w:val="both"/>
        <w:rPr>
          <w:sz w:val="20"/>
          <w:szCs w:val="20"/>
        </w:rPr>
      </w:pPr>
      <w:r>
        <w:rPr>
          <w:rFonts w:eastAsia="Times New Roman"/>
          <w:sz w:val="24"/>
          <w:szCs w:val="24"/>
        </w:rPr>
        <w:t>– оценивать роль и значение права как важного социального регулятора и элемента культуры общества;</w:t>
      </w:r>
    </w:p>
    <w:p w14:paraId="3ECCA416" w14:textId="77777777" w:rsidR="001D1A0C" w:rsidRDefault="00FA795D" w:rsidP="00403FEB">
      <w:pPr>
        <w:jc w:val="both"/>
        <w:rPr>
          <w:sz w:val="20"/>
          <w:szCs w:val="20"/>
        </w:rPr>
      </w:pPr>
      <w:r>
        <w:rPr>
          <w:rFonts w:eastAsia="Times New Roman"/>
          <w:sz w:val="24"/>
          <w:szCs w:val="24"/>
        </w:rPr>
        <w:t>– проводить сравнительный анализ правовых норм с другими социальными нормами, выявлять их соотношение, взаимосвязь и взаимовлияние;</w:t>
      </w:r>
    </w:p>
    <w:p w14:paraId="4BBFC1D9" w14:textId="77777777" w:rsidR="001D1A0C" w:rsidRDefault="00FA795D" w:rsidP="00403FEB">
      <w:pPr>
        <w:jc w:val="both"/>
        <w:rPr>
          <w:sz w:val="20"/>
          <w:szCs w:val="20"/>
        </w:rPr>
      </w:pPr>
      <w:r>
        <w:rPr>
          <w:rFonts w:eastAsia="Times New Roman"/>
          <w:sz w:val="24"/>
          <w:szCs w:val="24"/>
        </w:rPr>
        <w:t>–   характеризовать особенности системы российского права;</w:t>
      </w:r>
    </w:p>
    <w:p w14:paraId="167C8437" w14:textId="77777777" w:rsidR="001D1A0C" w:rsidRDefault="00FA795D" w:rsidP="00403FEB">
      <w:pPr>
        <w:jc w:val="both"/>
        <w:rPr>
          <w:sz w:val="20"/>
          <w:szCs w:val="20"/>
        </w:rPr>
      </w:pPr>
      <w:r>
        <w:rPr>
          <w:rFonts w:eastAsia="Times New Roman"/>
          <w:sz w:val="24"/>
          <w:szCs w:val="24"/>
        </w:rPr>
        <w:t>–   выявлять зависимость уровня правосознания от уровня правовой культуры;</w:t>
      </w:r>
    </w:p>
    <w:p w14:paraId="41E8F86A" w14:textId="77777777" w:rsidR="001D1A0C" w:rsidRDefault="00FA795D" w:rsidP="00403FEB">
      <w:pPr>
        <w:jc w:val="both"/>
        <w:rPr>
          <w:sz w:val="20"/>
          <w:szCs w:val="20"/>
        </w:rPr>
      </w:pPr>
      <w:r>
        <w:rPr>
          <w:rFonts w:eastAsia="Times New Roman"/>
          <w:sz w:val="24"/>
          <w:szCs w:val="24"/>
        </w:rPr>
        <w:t>– оценивать собственный возможный вклад в становление и развитие правопорядка и законности в Российской Федерации;</w:t>
      </w:r>
    </w:p>
    <w:p w14:paraId="218ECA75" w14:textId="77777777" w:rsidR="001D1A0C" w:rsidRDefault="00FA795D" w:rsidP="00403FEB">
      <w:pPr>
        <w:jc w:val="both"/>
        <w:rPr>
          <w:sz w:val="20"/>
          <w:szCs w:val="20"/>
        </w:rPr>
      </w:pPr>
      <w:r>
        <w:rPr>
          <w:rFonts w:eastAsia="Times New Roman"/>
          <w:sz w:val="24"/>
          <w:szCs w:val="24"/>
        </w:rPr>
        <w:t>– выявлять общественную опасность коррупции для гражданина, общества и государства;</w:t>
      </w:r>
    </w:p>
    <w:p w14:paraId="7DF9BD12" w14:textId="77777777" w:rsidR="001D1A0C" w:rsidRDefault="00FA795D" w:rsidP="00403FEB">
      <w:pPr>
        <w:jc w:val="both"/>
        <w:rPr>
          <w:sz w:val="20"/>
          <w:szCs w:val="20"/>
        </w:rPr>
      </w:pPr>
      <w:r>
        <w:rPr>
          <w:rFonts w:eastAsia="Times New Roman"/>
          <w:sz w:val="24"/>
          <w:szCs w:val="24"/>
        </w:rPr>
        <w:t>– целостно анализировать принципы и нормы, регулирующие государственное устройство Российской Федерации, конституционный статус государственной власти и систему конституционных прав и свобод в Российской Федерации, механизмы реализации и защиты прав граждан и юридических лиц в соответствии с положениями Конституции Российской Федерации;</w:t>
      </w:r>
    </w:p>
    <w:p w14:paraId="70D7622F" w14:textId="77777777" w:rsidR="001D1A0C" w:rsidRDefault="00FA795D" w:rsidP="00403FEB">
      <w:pPr>
        <w:jc w:val="both"/>
        <w:rPr>
          <w:sz w:val="20"/>
          <w:szCs w:val="20"/>
        </w:rPr>
      </w:pPr>
      <w:r>
        <w:rPr>
          <w:rFonts w:eastAsia="Times New Roman"/>
          <w:sz w:val="24"/>
          <w:szCs w:val="24"/>
        </w:rPr>
        <w:t>–   сравнивать воинскую обязанность и альтернативную гражданскую службу;</w:t>
      </w:r>
    </w:p>
    <w:p w14:paraId="11DE8EA7" w14:textId="77777777" w:rsidR="001D1A0C" w:rsidRDefault="00FA795D" w:rsidP="00403FEB">
      <w:pPr>
        <w:jc w:val="both"/>
        <w:rPr>
          <w:sz w:val="20"/>
          <w:szCs w:val="20"/>
        </w:rPr>
      </w:pPr>
      <w:r>
        <w:rPr>
          <w:rFonts w:eastAsia="Times New Roman"/>
          <w:sz w:val="24"/>
          <w:szCs w:val="24"/>
        </w:rPr>
        <w:t>– оценивать роль Уполномоченного по правам человека Российской Федерации в механизме защиты прав человека и гражданина в Российской Федерации;</w:t>
      </w:r>
    </w:p>
    <w:p w14:paraId="22134D99" w14:textId="77777777" w:rsidR="001D1A0C" w:rsidRDefault="00FA795D" w:rsidP="00403FEB">
      <w:pPr>
        <w:jc w:val="both"/>
        <w:rPr>
          <w:sz w:val="20"/>
          <w:szCs w:val="20"/>
        </w:rPr>
      </w:pPr>
      <w:r>
        <w:rPr>
          <w:rFonts w:eastAsia="Times New Roman"/>
          <w:sz w:val="24"/>
          <w:szCs w:val="24"/>
        </w:rPr>
        <w:t>– дифференцировать функции Совета Федерации и Государственной Думы Российской Федерации;</w:t>
      </w:r>
    </w:p>
    <w:p w14:paraId="5994B182" w14:textId="77777777" w:rsidR="001D1A0C" w:rsidRDefault="00FA795D" w:rsidP="00403FEB">
      <w:pPr>
        <w:jc w:val="both"/>
        <w:rPr>
          <w:sz w:val="20"/>
          <w:szCs w:val="20"/>
        </w:rPr>
      </w:pPr>
      <w:r>
        <w:rPr>
          <w:rFonts w:eastAsia="Times New Roman"/>
          <w:sz w:val="24"/>
          <w:szCs w:val="24"/>
        </w:rPr>
        <w:t>– характеризовать Правительство Российской Федерации как главный орган исполнительной власти в государстве; раскрывать порядок формирования и структуру Правительства Российской Федерации;</w:t>
      </w:r>
    </w:p>
    <w:p w14:paraId="386ABAA5" w14:textId="77777777" w:rsidR="001D1A0C" w:rsidRDefault="00FA795D" w:rsidP="00403FEB">
      <w:pPr>
        <w:jc w:val="both"/>
        <w:rPr>
          <w:sz w:val="20"/>
          <w:szCs w:val="20"/>
        </w:rPr>
      </w:pPr>
      <w:r>
        <w:rPr>
          <w:rFonts w:eastAsia="Times New Roman"/>
          <w:sz w:val="24"/>
          <w:szCs w:val="24"/>
        </w:rPr>
        <w:t>– характеризовать судебную систему и систему правоохранительных органов Российской Федерации;</w:t>
      </w:r>
    </w:p>
    <w:p w14:paraId="71870D6D" w14:textId="77777777" w:rsidR="001D1A0C" w:rsidRDefault="00FA795D" w:rsidP="00403FEB">
      <w:pPr>
        <w:jc w:val="both"/>
        <w:rPr>
          <w:sz w:val="20"/>
          <w:szCs w:val="20"/>
        </w:rPr>
      </w:pPr>
      <w:r>
        <w:rPr>
          <w:rFonts w:eastAsia="Times New Roman"/>
          <w:sz w:val="24"/>
          <w:szCs w:val="24"/>
        </w:rPr>
        <w:t>–   выделять особенности избирательного процесса в Российской Федерации;</w:t>
      </w:r>
    </w:p>
    <w:p w14:paraId="651B055B" w14:textId="77777777" w:rsidR="001D1A0C" w:rsidRDefault="00FA795D" w:rsidP="00403FEB">
      <w:pPr>
        <w:jc w:val="both"/>
        <w:rPr>
          <w:sz w:val="20"/>
          <w:szCs w:val="20"/>
        </w:rPr>
      </w:pPr>
      <w:bookmarkStart w:id="23" w:name="page33"/>
      <w:bookmarkEnd w:id="23"/>
      <w:r>
        <w:rPr>
          <w:rFonts w:eastAsia="Times New Roman"/>
          <w:sz w:val="24"/>
          <w:szCs w:val="24"/>
        </w:rPr>
        <w:t>– характеризовать систему органов местного самоуправления как одну из основ конституционного строя Российской Федерации;</w:t>
      </w:r>
    </w:p>
    <w:p w14:paraId="58A97083" w14:textId="77777777" w:rsidR="001D1A0C" w:rsidRDefault="00FA795D" w:rsidP="00403FEB">
      <w:pPr>
        <w:jc w:val="both"/>
        <w:rPr>
          <w:sz w:val="20"/>
          <w:szCs w:val="20"/>
        </w:rPr>
      </w:pPr>
      <w:r>
        <w:rPr>
          <w:rFonts w:eastAsia="Times New Roman"/>
          <w:sz w:val="24"/>
          <w:szCs w:val="24"/>
        </w:rPr>
        <w:t>–   различать способы мирного разрешения споров;</w:t>
      </w:r>
    </w:p>
    <w:p w14:paraId="774E467A" w14:textId="77777777" w:rsidR="001D1A0C" w:rsidRDefault="00FA795D" w:rsidP="00403FEB">
      <w:pPr>
        <w:jc w:val="both"/>
        <w:rPr>
          <w:sz w:val="20"/>
          <w:szCs w:val="20"/>
        </w:rPr>
      </w:pPr>
      <w:r>
        <w:rPr>
          <w:rFonts w:eastAsia="Times New Roman"/>
          <w:sz w:val="24"/>
          <w:szCs w:val="24"/>
        </w:rPr>
        <w:t>–   оценивать социальную значимость соблюдения прав человека;</w:t>
      </w:r>
    </w:p>
    <w:p w14:paraId="10F29DF3" w14:textId="77777777" w:rsidR="001D1A0C" w:rsidRDefault="00FA795D" w:rsidP="00403FEB">
      <w:pPr>
        <w:jc w:val="both"/>
        <w:rPr>
          <w:sz w:val="20"/>
          <w:szCs w:val="20"/>
        </w:rPr>
      </w:pPr>
      <w:r>
        <w:rPr>
          <w:rFonts w:eastAsia="Times New Roman"/>
          <w:sz w:val="24"/>
          <w:szCs w:val="24"/>
        </w:rPr>
        <w:t>– сравнивать механизмы универсального и регионального сотрудничества и контроля в области международной защиты прав человека;</w:t>
      </w:r>
    </w:p>
    <w:p w14:paraId="46A22ED8" w14:textId="77777777" w:rsidR="001D1A0C" w:rsidRDefault="00FA795D" w:rsidP="00403FEB">
      <w:pPr>
        <w:jc w:val="both"/>
        <w:rPr>
          <w:sz w:val="20"/>
          <w:szCs w:val="20"/>
        </w:rPr>
      </w:pPr>
      <w:r>
        <w:rPr>
          <w:rFonts w:eastAsia="Times New Roman"/>
          <w:sz w:val="24"/>
          <w:szCs w:val="24"/>
        </w:rPr>
        <w:t>–   дифференцировать участников вооруженных конфликтов;</w:t>
      </w:r>
    </w:p>
    <w:p w14:paraId="56EBFDD1" w14:textId="77777777" w:rsidR="001D1A0C" w:rsidRDefault="00FA795D" w:rsidP="00403FEB">
      <w:pPr>
        <w:jc w:val="both"/>
        <w:rPr>
          <w:sz w:val="20"/>
          <w:szCs w:val="20"/>
        </w:rPr>
      </w:pPr>
      <w:r>
        <w:rPr>
          <w:rFonts w:eastAsia="Times New Roman"/>
          <w:sz w:val="24"/>
          <w:szCs w:val="24"/>
        </w:rPr>
        <w:t>– различать защиту жертв войны и защиту гражданских объектов и культурных ценностей; называть виды запрещенных средств и методов ведения военных действий;</w:t>
      </w:r>
    </w:p>
    <w:p w14:paraId="3675239A" w14:textId="77777777" w:rsidR="001D1A0C" w:rsidRDefault="00FA795D" w:rsidP="00403FEB">
      <w:pPr>
        <w:jc w:val="both"/>
        <w:rPr>
          <w:sz w:val="20"/>
          <w:szCs w:val="20"/>
        </w:rPr>
      </w:pPr>
      <w:r>
        <w:rPr>
          <w:rFonts w:eastAsia="Times New Roman"/>
          <w:sz w:val="24"/>
          <w:szCs w:val="24"/>
        </w:rPr>
        <w:lastRenderedPageBreak/>
        <w:t>–   выделять структурные элементы системы российского законодательства;</w:t>
      </w:r>
    </w:p>
    <w:p w14:paraId="46E39B45" w14:textId="77777777" w:rsidR="001D1A0C" w:rsidRDefault="00FA795D" w:rsidP="00403FEB">
      <w:pPr>
        <w:jc w:val="both"/>
        <w:rPr>
          <w:sz w:val="20"/>
          <w:szCs w:val="20"/>
        </w:rPr>
      </w:pPr>
      <w:r>
        <w:rPr>
          <w:rFonts w:eastAsia="Times New Roman"/>
          <w:sz w:val="24"/>
          <w:szCs w:val="24"/>
        </w:rPr>
        <w:t>– анализировать различные гражданско-правовые явления, юридические факты и правоотношения в сфере гражданского права;</w:t>
      </w:r>
    </w:p>
    <w:p w14:paraId="24C8751E" w14:textId="77777777" w:rsidR="001D1A0C" w:rsidRDefault="00FA795D" w:rsidP="00403FEB">
      <w:pPr>
        <w:jc w:val="both"/>
        <w:rPr>
          <w:sz w:val="20"/>
          <w:szCs w:val="20"/>
        </w:rPr>
      </w:pPr>
      <w:r>
        <w:rPr>
          <w:rFonts w:eastAsia="Times New Roman"/>
          <w:sz w:val="24"/>
          <w:szCs w:val="24"/>
        </w:rPr>
        <w:t>–   целостно описывать порядок заключения гражданско-правового договора;</w:t>
      </w:r>
    </w:p>
    <w:p w14:paraId="3941CB94" w14:textId="77777777" w:rsidR="001D1A0C" w:rsidRDefault="00FA795D" w:rsidP="00403FEB">
      <w:pPr>
        <w:jc w:val="both"/>
        <w:rPr>
          <w:sz w:val="20"/>
          <w:szCs w:val="20"/>
        </w:rPr>
      </w:pPr>
      <w:r>
        <w:rPr>
          <w:rFonts w:eastAsia="Times New Roman"/>
          <w:sz w:val="24"/>
          <w:szCs w:val="24"/>
        </w:rPr>
        <w:t>–   различать формы наследования;</w:t>
      </w:r>
    </w:p>
    <w:p w14:paraId="2C2BB1C7" w14:textId="77777777" w:rsidR="001D1A0C" w:rsidRDefault="00FA795D" w:rsidP="00403FEB">
      <w:pPr>
        <w:jc w:val="both"/>
        <w:rPr>
          <w:sz w:val="20"/>
          <w:szCs w:val="20"/>
        </w:rPr>
      </w:pPr>
      <w:r>
        <w:rPr>
          <w:rFonts w:eastAsia="Times New Roman"/>
          <w:sz w:val="24"/>
          <w:szCs w:val="24"/>
        </w:rPr>
        <w:t>–   различать виды и формы сделок в Российской Федерации;</w:t>
      </w:r>
    </w:p>
    <w:p w14:paraId="234FDDEF" w14:textId="77777777" w:rsidR="001D1A0C" w:rsidRDefault="00FA795D" w:rsidP="00403FEB">
      <w:pPr>
        <w:jc w:val="both"/>
        <w:rPr>
          <w:sz w:val="20"/>
          <w:szCs w:val="20"/>
        </w:rPr>
      </w:pPr>
      <w:r>
        <w:rPr>
          <w:rFonts w:eastAsia="Times New Roman"/>
          <w:sz w:val="24"/>
          <w:szCs w:val="24"/>
        </w:rPr>
        <w:t>– анализировать условия вступления в брак, характеризовать порядок и условия регистрации и расторжения брака;</w:t>
      </w:r>
    </w:p>
    <w:p w14:paraId="4A01EDF8" w14:textId="77777777" w:rsidR="001D1A0C" w:rsidRDefault="00FA795D" w:rsidP="00403FEB">
      <w:pPr>
        <w:jc w:val="both"/>
        <w:rPr>
          <w:sz w:val="20"/>
          <w:szCs w:val="20"/>
        </w:rPr>
      </w:pPr>
      <w:r>
        <w:rPr>
          <w:rFonts w:eastAsia="Times New Roman"/>
          <w:sz w:val="24"/>
          <w:szCs w:val="24"/>
        </w:rPr>
        <w:t>–   различать формы воспитания детей, оставшихся без попечения родителей;</w:t>
      </w:r>
    </w:p>
    <w:p w14:paraId="47131C42" w14:textId="77777777" w:rsidR="001D1A0C" w:rsidRDefault="00FA795D" w:rsidP="00403FEB">
      <w:pPr>
        <w:jc w:val="both"/>
        <w:rPr>
          <w:sz w:val="20"/>
          <w:szCs w:val="20"/>
        </w:rPr>
      </w:pPr>
      <w:r>
        <w:rPr>
          <w:rFonts w:eastAsia="Times New Roman"/>
          <w:sz w:val="24"/>
          <w:szCs w:val="24"/>
        </w:rPr>
        <w:t>–   выделять права и обязанности членов семьи;</w:t>
      </w:r>
    </w:p>
    <w:p w14:paraId="432FEFA9" w14:textId="77777777" w:rsidR="001D1A0C" w:rsidRDefault="00FA795D" w:rsidP="00403FEB">
      <w:pPr>
        <w:jc w:val="both"/>
        <w:rPr>
          <w:sz w:val="20"/>
          <w:szCs w:val="20"/>
        </w:rPr>
      </w:pPr>
      <w:r>
        <w:rPr>
          <w:rFonts w:eastAsia="Times New Roman"/>
          <w:sz w:val="24"/>
          <w:szCs w:val="24"/>
        </w:rPr>
        <w:t>–   проводить сравнительный анализ гражданско-правового и трудового договоров;</w:t>
      </w:r>
    </w:p>
    <w:p w14:paraId="2109FE83" w14:textId="77777777" w:rsidR="001D1A0C" w:rsidRDefault="00FA795D" w:rsidP="00403FEB">
      <w:pPr>
        <w:jc w:val="both"/>
        <w:rPr>
          <w:sz w:val="20"/>
          <w:szCs w:val="20"/>
        </w:rPr>
      </w:pPr>
      <w:r>
        <w:rPr>
          <w:rFonts w:eastAsia="Times New Roman"/>
          <w:sz w:val="24"/>
          <w:szCs w:val="24"/>
        </w:rPr>
        <w:t>– различать рабочее время и время отдыха, разрешать трудовые споры правовыми способами;</w:t>
      </w:r>
    </w:p>
    <w:p w14:paraId="1775B272" w14:textId="77777777" w:rsidR="001D1A0C" w:rsidRDefault="00FA795D" w:rsidP="00403FEB">
      <w:pPr>
        <w:jc w:val="both"/>
        <w:rPr>
          <w:sz w:val="20"/>
          <w:szCs w:val="20"/>
        </w:rPr>
      </w:pPr>
      <w:r>
        <w:rPr>
          <w:rFonts w:eastAsia="Times New Roman"/>
          <w:sz w:val="24"/>
          <w:szCs w:val="24"/>
        </w:rPr>
        <w:t>– дифференцировать уголовные и административные правонарушения и наказание за них;</w:t>
      </w:r>
    </w:p>
    <w:p w14:paraId="194B8480" w14:textId="77777777" w:rsidR="001D1A0C" w:rsidRDefault="00FA795D" w:rsidP="00403FEB">
      <w:pPr>
        <w:jc w:val="both"/>
        <w:rPr>
          <w:sz w:val="20"/>
          <w:szCs w:val="20"/>
        </w:rPr>
      </w:pPr>
      <w:r>
        <w:rPr>
          <w:rFonts w:eastAsia="Times New Roman"/>
          <w:sz w:val="24"/>
          <w:szCs w:val="24"/>
        </w:rPr>
        <w:t>–   целостно описывать структуру банковской системы Российской Федерации;</w:t>
      </w:r>
    </w:p>
    <w:p w14:paraId="0126E81D" w14:textId="77777777" w:rsidR="001D1A0C" w:rsidRDefault="00FA795D" w:rsidP="00403FEB">
      <w:pPr>
        <w:jc w:val="both"/>
        <w:rPr>
          <w:sz w:val="20"/>
          <w:szCs w:val="20"/>
        </w:rPr>
      </w:pPr>
      <w:r>
        <w:rPr>
          <w:rFonts w:eastAsia="Times New Roman"/>
          <w:sz w:val="24"/>
          <w:szCs w:val="24"/>
        </w:rPr>
        <w:t>– в практических ситуациях определять применимость налогового права Российской Федерации; выделять объекты и субъекты налоговых правоотношений;</w:t>
      </w:r>
    </w:p>
    <w:p w14:paraId="4CA34A32" w14:textId="77777777" w:rsidR="001D1A0C" w:rsidRDefault="00FA795D" w:rsidP="00403FEB">
      <w:pPr>
        <w:jc w:val="both"/>
        <w:rPr>
          <w:sz w:val="20"/>
          <w:szCs w:val="20"/>
        </w:rPr>
      </w:pPr>
      <w:r>
        <w:rPr>
          <w:rFonts w:eastAsia="Times New Roman"/>
          <w:sz w:val="24"/>
          <w:szCs w:val="24"/>
        </w:rPr>
        <w:t>–   соотносить виды налоговых правонарушений с ответственностью за их совершение;</w:t>
      </w:r>
    </w:p>
    <w:p w14:paraId="2F6239B5" w14:textId="77777777" w:rsidR="001D1A0C" w:rsidRDefault="00FA795D" w:rsidP="00403FEB">
      <w:pPr>
        <w:jc w:val="both"/>
        <w:rPr>
          <w:sz w:val="20"/>
          <w:szCs w:val="20"/>
        </w:rPr>
      </w:pPr>
      <w:r>
        <w:rPr>
          <w:rFonts w:eastAsia="Times New Roman"/>
          <w:sz w:val="24"/>
          <w:szCs w:val="24"/>
        </w:rPr>
        <w:t>– применять нормы жилищного законодательства в процессе осуществления своего права на жилище;</w:t>
      </w:r>
    </w:p>
    <w:p w14:paraId="664C9604" w14:textId="77777777" w:rsidR="001D1A0C" w:rsidRDefault="00FA795D" w:rsidP="00403FEB">
      <w:pPr>
        <w:jc w:val="both"/>
        <w:rPr>
          <w:sz w:val="20"/>
          <w:szCs w:val="20"/>
        </w:rPr>
      </w:pPr>
      <w:r>
        <w:rPr>
          <w:rFonts w:eastAsia="Times New Roman"/>
          <w:sz w:val="24"/>
          <w:szCs w:val="24"/>
        </w:rPr>
        <w:t>–   дифференцировать права и обязанности участников образовательного процесса;</w:t>
      </w:r>
    </w:p>
    <w:p w14:paraId="2323F950" w14:textId="77777777" w:rsidR="001D1A0C" w:rsidRDefault="00FA795D" w:rsidP="00403FEB">
      <w:pPr>
        <w:jc w:val="both"/>
        <w:rPr>
          <w:sz w:val="20"/>
          <w:szCs w:val="20"/>
        </w:rPr>
      </w:pPr>
      <w:r>
        <w:rPr>
          <w:rFonts w:eastAsia="Times New Roman"/>
          <w:sz w:val="24"/>
          <w:szCs w:val="24"/>
        </w:rPr>
        <w:t>– проводить сравнительный анализ конституционного, гражданского, арбитражного, уголовного и административного видов судопроизводства, грамотно применять правовые нормы для разрешения конфликтов правовыми способами;</w:t>
      </w:r>
    </w:p>
    <w:p w14:paraId="36202E15" w14:textId="77777777" w:rsidR="001D1A0C" w:rsidRDefault="00FA795D" w:rsidP="00403FEB">
      <w:pPr>
        <w:jc w:val="both"/>
        <w:rPr>
          <w:sz w:val="20"/>
          <w:szCs w:val="20"/>
        </w:rPr>
      </w:pPr>
      <w:r>
        <w:rPr>
          <w:rFonts w:eastAsia="Times New Roman"/>
          <w:sz w:val="24"/>
          <w:szCs w:val="24"/>
        </w:rPr>
        <w:t>– применять правовые знания для аргументации собственной позиции в конкретных правовых ситуациях с использованием нормативных актов;</w:t>
      </w:r>
    </w:p>
    <w:p w14:paraId="0B94A211" w14:textId="77777777" w:rsidR="001D1A0C" w:rsidRDefault="00FA795D" w:rsidP="00403FEB">
      <w:pPr>
        <w:jc w:val="both"/>
        <w:rPr>
          <w:sz w:val="20"/>
          <w:szCs w:val="20"/>
        </w:rPr>
      </w:pPr>
      <w:r>
        <w:rPr>
          <w:rFonts w:eastAsia="Times New Roman"/>
          <w:b/>
          <w:bCs/>
          <w:sz w:val="24"/>
          <w:szCs w:val="24"/>
        </w:rPr>
        <w:t>Выпускник на углубленном уровне получит возможность научиться:</w:t>
      </w:r>
    </w:p>
    <w:p w14:paraId="601A0FC2"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сравнительный анализ различных теорий государства и права;</w:t>
      </w:r>
    </w:p>
    <w:p w14:paraId="62DB7E69"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дифференцировать теории сущности государства по источнику государственной</w:t>
      </w:r>
      <w:r w:rsidRPr="00FA795D">
        <w:rPr>
          <w:rFonts w:eastAsia="Times New Roman"/>
          <w:sz w:val="24"/>
          <w:szCs w:val="24"/>
        </w:rPr>
        <w:t xml:space="preserve"> </w:t>
      </w:r>
      <w:r w:rsidRPr="00FA795D">
        <w:rPr>
          <w:rFonts w:eastAsia="Times New Roman"/>
          <w:iCs/>
          <w:sz w:val="24"/>
          <w:szCs w:val="24"/>
        </w:rPr>
        <w:t>власти;</w:t>
      </w:r>
    </w:p>
    <w:p w14:paraId="198D626E"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тенденции развития государства и права на современном этапе;</w:t>
      </w:r>
    </w:p>
    <w:p w14:paraId="6005D918"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необходимость правового воспитания и противодействия правовому</w:t>
      </w:r>
      <w:r w:rsidRPr="00FA795D">
        <w:rPr>
          <w:rFonts w:eastAsia="Times New Roman"/>
          <w:sz w:val="24"/>
          <w:szCs w:val="24"/>
        </w:rPr>
        <w:t xml:space="preserve"> </w:t>
      </w:r>
      <w:r w:rsidRPr="00FA795D">
        <w:rPr>
          <w:rFonts w:eastAsia="Times New Roman"/>
          <w:iCs/>
          <w:sz w:val="24"/>
          <w:szCs w:val="24"/>
        </w:rPr>
        <w:t>нигилизму;</w:t>
      </w:r>
    </w:p>
    <w:p w14:paraId="5B666454"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сравнительный анализ особенностей российской правовой системы и</w:t>
      </w:r>
      <w:r w:rsidRPr="00FA795D">
        <w:rPr>
          <w:rFonts w:eastAsia="Times New Roman"/>
          <w:sz w:val="24"/>
          <w:szCs w:val="24"/>
        </w:rPr>
        <w:t xml:space="preserve"> </w:t>
      </w:r>
      <w:r w:rsidRPr="00FA795D">
        <w:rPr>
          <w:rFonts w:eastAsia="Times New Roman"/>
          <w:iCs/>
          <w:sz w:val="24"/>
          <w:szCs w:val="24"/>
        </w:rPr>
        <w:t>правовых систем других государств;</w:t>
      </w:r>
    </w:p>
    <w:p w14:paraId="0223D8F7"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принципы и виды правотворчества;</w:t>
      </w:r>
    </w:p>
    <w:p w14:paraId="3447252B"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описывать этапы становления парламентаризма в России;</w:t>
      </w:r>
    </w:p>
    <w:p w14:paraId="2869A742"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сравнивать различные виды избирательных систем;</w:t>
      </w:r>
    </w:p>
    <w:p w14:paraId="78426823"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 точки зрения международного права проблемы,</w:t>
      </w:r>
      <w:r w:rsidRPr="00FA795D">
        <w:rPr>
          <w:rFonts w:eastAsia="Times New Roman"/>
          <w:sz w:val="24"/>
          <w:szCs w:val="24"/>
        </w:rPr>
        <w:t xml:space="preserve"> </w:t>
      </w:r>
      <w:r w:rsidRPr="00FA795D">
        <w:rPr>
          <w:rFonts w:eastAsia="Times New Roman"/>
          <w:iCs/>
          <w:sz w:val="24"/>
          <w:szCs w:val="24"/>
        </w:rPr>
        <w:t>возникающие в</w:t>
      </w:r>
      <w:r w:rsidRPr="00FA795D">
        <w:rPr>
          <w:rFonts w:eastAsia="Times New Roman"/>
          <w:sz w:val="24"/>
          <w:szCs w:val="24"/>
        </w:rPr>
        <w:t xml:space="preserve"> </w:t>
      </w:r>
      <w:r w:rsidRPr="00FA795D">
        <w:rPr>
          <w:rFonts w:eastAsia="Times New Roman"/>
          <w:iCs/>
          <w:sz w:val="24"/>
          <w:szCs w:val="24"/>
        </w:rPr>
        <w:t>современных международных отношениях;</w:t>
      </w:r>
    </w:p>
    <w:p w14:paraId="26A20CC3"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институт международно-правового признания;</w:t>
      </w:r>
    </w:p>
    <w:p w14:paraId="31D06D08" w14:textId="77777777" w:rsidR="001D1A0C" w:rsidRPr="00FA795D" w:rsidRDefault="00FA795D" w:rsidP="00403FEB">
      <w:pPr>
        <w:jc w:val="both"/>
        <w:rPr>
          <w:sz w:val="20"/>
          <w:szCs w:val="20"/>
        </w:rPr>
      </w:pPr>
      <w:bookmarkStart w:id="24" w:name="page34"/>
      <w:bookmarkEnd w:id="24"/>
      <w:r w:rsidRPr="00FA795D">
        <w:rPr>
          <w:rFonts w:eastAsia="Times New Roman"/>
          <w:sz w:val="24"/>
          <w:szCs w:val="24"/>
        </w:rPr>
        <w:t xml:space="preserve">–   </w:t>
      </w:r>
      <w:r w:rsidRPr="00FA795D">
        <w:rPr>
          <w:rFonts w:eastAsia="Times New Roman"/>
          <w:iCs/>
          <w:sz w:val="24"/>
          <w:szCs w:val="24"/>
        </w:rPr>
        <w:t>выявлять особенности международно-правовой ответственности;</w:t>
      </w:r>
    </w:p>
    <w:p w14:paraId="23F39DBB"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роль неправительственных организаций в деятельности по защите прав</w:t>
      </w:r>
      <w:r w:rsidRPr="00FA795D">
        <w:rPr>
          <w:rFonts w:eastAsia="Times New Roman"/>
          <w:sz w:val="24"/>
          <w:szCs w:val="24"/>
        </w:rPr>
        <w:t xml:space="preserve"> </w:t>
      </w:r>
      <w:r w:rsidRPr="00FA795D">
        <w:rPr>
          <w:rFonts w:eastAsia="Times New Roman"/>
          <w:iCs/>
          <w:sz w:val="24"/>
          <w:szCs w:val="24"/>
        </w:rPr>
        <w:t>человека в условиях военного времени;</w:t>
      </w:r>
    </w:p>
    <w:p w14:paraId="53F6CFE5"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формулировать особенности страхования в Российской Федерации,</w:t>
      </w:r>
      <w:r w:rsidRPr="00FA795D">
        <w:rPr>
          <w:rFonts w:eastAsia="Times New Roman"/>
          <w:sz w:val="24"/>
          <w:szCs w:val="24"/>
        </w:rPr>
        <w:t xml:space="preserve"> </w:t>
      </w:r>
      <w:r w:rsidRPr="00FA795D">
        <w:rPr>
          <w:rFonts w:eastAsia="Times New Roman"/>
          <w:iCs/>
          <w:sz w:val="24"/>
          <w:szCs w:val="24"/>
        </w:rPr>
        <w:t>различать виды</w:t>
      </w:r>
      <w:r w:rsidRPr="00FA795D">
        <w:rPr>
          <w:rFonts w:eastAsia="Times New Roman"/>
          <w:sz w:val="24"/>
          <w:szCs w:val="24"/>
        </w:rPr>
        <w:t xml:space="preserve"> </w:t>
      </w:r>
      <w:r w:rsidRPr="00FA795D">
        <w:rPr>
          <w:rFonts w:eastAsia="Times New Roman"/>
          <w:iCs/>
          <w:sz w:val="24"/>
          <w:szCs w:val="24"/>
        </w:rPr>
        <w:t>страхования;</w:t>
      </w:r>
    </w:p>
    <w:p w14:paraId="3E92708A"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опеку и попечительство;</w:t>
      </w:r>
    </w:p>
    <w:p w14:paraId="12F42AA3"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применимость норм финансового права в конкретной правовой ситуации;</w:t>
      </w:r>
    </w:p>
    <w:p w14:paraId="3C147426"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аудит как деятельность по проведению проверки финансовой</w:t>
      </w:r>
      <w:r w:rsidRPr="00FA795D">
        <w:rPr>
          <w:rFonts w:eastAsia="Times New Roman"/>
          <w:sz w:val="24"/>
          <w:szCs w:val="24"/>
        </w:rPr>
        <w:t xml:space="preserve"> </w:t>
      </w:r>
      <w:r w:rsidRPr="00FA795D">
        <w:rPr>
          <w:rFonts w:eastAsia="Times New Roman"/>
          <w:iCs/>
          <w:sz w:val="24"/>
          <w:szCs w:val="24"/>
        </w:rPr>
        <w:t>отчетности;</w:t>
      </w:r>
    </w:p>
    <w:p w14:paraId="77B8B3D6"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судебную компетенцию,</w:t>
      </w:r>
      <w:r w:rsidRPr="00FA795D">
        <w:rPr>
          <w:rFonts w:eastAsia="Times New Roman"/>
          <w:sz w:val="24"/>
          <w:szCs w:val="24"/>
        </w:rPr>
        <w:t xml:space="preserve"> </w:t>
      </w:r>
      <w:r w:rsidRPr="00FA795D">
        <w:rPr>
          <w:rFonts w:eastAsia="Times New Roman"/>
          <w:iCs/>
          <w:sz w:val="24"/>
          <w:szCs w:val="24"/>
        </w:rPr>
        <w:t>стратегию и тактику ведения процесса.</w:t>
      </w:r>
    </w:p>
    <w:p w14:paraId="03D81760" w14:textId="77777777" w:rsidR="006B057D" w:rsidRDefault="006B057D" w:rsidP="00403FEB">
      <w:pPr>
        <w:jc w:val="both"/>
        <w:rPr>
          <w:rFonts w:eastAsia="Times New Roman"/>
          <w:b/>
          <w:bCs/>
          <w:sz w:val="24"/>
          <w:szCs w:val="24"/>
        </w:rPr>
      </w:pPr>
    </w:p>
    <w:p w14:paraId="14057074" w14:textId="77777777" w:rsidR="001D1A0C" w:rsidRDefault="00FA795D" w:rsidP="00403FEB">
      <w:pPr>
        <w:jc w:val="both"/>
        <w:rPr>
          <w:rFonts w:eastAsia="Times New Roman"/>
          <w:b/>
          <w:bCs/>
          <w:sz w:val="24"/>
          <w:szCs w:val="24"/>
        </w:rPr>
      </w:pPr>
      <w:r>
        <w:rPr>
          <w:rFonts w:eastAsia="Times New Roman"/>
          <w:b/>
          <w:bCs/>
          <w:sz w:val="24"/>
          <w:szCs w:val="24"/>
        </w:rPr>
        <w:t>Обществознание</w:t>
      </w:r>
    </w:p>
    <w:p w14:paraId="2FB7DCEC" w14:textId="77777777" w:rsidR="0028154E" w:rsidRDefault="0028154E" w:rsidP="00403FEB">
      <w:pPr>
        <w:jc w:val="both"/>
        <w:rPr>
          <w:sz w:val="20"/>
          <w:szCs w:val="20"/>
        </w:rPr>
      </w:pPr>
    </w:p>
    <w:p w14:paraId="3BA307DA" w14:textId="77777777" w:rsidR="001D1A0C" w:rsidRDefault="00403FEB" w:rsidP="00403FEB">
      <w:pPr>
        <w:tabs>
          <w:tab w:val="left" w:pos="1203"/>
        </w:tabs>
        <w:jc w:val="both"/>
        <w:rPr>
          <w:rFonts w:eastAsia="Times New Roman"/>
          <w:b/>
          <w:bCs/>
          <w:sz w:val="24"/>
          <w:szCs w:val="24"/>
        </w:rPr>
      </w:pPr>
      <w:r>
        <w:rPr>
          <w:rFonts w:eastAsia="Times New Roman"/>
          <w:b/>
          <w:bCs/>
          <w:sz w:val="24"/>
          <w:szCs w:val="24"/>
        </w:rPr>
        <w:t xml:space="preserve">В </w:t>
      </w:r>
      <w:r w:rsidR="00FA795D">
        <w:rPr>
          <w:rFonts w:eastAsia="Times New Roman"/>
          <w:b/>
          <w:bCs/>
          <w:sz w:val="24"/>
          <w:szCs w:val="24"/>
        </w:rPr>
        <w:t>результате изучения учебного предмета «Обществознание» на уровне среднего общего образования:</w:t>
      </w:r>
    </w:p>
    <w:p w14:paraId="7870FFEC" w14:textId="77777777" w:rsidR="001D1A0C" w:rsidRDefault="00FA795D" w:rsidP="00403FEB">
      <w:pPr>
        <w:jc w:val="both"/>
        <w:rPr>
          <w:rFonts w:eastAsia="Times New Roman"/>
          <w:b/>
          <w:bCs/>
          <w:sz w:val="24"/>
          <w:szCs w:val="24"/>
        </w:rPr>
      </w:pPr>
      <w:r>
        <w:rPr>
          <w:rFonts w:eastAsia="Times New Roman"/>
          <w:b/>
          <w:bCs/>
          <w:sz w:val="24"/>
          <w:szCs w:val="24"/>
        </w:rPr>
        <w:t>Выпускник на базовом уровне научится:</w:t>
      </w:r>
    </w:p>
    <w:p w14:paraId="2216F6C0" w14:textId="77777777" w:rsidR="001D1A0C" w:rsidRDefault="00FA795D" w:rsidP="00403FEB">
      <w:pPr>
        <w:jc w:val="both"/>
        <w:rPr>
          <w:rFonts w:eastAsia="Times New Roman"/>
          <w:b/>
          <w:bCs/>
          <w:sz w:val="24"/>
          <w:szCs w:val="24"/>
        </w:rPr>
      </w:pPr>
      <w:r>
        <w:rPr>
          <w:rFonts w:eastAsia="Times New Roman"/>
          <w:b/>
          <w:bCs/>
          <w:sz w:val="24"/>
          <w:szCs w:val="24"/>
        </w:rPr>
        <w:t>Человек. Человек в системе общественных отношений</w:t>
      </w:r>
    </w:p>
    <w:p w14:paraId="6604DA85" w14:textId="77777777" w:rsidR="001D1A0C" w:rsidRDefault="00FA795D" w:rsidP="00403FEB">
      <w:pPr>
        <w:jc w:val="both"/>
        <w:rPr>
          <w:rFonts w:eastAsia="Times New Roman"/>
          <w:b/>
          <w:bCs/>
          <w:sz w:val="24"/>
          <w:szCs w:val="24"/>
        </w:rPr>
      </w:pPr>
      <w:r>
        <w:rPr>
          <w:rFonts w:eastAsia="Times New Roman"/>
          <w:sz w:val="24"/>
          <w:szCs w:val="24"/>
        </w:rPr>
        <w:lastRenderedPageBreak/>
        <w:t>–   Выделять черты социальной сущности человека;</w:t>
      </w:r>
    </w:p>
    <w:p w14:paraId="6340180D" w14:textId="77777777" w:rsidR="001D1A0C" w:rsidRDefault="00FA795D" w:rsidP="00403FEB">
      <w:pPr>
        <w:jc w:val="both"/>
        <w:rPr>
          <w:rFonts w:eastAsia="Times New Roman"/>
          <w:b/>
          <w:bCs/>
          <w:sz w:val="24"/>
          <w:szCs w:val="24"/>
        </w:rPr>
      </w:pPr>
      <w:r>
        <w:rPr>
          <w:rFonts w:eastAsia="Times New Roman"/>
          <w:sz w:val="24"/>
          <w:szCs w:val="24"/>
        </w:rPr>
        <w:t>–   определять роль духовных ценностей в обществе;</w:t>
      </w:r>
    </w:p>
    <w:p w14:paraId="2CE78E9B" w14:textId="77777777" w:rsidR="001D1A0C" w:rsidRDefault="00FA795D" w:rsidP="00403FEB">
      <w:pPr>
        <w:jc w:val="both"/>
        <w:rPr>
          <w:rFonts w:eastAsia="Times New Roman"/>
          <w:b/>
          <w:bCs/>
          <w:sz w:val="24"/>
          <w:szCs w:val="24"/>
        </w:rPr>
      </w:pPr>
      <w:r>
        <w:rPr>
          <w:rFonts w:eastAsia="Times New Roman"/>
          <w:sz w:val="24"/>
          <w:szCs w:val="24"/>
        </w:rPr>
        <w:t>–   распознавать формы культуры по их признакам, иллюстрировать их примерами;</w:t>
      </w:r>
    </w:p>
    <w:p w14:paraId="4A5688A8" w14:textId="77777777" w:rsidR="001D1A0C" w:rsidRDefault="00FA795D" w:rsidP="00403FEB">
      <w:pPr>
        <w:jc w:val="both"/>
        <w:rPr>
          <w:rFonts w:eastAsia="Times New Roman"/>
          <w:b/>
          <w:bCs/>
          <w:sz w:val="24"/>
          <w:szCs w:val="24"/>
        </w:rPr>
      </w:pPr>
      <w:r>
        <w:rPr>
          <w:rFonts w:eastAsia="Times New Roman"/>
          <w:sz w:val="24"/>
          <w:szCs w:val="24"/>
        </w:rPr>
        <w:t>–   различать виды искусства;</w:t>
      </w:r>
    </w:p>
    <w:p w14:paraId="74C55F48" w14:textId="77777777" w:rsidR="001D1A0C" w:rsidRDefault="00FA795D" w:rsidP="00403FEB">
      <w:pPr>
        <w:jc w:val="both"/>
        <w:rPr>
          <w:rFonts w:eastAsia="Times New Roman"/>
          <w:b/>
          <w:bCs/>
          <w:sz w:val="24"/>
          <w:szCs w:val="24"/>
        </w:rPr>
      </w:pPr>
      <w:r>
        <w:rPr>
          <w:rFonts w:eastAsia="Times New Roman"/>
          <w:sz w:val="24"/>
          <w:szCs w:val="24"/>
        </w:rPr>
        <w:t>–   соотносить поступки и отношения с принятыми нормами морали;</w:t>
      </w:r>
    </w:p>
    <w:p w14:paraId="52E54D95" w14:textId="77777777" w:rsidR="001D1A0C" w:rsidRDefault="00FA795D" w:rsidP="00403FEB">
      <w:pPr>
        <w:jc w:val="both"/>
        <w:rPr>
          <w:rFonts w:eastAsia="Times New Roman"/>
          <w:b/>
          <w:bCs/>
          <w:sz w:val="24"/>
          <w:szCs w:val="24"/>
        </w:rPr>
      </w:pPr>
      <w:r>
        <w:rPr>
          <w:rFonts w:eastAsia="Times New Roman"/>
          <w:sz w:val="24"/>
          <w:szCs w:val="24"/>
        </w:rPr>
        <w:t>–   выявлять сущностные характеристики религии и ее роль в культурной жизни;</w:t>
      </w:r>
    </w:p>
    <w:p w14:paraId="41DE33DB" w14:textId="77777777" w:rsidR="001D1A0C" w:rsidRDefault="00FA795D" w:rsidP="00403FEB">
      <w:pPr>
        <w:jc w:val="both"/>
        <w:rPr>
          <w:rFonts w:eastAsia="Times New Roman"/>
          <w:b/>
          <w:bCs/>
          <w:sz w:val="24"/>
          <w:szCs w:val="24"/>
        </w:rPr>
      </w:pPr>
      <w:r>
        <w:rPr>
          <w:rFonts w:eastAsia="Times New Roman"/>
          <w:sz w:val="24"/>
          <w:szCs w:val="24"/>
        </w:rPr>
        <w:t>–   выявлять роль агентов социализации на основных этапах социализации индивида;</w:t>
      </w:r>
    </w:p>
    <w:p w14:paraId="04783387" w14:textId="77777777" w:rsidR="001D1A0C" w:rsidRDefault="00FA795D" w:rsidP="00403FEB">
      <w:pPr>
        <w:jc w:val="both"/>
        <w:rPr>
          <w:rFonts w:eastAsia="Times New Roman"/>
          <w:b/>
          <w:bCs/>
          <w:sz w:val="24"/>
          <w:szCs w:val="24"/>
        </w:rPr>
      </w:pPr>
      <w:r>
        <w:rPr>
          <w:rFonts w:eastAsia="Times New Roman"/>
          <w:sz w:val="24"/>
          <w:szCs w:val="24"/>
        </w:rPr>
        <w:t>–   раскрывать связь между мышлением и деятельностью;</w:t>
      </w:r>
    </w:p>
    <w:p w14:paraId="125D62CA" w14:textId="77777777" w:rsidR="001D1A0C" w:rsidRDefault="00FA795D" w:rsidP="00403FEB">
      <w:pPr>
        <w:jc w:val="both"/>
        <w:rPr>
          <w:rFonts w:eastAsia="Times New Roman"/>
          <w:b/>
          <w:bCs/>
          <w:sz w:val="24"/>
          <w:szCs w:val="24"/>
        </w:rPr>
      </w:pPr>
      <w:r>
        <w:rPr>
          <w:rFonts w:eastAsia="Times New Roman"/>
          <w:sz w:val="24"/>
          <w:szCs w:val="24"/>
        </w:rPr>
        <w:t>– анализировать различные ситуации свободного выбора, выявлять его основания и последствия;</w:t>
      </w:r>
    </w:p>
    <w:p w14:paraId="23A3A152" w14:textId="77777777" w:rsidR="001D1A0C" w:rsidRDefault="00FA795D" w:rsidP="00403FEB">
      <w:pPr>
        <w:jc w:val="both"/>
        <w:rPr>
          <w:rFonts w:eastAsia="Times New Roman"/>
          <w:b/>
          <w:bCs/>
          <w:sz w:val="24"/>
          <w:szCs w:val="24"/>
        </w:rPr>
      </w:pPr>
      <w:r>
        <w:rPr>
          <w:rFonts w:eastAsia="Times New Roman"/>
          <w:sz w:val="24"/>
          <w:szCs w:val="24"/>
        </w:rPr>
        <w:t>–   различать формы чувственного и рационального познания, поясняя их примерами;</w:t>
      </w:r>
    </w:p>
    <w:p w14:paraId="57709AA2" w14:textId="77777777" w:rsidR="001D1A0C" w:rsidRDefault="00FA795D" w:rsidP="00403FEB">
      <w:pPr>
        <w:jc w:val="both"/>
        <w:rPr>
          <w:rFonts w:eastAsia="Times New Roman"/>
          <w:b/>
          <w:bCs/>
          <w:sz w:val="24"/>
          <w:szCs w:val="24"/>
        </w:rPr>
      </w:pPr>
      <w:r>
        <w:rPr>
          <w:rFonts w:eastAsia="Times New Roman"/>
          <w:sz w:val="24"/>
          <w:szCs w:val="24"/>
        </w:rPr>
        <w:t>–   выявлять особенности научного познания;</w:t>
      </w:r>
    </w:p>
    <w:p w14:paraId="15E91C82" w14:textId="77777777" w:rsidR="001D1A0C" w:rsidRDefault="00FA795D" w:rsidP="00403FEB">
      <w:pPr>
        <w:jc w:val="both"/>
        <w:rPr>
          <w:rFonts w:eastAsia="Times New Roman"/>
          <w:b/>
          <w:bCs/>
          <w:sz w:val="24"/>
          <w:szCs w:val="24"/>
        </w:rPr>
      </w:pPr>
      <w:r>
        <w:rPr>
          <w:rFonts w:eastAsia="Times New Roman"/>
          <w:sz w:val="24"/>
          <w:szCs w:val="24"/>
        </w:rPr>
        <w:t>–   различать абсолютную и относительную истины;</w:t>
      </w:r>
    </w:p>
    <w:p w14:paraId="2AF77108" w14:textId="77777777" w:rsidR="001D1A0C" w:rsidRDefault="00FA795D" w:rsidP="00403FEB">
      <w:pPr>
        <w:jc w:val="both"/>
        <w:rPr>
          <w:rFonts w:eastAsia="Times New Roman"/>
          <w:b/>
          <w:bCs/>
          <w:sz w:val="24"/>
          <w:szCs w:val="24"/>
        </w:rPr>
      </w:pPr>
      <w:r>
        <w:rPr>
          <w:rFonts w:eastAsia="Times New Roman"/>
          <w:sz w:val="24"/>
          <w:szCs w:val="24"/>
        </w:rPr>
        <w:t>–   иллюстрировать конкретными примерами роль мировоззрения в жизни человека;</w:t>
      </w:r>
    </w:p>
    <w:p w14:paraId="71B81685" w14:textId="77777777" w:rsidR="001D1A0C" w:rsidRDefault="00FA795D" w:rsidP="00403FEB">
      <w:pPr>
        <w:jc w:val="both"/>
        <w:rPr>
          <w:rFonts w:eastAsia="Times New Roman"/>
          <w:b/>
          <w:bCs/>
          <w:sz w:val="24"/>
          <w:szCs w:val="24"/>
        </w:rPr>
      </w:pPr>
      <w:r>
        <w:rPr>
          <w:rFonts w:eastAsia="Times New Roman"/>
          <w:sz w:val="24"/>
          <w:szCs w:val="24"/>
        </w:rPr>
        <w:t>– выражать и аргументировать собственное отношение к роли образования и самообразования в жизни человека.</w:t>
      </w:r>
    </w:p>
    <w:p w14:paraId="3E44EB9F" w14:textId="77777777" w:rsidR="001D1A0C" w:rsidRDefault="00FA795D" w:rsidP="00403FEB">
      <w:pPr>
        <w:jc w:val="both"/>
        <w:rPr>
          <w:rFonts w:eastAsia="Times New Roman"/>
          <w:b/>
          <w:bCs/>
          <w:sz w:val="24"/>
          <w:szCs w:val="24"/>
        </w:rPr>
      </w:pPr>
      <w:r>
        <w:rPr>
          <w:rFonts w:eastAsia="Times New Roman"/>
          <w:b/>
          <w:bCs/>
          <w:sz w:val="24"/>
          <w:szCs w:val="24"/>
        </w:rPr>
        <w:t>Общество как сложная динамическая система</w:t>
      </w:r>
    </w:p>
    <w:p w14:paraId="750FFD9D" w14:textId="77777777" w:rsidR="001D1A0C" w:rsidRDefault="00FA795D" w:rsidP="00403FEB">
      <w:pPr>
        <w:jc w:val="both"/>
        <w:rPr>
          <w:rFonts w:eastAsia="Times New Roman"/>
          <w:b/>
          <w:bCs/>
          <w:sz w:val="24"/>
          <w:szCs w:val="24"/>
        </w:rPr>
      </w:pPr>
      <w:r>
        <w:rPr>
          <w:rFonts w:eastAsia="Times New Roman"/>
          <w:sz w:val="24"/>
          <w:szCs w:val="24"/>
        </w:rPr>
        <w:t>– Характеризовать общество как целостную развивающуюся (динамическую) систему в единстве и взаимодействии его основных сфер и институтов;</w:t>
      </w:r>
    </w:p>
    <w:p w14:paraId="01815B7D" w14:textId="77777777" w:rsidR="001D1A0C" w:rsidRDefault="00FA795D" w:rsidP="00403FEB">
      <w:pPr>
        <w:jc w:val="both"/>
        <w:rPr>
          <w:rFonts w:eastAsia="Times New Roman"/>
          <w:b/>
          <w:bCs/>
          <w:sz w:val="24"/>
          <w:szCs w:val="24"/>
        </w:rPr>
      </w:pPr>
      <w:r>
        <w:rPr>
          <w:rFonts w:eastAsia="Times New Roman"/>
          <w:sz w:val="24"/>
          <w:szCs w:val="24"/>
        </w:rPr>
        <w:t>– выявлять, анализировать, систематизировать и оценивать информацию, иллюстрирующую многообразие и противоречивость социального развития;</w:t>
      </w:r>
    </w:p>
    <w:p w14:paraId="5A9F69CE" w14:textId="77777777" w:rsidR="001D1A0C" w:rsidRDefault="00FA795D" w:rsidP="00403FEB">
      <w:pPr>
        <w:jc w:val="both"/>
        <w:rPr>
          <w:rFonts w:eastAsia="Times New Roman"/>
          <w:b/>
          <w:bCs/>
          <w:sz w:val="24"/>
          <w:szCs w:val="24"/>
        </w:rPr>
      </w:pPr>
      <w:r>
        <w:rPr>
          <w:rFonts w:eastAsia="Times New Roman"/>
          <w:sz w:val="24"/>
          <w:szCs w:val="24"/>
        </w:rPr>
        <w:t>– приводить примеры прогрессивных и регрессивных общественных изменений, аргументировать свои суждения, выводы;</w:t>
      </w:r>
    </w:p>
    <w:p w14:paraId="30AAE1CC" w14:textId="77777777" w:rsidR="001D1A0C" w:rsidRDefault="00FA795D" w:rsidP="00403FEB">
      <w:pPr>
        <w:jc w:val="both"/>
        <w:rPr>
          <w:rFonts w:eastAsia="Times New Roman"/>
          <w:b/>
          <w:bCs/>
          <w:sz w:val="24"/>
          <w:szCs w:val="24"/>
        </w:rPr>
      </w:pPr>
      <w:r>
        <w:rPr>
          <w:rFonts w:eastAsia="Times New Roman"/>
          <w:b/>
          <w:bCs/>
          <w:sz w:val="24"/>
          <w:szCs w:val="24"/>
        </w:rPr>
        <w:t>Экономика</w:t>
      </w:r>
    </w:p>
    <w:p w14:paraId="26A52BDF" w14:textId="77777777" w:rsidR="001D1A0C" w:rsidRDefault="00FA795D" w:rsidP="00403FEB">
      <w:pPr>
        <w:jc w:val="both"/>
        <w:rPr>
          <w:rFonts w:eastAsia="Times New Roman"/>
          <w:b/>
          <w:bCs/>
          <w:sz w:val="24"/>
          <w:szCs w:val="24"/>
        </w:rPr>
      </w:pPr>
      <w:r>
        <w:rPr>
          <w:rFonts w:eastAsia="Times New Roman"/>
          <w:sz w:val="24"/>
          <w:szCs w:val="24"/>
        </w:rPr>
        <w:t>–   Раскрывать взаимосвязь экономики с другими сферами жизни общества;</w:t>
      </w:r>
    </w:p>
    <w:p w14:paraId="2990DEE8" w14:textId="77777777" w:rsidR="001D1A0C" w:rsidRDefault="00FA795D" w:rsidP="00403FEB">
      <w:pPr>
        <w:jc w:val="both"/>
        <w:rPr>
          <w:rFonts w:eastAsia="Times New Roman"/>
          <w:b/>
          <w:bCs/>
          <w:sz w:val="24"/>
          <w:szCs w:val="24"/>
        </w:rPr>
      </w:pPr>
      <w:r>
        <w:rPr>
          <w:rFonts w:eastAsia="Times New Roman"/>
          <w:sz w:val="24"/>
          <w:szCs w:val="24"/>
        </w:rPr>
        <w:t>–   конкретизировать примерами основные факторы производства и факторные доходы;</w:t>
      </w:r>
    </w:p>
    <w:p w14:paraId="35C43C67" w14:textId="77777777" w:rsidR="001D1A0C" w:rsidRDefault="00FA795D" w:rsidP="00403FEB">
      <w:pPr>
        <w:jc w:val="both"/>
        <w:rPr>
          <w:rFonts w:eastAsia="Times New Roman"/>
          <w:b/>
          <w:bCs/>
          <w:sz w:val="24"/>
          <w:szCs w:val="24"/>
        </w:rPr>
      </w:pPr>
      <w:r>
        <w:rPr>
          <w:rFonts w:eastAsia="Times New Roman"/>
          <w:sz w:val="24"/>
          <w:szCs w:val="24"/>
        </w:rPr>
        <w:t>– объяснять механизм свободного ценообразования, приводить примеры действия законов спроса и предложения;</w:t>
      </w:r>
    </w:p>
    <w:p w14:paraId="444E1841" w14:textId="77777777" w:rsidR="001D1A0C" w:rsidRDefault="00FA795D" w:rsidP="00403FEB">
      <w:pPr>
        <w:jc w:val="both"/>
        <w:rPr>
          <w:rFonts w:eastAsia="Times New Roman"/>
          <w:b/>
          <w:bCs/>
          <w:sz w:val="24"/>
          <w:szCs w:val="24"/>
        </w:rPr>
      </w:pPr>
      <w:r>
        <w:rPr>
          <w:rFonts w:eastAsia="Times New Roman"/>
          <w:sz w:val="24"/>
          <w:szCs w:val="24"/>
        </w:rPr>
        <w:t>– извлекать социальную информацию из источников различного типа о тенденциях развития современной рыночной экономики;</w:t>
      </w:r>
    </w:p>
    <w:p w14:paraId="0305517B" w14:textId="77777777" w:rsidR="001D1A0C" w:rsidRDefault="00FA795D" w:rsidP="00403FEB">
      <w:pPr>
        <w:jc w:val="both"/>
        <w:rPr>
          <w:rFonts w:eastAsia="Times New Roman"/>
          <w:b/>
          <w:bCs/>
          <w:sz w:val="24"/>
          <w:szCs w:val="24"/>
        </w:rPr>
      </w:pPr>
      <w:r>
        <w:rPr>
          <w:rFonts w:eastAsia="Times New Roman"/>
          <w:sz w:val="24"/>
          <w:szCs w:val="24"/>
        </w:rPr>
        <w:t>–   различать экономические и бухгалтерские издержки;</w:t>
      </w:r>
    </w:p>
    <w:p w14:paraId="7E138351" w14:textId="77777777" w:rsidR="001D1A0C" w:rsidRDefault="00FA795D" w:rsidP="00403FEB">
      <w:pPr>
        <w:jc w:val="both"/>
        <w:rPr>
          <w:rFonts w:eastAsia="Times New Roman"/>
          <w:b/>
          <w:bCs/>
          <w:sz w:val="24"/>
          <w:szCs w:val="24"/>
        </w:rPr>
      </w:pPr>
      <w:r>
        <w:rPr>
          <w:rFonts w:eastAsia="Times New Roman"/>
          <w:sz w:val="24"/>
          <w:szCs w:val="24"/>
        </w:rPr>
        <w:t>–   приводить примеры постоянных и переменных издержек производства;</w:t>
      </w:r>
    </w:p>
    <w:p w14:paraId="4DA1BE00" w14:textId="77777777" w:rsidR="001D1A0C" w:rsidRDefault="00FA795D" w:rsidP="00403FEB">
      <w:pPr>
        <w:jc w:val="both"/>
        <w:rPr>
          <w:rFonts w:eastAsia="Times New Roman"/>
          <w:b/>
          <w:bCs/>
          <w:sz w:val="24"/>
          <w:szCs w:val="24"/>
        </w:rPr>
      </w:pPr>
      <w:r>
        <w:rPr>
          <w:rFonts w:eastAsia="Times New Roman"/>
          <w:sz w:val="24"/>
          <w:szCs w:val="24"/>
        </w:rPr>
        <w:t xml:space="preserve">– различать деятельность различных финансовых институтов, выделять задачи, функции и роль </w:t>
      </w:r>
      <w:r w:rsidR="00A809A6">
        <w:rPr>
          <w:rFonts w:eastAsia="Times New Roman"/>
          <w:sz w:val="24"/>
          <w:szCs w:val="24"/>
        </w:rPr>
        <w:t>Василеостровского</w:t>
      </w:r>
      <w:r>
        <w:rPr>
          <w:rFonts w:eastAsia="Times New Roman"/>
          <w:sz w:val="24"/>
          <w:szCs w:val="24"/>
        </w:rPr>
        <w:t xml:space="preserve"> банка Российской Федерации в банковской системе РФ;</w:t>
      </w:r>
    </w:p>
    <w:p w14:paraId="5102F56B" w14:textId="77777777" w:rsidR="001D1A0C" w:rsidRDefault="00FA795D" w:rsidP="00403FEB">
      <w:pPr>
        <w:jc w:val="both"/>
        <w:rPr>
          <w:rFonts w:eastAsia="Times New Roman"/>
          <w:b/>
          <w:bCs/>
          <w:sz w:val="24"/>
          <w:szCs w:val="24"/>
        </w:rPr>
      </w:pPr>
      <w:r>
        <w:rPr>
          <w:rFonts w:eastAsia="Times New Roman"/>
          <w:sz w:val="24"/>
          <w:szCs w:val="24"/>
        </w:rPr>
        <w:t>– различать формы, виды проявления инфляции, оценивать последствия инфляции для экономики в целом и для различных социальных групп;</w:t>
      </w:r>
    </w:p>
    <w:p w14:paraId="798DE787" w14:textId="77777777" w:rsidR="001D1A0C" w:rsidRDefault="00FA795D" w:rsidP="00403FEB">
      <w:pPr>
        <w:jc w:val="both"/>
        <w:rPr>
          <w:sz w:val="20"/>
          <w:szCs w:val="20"/>
        </w:rPr>
      </w:pPr>
      <w:bookmarkStart w:id="25" w:name="page35"/>
      <w:bookmarkEnd w:id="25"/>
      <w:r>
        <w:rPr>
          <w:rFonts w:eastAsia="Times New Roman"/>
          <w:sz w:val="24"/>
          <w:szCs w:val="24"/>
        </w:rPr>
        <w:t>– выделять объекты спроса и предложения на рынке труда, описывать механизм их взаимодействия;</w:t>
      </w:r>
    </w:p>
    <w:p w14:paraId="53F82831" w14:textId="77777777" w:rsidR="001D1A0C" w:rsidRDefault="00FA795D" w:rsidP="00403FEB">
      <w:pPr>
        <w:jc w:val="both"/>
        <w:rPr>
          <w:sz w:val="20"/>
          <w:szCs w:val="20"/>
        </w:rPr>
      </w:pPr>
      <w:r>
        <w:rPr>
          <w:rFonts w:eastAsia="Times New Roman"/>
          <w:sz w:val="24"/>
          <w:szCs w:val="24"/>
        </w:rPr>
        <w:t>–   определять причины безработицы, различать ее виды;</w:t>
      </w:r>
    </w:p>
    <w:p w14:paraId="722ACD45" w14:textId="77777777" w:rsidR="001D1A0C" w:rsidRDefault="00FA795D" w:rsidP="00403FEB">
      <w:pPr>
        <w:jc w:val="both"/>
        <w:rPr>
          <w:sz w:val="20"/>
          <w:szCs w:val="20"/>
        </w:rPr>
      </w:pPr>
      <w:r>
        <w:rPr>
          <w:rFonts w:eastAsia="Times New Roman"/>
          <w:sz w:val="24"/>
          <w:szCs w:val="24"/>
        </w:rPr>
        <w:t>– высказывать обоснованные суждения о направлениях государственной политики в области занятости;</w:t>
      </w:r>
    </w:p>
    <w:p w14:paraId="6F11B85D" w14:textId="77777777" w:rsidR="001D1A0C" w:rsidRDefault="00FA795D" w:rsidP="00403FEB">
      <w:pPr>
        <w:jc w:val="both"/>
        <w:rPr>
          <w:sz w:val="20"/>
          <w:szCs w:val="20"/>
        </w:rPr>
      </w:pPr>
      <w:r>
        <w:rPr>
          <w:rFonts w:eastAsia="Times New Roman"/>
          <w:sz w:val="24"/>
          <w:szCs w:val="24"/>
        </w:rPr>
        <w:t>– объяснять поведение собственника, работника, потребителя с точки зрения экономической рациональности, анализировать собственное потребительское поведение;</w:t>
      </w:r>
    </w:p>
    <w:p w14:paraId="15DAC1FF" w14:textId="77777777" w:rsidR="001D1A0C" w:rsidRDefault="00FA795D" w:rsidP="00403FEB">
      <w:pPr>
        <w:jc w:val="both"/>
        <w:rPr>
          <w:sz w:val="20"/>
          <w:szCs w:val="20"/>
        </w:rPr>
      </w:pPr>
      <w:r>
        <w:rPr>
          <w:rFonts w:eastAsia="Times New Roman"/>
          <w:sz w:val="24"/>
          <w:szCs w:val="24"/>
        </w:rPr>
        <w:t>–   приводить примеры участия государства в регулировании рыночной экономики;</w:t>
      </w:r>
    </w:p>
    <w:p w14:paraId="04511102" w14:textId="77777777" w:rsidR="001D1A0C" w:rsidRDefault="00FA795D" w:rsidP="00403FEB">
      <w:pPr>
        <w:jc w:val="both"/>
        <w:rPr>
          <w:sz w:val="20"/>
          <w:szCs w:val="20"/>
        </w:rPr>
      </w:pPr>
      <w:r>
        <w:rPr>
          <w:rFonts w:eastAsia="Times New Roman"/>
          <w:sz w:val="24"/>
          <w:szCs w:val="24"/>
        </w:rPr>
        <w:t>– высказывать обоснованные суждения о различных направлениях экономической политики государства и ее влиянии на экономическую жизнь общества;</w:t>
      </w:r>
    </w:p>
    <w:p w14:paraId="35062423" w14:textId="77777777" w:rsidR="001D1A0C" w:rsidRDefault="00FA795D" w:rsidP="00403FEB">
      <w:pPr>
        <w:jc w:val="both"/>
        <w:rPr>
          <w:sz w:val="20"/>
          <w:szCs w:val="20"/>
        </w:rPr>
      </w:pPr>
      <w:r>
        <w:rPr>
          <w:rFonts w:eastAsia="Times New Roman"/>
          <w:sz w:val="24"/>
          <w:szCs w:val="24"/>
        </w:rPr>
        <w:t>– различать важнейшие измерители экономической деятельности и показатели их роста: ВНП (валовой национальный продукт), ВВП (валовой внутренний продукт);</w:t>
      </w:r>
    </w:p>
    <w:p w14:paraId="47A52536" w14:textId="77777777" w:rsidR="001D1A0C" w:rsidRDefault="00FA795D" w:rsidP="00403FEB">
      <w:pPr>
        <w:jc w:val="both"/>
        <w:rPr>
          <w:sz w:val="20"/>
          <w:szCs w:val="20"/>
        </w:rPr>
      </w:pPr>
      <w:r>
        <w:rPr>
          <w:rFonts w:eastAsia="Times New Roman"/>
          <w:sz w:val="24"/>
          <w:szCs w:val="24"/>
        </w:rPr>
        <w:t>–   различать и сравнивать пути достижения экономического роста.</w:t>
      </w:r>
    </w:p>
    <w:p w14:paraId="259161EF" w14:textId="77777777" w:rsidR="001D1A0C" w:rsidRDefault="00FA795D" w:rsidP="00403FEB">
      <w:pPr>
        <w:jc w:val="both"/>
        <w:rPr>
          <w:sz w:val="20"/>
          <w:szCs w:val="20"/>
        </w:rPr>
      </w:pPr>
      <w:r>
        <w:rPr>
          <w:rFonts w:eastAsia="Times New Roman"/>
          <w:b/>
          <w:bCs/>
          <w:sz w:val="24"/>
          <w:szCs w:val="24"/>
        </w:rPr>
        <w:t>Социальные отношения</w:t>
      </w:r>
    </w:p>
    <w:p w14:paraId="5566D514" w14:textId="77777777" w:rsidR="001D1A0C" w:rsidRDefault="00FA795D" w:rsidP="00403FEB">
      <w:pPr>
        <w:jc w:val="both"/>
        <w:rPr>
          <w:sz w:val="20"/>
          <w:szCs w:val="20"/>
        </w:rPr>
      </w:pPr>
      <w:r>
        <w:rPr>
          <w:rFonts w:eastAsia="Times New Roman"/>
          <w:sz w:val="24"/>
          <w:szCs w:val="24"/>
        </w:rPr>
        <w:t>–   Выделять критерии социальной стратификации;</w:t>
      </w:r>
    </w:p>
    <w:p w14:paraId="65095680" w14:textId="77777777" w:rsidR="001D1A0C" w:rsidRDefault="00FA795D" w:rsidP="00403FEB">
      <w:pPr>
        <w:jc w:val="both"/>
        <w:rPr>
          <w:sz w:val="20"/>
          <w:szCs w:val="20"/>
        </w:rPr>
      </w:pPr>
      <w:r>
        <w:rPr>
          <w:rFonts w:eastAsia="Times New Roman"/>
          <w:sz w:val="24"/>
          <w:szCs w:val="24"/>
        </w:rPr>
        <w:t>– анализировать социальную информацию из адаптированных источников о структуре общества и направлениях ее изменения;</w:t>
      </w:r>
    </w:p>
    <w:p w14:paraId="32485E78" w14:textId="77777777" w:rsidR="001D1A0C" w:rsidRDefault="00FA795D" w:rsidP="00403FEB">
      <w:pPr>
        <w:jc w:val="both"/>
        <w:rPr>
          <w:sz w:val="20"/>
          <w:szCs w:val="20"/>
        </w:rPr>
      </w:pPr>
      <w:r>
        <w:rPr>
          <w:rFonts w:eastAsia="Times New Roman"/>
          <w:sz w:val="24"/>
          <w:szCs w:val="24"/>
        </w:rPr>
        <w:t>– выделять особенности молодежи как социально-демографической группы, раскрывать на примерах социальные роли юношества;</w:t>
      </w:r>
    </w:p>
    <w:p w14:paraId="1D5CDFA3" w14:textId="77777777" w:rsidR="001D1A0C" w:rsidRDefault="00FA795D" w:rsidP="00403FEB">
      <w:pPr>
        <w:jc w:val="both"/>
        <w:rPr>
          <w:sz w:val="20"/>
          <w:szCs w:val="20"/>
        </w:rPr>
      </w:pPr>
      <w:r>
        <w:rPr>
          <w:rFonts w:eastAsia="Times New Roman"/>
          <w:sz w:val="24"/>
          <w:szCs w:val="24"/>
        </w:rPr>
        <w:lastRenderedPageBreak/>
        <w:t>– высказывать обоснованное суждение о факторах, обеспечивающих успешность самореализации молодежи в условиях современного рынка труда;</w:t>
      </w:r>
    </w:p>
    <w:p w14:paraId="0EFC32FB" w14:textId="77777777" w:rsidR="001D1A0C" w:rsidRDefault="00FA795D" w:rsidP="00403FEB">
      <w:pPr>
        <w:jc w:val="both"/>
        <w:rPr>
          <w:sz w:val="20"/>
          <w:szCs w:val="20"/>
        </w:rPr>
      </w:pPr>
      <w:r>
        <w:rPr>
          <w:rFonts w:eastAsia="Times New Roman"/>
          <w:sz w:val="24"/>
          <w:szCs w:val="24"/>
        </w:rPr>
        <w:t>– характеризовать виды социального контроля и их социальную роль, различать санкции социального контроля;</w:t>
      </w:r>
    </w:p>
    <w:p w14:paraId="7C3C7496" w14:textId="77777777" w:rsidR="001D1A0C" w:rsidRDefault="00FA795D" w:rsidP="00403FEB">
      <w:pPr>
        <w:jc w:val="both"/>
        <w:rPr>
          <w:sz w:val="20"/>
          <w:szCs w:val="20"/>
        </w:rPr>
      </w:pPr>
      <w:r>
        <w:rPr>
          <w:rFonts w:eastAsia="Times New Roman"/>
          <w:sz w:val="24"/>
          <w:szCs w:val="24"/>
        </w:rPr>
        <w:t>– различать позитивные и негативные девиации, раскрывать на примерах последствия отклоняющегося поведения для человека и общества;</w:t>
      </w:r>
    </w:p>
    <w:p w14:paraId="3651A18B" w14:textId="77777777" w:rsidR="001D1A0C" w:rsidRDefault="00FA795D" w:rsidP="00403FEB">
      <w:pPr>
        <w:jc w:val="both"/>
        <w:rPr>
          <w:sz w:val="20"/>
          <w:szCs w:val="20"/>
        </w:rPr>
      </w:pPr>
      <w:r>
        <w:rPr>
          <w:rFonts w:eastAsia="Times New Roman"/>
          <w:sz w:val="24"/>
          <w:szCs w:val="24"/>
        </w:rPr>
        <w:t>– определять и оценивать возможную модель собственного поведения в конкретной ситуации с точки зрения социальных норм;</w:t>
      </w:r>
    </w:p>
    <w:p w14:paraId="74AF1F7E" w14:textId="77777777" w:rsidR="001D1A0C" w:rsidRDefault="00FA795D" w:rsidP="00403FEB">
      <w:pPr>
        <w:jc w:val="both"/>
        <w:rPr>
          <w:sz w:val="20"/>
          <w:szCs w:val="20"/>
        </w:rPr>
      </w:pPr>
      <w:r>
        <w:rPr>
          <w:rFonts w:eastAsia="Times New Roman"/>
          <w:sz w:val="24"/>
          <w:szCs w:val="24"/>
        </w:rPr>
        <w:t xml:space="preserve">– выделять причины и последствия </w:t>
      </w:r>
      <w:proofErr w:type="spellStart"/>
      <w:r>
        <w:rPr>
          <w:rFonts w:eastAsia="Times New Roman"/>
          <w:sz w:val="24"/>
          <w:szCs w:val="24"/>
        </w:rPr>
        <w:t>этносоциальных</w:t>
      </w:r>
      <w:proofErr w:type="spellEnd"/>
      <w:r>
        <w:rPr>
          <w:rFonts w:eastAsia="Times New Roman"/>
          <w:sz w:val="24"/>
          <w:szCs w:val="24"/>
        </w:rPr>
        <w:t xml:space="preserve"> конфликтов, приводить примеры способов их разрешения;</w:t>
      </w:r>
    </w:p>
    <w:p w14:paraId="7D582858" w14:textId="77777777" w:rsidR="001D1A0C" w:rsidRDefault="00FA795D" w:rsidP="00403FEB">
      <w:pPr>
        <w:jc w:val="both"/>
        <w:rPr>
          <w:sz w:val="20"/>
          <w:szCs w:val="20"/>
        </w:rPr>
      </w:pPr>
      <w:r>
        <w:rPr>
          <w:rFonts w:eastAsia="Times New Roman"/>
          <w:sz w:val="24"/>
          <w:szCs w:val="24"/>
        </w:rPr>
        <w:t>– характеризовать основные принципы национальной политики России на современном этапе;</w:t>
      </w:r>
    </w:p>
    <w:p w14:paraId="3A10B6AC" w14:textId="77777777" w:rsidR="001D1A0C" w:rsidRDefault="00FA795D" w:rsidP="00403FEB">
      <w:pPr>
        <w:jc w:val="both"/>
        <w:rPr>
          <w:sz w:val="20"/>
          <w:szCs w:val="20"/>
        </w:rPr>
      </w:pPr>
      <w:r>
        <w:rPr>
          <w:rFonts w:eastAsia="Times New Roman"/>
          <w:sz w:val="24"/>
          <w:szCs w:val="24"/>
        </w:rPr>
        <w:t>– характеризовать семью как социальный институт, раскрывать роль семьи в современном обществе;</w:t>
      </w:r>
    </w:p>
    <w:p w14:paraId="2E3CC452" w14:textId="77777777" w:rsidR="001D1A0C" w:rsidRDefault="00FA795D" w:rsidP="00403FEB">
      <w:pPr>
        <w:jc w:val="both"/>
        <w:rPr>
          <w:sz w:val="20"/>
          <w:szCs w:val="20"/>
        </w:rPr>
      </w:pPr>
      <w:r>
        <w:rPr>
          <w:rFonts w:eastAsia="Times New Roman"/>
          <w:sz w:val="24"/>
          <w:szCs w:val="24"/>
        </w:rPr>
        <w:t>– высказывать обоснованные суждения о факторах, влияющих на демографическую ситуацию в стране;</w:t>
      </w:r>
    </w:p>
    <w:p w14:paraId="6C443D7A" w14:textId="77777777" w:rsidR="001D1A0C" w:rsidRDefault="00FA795D" w:rsidP="00403FEB">
      <w:pPr>
        <w:jc w:val="both"/>
        <w:rPr>
          <w:sz w:val="20"/>
          <w:szCs w:val="20"/>
        </w:rPr>
      </w:pPr>
      <w:r>
        <w:rPr>
          <w:rFonts w:eastAsia="Times New Roman"/>
          <w:sz w:val="24"/>
          <w:szCs w:val="24"/>
        </w:rPr>
        <w:t>– оценивать собственные отношения и взаимодействие с другими людьми с позиций толерантности.</w:t>
      </w:r>
    </w:p>
    <w:p w14:paraId="10F75A4C" w14:textId="77777777" w:rsidR="001D1A0C" w:rsidRDefault="00FA795D" w:rsidP="00403FEB">
      <w:pPr>
        <w:jc w:val="both"/>
        <w:rPr>
          <w:sz w:val="20"/>
          <w:szCs w:val="20"/>
        </w:rPr>
      </w:pPr>
      <w:r>
        <w:rPr>
          <w:rFonts w:eastAsia="Times New Roman"/>
          <w:b/>
          <w:bCs/>
          <w:sz w:val="24"/>
          <w:szCs w:val="24"/>
        </w:rPr>
        <w:t>Политика</w:t>
      </w:r>
    </w:p>
    <w:p w14:paraId="7C4FDB84" w14:textId="77777777" w:rsidR="001D1A0C" w:rsidRDefault="00FA795D" w:rsidP="00403FEB">
      <w:pPr>
        <w:jc w:val="both"/>
        <w:rPr>
          <w:sz w:val="20"/>
          <w:szCs w:val="20"/>
        </w:rPr>
      </w:pPr>
      <w:r>
        <w:rPr>
          <w:rFonts w:eastAsia="Times New Roman"/>
          <w:sz w:val="24"/>
          <w:szCs w:val="24"/>
        </w:rPr>
        <w:t>– Выделять субъектов политической деятельности и объекты политического воздействия;</w:t>
      </w:r>
    </w:p>
    <w:p w14:paraId="1EA542DA" w14:textId="77777777" w:rsidR="001D1A0C" w:rsidRDefault="00FA795D" w:rsidP="00403FEB">
      <w:pPr>
        <w:jc w:val="both"/>
        <w:rPr>
          <w:sz w:val="20"/>
          <w:szCs w:val="20"/>
        </w:rPr>
      </w:pPr>
      <w:r>
        <w:rPr>
          <w:rFonts w:eastAsia="Times New Roman"/>
          <w:sz w:val="24"/>
          <w:szCs w:val="24"/>
        </w:rPr>
        <w:t>–   различать политическую власть и другие виды власти;</w:t>
      </w:r>
    </w:p>
    <w:p w14:paraId="45026E40" w14:textId="77777777" w:rsidR="001D1A0C" w:rsidRDefault="00FA795D" w:rsidP="00403FEB">
      <w:pPr>
        <w:jc w:val="both"/>
        <w:rPr>
          <w:sz w:val="20"/>
          <w:szCs w:val="20"/>
        </w:rPr>
      </w:pPr>
      <w:r>
        <w:rPr>
          <w:rFonts w:eastAsia="Times New Roman"/>
          <w:sz w:val="24"/>
          <w:szCs w:val="24"/>
        </w:rPr>
        <w:t>– устанавливать связи между социальными интересами, целями и методами политической деятельности;</w:t>
      </w:r>
    </w:p>
    <w:p w14:paraId="094C6AEA" w14:textId="77777777" w:rsidR="001D1A0C" w:rsidRDefault="00FA795D" w:rsidP="00403FEB">
      <w:pPr>
        <w:jc w:val="both"/>
        <w:rPr>
          <w:sz w:val="20"/>
          <w:szCs w:val="20"/>
        </w:rPr>
      </w:pPr>
      <w:r>
        <w:rPr>
          <w:rFonts w:eastAsia="Times New Roman"/>
          <w:sz w:val="24"/>
          <w:szCs w:val="24"/>
        </w:rPr>
        <w:t>– высказывать аргументированные суждения о соотношении средств и целей в политике;</w:t>
      </w:r>
    </w:p>
    <w:p w14:paraId="53AE486E" w14:textId="77777777" w:rsidR="001D1A0C" w:rsidRDefault="00FA795D" w:rsidP="00403FEB">
      <w:pPr>
        <w:jc w:val="both"/>
        <w:rPr>
          <w:sz w:val="20"/>
          <w:szCs w:val="20"/>
        </w:rPr>
      </w:pPr>
      <w:r>
        <w:rPr>
          <w:rFonts w:eastAsia="Times New Roman"/>
          <w:sz w:val="24"/>
          <w:szCs w:val="24"/>
        </w:rPr>
        <w:t>–   раскрывать роль и функции политической системы;</w:t>
      </w:r>
    </w:p>
    <w:p w14:paraId="601D915B" w14:textId="77777777" w:rsidR="001D1A0C" w:rsidRDefault="00FA795D" w:rsidP="00403FEB">
      <w:pPr>
        <w:jc w:val="both"/>
        <w:rPr>
          <w:sz w:val="20"/>
          <w:szCs w:val="20"/>
        </w:rPr>
      </w:pPr>
      <w:r>
        <w:rPr>
          <w:rFonts w:eastAsia="Times New Roman"/>
          <w:sz w:val="24"/>
          <w:szCs w:val="24"/>
        </w:rPr>
        <w:t>–   характеризовать государство как центральный институт политической системы;</w:t>
      </w:r>
    </w:p>
    <w:p w14:paraId="695E3163" w14:textId="77777777" w:rsidR="001D1A0C" w:rsidRDefault="00FA795D" w:rsidP="00403FEB">
      <w:pPr>
        <w:jc w:val="both"/>
        <w:rPr>
          <w:sz w:val="20"/>
          <w:szCs w:val="20"/>
        </w:rPr>
      </w:pPr>
      <w:r>
        <w:rPr>
          <w:rFonts w:eastAsia="Times New Roman"/>
          <w:sz w:val="24"/>
          <w:szCs w:val="24"/>
        </w:rPr>
        <w:t>– различать типы политических режимов, давать оценку роли политических режимов различных типов в общественном развитии;</w:t>
      </w:r>
    </w:p>
    <w:p w14:paraId="5D99A14B" w14:textId="77777777" w:rsidR="001D1A0C" w:rsidRDefault="00FA795D" w:rsidP="00403FEB">
      <w:pPr>
        <w:jc w:val="both"/>
        <w:rPr>
          <w:sz w:val="20"/>
          <w:szCs w:val="20"/>
        </w:rPr>
      </w:pPr>
      <w:r>
        <w:rPr>
          <w:rFonts w:eastAsia="Times New Roman"/>
          <w:sz w:val="24"/>
          <w:szCs w:val="24"/>
        </w:rPr>
        <w:t>–   характеризовать демократическую избирательную систему;</w:t>
      </w:r>
    </w:p>
    <w:p w14:paraId="69CD9D86" w14:textId="77777777" w:rsidR="001D1A0C" w:rsidRDefault="00FA795D" w:rsidP="00403FEB">
      <w:pPr>
        <w:jc w:val="both"/>
        <w:rPr>
          <w:sz w:val="20"/>
          <w:szCs w:val="20"/>
        </w:rPr>
      </w:pPr>
      <w:r>
        <w:rPr>
          <w:rFonts w:eastAsia="Times New Roman"/>
          <w:sz w:val="24"/>
          <w:szCs w:val="24"/>
        </w:rPr>
        <w:t>–   различать мажоритарную, пропорциональную, смешанную избирательные системы;</w:t>
      </w:r>
    </w:p>
    <w:p w14:paraId="1021115F" w14:textId="77777777" w:rsidR="001D1A0C" w:rsidRDefault="00FA795D" w:rsidP="00403FEB">
      <w:pPr>
        <w:jc w:val="both"/>
        <w:rPr>
          <w:sz w:val="20"/>
          <w:szCs w:val="20"/>
        </w:rPr>
      </w:pPr>
      <w:bookmarkStart w:id="26" w:name="page36"/>
      <w:bookmarkEnd w:id="26"/>
      <w:r>
        <w:rPr>
          <w:rFonts w:eastAsia="Times New Roman"/>
          <w:sz w:val="24"/>
          <w:szCs w:val="24"/>
        </w:rPr>
        <w:t>– определять роль политической элиты и политического лидера в современном обществе;</w:t>
      </w:r>
    </w:p>
    <w:p w14:paraId="5FA42E5F" w14:textId="77777777" w:rsidR="001D1A0C" w:rsidRDefault="00FA795D" w:rsidP="00403FEB">
      <w:pPr>
        <w:jc w:val="both"/>
        <w:rPr>
          <w:sz w:val="20"/>
          <w:szCs w:val="20"/>
        </w:rPr>
      </w:pPr>
      <w:r>
        <w:rPr>
          <w:rFonts w:eastAsia="Times New Roman"/>
          <w:sz w:val="24"/>
          <w:szCs w:val="24"/>
        </w:rPr>
        <w:t>–   конкретизировать примерами роль политической идеологии;</w:t>
      </w:r>
    </w:p>
    <w:p w14:paraId="3893C994" w14:textId="77777777" w:rsidR="001D1A0C" w:rsidRDefault="00FA795D" w:rsidP="00403FEB">
      <w:pPr>
        <w:jc w:val="both"/>
        <w:rPr>
          <w:sz w:val="20"/>
          <w:szCs w:val="20"/>
        </w:rPr>
      </w:pPr>
      <w:r>
        <w:rPr>
          <w:rFonts w:eastAsia="Times New Roman"/>
          <w:sz w:val="24"/>
          <w:szCs w:val="24"/>
        </w:rPr>
        <w:t>–   раскрывать на примерах функционирование различных партийных систем;</w:t>
      </w:r>
    </w:p>
    <w:p w14:paraId="18A90F28" w14:textId="77777777" w:rsidR="001D1A0C" w:rsidRDefault="00FA795D" w:rsidP="00403FEB">
      <w:pPr>
        <w:jc w:val="both"/>
        <w:rPr>
          <w:sz w:val="20"/>
          <w:szCs w:val="20"/>
        </w:rPr>
      </w:pPr>
      <w:r>
        <w:rPr>
          <w:rFonts w:eastAsia="Times New Roman"/>
          <w:sz w:val="24"/>
          <w:szCs w:val="24"/>
        </w:rPr>
        <w:t>– формулировать суждение о значении многопартийности и идеологического плюрализма в современном обществе;</w:t>
      </w:r>
    </w:p>
    <w:p w14:paraId="28B72396" w14:textId="77777777" w:rsidR="001D1A0C" w:rsidRDefault="00FA795D" w:rsidP="00403FEB">
      <w:pPr>
        <w:jc w:val="both"/>
        <w:rPr>
          <w:sz w:val="20"/>
          <w:szCs w:val="20"/>
        </w:rPr>
      </w:pPr>
      <w:r>
        <w:rPr>
          <w:rFonts w:eastAsia="Times New Roman"/>
          <w:sz w:val="24"/>
          <w:szCs w:val="24"/>
        </w:rPr>
        <w:t>–   оценивать роль СМИ в современной политической жизни;</w:t>
      </w:r>
    </w:p>
    <w:p w14:paraId="14DCF1DC" w14:textId="77777777" w:rsidR="001D1A0C" w:rsidRDefault="00FA795D" w:rsidP="00403FEB">
      <w:pPr>
        <w:jc w:val="both"/>
        <w:rPr>
          <w:sz w:val="20"/>
          <w:szCs w:val="20"/>
        </w:rPr>
      </w:pPr>
      <w:r>
        <w:rPr>
          <w:rFonts w:eastAsia="Times New Roman"/>
          <w:sz w:val="24"/>
          <w:szCs w:val="24"/>
        </w:rPr>
        <w:t>–   иллюстрировать примерами основные этапы политического процесса;</w:t>
      </w:r>
    </w:p>
    <w:p w14:paraId="7B373985" w14:textId="77777777" w:rsidR="001D1A0C" w:rsidRDefault="00FA795D" w:rsidP="00403FEB">
      <w:pPr>
        <w:jc w:val="both"/>
        <w:rPr>
          <w:sz w:val="20"/>
          <w:szCs w:val="20"/>
        </w:rPr>
      </w:pPr>
      <w:r>
        <w:rPr>
          <w:rFonts w:eastAsia="Times New Roman"/>
          <w:b/>
          <w:bCs/>
          <w:sz w:val="24"/>
          <w:szCs w:val="24"/>
        </w:rPr>
        <w:t>Правовое регулирование общественных отношений</w:t>
      </w:r>
    </w:p>
    <w:p w14:paraId="10A690CA" w14:textId="77777777" w:rsidR="001D1A0C" w:rsidRDefault="00FA795D" w:rsidP="00403FEB">
      <w:pPr>
        <w:jc w:val="both"/>
        <w:rPr>
          <w:sz w:val="20"/>
          <w:szCs w:val="20"/>
        </w:rPr>
      </w:pPr>
      <w:r>
        <w:rPr>
          <w:rFonts w:eastAsia="Times New Roman"/>
          <w:sz w:val="24"/>
          <w:szCs w:val="24"/>
        </w:rPr>
        <w:t>–   Сравнивать правовые нормы с другими социальными нормами;</w:t>
      </w:r>
    </w:p>
    <w:p w14:paraId="610D5765" w14:textId="77777777" w:rsidR="001D1A0C" w:rsidRDefault="00FA795D" w:rsidP="00403FEB">
      <w:pPr>
        <w:jc w:val="both"/>
        <w:rPr>
          <w:sz w:val="20"/>
          <w:szCs w:val="20"/>
        </w:rPr>
      </w:pPr>
      <w:r>
        <w:rPr>
          <w:rFonts w:eastAsia="Times New Roman"/>
          <w:sz w:val="24"/>
          <w:szCs w:val="24"/>
        </w:rPr>
        <w:t>–   выделять основные элементы системы права;</w:t>
      </w:r>
    </w:p>
    <w:p w14:paraId="57DE9881" w14:textId="77777777" w:rsidR="001D1A0C" w:rsidRDefault="00FA795D" w:rsidP="00403FEB">
      <w:pPr>
        <w:jc w:val="both"/>
        <w:rPr>
          <w:sz w:val="20"/>
          <w:szCs w:val="20"/>
        </w:rPr>
      </w:pPr>
      <w:r>
        <w:rPr>
          <w:rFonts w:eastAsia="Times New Roman"/>
          <w:sz w:val="24"/>
          <w:szCs w:val="24"/>
        </w:rPr>
        <w:t>– различать понятия «права человека» и «права гражданина», ориентироваться в ситуациях, связанных с проблемами гражданства, правами и обязанностями гражданина РФ,</w:t>
      </w:r>
    </w:p>
    <w:p w14:paraId="118D6C66" w14:textId="77777777" w:rsidR="001D1A0C" w:rsidRDefault="00FA795D" w:rsidP="00F76A40">
      <w:pPr>
        <w:numPr>
          <w:ilvl w:val="0"/>
          <w:numId w:val="17"/>
        </w:numPr>
        <w:tabs>
          <w:tab w:val="left" w:pos="420"/>
        </w:tabs>
        <w:jc w:val="both"/>
        <w:rPr>
          <w:rFonts w:eastAsia="Times New Roman"/>
          <w:sz w:val="24"/>
          <w:szCs w:val="24"/>
        </w:rPr>
      </w:pPr>
      <w:r>
        <w:rPr>
          <w:rFonts w:eastAsia="Times New Roman"/>
          <w:sz w:val="24"/>
          <w:szCs w:val="24"/>
        </w:rPr>
        <w:t>реализацией гражданами своих прав и свобод;</w:t>
      </w:r>
    </w:p>
    <w:p w14:paraId="79844F3B" w14:textId="77777777" w:rsidR="001D1A0C" w:rsidRDefault="00FA795D" w:rsidP="00403FEB">
      <w:pPr>
        <w:jc w:val="both"/>
        <w:rPr>
          <w:rFonts w:eastAsia="Times New Roman"/>
          <w:sz w:val="24"/>
          <w:szCs w:val="24"/>
        </w:rPr>
      </w:pPr>
      <w:r>
        <w:rPr>
          <w:rFonts w:eastAsia="Times New Roman"/>
          <w:sz w:val="24"/>
          <w:szCs w:val="24"/>
        </w:rPr>
        <w:t>– обосновывать взаимосвязь между правами и обязанностями человека и гражданина, выражать собственное отношение к лицам, уклоняющимся от выполнения конституционных обязанностей;</w:t>
      </w:r>
    </w:p>
    <w:p w14:paraId="63E083E4" w14:textId="77777777" w:rsidR="001D1A0C" w:rsidRDefault="00FA795D" w:rsidP="00403FEB">
      <w:pPr>
        <w:jc w:val="both"/>
        <w:rPr>
          <w:rFonts w:eastAsia="Times New Roman"/>
          <w:sz w:val="24"/>
          <w:szCs w:val="24"/>
        </w:rPr>
      </w:pPr>
      <w:r>
        <w:rPr>
          <w:rFonts w:eastAsia="Times New Roman"/>
          <w:sz w:val="24"/>
          <w:szCs w:val="24"/>
        </w:rPr>
        <w:t>– аргументировать важность соблюдения норм экологического права и характеризовать способы защиты экологических прав;</w:t>
      </w:r>
    </w:p>
    <w:p w14:paraId="3730AC9A" w14:textId="77777777" w:rsidR="001D1A0C" w:rsidRDefault="00FA795D" w:rsidP="00403FEB">
      <w:pPr>
        <w:jc w:val="both"/>
        <w:rPr>
          <w:rFonts w:eastAsia="Times New Roman"/>
          <w:sz w:val="24"/>
          <w:szCs w:val="24"/>
        </w:rPr>
      </w:pPr>
      <w:r>
        <w:rPr>
          <w:rFonts w:eastAsia="Times New Roman"/>
          <w:sz w:val="24"/>
          <w:szCs w:val="24"/>
        </w:rPr>
        <w:t>–   раскрывать содержание гражданских правоотношений;</w:t>
      </w:r>
    </w:p>
    <w:p w14:paraId="615A6390" w14:textId="77777777" w:rsidR="001D1A0C" w:rsidRDefault="00FA795D" w:rsidP="00403FEB">
      <w:pPr>
        <w:jc w:val="both"/>
        <w:rPr>
          <w:rFonts w:eastAsia="Times New Roman"/>
          <w:sz w:val="24"/>
          <w:szCs w:val="24"/>
        </w:rPr>
      </w:pPr>
      <w:r>
        <w:rPr>
          <w:rFonts w:eastAsia="Times New Roman"/>
          <w:sz w:val="24"/>
          <w:szCs w:val="24"/>
        </w:rPr>
        <w:t>–   характеризовать порядок рассмотрения гражданских споров;</w:t>
      </w:r>
    </w:p>
    <w:p w14:paraId="63AA806C" w14:textId="77777777" w:rsidR="001D1A0C" w:rsidRDefault="00FA795D" w:rsidP="00403FEB">
      <w:pPr>
        <w:jc w:val="both"/>
        <w:rPr>
          <w:rFonts w:eastAsia="Times New Roman"/>
          <w:sz w:val="24"/>
          <w:szCs w:val="24"/>
        </w:rPr>
      </w:pPr>
      <w:r>
        <w:rPr>
          <w:rFonts w:eastAsia="Times New Roman"/>
          <w:sz w:val="24"/>
          <w:szCs w:val="24"/>
        </w:rPr>
        <w:t>– давать обоснованные оценки правомерного и неправомерного поведения субъектов семейного права, применять знания основ семейного права в повседневной жизни;</w:t>
      </w:r>
    </w:p>
    <w:p w14:paraId="1F0DABC4" w14:textId="77777777" w:rsidR="001D1A0C" w:rsidRDefault="00FA795D" w:rsidP="00403FEB">
      <w:pPr>
        <w:jc w:val="both"/>
        <w:rPr>
          <w:rFonts w:eastAsia="Times New Roman"/>
          <w:sz w:val="24"/>
          <w:szCs w:val="24"/>
        </w:rPr>
      </w:pPr>
      <w:r>
        <w:rPr>
          <w:rFonts w:eastAsia="Times New Roman"/>
          <w:sz w:val="24"/>
          <w:szCs w:val="24"/>
        </w:rPr>
        <w:t>–   характеризовать условия заключения, изменения и расторжения трудового договора;</w:t>
      </w:r>
    </w:p>
    <w:p w14:paraId="6A8353B2" w14:textId="77777777" w:rsidR="001D1A0C" w:rsidRDefault="00FA795D" w:rsidP="00403FEB">
      <w:pPr>
        <w:jc w:val="both"/>
        <w:rPr>
          <w:rFonts w:eastAsia="Times New Roman"/>
          <w:sz w:val="24"/>
          <w:szCs w:val="24"/>
        </w:rPr>
      </w:pPr>
      <w:r>
        <w:rPr>
          <w:rFonts w:eastAsia="Times New Roman"/>
          <w:sz w:val="24"/>
          <w:szCs w:val="24"/>
        </w:rPr>
        <w:t>–   иллюстрировать примерами виды социальной защиты и социального обеспечения;</w:t>
      </w:r>
    </w:p>
    <w:p w14:paraId="4B2EB72B" w14:textId="77777777" w:rsidR="001D1A0C" w:rsidRDefault="00FA795D" w:rsidP="00403FEB">
      <w:pPr>
        <w:jc w:val="both"/>
        <w:rPr>
          <w:rFonts w:eastAsia="Times New Roman"/>
          <w:sz w:val="24"/>
          <w:szCs w:val="24"/>
        </w:rPr>
      </w:pPr>
      <w:r>
        <w:rPr>
          <w:rFonts w:eastAsia="Times New Roman"/>
          <w:sz w:val="24"/>
          <w:szCs w:val="24"/>
        </w:rPr>
        <w:t>– извлекать и анализировать информацию по заданной теме в адаптированных источниках различного типа (Конституция РФ, ГПК РФ, АПК РФ, УПК РФ);</w:t>
      </w:r>
    </w:p>
    <w:p w14:paraId="5A35CEDA" w14:textId="77777777" w:rsidR="001D1A0C" w:rsidRDefault="00FA795D" w:rsidP="00403FEB">
      <w:pPr>
        <w:jc w:val="both"/>
        <w:rPr>
          <w:rFonts w:eastAsia="Times New Roman"/>
          <w:sz w:val="24"/>
          <w:szCs w:val="24"/>
        </w:rPr>
      </w:pPr>
      <w:r>
        <w:rPr>
          <w:rFonts w:eastAsia="Times New Roman"/>
          <w:sz w:val="24"/>
          <w:szCs w:val="24"/>
        </w:rPr>
        <w:lastRenderedPageBreak/>
        <w:t>– объяснять основные идеи международных документов, направленных на защиту прав человека.</w:t>
      </w:r>
    </w:p>
    <w:p w14:paraId="5D4D600E" w14:textId="77777777" w:rsidR="006B057D" w:rsidRDefault="006B057D" w:rsidP="00403FEB">
      <w:pPr>
        <w:jc w:val="both"/>
        <w:rPr>
          <w:rFonts w:eastAsia="Times New Roman"/>
          <w:sz w:val="24"/>
          <w:szCs w:val="24"/>
        </w:rPr>
      </w:pPr>
    </w:p>
    <w:p w14:paraId="7C6AD146" w14:textId="77777777" w:rsidR="001D1A0C" w:rsidRDefault="00FA795D" w:rsidP="00403FEB">
      <w:pPr>
        <w:jc w:val="both"/>
        <w:rPr>
          <w:rFonts w:eastAsia="Times New Roman"/>
          <w:sz w:val="24"/>
          <w:szCs w:val="24"/>
        </w:rPr>
      </w:pPr>
      <w:r>
        <w:rPr>
          <w:rFonts w:eastAsia="Times New Roman"/>
          <w:b/>
          <w:bCs/>
          <w:sz w:val="24"/>
          <w:szCs w:val="24"/>
        </w:rPr>
        <w:t>Выпускник на базовом уровне получит возможность научиться:</w:t>
      </w:r>
    </w:p>
    <w:p w14:paraId="28EB629E" w14:textId="77777777" w:rsidR="001D1A0C" w:rsidRPr="00FA795D" w:rsidRDefault="00FA795D" w:rsidP="00403FEB">
      <w:pPr>
        <w:jc w:val="both"/>
        <w:rPr>
          <w:rFonts w:eastAsia="Times New Roman"/>
          <w:sz w:val="24"/>
          <w:szCs w:val="24"/>
        </w:rPr>
      </w:pPr>
      <w:r w:rsidRPr="00FA795D">
        <w:rPr>
          <w:rFonts w:eastAsia="Times New Roman"/>
          <w:b/>
          <w:bCs/>
          <w:iCs/>
          <w:sz w:val="24"/>
          <w:szCs w:val="24"/>
        </w:rPr>
        <w:t>Человек. Человек в системе общественных отношений</w:t>
      </w:r>
    </w:p>
    <w:p w14:paraId="6933085C" w14:textId="77777777"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Использовать полученные знания о социальных ценностях и нормах в повседневной</w:t>
      </w:r>
      <w:r w:rsidRPr="00FA795D">
        <w:rPr>
          <w:rFonts w:eastAsia="Times New Roman"/>
          <w:sz w:val="24"/>
          <w:szCs w:val="24"/>
        </w:rPr>
        <w:t xml:space="preserve"> </w:t>
      </w:r>
      <w:r w:rsidRPr="00FA795D">
        <w:rPr>
          <w:rFonts w:eastAsia="Times New Roman"/>
          <w:iCs/>
          <w:sz w:val="24"/>
          <w:szCs w:val="24"/>
        </w:rPr>
        <w:t>жизни, прогнозировать последствия принимаемых решений;</w:t>
      </w:r>
    </w:p>
    <w:p w14:paraId="65D49DC4" w14:textId="77777777"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применять знания о методах познания социальных явлений и процессов в учебной</w:t>
      </w:r>
      <w:r w:rsidRPr="00FA795D">
        <w:rPr>
          <w:rFonts w:eastAsia="Times New Roman"/>
          <w:sz w:val="24"/>
          <w:szCs w:val="24"/>
        </w:rPr>
        <w:t xml:space="preserve"> </w:t>
      </w:r>
      <w:r w:rsidRPr="00FA795D">
        <w:rPr>
          <w:rFonts w:eastAsia="Times New Roman"/>
          <w:iCs/>
          <w:sz w:val="24"/>
          <w:szCs w:val="24"/>
        </w:rPr>
        <w:t>деятельности и повседневной жизни;</w:t>
      </w:r>
    </w:p>
    <w:p w14:paraId="28B55B12" w14:textId="77777777"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оценивать разнообразные явления и процессы общественного развития;</w:t>
      </w:r>
    </w:p>
    <w:p w14:paraId="50738679" w14:textId="77777777"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различать типы мировоззрений;</w:t>
      </w:r>
    </w:p>
    <w:p w14:paraId="7AFAADFD" w14:textId="77777777"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объяснять специфику взаимовлияния двух миров социального и природного в</w:t>
      </w:r>
      <w:r w:rsidRPr="00FA795D">
        <w:rPr>
          <w:rFonts w:eastAsia="Times New Roman"/>
          <w:sz w:val="24"/>
          <w:szCs w:val="24"/>
        </w:rPr>
        <w:t xml:space="preserve"> </w:t>
      </w:r>
      <w:r w:rsidRPr="00FA795D">
        <w:rPr>
          <w:rFonts w:eastAsia="Times New Roman"/>
          <w:iCs/>
          <w:sz w:val="24"/>
          <w:szCs w:val="24"/>
        </w:rPr>
        <w:t>понимании природы человека и его мировоззрения;</w:t>
      </w:r>
    </w:p>
    <w:p w14:paraId="7DF1C189" w14:textId="77777777" w:rsidR="001D1A0C" w:rsidRPr="00FA795D" w:rsidRDefault="00FA795D" w:rsidP="00403FEB">
      <w:pPr>
        <w:jc w:val="both"/>
        <w:rPr>
          <w:rFonts w:eastAsia="Times New Roman"/>
          <w:sz w:val="24"/>
          <w:szCs w:val="24"/>
        </w:rPr>
      </w:pPr>
      <w:r w:rsidRPr="00FA795D">
        <w:rPr>
          <w:rFonts w:eastAsia="Times New Roman"/>
          <w:b/>
          <w:bCs/>
          <w:iCs/>
          <w:sz w:val="24"/>
          <w:szCs w:val="24"/>
        </w:rPr>
        <w:t>Общество как сложная динамическая система</w:t>
      </w:r>
    </w:p>
    <w:p w14:paraId="3E9AA413" w14:textId="77777777"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Устанавливать причинно-следственные связи между состоянием различных сфер</w:t>
      </w:r>
      <w:r w:rsidRPr="00FA795D">
        <w:rPr>
          <w:rFonts w:eastAsia="Times New Roman"/>
          <w:sz w:val="24"/>
          <w:szCs w:val="24"/>
        </w:rPr>
        <w:t xml:space="preserve"> </w:t>
      </w:r>
      <w:r w:rsidRPr="00FA795D">
        <w:rPr>
          <w:rFonts w:eastAsia="Times New Roman"/>
          <w:iCs/>
          <w:sz w:val="24"/>
          <w:szCs w:val="24"/>
        </w:rPr>
        <w:t>жизни общества и общественным развитием в целом;</w:t>
      </w:r>
    </w:p>
    <w:p w14:paraId="4D9537C1" w14:textId="77777777"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выявлять,</w:t>
      </w:r>
      <w:r w:rsidRPr="00FA795D">
        <w:rPr>
          <w:rFonts w:eastAsia="Times New Roman"/>
          <w:sz w:val="24"/>
          <w:szCs w:val="24"/>
        </w:rPr>
        <w:t xml:space="preserve"> </w:t>
      </w:r>
      <w:r w:rsidRPr="00FA795D">
        <w:rPr>
          <w:rFonts w:eastAsia="Times New Roman"/>
          <w:iCs/>
          <w:sz w:val="24"/>
          <w:szCs w:val="24"/>
        </w:rPr>
        <w:t>опираясь на теоретические положения и материалы СМИ,</w:t>
      </w:r>
      <w:r w:rsidRPr="00FA795D">
        <w:rPr>
          <w:rFonts w:eastAsia="Times New Roman"/>
          <w:sz w:val="24"/>
          <w:szCs w:val="24"/>
        </w:rPr>
        <w:t xml:space="preserve"> </w:t>
      </w:r>
      <w:r w:rsidRPr="00FA795D">
        <w:rPr>
          <w:rFonts w:eastAsia="Times New Roman"/>
          <w:iCs/>
          <w:sz w:val="24"/>
          <w:szCs w:val="24"/>
        </w:rPr>
        <w:t>тенденции и</w:t>
      </w:r>
      <w:r w:rsidRPr="00FA795D">
        <w:rPr>
          <w:rFonts w:eastAsia="Times New Roman"/>
          <w:sz w:val="24"/>
          <w:szCs w:val="24"/>
        </w:rPr>
        <w:t xml:space="preserve"> </w:t>
      </w:r>
      <w:r w:rsidRPr="00FA795D">
        <w:rPr>
          <w:rFonts w:eastAsia="Times New Roman"/>
          <w:iCs/>
          <w:sz w:val="24"/>
          <w:szCs w:val="24"/>
        </w:rPr>
        <w:t>перспективы общественного развития;</w:t>
      </w:r>
    </w:p>
    <w:p w14:paraId="7088D28F" w14:textId="77777777"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систематизировать социальную информацию,</w:t>
      </w:r>
      <w:r w:rsidRPr="00FA795D">
        <w:rPr>
          <w:rFonts w:eastAsia="Times New Roman"/>
          <w:sz w:val="24"/>
          <w:szCs w:val="24"/>
        </w:rPr>
        <w:t xml:space="preserve"> </w:t>
      </w:r>
      <w:r w:rsidRPr="00FA795D">
        <w:rPr>
          <w:rFonts w:eastAsia="Times New Roman"/>
          <w:iCs/>
          <w:sz w:val="24"/>
          <w:szCs w:val="24"/>
        </w:rPr>
        <w:t>устанавливать связи в целостной</w:t>
      </w:r>
      <w:r w:rsidRPr="00FA795D">
        <w:rPr>
          <w:rFonts w:eastAsia="Times New Roman"/>
          <w:sz w:val="24"/>
          <w:szCs w:val="24"/>
        </w:rPr>
        <w:t xml:space="preserve"> </w:t>
      </w:r>
      <w:r w:rsidRPr="00FA795D">
        <w:rPr>
          <w:rFonts w:eastAsia="Times New Roman"/>
          <w:iCs/>
          <w:sz w:val="24"/>
          <w:szCs w:val="24"/>
        </w:rPr>
        <w:t>картине общества (его структурных элементов, процессов, понятий) и представлять ее в разных формах (текст, схема, таблица).</w:t>
      </w:r>
    </w:p>
    <w:p w14:paraId="4C02A3EC" w14:textId="77777777" w:rsidR="001D1A0C" w:rsidRPr="00FA795D" w:rsidRDefault="00FA795D" w:rsidP="00403FEB">
      <w:pPr>
        <w:jc w:val="both"/>
        <w:rPr>
          <w:rFonts w:eastAsia="Times New Roman"/>
          <w:sz w:val="24"/>
          <w:szCs w:val="24"/>
        </w:rPr>
      </w:pPr>
      <w:r w:rsidRPr="00FA795D">
        <w:rPr>
          <w:rFonts w:eastAsia="Times New Roman"/>
          <w:b/>
          <w:bCs/>
          <w:iCs/>
          <w:sz w:val="24"/>
          <w:szCs w:val="24"/>
        </w:rPr>
        <w:t>Экономика</w:t>
      </w:r>
    </w:p>
    <w:p w14:paraId="1C5764D6" w14:textId="77777777"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Выделять и формулировать характерные особенности рыночных структур;</w:t>
      </w:r>
    </w:p>
    <w:p w14:paraId="5FC41FE3" w14:textId="77777777"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выявлять противоречия рынка;</w:t>
      </w:r>
    </w:p>
    <w:p w14:paraId="02081F82" w14:textId="77777777"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различать источники финансирования малых и крупных предприятий;</w:t>
      </w:r>
    </w:p>
    <w:p w14:paraId="0CAD821D" w14:textId="77777777" w:rsidR="001D1A0C" w:rsidRPr="00FA795D" w:rsidRDefault="00FA795D" w:rsidP="00403FEB">
      <w:pPr>
        <w:jc w:val="both"/>
        <w:rPr>
          <w:sz w:val="20"/>
          <w:szCs w:val="20"/>
        </w:rPr>
      </w:pPr>
      <w:bookmarkStart w:id="27" w:name="page37"/>
      <w:bookmarkEnd w:id="27"/>
      <w:r w:rsidRPr="00FA795D">
        <w:rPr>
          <w:rFonts w:eastAsia="Times New Roman"/>
          <w:sz w:val="24"/>
          <w:szCs w:val="24"/>
        </w:rPr>
        <w:t xml:space="preserve">–   </w:t>
      </w:r>
      <w:r w:rsidRPr="00FA795D">
        <w:rPr>
          <w:rFonts w:eastAsia="Times New Roman"/>
          <w:iCs/>
          <w:sz w:val="24"/>
          <w:szCs w:val="24"/>
        </w:rPr>
        <w:t>определять практическое назначение основных функций менеджмента;</w:t>
      </w:r>
    </w:p>
    <w:p w14:paraId="77655BBD"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место маркетинга в деятельности организации;</w:t>
      </w:r>
    </w:p>
    <w:p w14:paraId="067D6441"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полученные знания для выполнения социальных ролей работника и</w:t>
      </w:r>
      <w:r w:rsidRPr="00FA795D">
        <w:rPr>
          <w:rFonts w:eastAsia="Times New Roman"/>
          <w:sz w:val="24"/>
          <w:szCs w:val="24"/>
        </w:rPr>
        <w:t xml:space="preserve"> </w:t>
      </w:r>
      <w:r w:rsidRPr="00FA795D">
        <w:rPr>
          <w:rFonts w:eastAsia="Times New Roman"/>
          <w:iCs/>
          <w:sz w:val="24"/>
          <w:szCs w:val="24"/>
        </w:rPr>
        <w:t>производителя;</w:t>
      </w:r>
    </w:p>
    <w:p w14:paraId="137BCCE2"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свои возможности трудоустройства в условиях рынка труда;</w:t>
      </w:r>
    </w:p>
    <w:p w14:paraId="0F6FC795"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раскрывать фазы экономического цикла;</w:t>
      </w:r>
    </w:p>
    <w:p w14:paraId="4E484B90"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высказывать аргументированные суждения о противоречивом влиянии процессов</w:t>
      </w:r>
      <w:r w:rsidRPr="00FA795D">
        <w:rPr>
          <w:rFonts w:eastAsia="Times New Roman"/>
          <w:sz w:val="24"/>
          <w:szCs w:val="24"/>
        </w:rPr>
        <w:t xml:space="preserve"> </w:t>
      </w:r>
      <w:r w:rsidRPr="00FA795D">
        <w:rPr>
          <w:rFonts w:eastAsia="Times New Roman"/>
          <w:iCs/>
          <w:sz w:val="24"/>
          <w:szCs w:val="24"/>
        </w:rPr>
        <w:t>глобализации на различные стороны мирового хозяйства и национальных экономик; давать оценку противоречивым последствиям экономической глобализации;</w:t>
      </w:r>
    </w:p>
    <w:p w14:paraId="4687A223" w14:textId="77777777" w:rsidR="001D1A0C" w:rsidRPr="00FA795D" w:rsidRDefault="00FA795D" w:rsidP="00403FEB">
      <w:pPr>
        <w:jc w:val="both"/>
        <w:rPr>
          <w:sz w:val="20"/>
          <w:szCs w:val="20"/>
        </w:rPr>
      </w:pPr>
      <w:r w:rsidRPr="00FA795D">
        <w:rPr>
          <w:rFonts w:eastAsia="Times New Roman"/>
          <w:b/>
          <w:bCs/>
          <w:iCs/>
          <w:sz w:val="24"/>
          <w:szCs w:val="24"/>
        </w:rPr>
        <w:t>Социальные отношения</w:t>
      </w:r>
    </w:p>
    <w:p w14:paraId="5C63F5D9"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Выделять причины социального неравенства в истории и современном обществе;</w:t>
      </w:r>
    </w:p>
    <w:p w14:paraId="01DB7D92"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высказывать обоснованное суждение о факторах,</w:t>
      </w:r>
      <w:r w:rsidRPr="00FA795D">
        <w:rPr>
          <w:rFonts w:eastAsia="Times New Roman"/>
          <w:sz w:val="24"/>
          <w:szCs w:val="24"/>
        </w:rPr>
        <w:t xml:space="preserve"> </w:t>
      </w:r>
      <w:r w:rsidRPr="00FA795D">
        <w:rPr>
          <w:rFonts w:eastAsia="Times New Roman"/>
          <w:iCs/>
          <w:sz w:val="24"/>
          <w:szCs w:val="24"/>
        </w:rPr>
        <w:t>обеспечивающих успешность</w:t>
      </w:r>
      <w:r w:rsidRPr="00FA795D">
        <w:rPr>
          <w:rFonts w:eastAsia="Times New Roman"/>
          <w:sz w:val="24"/>
          <w:szCs w:val="24"/>
        </w:rPr>
        <w:t xml:space="preserve"> </w:t>
      </w:r>
      <w:r w:rsidRPr="00FA795D">
        <w:rPr>
          <w:rFonts w:eastAsia="Times New Roman"/>
          <w:iCs/>
          <w:sz w:val="24"/>
          <w:szCs w:val="24"/>
        </w:rPr>
        <w:t>самореализации молодежи в современных условиях;</w:t>
      </w:r>
    </w:p>
    <w:p w14:paraId="5C6D078E"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толерантно вести себя по отношению к людям,</w:t>
      </w:r>
      <w:r w:rsidRPr="00FA795D">
        <w:rPr>
          <w:rFonts w:eastAsia="Times New Roman"/>
          <w:sz w:val="24"/>
          <w:szCs w:val="24"/>
        </w:rPr>
        <w:t xml:space="preserve"> </w:t>
      </w:r>
      <w:r w:rsidRPr="00FA795D">
        <w:rPr>
          <w:rFonts w:eastAsia="Times New Roman"/>
          <w:iCs/>
          <w:sz w:val="24"/>
          <w:szCs w:val="24"/>
        </w:rPr>
        <w:t>относящимся к различным</w:t>
      </w:r>
      <w:r w:rsidRPr="00FA795D">
        <w:rPr>
          <w:rFonts w:eastAsia="Times New Roman"/>
          <w:sz w:val="24"/>
          <w:szCs w:val="24"/>
        </w:rPr>
        <w:t xml:space="preserve"> </w:t>
      </w:r>
      <w:r w:rsidRPr="00FA795D">
        <w:rPr>
          <w:rFonts w:eastAsia="Times New Roman"/>
          <w:iCs/>
          <w:sz w:val="24"/>
          <w:szCs w:val="24"/>
        </w:rPr>
        <w:t>этническим общностям и религиозным конфессиям; оценивать роль толерантности в современном мире;</w:t>
      </w:r>
    </w:p>
    <w:p w14:paraId="5DC7B14C"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находить и анализировать социальную информацию о тенденциях развития семьи в</w:t>
      </w:r>
      <w:r w:rsidRPr="00FA795D">
        <w:rPr>
          <w:rFonts w:eastAsia="Times New Roman"/>
          <w:sz w:val="24"/>
          <w:szCs w:val="24"/>
        </w:rPr>
        <w:t xml:space="preserve"> </w:t>
      </w:r>
      <w:r w:rsidRPr="00FA795D">
        <w:rPr>
          <w:rFonts w:eastAsia="Times New Roman"/>
          <w:iCs/>
          <w:sz w:val="24"/>
          <w:szCs w:val="24"/>
        </w:rPr>
        <w:t>современном обществе;</w:t>
      </w:r>
    </w:p>
    <w:p w14:paraId="50E991DE"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причины и последствия отклоняющегося поведения,</w:t>
      </w:r>
      <w:r w:rsidRPr="00FA795D">
        <w:rPr>
          <w:rFonts w:eastAsia="Times New Roman"/>
          <w:sz w:val="24"/>
          <w:szCs w:val="24"/>
        </w:rPr>
        <w:t xml:space="preserve"> </w:t>
      </w:r>
      <w:r w:rsidRPr="00FA795D">
        <w:rPr>
          <w:rFonts w:eastAsia="Times New Roman"/>
          <w:iCs/>
          <w:sz w:val="24"/>
          <w:szCs w:val="24"/>
        </w:rPr>
        <w:t>объяснять с опорой на</w:t>
      </w:r>
      <w:r w:rsidRPr="00FA795D">
        <w:rPr>
          <w:rFonts w:eastAsia="Times New Roman"/>
          <w:sz w:val="24"/>
          <w:szCs w:val="24"/>
        </w:rPr>
        <w:t xml:space="preserve"> </w:t>
      </w:r>
      <w:r w:rsidRPr="00FA795D">
        <w:rPr>
          <w:rFonts w:eastAsia="Times New Roman"/>
          <w:iCs/>
          <w:sz w:val="24"/>
          <w:szCs w:val="24"/>
        </w:rPr>
        <w:t>имеющиеся знания способы преодоления отклоняющегося поведения;</w:t>
      </w:r>
    </w:p>
    <w:p w14:paraId="2B8DC2A6"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численность населения и динамику ее изменений в мире и в России.</w:t>
      </w:r>
    </w:p>
    <w:p w14:paraId="78711B57" w14:textId="77777777" w:rsidR="001D1A0C" w:rsidRPr="00FA795D" w:rsidRDefault="00FA795D" w:rsidP="00403FEB">
      <w:pPr>
        <w:jc w:val="both"/>
        <w:rPr>
          <w:sz w:val="20"/>
          <w:szCs w:val="20"/>
        </w:rPr>
      </w:pPr>
      <w:r w:rsidRPr="00FA795D">
        <w:rPr>
          <w:rFonts w:eastAsia="Times New Roman"/>
          <w:b/>
          <w:bCs/>
          <w:iCs/>
          <w:sz w:val="24"/>
          <w:szCs w:val="24"/>
        </w:rPr>
        <w:t>Политика</w:t>
      </w:r>
    </w:p>
    <w:p w14:paraId="2632CBEC"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Находить,</w:t>
      </w:r>
      <w:r w:rsidRPr="00FA795D">
        <w:rPr>
          <w:rFonts w:eastAsia="Times New Roman"/>
          <w:sz w:val="24"/>
          <w:szCs w:val="24"/>
        </w:rPr>
        <w:t xml:space="preserve"> </w:t>
      </w:r>
      <w:r w:rsidRPr="00FA795D">
        <w:rPr>
          <w:rFonts w:eastAsia="Times New Roman"/>
          <w:iCs/>
          <w:sz w:val="24"/>
          <w:szCs w:val="24"/>
        </w:rPr>
        <w:t>анализировать информацию о формировании правового государства и</w:t>
      </w:r>
      <w:r w:rsidRPr="00FA795D">
        <w:rPr>
          <w:rFonts w:eastAsia="Times New Roman"/>
          <w:sz w:val="24"/>
          <w:szCs w:val="24"/>
        </w:rPr>
        <w:t xml:space="preserve"> </w:t>
      </w:r>
      <w:r w:rsidRPr="00FA795D">
        <w:rPr>
          <w:rFonts w:eastAsia="Times New Roman"/>
          <w:iCs/>
          <w:sz w:val="24"/>
          <w:szCs w:val="24"/>
        </w:rPr>
        <w:t>гражданского общества в Российской Федерации, выделять проблемы;</w:t>
      </w:r>
    </w:p>
    <w:p w14:paraId="05C5E532"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отбирать и систематизировать информацию СМИ о функциях и значении местного</w:t>
      </w:r>
      <w:r w:rsidRPr="00FA795D">
        <w:rPr>
          <w:rFonts w:eastAsia="Times New Roman"/>
          <w:sz w:val="24"/>
          <w:szCs w:val="24"/>
        </w:rPr>
        <w:t xml:space="preserve"> </w:t>
      </w:r>
      <w:r w:rsidRPr="00FA795D">
        <w:rPr>
          <w:rFonts w:eastAsia="Times New Roman"/>
          <w:iCs/>
          <w:sz w:val="24"/>
          <w:szCs w:val="24"/>
        </w:rPr>
        <w:t>самоуправления;</w:t>
      </w:r>
    </w:p>
    <w:p w14:paraId="13F65515"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самостоятельно давать аргументированную оценку личных качеств и деятельности</w:t>
      </w:r>
      <w:r w:rsidRPr="00FA795D">
        <w:rPr>
          <w:rFonts w:eastAsia="Times New Roman"/>
          <w:sz w:val="24"/>
          <w:szCs w:val="24"/>
        </w:rPr>
        <w:t xml:space="preserve"> </w:t>
      </w:r>
      <w:r w:rsidRPr="00FA795D">
        <w:rPr>
          <w:rFonts w:eastAsia="Times New Roman"/>
          <w:iCs/>
          <w:sz w:val="24"/>
          <w:szCs w:val="24"/>
        </w:rPr>
        <w:t>политических лидеров;</w:t>
      </w:r>
    </w:p>
    <w:p w14:paraId="6C2AB6A8"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особенности политического процесса в России;</w:t>
      </w:r>
    </w:p>
    <w:p w14:paraId="3DAE356E" w14:textId="77777777" w:rsidR="001D1A0C" w:rsidRPr="00FA795D" w:rsidRDefault="00FA795D" w:rsidP="00403FEB">
      <w:pPr>
        <w:jc w:val="both"/>
        <w:rPr>
          <w:sz w:val="20"/>
          <w:szCs w:val="20"/>
        </w:rPr>
      </w:pPr>
      <w:r w:rsidRPr="00FA795D">
        <w:rPr>
          <w:rFonts w:eastAsia="Times New Roman"/>
          <w:b/>
          <w:bCs/>
          <w:iCs/>
          <w:sz w:val="24"/>
          <w:szCs w:val="24"/>
        </w:rPr>
        <w:t>Правовое регулирование общественных отношений</w:t>
      </w:r>
    </w:p>
    <w:p w14:paraId="5F44941A"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Действовать в пределах правовых норм для успешного решения жизненных задач в</w:t>
      </w:r>
      <w:r w:rsidRPr="00FA795D">
        <w:rPr>
          <w:rFonts w:eastAsia="Times New Roman"/>
          <w:sz w:val="24"/>
          <w:szCs w:val="24"/>
        </w:rPr>
        <w:t xml:space="preserve"> </w:t>
      </w:r>
      <w:r w:rsidRPr="00FA795D">
        <w:rPr>
          <w:rFonts w:eastAsia="Times New Roman"/>
          <w:iCs/>
          <w:sz w:val="24"/>
          <w:szCs w:val="24"/>
        </w:rPr>
        <w:t>разных сферах общественных отношений;</w:t>
      </w:r>
    </w:p>
    <w:p w14:paraId="64F28CCC" w14:textId="77777777" w:rsidR="001D1A0C" w:rsidRPr="00FA795D" w:rsidRDefault="00FA795D" w:rsidP="00403FEB">
      <w:pPr>
        <w:jc w:val="both"/>
        <w:rPr>
          <w:sz w:val="20"/>
          <w:szCs w:val="20"/>
        </w:rPr>
      </w:pPr>
      <w:r w:rsidRPr="00FA795D">
        <w:rPr>
          <w:rFonts w:eastAsia="Times New Roman"/>
          <w:sz w:val="24"/>
          <w:szCs w:val="24"/>
        </w:rPr>
        <w:lastRenderedPageBreak/>
        <w:t xml:space="preserve">–   </w:t>
      </w:r>
      <w:r w:rsidRPr="00FA795D">
        <w:rPr>
          <w:rFonts w:eastAsia="Times New Roman"/>
          <w:iCs/>
          <w:sz w:val="24"/>
          <w:szCs w:val="24"/>
        </w:rPr>
        <w:t>перечислять участников законотворческого процесса и раскрывать их функции;</w:t>
      </w:r>
    </w:p>
    <w:p w14:paraId="481068C4"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механизм судебной защиты прав человека и гражданина в РФ;</w:t>
      </w:r>
    </w:p>
    <w:p w14:paraId="38900E4E"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ориентироваться в предпринимательских правоотношениях;</w:t>
      </w:r>
    </w:p>
    <w:p w14:paraId="09819DC8"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общественную опасность коррупции для гражданина,</w:t>
      </w:r>
      <w:r w:rsidRPr="00FA795D">
        <w:rPr>
          <w:rFonts w:eastAsia="Times New Roman"/>
          <w:sz w:val="24"/>
          <w:szCs w:val="24"/>
        </w:rPr>
        <w:t xml:space="preserve"> </w:t>
      </w:r>
      <w:r w:rsidRPr="00FA795D">
        <w:rPr>
          <w:rFonts w:eastAsia="Times New Roman"/>
          <w:iCs/>
          <w:sz w:val="24"/>
          <w:szCs w:val="24"/>
        </w:rPr>
        <w:t>общества и</w:t>
      </w:r>
      <w:r w:rsidRPr="00FA795D">
        <w:rPr>
          <w:rFonts w:eastAsia="Times New Roman"/>
          <w:sz w:val="24"/>
          <w:szCs w:val="24"/>
        </w:rPr>
        <w:t xml:space="preserve"> </w:t>
      </w:r>
      <w:r w:rsidRPr="00FA795D">
        <w:rPr>
          <w:rFonts w:eastAsia="Times New Roman"/>
          <w:iCs/>
          <w:sz w:val="24"/>
          <w:szCs w:val="24"/>
        </w:rPr>
        <w:t>государства;</w:t>
      </w:r>
    </w:p>
    <w:p w14:paraId="4C8EB428" w14:textId="77777777"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основные направления деятельности государственных органов по</w:t>
      </w:r>
      <w:r w:rsidRPr="00FA795D">
        <w:rPr>
          <w:rFonts w:eastAsia="Times New Roman"/>
          <w:sz w:val="24"/>
          <w:szCs w:val="24"/>
        </w:rPr>
        <w:t xml:space="preserve"> </w:t>
      </w:r>
      <w:r w:rsidRPr="00FA795D">
        <w:rPr>
          <w:rFonts w:eastAsia="Times New Roman"/>
          <w:iCs/>
          <w:sz w:val="24"/>
          <w:szCs w:val="24"/>
        </w:rPr>
        <w:t>предотвращению терроризма, раскрывать роль СМИ и гражданского общества в противодействии терроризму.</w:t>
      </w:r>
    </w:p>
    <w:p w14:paraId="19A24CB5" w14:textId="77777777" w:rsidR="0028154E" w:rsidRDefault="0028154E" w:rsidP="00403FEB">
      <w:pPr>
        <w:jc w:val="both"/>
        <w:rPr>
          <w:rFonts w:eastAsia="Times New Roman"/>
          <w:b/>
          <w:bCs/>
          <w:sz w:val="24"/>
          <w:szCs w:val="24"/>
        </w:rPr>
      </w:pPr>
    </w:p>
    <w:p w14:paraId="02657DFF" w14:textId="77777777" w:rsidR="001D1A0C" w:rsidRPr="006B057D" w:rsidRDefault="001D1A0C" w:rsidP="006B057D">
      <w:pPr>
        <w:ind w:right="-259"/>
        <w:jc w:val="center"/>
        <w:rPr>
          <w:sz w:val="20"/>
          <w:szCs w:val="20"/>
        </w:rPr>
        <w:sectPr w:rsidR="001D1A0C" w:rsidRPr="006B057D" w:rsidSect="00122157">
          <w:footerReference w:type="default" r:id="rId9"/>
          <w:pgSz w:w="11900" w:h="16838"/>
          <w:pgMar w:top="1105" w:right="566" w:bottom="733" w:left="1440" w:header="0" w:footer="0" w:gutter="0"/>
          <w:pgNumType w:start="0"/>
          <w:cols w:space="720" w:equalWidth="0">
            <w:col w:w="9900"/>
          </w:cols>
          <w:titlePg/>
          <w:docGrid w:linePitch="299"/>
        </w:sectPr>
      </w:pPr>
    </w:p>
    <w:p w14:paraId="0A9F42A2" w14:textId="77777777" w:rsidR="00C301E7" w:rsidRDefault="00FA795D" w:rsidP="000A2889">
      <w:pPr>
        <w:ind w:left="820"/>
        <w:rPr>
          <w:rFonts w:eastAsia="Times New Roman"/>
          <w:b/>
          <w:bCs/>
        </w:rPr>
      </w:pPr>
      <w:bookmarkStart w:id="28" w:name="page39"/>
      <w:bookmarkEnd w:id="28"/>
      <w:r>
        <w:rPr>
          <w:rFonts w:eastAsia="Times New Roman"/>
          <w:b/>
          <w:bCs/>
        </w:rPr>
        <w:lastRenderedPageBreak/>
        <w:t>Математика: алгебра и начала математического анализа, геометрия</w:t>
      </w:r>
    </w:p>
    <w:p w14:paraId="1ACBEDAA" w14:textId="77777777" w:rsidR="001D1A0C" w:rsidRDefault="001D1A0C" w:rsidP="00C22CDA">
      <w:pPr>
        <w:rPr>
          <w:sz w:val="20"/>
          <w:szCs w:val="20"/>
        </w:rPr>
      </w:pPr>
      <w:bookmarkStart w:id="29" w:name="page41"/>
      <w:bookmarkEnd w:id="29"/>
    </w:p>
    <w:tbl>
      <w:tblPr>
        <w:tblW w:w="14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
        <w:gridCol w:w="1520"/>
        <w:gridCol w:w="3118"/>
        <w:gridCol w:w="317"/>
        <w:gridCol w:w="3288"/>
        <w:gridCol w:w="3288"/>
        <w:gridCol w:w="3288"/>
      </w:tblGrid>
      <w:tr w:rsidR="000A2889" w:rsidRPr="000A2889" w14:paraId="2018E58A" w14:textId="77777777" w:rsidTr="00201587">
        <w:tc>
          <w:tcPr>
            <w:tcW w:w="1526" w:type="dxa"/>
            <w:gridSpan w:val="2"/>
            <w:vAlign w:val="bottom"/>
          </w:tcPr>
          <w:p w14:paraId="1C694EB2" w14:textId="77777777" w:rsidR="000A2889" w:rsidRPr="000A2889" w:rsidRDefault="000A2889" w:rsidP="00201587">
            <w:pPr>
              <w:suppressAutoHyphens/>
              <w:rPr>
                <w:rFonts w:eastAsia="Calibri"/>
                <w:b/>
                <w:sz w:val="24"/>
                <w:szCs w:val="24"/>
              </w:rPr>
            </w:pPr>
          </w:p>
        </w:tc>
        <w:tc>
          <w:tcPr>
            <w:tcW w:w="6723" w:type="dxa"/>
            <w:gridSpan w:val="3"/>
          </w:tcPr>
          <w:p w14:paraId="0EFCB2E2" w14:textId="77777777" w:rsidR="000A2889" w:rsidRPr="000A2889" w:rsidRDefault="000A2889" w:rsidP="00201587">
            <w:pPr>
              <w:suppressAutoHyphens/>
              <w:jc w:val="center"/>
              <w:rPr>
                <w:rFonts w:eastAsia="Calibri"/>
                <w:b/>
                <w:sz w:val="24"/>
                <w:szCs w:val="24"/>
              </w:rPr>
            </w:pPr>
            <w:r w:rsidRPr="000A2889">
              <w:rPr>
                <w:rFonts w:eastAsia="Calibri"/>
                <w:b/>
                <w:sz w:val="24"/>
                <w:szCs w:val="24"/>
              </w:rPr>
              <w:t>Базовый уровень</w:t>
            </w:r>
          </w:p>
          <w:p w14:paraId="0F674A61" w14:textId="77777777" w:rsidR="000A2889" w:rsidRPr="000A2889" w:rsidRDefault="000A2889" w:rsidP="00201587">
            <w:pPr>
              <w:suppressAutoHyphens/>
              <w:jc w:val="center"/>
              <w:rPr>
                <w:rFonts w:eastAsia="Calibri"/>
                <w:b/>
                <w:sz w:val="24"/>
                <w:szCs w:val="24"/>
              </w:rPr>
            </w:pPr>
            <w:r w:rsidRPr="000A2889">
              <w:rPr>
                <w:rFonts w:eastAsia="Calibri"/>
                <w:b/>
                <w:sz w:val="24"/>
                <w:szCs w:val="24"/>
              </w:rPr>
              <w:t>«Проблемно-функциональные результаты»</w:t>
            </w:r>
          </w:p>
        </w:tc>
        <w:tc>
          <w:tcPr>
            <w:tcW w:w="6576" w:type="dxa"/>
            <w:gridSpan w:val="2"/>
          </w:tcPr>
          <w:p w14:paraId="089D24E6" w14:textId="77777777" w:rsidR="000A2889" w:rsidRPr="000A2889" w:rsidRDefault="000A2889" w:rsidP="00201587">
            <w:pPr>
              <w:suppressAutoHyphens/>
              <w:jc w:val="center"/>
              <w:rPr>
                <w:rFonts w:eastAsia="Calibri"/>
                <w:b/>
                <w:sz w:val="24"/>
                <w:szCs w:val="24"/>
              </w:rPr>
            </w:pPr>
            <w:r w:rsidRPr="000A2889">
              <w:rPr>
                <w:rFonts w:eastAsia="Calibri"/>
                <w:b/>
                <w:sz w:val="24"/>
                <w:szCs w:val="24"/>
              </w:rPr>
              <w:t>Углубленный уровень</w:t>
            </w:r>
          </w:p>
          <w:p w14:paraId="0F9D497C" w14:textId="77777777" w:rsidR="000A2889" w:rsidRPr="000A2889" w:rsidRDefault="000A2889" w:rsidP="00201587">
            <w:pPr>
              <w:suppressAutoHyphens/>
              <w:jc w:val="center"/>
              <w:rPr>
                <w:rFonts w:eastAsia="Calibri"/>
                <w:b/>
                <w:sz w:val="24"/>
                <w:szCs w:val="24"/>
              </w:rPr>
            </w:pPr>
            <w:r w:rsidRPr="000A2889">
              <w:rPr>
                <w:rFonts w:eastAsia="Calibri"/>
                <w:b/>
                <w:sz w:val="24"/>
                <w:szCs w:val="24"/>
              </w:rPr>
              <w:t>«Системно-теоретические результаты»</w:t>
            </w:r>
          </w:p>
        </w:tc>
      </w:tr>
      <w:tr w:rsidR="000A2889" w:rsidRPr="000A2889" w14:paraId="5CFAB3EF" w14:textId="77777777" w:rsidTr="00201587">
        <w:tc>
          <w:tcPr>
            <w:tcW w:w="1526" w:type="dxa"/>
            <w:gridSpan w:val="2"/>
          </w:tcPr>
          <w:p w14:paraId="762AA5E6" w14:textId="77777777" w:rsidR="000A2889" w:rsidRPr="000A2889" w:rsidRDefault="000A2889" w:rsidP="00201587">
            <w:pPr>
              <w:suppressAutoHyphens/>
              <w:rPr>
                <w:rFonts w:eastAsia="Calibri"/>
                <w:b/>
                <w:sz w:val="24"/>
                <w:szCs w:val="24"/>
              </w:rPr>
            </w:pPr>
            <w:r w:rsidRPr="000A2889">
              <w:rPr>
                <w:rFonts w:eastAsia="Calibri"/>
                <w:b/>
                <w:sz w:val="24"/>
                <w:szCs w:val="24"/>
              </w:rPr>
              <w:t>Раздел</w:t>
            </w:r>
          </w:p>
        </w:tc>
        <w:tc>
          <w:tcPr>
            <w:tcW w:w="3435" w:type="dxa"/>
            <w:gridSpan w:val="2"/>
          </w:tcPr>
          <w:p w14:paraId="5D2B6B0A" w14:textId="77777777" w:rsidR="000A2889" w:rsidRPr="000A2889" w:rsidRDefault="000A2889" w:rsidP="00201587">
            <w:pPr>
              <w:suppressAutoHyphens/>
              <w:jc w:val="center"/>
              <w:rPr>
                <w:rFonts w:eastAsia="Calibri"/>
                <w:b/>
                <w:sz w:val="24"/>
                <w:szCs w:val="24"/>
              </w:rPr>
            </w:pPr>
            <w:r w:rsidRPr="000A2889">
              <w:rPr>
                <w:rFonts w:eastAsia="Calibri"/>
                <w:b/>
                <w:sz w:val="24"/>
                <w:szCs w:val="24"/>
                <w:lang w:val="en-US"/>
              </w:rPr>
              <w:t xml:space="preserve">I. </w:t>
            </w:r>
            <w:r w:rsidRPr="000A2889">
              <w:rPr>
                <w:rFonts w:eastAsia="Calibri"/>
                <w:b/>
                <w:sz w:val="24"/>
                <w:szCs w:val="24"/>
              </w:rPr>
              <w:t>Выпускник научится</w:t>
            </w:r>
          </w:p>
        </w:tc>
        <w:tc>
          <w:tcPr>
            <w:tcW w:w="3288" w:type="dxa"/>
          </w:tcPr>
          <w:p w14:paraId="65B6583D" w14:textId="77777777" w:rsidR="000A2889" w:rsidRPr="000A2889" w:rsidRDefault="000A2889" w:rsidP="00201587">
            <w:pPr>
              <w:suppressAutoHyphens/>
              <w:jc w:val="center"/>
              <w:rPr>
                <w:rFonts w:eastAsia="Calibri"/>
                <w:b/>
                <w:sz w:val="24"/>
                <w:szCs w:val="24"/>
              </w:rPr>
            </w:pPr>
            <w:r w:rsidRPr="000A2889">
              <w:rPr>
                <w:rFonts w:eastAsia="Calibri"/>
                <w:b/>
                <w:sz w:val="24"/>
                <w:szCs w:val="24"/>
                <w:lang w:val="en-US"/>
              </w:rPr>
              <w:t>III</w:t>
            </w:r>
            <w:r w:rsidRPr="000A2889">
              <w:rPr>
                <w:rFonts w:eastAsia="Calibri"/>
                <w:b/>
                <w:sz w:val="24"/>
                <w:szCs w:val="24"/>
              </w:rPr>
              <w:t>. Выпускник получит возможность научиться</w:t>
            </w:r>
          </w:p>
        </w:tc>
        <w:tc>
          <w:tcPr>
            <w:tcW w:w="3288" w:type="dxa"/>
          </w:tcPr>
          <w:p w14:paraId="1F6414CC" w14:textId="77777777" w:rsidR="000A2889" w:rsidRPr="000A2889" w:rsidRDefault="000A2889" w:rsidP="00201587">
            <w:pPr>
              <w:suppressAutoHyphens/>
              <w:jc w:val="center"/>
              <w:rPr>
                <w:rFonts w:eastAsia="Calibri"/>
                <w:b/>
                <w:sz w:val="24"/>
                <w:szCs w:val="24"/>
              </w:rPr>
            </w:pPr>
            <w:r w:rsidRPr="000A2889">
              <w:rPr>
                <w:rFonts w:eastAsia="Calibri"/>
                <w:b/>
                <w:sz w:val="24"/>
                <w:szCs w:val="24"/>
                <w:lang w:val="en-US"/>
              </w:rPr>
              <w:t xml:space="preserve">II. </w:t>
            </w:r>
            <w:r w:rsidRPr="000A2889">
              <w:rPr>
                <w:rFonts w:eastAsia="Calibri"/>
                <w:b/>
                <w:sz w:val="24"/>
                <w:szCs w:val="24"/>
              </w:rPr>
              <w:t>Выпускник научится</w:t>
            </w:r>
          </w:p>
        </w:tc>
        <w:tc>
          <w:tcPr>
            <w:tcW w:w="3288" w:type="dxa"/>
          </w:tcPr>
          <w:p w14:paraId="5D7E9A84" w14:textId="77777777" w:rsidR="000A2889" w:rsidRPr="000A2889" w:rsidRDefault="000A2889" w:rsidP="00201587">
            <w:pPr>
              <w:suppressAutoHyphens/>
              <w:jc w:val="center"/>
              <w:rPr>
                <w:rFonts w:eastAsia="Calibri"/>
                <w:b/>
                <w:sz w:val="24"/>
                <w:szCs w:val="24"/>
              </w:rPr>
            </w:pPr>
            <w:r w:rsidRPr="000A2889">
              <w:rPr>
                <w:rFonts w:eastAsia="Calibri"/>
                <w:b/>
                <w:sz w:val="24"/>
                <w:szCs w:val="24"/>
                <w:lang w:val="en-US"/>
              </w:rPr>
              <w:t>IV</w:t>
            </w:r>
            <w:r w:rsidRPr="000A2889">
              <w:rPr>
                <w:rFonts w:eastAsia="Calibri"/>
                <w:b/>
                <w:sz w:val="24"/>
                <w:szCs w:val="24"/>
              </w:rPr>
              <w:t>. Выпускник получит возможность научиться</w:t>
            </w:r>
          </w:p>
        </w:tc>
      </w:tr>
      <w:tr w:rsidR="000A2889" w:rsidRPr="000A2889" w14:paraId="5887AEBF" w14:textId="77777777" w:rsidTr="00201587">
        <w:tc>
          <w:tcPr>
            <w:tcW w:w="1526" w:type="dxa"/>
            <w:gridSpan w:val="2"/>
          </w:tcPr>
          <w:p w14:paraId="18D5CCF1" w14:textId="77777777" w:rsidR="000A2889" w:rsidRPr="000A2889" w:rsidRDefault="000A2889" w:rsidP="00201587">
            <w:pPr>
              <w:suppressAutoHyphens/>
              <w:rPr>
                <w:rFonts w:eastAsia="Calibri"/>
                <w:b/>
                <w:sz w:val="24"/>
                <w:szCs w:val="24"/>
              </w:rPr>
            </w:pPr>
            <w:r w:rsidRPr="000A2889">
              <w:rPr>
                <w:rFonts w:eastAsia="Calibri"/>
                <w:b/>
                <w:sz w:val="24"/>
                <w:szCs w:val="24"/>
              </w:rPr>
              <w:t>Цели освоения предмета</w:t>
            </w:r>
          </w:p>
        </w:tc>
        <w:tc>
          <w:tcPr>
            <w:tcW w:w="3435" w:type="dxa"/>
            <w:gridSpan w:val="2"/>
          </w:tcPr>
          <w:p w14:paraId="5D23E95B" w14:textId="77777777" w:rsidR="000A2889" w:rsidRPr="000A2889" w:rsidRDefault="000A2889" w:rsidP="00201587">
            <w:pPr>
              <w:suppressAutoHyphens/>
              <w:rPr>
                <w:rFonts w:eastAsia="Calibri"/>
                <w:sz w:val="24"/>
                <w:szCs w:val="24"/>
              </w:rPr>
            </w:pPr>
            <w:r w:rsidRPr="000A2889">
              <w:rPr>
                <w:rFonts w:eastAsia="Calibri"/>
                <w:sz w:val="24"/>
                <w:szCs w:val="24"/>
              </w:rPr>
              <w:t>Для использования в повседневной жизни и обеспечения возможности успешного продолжения образования по специальностям, не связанным с прикладным использованием математики</w:t>
            </w:r>
          </w:p>
          <w:p w14:paraId="45BC1D8D" w14:textId="77777777" w:rsidR="000A2889" w:rsidRPr="000A2889" w:rsidRDefault="000A2889" w:rsidP="00201587">
            <w:pPr>
              <w:suppressAutoHyphens/>
              <w:rPr>
                <w:rFonts w:eastAsia="Calibri"/>
                <w:b/>
                <w:sz w:val="24"/>
                <w:szCs w:val="24"/>
              </w:rPr>
            </w:pPr>
          </w:p>
        </w:tc>
        <w:tc>
          <w:tcPr>
            <w:tcW w:w="3288" w:type="dxa"/>
          </w:tcPr>
          <w:p w14:paraId="5CC68DBA" w14:textId="77777777" w:rsidR="000A2889" w:rsidRPr="000A2889" w:rsidRDefault="000A2889" w:rsidP="00201587">
            <w:pPr>
              <w:suppressAutoHyphens/>
              <w:rPr>
                <w:rFonts w:eastAsia="Calibri"/>
                <w:i/>
                <w:sz w:val="24"/>
                <w:szCs w:val="24"/>
              </w:rPr>
            </w:pPr>
            <w:r w:rsidRPr="000A2889">
              <w:rPr>
                <w:rFonts w:eastAsia="Calibri"/>
                <w:i/>
                <w:sz w:val="24"/>
                <w:szCs w:val="24"/>
              </w:rPr>
              <w:t>Для развития мышления, использования в повседневной жизни</w:t>
            </w:r>
          </w:p>
          <w:p w14:paraId="4837FACD" w14:textId="77777777" w:rsidR="000A2889" w:rsidRPr="000A2889" w:rsidRDefault="000A2889" w:rsidP="00201587">
            <w:pPr>
              <w:suppressAutoHyphens/>
              <w:rPr>
                <w:rFonts w:eastAsia="Calibri"/>
                <w:i/>
                <w:sz w:val="24"/>
                <w:szCs w:val="24"/>
              </w:rPr>
            </w:pPr>
            <w:r w:rsidRPr="000A2889">
              <w:rPr>
                <w:rFonts w:eastAsia="Calibri"/>
                <w:i/>
                <w:sz w:val="24"/>
                <w:szCs w:val="24"/>
              </w:rPr>
              <w:t>и обеспечения возможности успешного продолжения образования по специальностям, не связанным с прикладным использованием математики</w:t>
            </w:r>
          </w:p>
        </w:tc>
        <w:tc>
          <w:tcPr>
            <w:tcW w:w="3288" w:type="dxa"/>
          </w:tcPr>
          <w:p w14:paraId="269D6955" w14:textId="77777777" w:rsidR="000A2889" w:rsidRPr="000A2889" w:rsidRDefault="000A2889" w:rsidP="00201587">
            <w:pPr>
              <w:suppressAutoHyphens/>
              <w:rPr>
                <w:rFonts w:eastAsia="Calibri"/>
                <w:sz w:val="24"/>
                <w:szCs w:val="24"/>
              </w:rPr>
            </w:pPr>
            <w:r w:rsidRPr="000A2889">
              <w:rPr>
                <w:rFonts w:eastAsia="Calibri"/>
                <w:sz w:val="24"/>
                <w:szCs w:val="24"/>
              </w:rPr>
              <w:t>Для успешного продолжения образования</w:t>
            </w:r>
          </w:p>
          <w:p w14:paraId="7FDEBA11" w14:textId="77777777" w:rsidR="000A2889" w:rsidRPr="000A2889" w:rsidRDefault="000A2889" w:rsidP="00201587">
            <w:pPr>
              <w:suppressAutoHyphens/>
              <w:rPr>
                <w:rFonts w:eastAsia="Calibri"/>
                <w:sz w:val="24"/>
                <w:szCs w:val="24"/>
              </w:rPr>
            </w:pPr>
            <w:r w:rsidRPr="000A2889">
              <w:rPr>
                <w:rFonts w:eastAsia="Calibri"/>
                <w:sz w:val="24"/>
                <w:szCs w:val="24"/>
              </w:rPr>
              <w:t>по специальностям, связанным с прикладным использованием математики</w:t>
            </w:r>
          </w:p>
        </w:tc>
        <w:tc>
          <w:tcPr>
            <w:tcW w:w="3288" w:type="dxa"/>
          </w:tcPr>
          <w:p w14:paraId="1E95165D" w14:textId="77777777" w:rsidR="000A2889" w:rsidRPr="000A2889" w:rsidRDefault="000A2889" w:rsidP="00201587">
            <w:pPr>
              <w:suppressAutoHyphens/>
              <w:rPr>
                <w:rFonts w:eastAsia="Calibri"/>
                <w:i/>
                <w:sz w:val="24"/>
                <w:szCs w:val="24"/>
              </w:rPr>
            </w:pPr>
            <w:r w:rsidRPr="000A2889">
              <w:rPr>
                <w:rFonts w:eastAsia="Calibri"/>
                <w:i/>
                <w:sz w:val="24"/>
                <w:szCs w:val="24"/>
              </w:rPr>
              <w:t>Для обеспечения возможности успешного продолжения образования по специальностям, связанным с осуществлением научной и исследовательской деятельности в области математики и смежных наук</w:t>
            </w:r>
          </w:p>
        </w:tc>
      </w:tr>
      <w:tr w:rsidR="000A2889" w:rsidRPr="000A2889" w14:paraId="66B11E68" w14:textId="77777777" w:rsidTr="00201587">
        <w:tc>
          <w:tcPr>
            <w:tcW w:w="1526" w:type="dxa"/>
            <w:gridSpan w:val="2"/>
            <w:vAlign w:val="bottom"/>
          </w:tcPr>
          <w:p w14:paraId="6847C1BB" w14:textId="77777777" w:rsidR="000A2889" w:rsidRPr="000A2889" w:rsidRDefault="000A2889" w:rsidP="00201587">
            <w:pPr>
              <w:suppressAutoHyphens/>
              <w:rPr>
                <w:rFonts w:eastAsia="Calibri"/>
                <w:b/>
                <w:sz w:val="24"/>
                <w:szCs w:val="24"/>
              </w:rPr>
            </w:pPr>
          </w:p>
        </w:tc>
        <w:tc>
          <w:tcPr>
            <w:tcW w:w="13299" w:type="dxa"/>
            <w:gridSpan w:val="5"/>
            <w:vAlign w:val="center"/>
          </w:tcPr>
          <w:p w14:paraId="23E015CD" w14:textId="77777777" w:rsidR="000A2889" w:rsidRPr="000A2889" w:rsidRDefault="000A2889" w:rsidP="00201587">
            <w:pPr>
              <w:suppressAutoHyphens/>
              <w:spacing w:before="60" w:after="60"/>
              <w:ind w:left="357" w:hanging="357"/>
              <w:jc w:val="center"/>
              <w:rPr>
                <w:rFonts w:eastAsia="Calibri"/>
                <w:b/>
                <w:sz w:val="24"/>
                <w:szCs w:val="24"/>
              </w:rPr>
            </w:pPr>
            <w:r w:rsidRPr="000A2889">
              <w:rPr>
                <w:rFonts w:eastAsia="Calibri"/>
                <w:b/>
                <w:sz w:val="24"/>
                <w:szCs w:val="24"/>
              </w:rPr>
              <w:t>Требования к результатам</w:t>
            </w:r>
          </w:p>
        </w:tc>
      </w:tr>
      <w:tr w:rsidR="000A2889" w:rsidRPr="000A2889" w14:paraId="46DA6633" w14:textId="77777777" w:rsidTr="00201587">
        <w:tc>
          <w:tcPr>
            <w:tcW w:w="1526" w:type="dxa"/>
            <w:gridSpan w:val="2"/>
          </w:tcPr>
          <w:p w14:paraId="33E859D1" w14:textId="77777777" w:rsidR="000A2889" w:rsidRPr="000A2889" w:rsidRDefault="000A2889" w:rsidP="00201587">
            <w:pPr>
              <w:suppressAutoHyphens/>
              <w:rPr>
                <w:rFonts w:eastAsia="Calibri"/>
                <w:sz w:val="24"/>
                <w:szCs w:val="24"/>
              </w:rPr>
            </w:pPr>
            <w:r w:rsidRPr="000A2889">
              <w:rPr>
                <w:rFonts w:eastAsia="Calibri"/>
                <w:b/>
                <w:i/>
                <w:sz w:val="24"/>
                <w:szCs w:val="24"/>
              </w:rPr>
              <w:t>Элементы теории множеств и математической логики</w:t>
            </w:r>
          </w:p>
        </w:tc>
        <w:tc>
          <w:tcPr>
            <w:tcW w:w="3118" w:type="dxa"/>
          </w:tcPr>
          <w:p w14:paraId="73CA7F30" w14:textId="77777777" w:rsidR="000A2889" w:rsidRPr="000A2889" w:rsidRDefault="000A2889" w:rsidP="00201587">
            <w:pPr>
              <w:ind w:left="357" w:hanging="357"/>
              <w:rPr>
                <w:rFonts w:eastAsia="Calibri"/>
                <w:sz w:val="24"/>
                <w:szCs w:val="24"/>
              </w:rPr>
            </w:pPr>
            <w:r w:rsidRPr="000A2889">
              <w:rPr>
                <w:rFonts w:eastAsia="Calibri"/>
                <w:sz w:val="24"/>
                <w:szCs w:val="24"/>
              </w:rPr>
              <w:t>Оперировать на базовом уровне</w:t>
            </w:r>
            <w:r w:rsidRPr="000A2889">
              <w:rPr>
                <w:rFonts w:eastAsia="Calibri"/>
                <w:sz w:val="24"/>
                <w:szCs w:val="24"/>
                <w:vertAlign w:val="superscript"/>
              </w:rPr>
              <w:footnoteReference w:id="1"/>
            </w:r>
            <w:r w:rsidRPr="000A2889">
              <w:rPr>
                <w:rFonts w:eastAsia="Calibri"/>
                <w:sz w:val="24"/>
                <w:szCs w:val="24"/>
              </w:rPr>
              <w:t xml:space="preserve"> понятиями: конечное множество, элемент множества, подмножество, пересечение и объединение множеств, числовые множества на координатной прямой, отрезок, интервал;</w:t>
            </w:r>
            <w:r w:rsidRPr="000A2889">
              <w:rPr>
                <w:rFonts w:eastAsia="Calibri"/>
                <w:i/>
                <w:iCs/>
                <w:sz w:val="24"/>
                <w:szCs w:val="24"/>
              </w:rPr>
              <w:t xml:space="preserve"> </w:t>
            </w:r>
          </w:p>
          <w:p w14:paraId="3A7E5397" w14:textId="77777777" w:rsidR="000A2889" w:rsidRPr="000A2889" w:rsidRDefault="000A2889" w:rsidP="00201587">
            <w:pPr>
              <w:ind w:left="357" w:hanging="357"/>
              <w:rPr>
                <w:rFonts w:eastAsia="Calibri"/>
                <w:i/>
                <w:sz w:val="24"/>
                <w:szCs w:val="24"/>
              </w:rPr>
            </w:pPr>
            <w:r w:rsidRPr="000A2889">
              <w:rPr>
                <w:rFonts w:eastAsia="Calibri"/>
                <w:sz w:val="24"/>
                <w:szCs w:val="24"/>
              </w:rPr>
              <w:t xml:space="preserve">оперировать на базовом уровне понятиями: утверждение, отрицание </w:t>
            </w:r>
            <w:r w:rsidRPr="000A2889">
              <w:rPr>
                <w:rFonts w:eastAsia="Calibri"/>
                <w:sz w:val="24"/>
                <w:szCs w:val="24"/>
              </w:rPr>
              <w:lastRenderedPageBreak/>
              <w:t xml:space="preserve">утверждения, истинные и ложные утверждения, причина, следствие, частный случай общего утверждения, контрпример;  </w:t>
            </w:r>
          </w:p>
          <w:p w14:paraId="1B59AB23"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находить пересечение и объединение двух множеств, представленных графически на числовой прямой; </w:t>
            </w:r>
          </w:p>
          <w:p w14:paraId="5A072B0A" w14:textId="77777777" w:rsidR="000A2889" w:rsidRPr="000A2889" w:rsidRDefault="000A2889" w:rsidP="00201587">
            <w:pPr>
              <w:ind w:left="357" w:hanging="357"/>
              <w:rPr>
                <w:rFonts w:eastAsia="Calibri"/>
                <w:sz w:val="24"/>
                <w:szCs w:val="24"/>
              </w:rPr>
            </w:pPr>
            <w:r w:rsidRPr="000A2889">
              <w:rPr>
                <w:rFonts w:eastAsia="Calibri"/>
                <w:sz w:val="24"/>
                <w:szCs w:val="24"/>
              </w:rPr>
              <w:t>строить на числовой прямой подмножество числового множества, заданное простейшими условиями;</w:t>
            </w:r>
          </w:p>
          <w:p w14:paraId="600B09DB" w14:textId="77777777" w:rsidR="000A2889" w:rsidRPr="000A2889" w:rsidRDefault="000A2889" w:rsidP="00201587">
            <w:pPr>
              <w:ind w:left="357" w:hanging="357"/>
              <w:rPr>
                <w:rFonts w:eastAsia="Calibri"/>
                <w:i/>
                <w:sz w:val="24"/>
                <w:szCs w:val="24"/>
              </w:rPr>
            </w:pPr>
            <w:r w:rsidRPr="000A2889">
              <w:rPr>
                <w:rFonts w:eastAsia="Calibri"/>
                <w:sz w:val="24"/>
                <w:szCs w:val="24"/>
              </w:rPr>
              <w:t>распознавать ложные утверждения, ошибки в рассуждениях,          в том числе с использованием контрпримеров.</w:t>
            </w:r>
          </w:p>
          <w:p w14:paraId="2285EDA1" w14:textId="77777777" w:rsidR="000A2889" w:rsidRPr="000A2889" w:rsidRDefault="000A2889" w:rsidP="00201587">
            <w:pPr>
              <w:suppressAutoHyphens/>
              <w:ind w:left="357" w:hanging="357"/>
              <w:rPr>
                <w:rFonts w:eastAsia="Calibri"/>
                <w:i/>
                <w:sz w:val="24"/>
                <w:szCs w:val="24"/>
              </w:rPr>
            </w:pPr>
          </w:p>
          <w:p w14:paraId="06F9EF84"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3D664D01"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использовать числовые множества на координатной прямой для описания реальных процессов и явлений;</w:t>
            </w:r>
          </w:p>
          <w:p w14:paraId="18A50618"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 xml:space="preserve">проводить логические рассуждения в </w:t>
            </w:r>
            <w:r w:rsidRPr="000A2889">
              <w:rPr>
                <w:rFonts w:eastAsia="Calibri"/>
                <w:sz w:val="24"/>
                <w:szCs w:val="24"/>
              </w:rPr>
              <w:lastRenderedPageBreak/>
              <w:t>ситуациях повседневной жизни</w:t>
            </w:r>
          </w:p>
        </w:tc>
        <w:tc>
          <w:tcPr>
            <w:tcW w:w="3605" w:type="dxa"/>
            <w:gridSpan w:val="2"/>
          </w:tcPr>
          <w:p w14:paraId="0DE77B52"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Оперировать</w:t>
            </w:r>
            <w:r w:rsidRPr="000A2889">
              <w:rPr>
                <w:rFonts w:eastAsia="Calibri"/>
                <w:i/>
                <w:sz w:val="24"/>
                <w:szCs w:val="24"/>
                <w:vertAlign w:val="superscript"/>
              </w:rPr>
              <w:footnoteReference w:id="2"/>
            </w:r>
            <w:r w:rsidRPr="000A2889">
              <w:rPr>
                <w:rFonts w:eastAsia="Calibri"/>
                <w:i/>
                <w:sz w:val="24"/>
                <w:szCs w:val="24"/>
              </w:rPr>
              <w:t xml:space="preserve"> понятиями: конечное множество, элемент множества, подмножество, пересечение и объединение множеств, ч</w:t>
            </w:r>
            <w:r w:rsidRPr="000A2889">
              <w:rPr>
                <w:rFonts w:eastAsia="Calibri"/>
                <w:i/>
                <w:color w:val="000000"/>
                <w:sz w:val="24"/>
                <w:szCs w:val="24"/>
              </w:rPr>
              <w:t>исловые множества на координатной прямой, отрезок, интервал,</w:t>
            </w:r>
            <w:r w:rsidRPr="000A2889">
              <w:rPr>
                <w:rFonts w:eastAsia="Calibri"/>
                <w:i/>
                <w:iCs/>
                <w:color w:val="000000"/>
                <w:sz w:val="24"/>
                <w:szCs w:val="24"/>
              </w:rPr>
              <w:t xml:space="preserve"> полуинтервал, промежуток с выколотой точкой, графическое представление множеств на координатной плоскости;</w:t>
            </w:r>
          </w:p>
          <w:p w14:paraId="0472BFE6"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оперировать понятиями: утверждение, отрицание утверждения, истинные и ложные утверждения, причина, следствие, частный случай общего утверждения, контрпример;</w:t>
            </w:r>
          </w:p>
          <w:p w14:paraId="41389C7E"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
                <w:sz w:val="24"/>
                <w:szCs w:val="24"/>
              </w:rPr>
              <w:t>проверять принадлежность элемента множеству;</w:t>
            </w:r>
          </w:p>
          <w:p w14:paraId="33D8619F"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пересечение и объединение множеств, в том числе представленных графически на числовой прямой и на координатной плоскости;</w:t>
            </w:r>
          </w:p>
          <w:p w14:paraId="0F25CE0E"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
                <w:sz w:val="24"/>
                <w:szCs w:val="24"/>
              </w:rPr>
              <w:t>проводить доказательные рассуждения для обоснования истинности утверждений.</w:t>
            </w:r>
          </w:p>
          <w:p w14:paraId="385EB8E4" w14:textId="77777777" w:rsidR="000A2889" w:rsidRPr="000A2889" w:rsidRDefault="000A2889" w:rsidP="00201587">
            <w:pPr>
              <w:suppressAutoHyphens/>
              <w:ind w:left="357" w:hanging="357"/>
              <w:rPr>
                <w:rFonts w:eastAsia="Calibri"/>
                <w:i/>
                <w:sz w:val="24"/>
                <w:szCs w:val="24"/>
              </w:rPr>
            </w:pPr>
          </w:p>
          <w:p w14:paraId="24E7D972"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6D8DC35A"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использовать числовые множества на координатной прямой и на координатной плоскости для описания реальных процессов и явлений; </w:t>
            </w:r>
          </w:p>
          <w:p w14:paraId="728C44D6"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
                <w:sz w:val="24"/>
                <w:szCs w:val="24"/>
              </w:rPr>
              <w:t>проводить доказательные рассуждения в ситуациях повседневной жизни, при решении задач из других предметов</w:t>
            </w:r>
          </w:p>
        </w:tc>
        <w:tc>
          <w:tcPr>
            <w:tcW w:w="3288" w:type="dxa"/>
          </w:tcPr>
          <w:p w14:paraId="0A39AA60"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sz w:val="24"/>
                <w:szCs w:val="24"/>
              </w:rPr>
              <w:lastRenderedPageBreak/>
              <w:t>Свободно оперировать</w:t>
            </w:r>
            <w:r w:rsidRPr="000A2889">
              <w:rPr>
                <w:rFonts w:eastAsia="Calibri"/>
                <w:sz w:val="24"/>
                <w:szCs w:val="24"/>
                <w:vertAlign w:val="superscript"/>
              </w:rPr>
              <w:footnoteReference w:id="3"/>
            </w:r>
            <w:r w:rsidRPr="000A2889">
              <w:rPr>
                <w:rFonts w:eastAsia="Calibri"/>
                <w:sz w:val="24"/>
                <w:szCs w:val="24"/>
              </w:rPr>
              <w:t xml:space="preserve"> понятиями: конечное множество, элемент множества, подмножество, пересечение, объединение и разность множеств, ч</w:t>
            </w:r>
            <w:r w:rsidRPr="000A2889">
              <w:rPr>
                <w:rFonts w:eastAsia="Calibri"/>
                <w:color w:val="000000"/>
                <w:sz w:val="24"/>
                <w:szCs w:val="24"/>
              </w:rPr>
              <w:t>исловые множества на координатной прямой, отрезок, интервал,</w:t>
            </w:r>
            <w:r w:rsidRPr="000A2889">
              <w:rPr>
                <w:rFonts w:eastAsia="Calibri"/>
                <w:iCs/>
                <w:color w:val="000000"/>
                <w:sz w:val="24"/>
                <w:szCs w:val="24"/>
              </w:rPr>
              <w:t xml:space="preserve"> полуинтервал, промежуток с выколотой точкой, графическое </w:t>
            </w:r>
            <w:r w:rsidRPr="000A2889">
              <w:rPr>
                <w:rFonts w:eastAsia="Calibri"/>
                <w:iCs/>
                <w:color w:val="000000"/>
                <w:sz w:val="24"/>
                <w:szCs w:val="24"/>
              </w:rPr>
              <w:lastRenderedPageBreak/>
              <w:t>представление множеств на координатной плоскости;</w:t>
            </w:r>
          </w:p>
          <w:p w14:paraId="6149D640"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Cs/>
                <w:color w:val="000000"/>
                <w:sz w:val="24"/>
                <w:szCs w:val="24"/>
              </w:rPr>
              <w:t>задавать множества перечислением и характеристическим свойством;</w:t>
            </w:r>
          </w:p>
          <w:p w14:paraId="68AD49FC"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sz w:val="24"/>
                <w:szCs w:val="24"/>
              </w:rPr>
              <w:t>оперировать понятиями: утверждение, отрицание утверждения, истинные и ложные утверждения, причина, следствие, частный случай общего утверждения, контрпример;</w:t>
            </w:r>
          </w:p>
          <w:p w14:paraId="5AFC4899"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sz w:val="24"/>
                <w:szCs w:val="24"/>
              </w:rPr>
              <w:t>проверять принадлежность элемента множеству;</w:t>
            </w:r>
          </w:p>
          <w:p w14:paraId="1B79FFAF"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sz w:val="24"/>
                <w:szCs w:val="24"/>
              </w:rPr>
              <w:t>находить пересечение и объединение множеств, в том числе представленных графически на числовой прямой и на координатной плоскости;</w:t>
            </w:r>
          </w:p>
          <w:p w14:paraId="325297D8"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sz w:val="24"/>
                <w:szCs w:val="24"/>
              </w:rPr>
              <w:t>проводить доказательные рассуждения для обоснования истинности утверждений.</w:t>
            </w:r>
          </w:p>
          <w:p w14:paraId="259806F2"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544F44B5"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sz w:val="24"/>
                <w:szCs w:val="24"/>
              </w:rPr>
              <w:t xml:space="preserve">использовать числовые множества на координатной прямой и на </w:t>
            </w:r>
            <w:r w:rsidRPr="000A2889">
              <w:rPr>
                <w:rFonts w:eastAsia="Calibri"/>
                <w:sz w:val="24"/>
                <w:szCs w:val="24"/>
              </w:rPr>
              <w:lastRenderedPageBreak/>
              <w:t>координатной плоскости для описания реальных процессов и явлений;</w:t>
            </w:r>
          </w:p>
          <w:p w14:paraId="000BC8F2" w14:textId="77777777"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sz w:val="24"/>
                <w:szCs w:val="24"/>
              </w:rPr>
              <w:t>проводить доказательные рассуждения в ситуациях повседневной жизни, при решении задач из других предметов</w:t>
            </w:r>
          </w:p>
        </w:tc>
        <w:tc>
          <w:tcPr>
            <w:tcW w:w="3288" w:type="dxa"/>
          </w:tcPr>
          <w:p w14:paraId="5F28A2AF"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14:paraId="34F60B50"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оперировать понятием определения, основными видами определений, основными видами теорем; </w:t>
            </w:r>
          </w:p>
          <w:p w14:paraId="5E1CC737" w14:textId="77777777" w:rsidR="000A2889" w:rsidRPr="000A2889" w:rsidRDefault="000A2889" w:rsidP="00201587">
            <w:pPr>
              <w:ind w:left="357" w:hanging="357"/>
              <w:rPr>
                <w:rFonts w:eastAsia="Calibri"/>
                <w:i/>
                <w:sz w:val="24"/>
                <w:szCs w:val="24"/>
              </w:rPr>
            </w:pPr>
            <w:r w:rsidRPr="000A2889">
              <w:rPr>
                <w:rFonts w:eastAsia="Calibri"/>
                <w:i/>
                <w:sz w:val="24"/>
                <w:szCs w:val="24"/>
              </w:rPr>
              <w:t>понимать суть косвенного доказательства;</w:t>
            </w:r>
          </w:p>
          <w:p w14:paraId="111369F1" w14:textId="77777777" w:rsidR="000A2889" w:rsidRPr="000A2889" w:rsidRDefault="000A2889" w:rsidP="00201587">
            <w:pPr>
              <w:ind w:left="357" w:hanging="357"/>
              <w:rPr>
                <w:rFonts w:eastAsia="Calibri"/>
                <w:i/>
                <w:sz w:val="24"/>
                <w:szCs w:val="24"/>
              </w:rPr>
            </w:pPr>
            <w:r w:rsidRPr="000A2889">
              <w:rPr>
                <w:rFonts w:eastAsia="Calibri"/>
                <w:i/>
                <w:sz w:val="24"/>
                <w:szCs w:val="24"/>
              </w:rPr>
              <w:t>оперировать понятиями счетного и несчетного множества;</w:t>
            </w:r>
          </w:p>
          <w:p w14:paraId="30D3F7AD"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применять метод математической индукции для проведения рассуждений и доказательств и при решении задач.</w:t>
            </w:r>
          </w:p>
          <w:p w14:paraId="4ED1795E"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5529FCF7" w14:textId="77777777" w:rsidR="000A2889" w:rsidRPr="000A2889" w:rsidRDefault="000A2889" w:rsidP="00201587">
            <w:pPr>
              <w:ind w:left="357" w:hanging="357"/>
              <w:rPr>
                <w:rFonts w:eastAsia="Calibri"/>
                <w:i/>
                <w:sz w:val="24"/>
                <w:szCs w:val="24"/>
              </w:rPr>
            </w:pPr>
            <w:r w:rsidRPr="000A2889">
              <w:rPr>
                <w:rFonts w:eastAsia="Calibri"/>
                <w:i/>
                <w:sz w:val="24"/>
                <w:szCs w:val="24"/>
              </w:rPr>
              <w:t>использовать теоретико-множественный язык и язык логики для описания реальных процессов и явлений, при решении задач других учебных предметов</w:t>
            </w:r>
          </w:p>
        </w:tc>
      </w:tr>
      <w:tr w:rsidR="000A2889" w:rsidRPr="000A2889" w14:paraId="1BB4FF5B" w14:textId="77777777" w:rsidTr="00201587">
        <w:tc>
          <w:tcPr>
            <w:tcW w:w="1526" w:type="dxa"/>
            <w:gridSpan w:val="2"/>
          </w:tcPr>
          <w:p w14:paraId="438F7D88" w14:textId="77777777" w:rsidR="000A2889" w:rsidRPr="000A2889" w:rsidRDefault="000A2889" w:rsidP="00201587">
            <w:pPr>
              <w:suppressAutoHyphens/>
              <w:rPr>
                <w:rFonts w:eastAsia="Calibri"/>
                <w:b/>
                <w:i/>
                <w:sz w:val="24"/>
                <w:szCs w:val="24"/>
              </w:rPr>
            </w:pPr>
            <w:r w:rsidRPr="000A2889">
              <w:rPr>
                <w:rFonts w:eastAsia="Calibri"/>
                <w:b/>
                <w:i/>
                <w:sz w:val="24"/>
                <w:szCs w:val="24"/>
              </w:rPr>
              <w:lastRenderedPageBreak/>
              <w:t>Числа и выражения</w:t>
            </w:r>
          </w:p>
        </w:tc>
        <w:tc>
          <w:tcPr>
            <w:tcW w:w="3118" w:type="dxa"/>
          </w:tcPr>
          <w:p w14:paraId="72CF9D6D"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Оперировать на базовом уровне понятиями: целое число, делимость чисел, обыкновенная дробь, десятичная дробь, рациональное число, приближённое значение числа, часть, доля, отношение, процент, повышение и понижение на заданное число процентов, масштаб; </w:t>
            </w:r>
          </w:p>
          <w:p w14:paraId="21D74254" w14:textId="77777777" w:rsidR="000A2889" w:rsidRPr="000A2889" w:rsidRDefault="000A2889" w:rsidP="00201587">
            <w:pPr>
              <w:ind w:left="357" w:hanging="357"/>
              <w:rPr>
                <w:rFonts w:eastAsia="Calibri"/>
                <w:sz w:val="24"/>
                <w:szCs w:val="24"/>
              </w:rPr>
            </w:pPr>
            <w:r w:rsidRPr="000A2889">
              <w:rPr>
                <w:rFonts w:eastAsia="Calibri"/>
                <w:sz w:val="24"/>
                <w:szCs w:val="24"/>
              </w:rPr>
              <w:t>оперировать на базовом уровне понятиями: логарифм числа, тригонометрическая окружность, градусная мера угла, величина угла, заданного точкой на тригонометрической окружности, синус, косинус, тангенс и котангенс углов, имеющих произвольную величину;</w:t>
            </w:r>
          </w:p>
          <w:p w14:paraId="5A18615D" w14:textId="77777777" w:rsidR="000A2889" w:rsidRPr="000A2889" w:rsidRDefault="000A2889" w:rsidP="00201587">
            <w:pPr>
              <w:ind w:left="357" w:hanging="357"/>
              <w:rPr>
                <w:rFonts w:eastAsia="Calibri"/>
                <w:color w:val="000000"/>
                <w:sz w:val="24"/>
                <w:szCs w:val="24"/>
              </w:rPr>
            </w:pPr>
            <w:r w:rsidRPr="000A2889">
              <w:rPr>
                <w:rFonts w:eastAsia="Calibri"/>
                <w:sz w:val="24"/>
                <w:szCs w:val="24"/>
              </w:rPr>
              <w:lastRenderedPageBreak/>
              <w:t>выполнять арифметические действия с целыми и рациональными числами</w:t>
            </w:r>
            <w:r w:rsidRPr="000A2889">
              <w:rPr>
                <w:rFonts w:eastAsia="Calibri"/>
                <w:color w:val="000000"/>
                <w:sz w:val="24"/>
                <w:szCs w:val="24"/>
              </w:rPr>
              <w:t>;</w:t>
            </w:r>
          </w:p>
          <w:p w14:paraId="745C063F" w14:textId="77777777" w:rsidR="000A2889" w:rsidRPr="000A2889" w:rsidRDefault="000A2889" w:rsidP="00201587">
            <w:pPr>
              <w:ind w:left="357" w:hanging="357"/>
              <w:rPr>
                <w:rFonts w:eastAsia="Calibri"/>
                <w:sz w:val="24"/>
                <w:szCs w:val="24"/>
              </w:rPr>
            </w:pPr>
            <w:r w:rsidRPr="000A2889">
              <w:rPr>
                <w:rFonts w:eastAsia="Calibri"/>
                <w:sz w:val="24"/>
                <w:szCs w:val="24"/>
              </w:rPr>
              <w:t>выполнять несложные преобразования числовых выражений, содержащих степени чисел, либо корни из чисел, либо логарифмы чисел;</w:t>
            </w:r>
          </w:p>
          <w:p w14:paraId="09689A72" w14:textId="77777777" w:rsidR="000A2889" w:rsidRPr="000A2889" w:rsidRDefault="000A2889" w:rsidP="00201587">
            <w:pPr>
              <w:ind w:left="357" w:hanging="357"/>
              <w:rPr>
                <w:rFonts w:eastAsia="Calibri"/>
                <w:sz w:val="24"/>
                <w:szCs w:val="24"/>
              </w:rPr>
            </w:pPr>
            <w:r w:rsidRPr="000A2889">
              <w:rPr>
                <w:rFonts w:eastAsia="Calibri"/>
                <w:sz w:val="24"/>
                <w:szCs w:val="24"/>
              </w:rPr>
              <w:t>сравнивать рациональные числа между собой;</w:t>
            </w:r>
          </w:p>
          <w:p w14:paraId="0CF9CF20" w14:textId="77777777" w:rsidR="000A2889" w:rsidRPr="000A2889" w:rsidRDefault="000A2889" w:rsidP="00201587">
            <w:pPr>
              <w:ind w:left="357" w:hanging="357"/>
              <w:rPr>
                <w:rFonts w:eastAsia="Calibri"/>
                <w:color w:val="000000"/>
                <w:sz w:val="24"/>
                <w:szCs w:val="24"/>
              </w:rPr>
            </w:pPr>
            <w:r w:rsidRPr="000A2889">
              <w:rPr>
                <w:rFonts w:eastAsia="Calibri"/>
                <w:sz w:val="24"/>
                <w:szCs w:val="24"/>
              </w:rPr>
              <w:t>оценивать и сравнивать с рациональными числами значения целых степеней чисел, корней натуральной степени из чисел, логарифмов чисел в простых случаях</w:t>
            </w:r>
            <w:r w:rsidRPr="000A2889">
              <w:rPr>
                <w:rFonts w:eastAsia="Calibri"/>
                <w:color w:val="000000"/>
                <w:sz w:val="24"/>
                <w:szCs w:val="24"/>
              </w:rPr>
              <w:t>;</w:t>
            </w:r>
          </w:p>
          <w:p w14:paraId="668BAB94" w14:textId="77777777" w:rsidR="000A2889" w:rsidRPr="000A2889" w:rsidRDefault="000A2889" w:rsidP="00201587">
            <w:pPr>
              <w:ind w:left="357" w:hanging="357"/>
              <w:rPr>
                <w:rFonts w:eastAsia="Calibri"/>
                <w:color w:val="000000"/>
                <w:sz w:val="24"/>
                <w:szCs w:val="24"/>
              </w:rPr>
            </w:pPr>
            <w:r w:rsidRPr="000A2889">
              <w:rPr>
                <w:rFonts w:eastAsia="Calibri"/>
                <w:sz w:val="24"/>
                <w:szCs w:val="24"/>
              </w:rPr>
              <w:t>изображать точками на числовой прямой целые и рациональные числа</w:t>
            </w:r>
            <w:r w:rsidRPr="000A2889">
              <w:rPr>
                <w:rFonts w:eastAsia="Calibri"/>
                <w:color w:val="000000"/>
                <w:sz w:val="24"/>
                <w:szCs w:val="24"/>
              </w:rPr>
              <w:t xml:space="preserve">; </w:t>
            </w:r>
          </w:p>
          <w:p w14:paraId="17424C5F" w14:textId="77777777" w:rsidR="000A2889" w:rsidRPr="000A2889" w:rsidRDefault="000A2889" w:rsidP="00201587">
            <w:pPr>
              <w:ind w:left="357" w:hanging="357"/>
              <w:rPr>
                <w:rFonts w:eastAsia="Calibri"/>
                <w:color w:val="000000"/>
                <w:sz w:val="24"/>
                <w:szCs w:val="24"/>
              </w:rPr>
            </w:pPr>
            <w:r w:rsidRPr="000A2889">
              <w:rPr>
                <w:rFonts w:eastAsia="Calibri"/>
                <w:sz w:val="24"/>
                <w:szCs w:val="24"/>
              </w:rPr>
              <w:t xml:space="preserve">изображать точками на числовой прямой целые </w:t>
            </w:r>
            <w:r w:rsidRPr="000A2889">
              <w:rPr>
                <w:rFonts w:eastAsia="Calibri"/>
                <w:color w:val="000000"/>
                <w:sz w:val="24"/>
                <w:szCs w:val="24"/>
              </w:rPr>
              <w:t>степени чисел, корни натуральной степени из чисел, логарифмы чисел в простых случаях;</w:t>
            </w:r>
          </w:p>
          <w:p w14:paraId="657898CC" w14:textId="77777777" w:rsidR="000A2889" w:rsidRPr="000A2889" w:rsidRDefault="000A2889" w:rsidP="00201587">
            <w:pPr>
              <w:ind w:left="357" w:hanging="357"/>
              <w:rPr>
                <w:rFonts w:eastAsia="Calibri"/>
                <w:color w:val="FF0000"/>
                <w:sz w:val="24"/>
                <w:szCs w:val="24"/>
              </w:rPr>
            </w:pPr>
            <w:r w:rsidRPr="000A2889">
              <w:rPr>
                <w:rFonts w:eastAsia="Calibri"/>
                <w:sz w:val="24"/>
                <w:szCs w:val="24"/>
              </w:rPr>
              <w:t>выполнять несложные преобразования целых и дробно-рациональных буквенных выражений</w:t>
            </w:r>
            <w:r w:rsidRPr="000A2889">
              <w:rPr>
                <w:rFonts w:eastAsia="Calibri"/>
                <w:color w:val="000000"/>
                <w:sz w:val="24"/>
                <w:szCs w:val="24"/>
              </w:rPr>
              <w:t>;</w:t>
            </w:r>
          </w:p>
          <w:p w14:paraId="5E8AC477" w14:textId="77777777" w:rsidR="000A2889" w:rsidRPr="000A2889" w:rsidRDefault="000A2889" w:rsidP="00201587">
            <w:pPr>
              <w:ind w:left="357" w:hanging="357"/>
              <w:rPr>
                <w:rFonts w:eastAsia="Calibri"/>
                <w:sz w:val="24"/>
                <w:szCs w:val="24"/>
              </w:rPr>
            </w:pPr>
            <w:r w:rsidRPr="000A2889">
              <w:rPr>
                <w:rFonts w:eastAsia="Calibri"/>
                <w:sz w:val="24"/>
                <w:szCs w:val="24"/>
              </w:rPr>
              <w:lastRenderedPageBreak/>
              <w:t>выражать в простейших случаях из равенства одну переменную через другие;</w:t>
            </w:r>
          </w:p>
          <w:p w14:paraId="0C9FFAD3" w14:textId="77777777" w:rsidR="000A2889" w:rsidRPr="000A2889" w:rsidRDefault="000A2889" w:rsidP="00201587">
            <w:pPr>
              <w:ind w:left="357" w:hanging="357"/>
              <w:rPr>
                <w:rFonts w:eastAsia="Calibri"/>
                <w:color w:val="000000"/>
                <w:sz w:val="24"/>
                <w:szCs w:val="24"/>
              </w:rPr>
            </w:pPr>
            <w:r w:rsidRPr="000A2889">
              <w:rPr>
                <w:rFonts w:eastAsia="Calibri"/>
                <w:sz w:val="24"/>
                <w:szCs w:val="24"/>
              </w:rPr>
              <w:t>вычислять в простых случаях значения числовых и буквенных выражений, осуществляя необходимые подстановки и преобразования;</w:t>
            </w:r>
          </w:p>
          <w:p w14:paraId="70663236" w14:textId="77777777" w:rsidR="000A2889" w:rsidRPr="000A2889" w:rsidRDefault="000A2889" w:rsidP="00201587">
            <w:pPr>
              <w:ind w:left="357" w:hanging="357"/>
              <w:rPr>
                <w:rFonts w:eastAsia="Calibri"/>
                <w:sz w:val="24"/>
                <w:szCs w:val="24"/>
              </w:rPr>
            </w:pPr>
            <w:r w:rsidRPr="000A2889">
              <w:rPr>
                <w:rFonts w:eastAsia="Calibri"/>
                <w:sz w:val="24"/>
                <w:szCs w:val="24"/>
              </w:rPr>
              <w:t>изображать схематически угол, величина которого выражена в градусах;</w:t>
            </w:r>
          </w:p>
          <w:p w14:paraId="1BA13F59"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оценивать знаки синуса, косинуса, тангенса, котангенса конкретных углов. </w:t>
            </w:r>
          </w:p>
          <w:p w14:paraId="14080B62" w14:textId="77777777" w:rsidR="000A2889" w:rsidRPr="000A2889" w:rsidRDefault="000A2889" w:rsidP="00201587">
            <w:pPr>
              <w:suppressAutoHyphens/>
              <w:ind w:left="357" w:hanging="357"/>
              <w:rPr>
                <w:rFonts w:eastAsia="Calibri"/>
                <w:i/>
                <w:sz w:val="24"/>
                <w:szCs w:val="24"/>
              </w:rPr>
            </w:pPr>
          </w:p>
          <w:p w14:paraId="13A95E1C"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14:paraId="638C11CA" w14:textId="77777777" w:rsidR="000A2889" w:rsidRPr="000A2889" w:rsidRDefault="000A2889" w:rsidP="00201587">
            <w:pPr>
              <w:ind w:left="357" w:hanging="357"/>
              <w:rPr>
                <w:rFonts w:eastAsia="Calibri"/>
                <w:sz w:val="24"/>
                <w:szCs w:val="24"/>
              </w:rPr>
            </w:pPr>
            <w:r w:rsidRPr="000A2889">
              <w:rPr>
                <w:rFonts w:eastAsia="Calibri"/>
                <w:sz w:val="24"/>
                <w:szCs w:val="24"/>
              </w:rPr>
              <w:t>выполнять вычисления при решении задач практического характера</w:t>
            </w:r>
            <w:r w:rsidRPr="000A2889">
              <w:rPr>
                <w:rFonts w:eastAsia="Calibri"/>
                <w:color w:val="000000"/>
                <w:sz w:val="24"/>
                <w:szCs w:val="24"/>
              </w:rPr>
              <w:t xml:space="preserve">; </w:t>
            </w:r>
          </w:p>
          <w:p w14:paraId="0F936660" w14:textId="77777777" w:rsidR="000A2889" w:rsidRPr="000A2889" w:rsidRDefault="000A2889" w:rsidP="00201587">
            <w:pPr>
              <w:ind w:left="357" w:hanging="357"/>
              <w:rPr>
                <w:rFonts w:eastAsia="Calibri"/>
                <w:sz w:val="24"/>
                <w:szCs w:val="24"/>
              </w:rPr>
            </w:pPr>
            <w:r w:rsidRPr="000A2889">
              <w:rPr>
                <w:rFonts w:eastAsia="Calibri"/>
                <w:color w:val="000000"/>
                <w:sz w:val="24"/>
                <w:szCs w:val="24"/>
              </w:rPr>
              <w:t>выполнять практические расчеты с использованием при необходимости справочных материалов и вычислительных устройств;</w:t>
            </w:r>
          </w:p>
          <w:p w14:paraId="24CB2B3F" w14:textId="77777777" w:rsidR="000A2889" w:rsidRPr="000A2889" w:rsidRDefault="000A2889" w:rsidP="00201587">
            <w:pPr>
              <w:ind w:left="357" w:hanging="357"/>
              <w:rPr>
                <w:rFonts w:eastAsia="Calibri"/>
                <w:sz w:val="24"/>
                <w:szCs w:val="24"/>
              </w:rPr>
            </w:pPr>
            <w:r w:rsidRPr="000A2889">
              <w:rPr>
                <w:rFonts w:eastAsia="Calibri"/>
                <w:color w:val="000000"/>
                <w:sz w:val="24"/>
                <w:szCs w:val="24"/>
              </w:rPr>
              <w:lastRenderedPageBreak/>
              <w:t>соотносить реальные величины, характеристики объектов окружающего мира с их конкретными числовыми значениями;</w:t>
            </w:r>
          </w:p>
          <w:p w14:paraId="2146D679" w14:textId="77777777" w:rsidR="000A2889" w:rsidRPr="000A2889" w:rsidRDefault="000A2889" w:rsidP="00201587">
            <w:pPr>
              <w:ind w:left="357" w:hanging="357"/>
              <w:rPr>
                <w:rFonts w:eastAsia="Calibri"/>
                <w:sz w:val="24"/>
                <w:szCs w:val="24"/>
              </w:rPr>
            </w:pPr>
            <w:r w:rsidRPr="000A2889">
              <w:rPr>
                <w:rFonts w:eastAsia="Calibri"/>
                <w:sz w:val="24"/>
                <w:szCs w:val="24"/>
              </w:rPr>
              <w:t>использовать методы округления, приближения и прикидки при решении практических задач повседневной жизни</w:t>
            </w:r>
          </w:p>
        </w:tc>
        <w:tc>
          <w:tcPr>
            <w:tcW w:w="3605" w:type="dxa"/>
            <w:gridSpan w:val="2"/>
          </w:tcPr>
          <w:p w14:paraId="359E977B"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Свободно оперировать понятиями: целое число, делимость чисел, обыкновенная дробь, десятичная дробь, рациональное число, приближённое значение числа, часть, доля, отношение, процент, повышение и понижение на заданное число процентов, масштаб;</w:t>
            </w:r>
          </w:p>
          <w:p w14:paraId="20261404" w14:textId="77777777" w:rsidR="000A2889" w:rsidRPr="000A2889" w:rsidRDefault="000A2889" w:rsidP="00201587">
            <w:pPr>
              <w:ind w:left="357" w:hanging="357"/>
              <w:rPr>
                <w:rFonts w:eastAsia="Calibri"/>
                <w:i/>
                <w:color w:val="000000"/>
                <w:sz w:val="24"/>
                <w:szCs w:val="24"/>
              </w:rPr>
            </w:pPr>
            <w:r w:rsidRPr="000A2889">
              <w:rPr>
                <w:rFonts w:eastAsia="Calibri"/>
                <w:i/>
                <w:color w:val="000000"/>
                <w:sz w:val="24"/>
                <w:szCs w:val="24"/>
              </w:rPr>
              <w:t>приводить примеры чисел с заданными свойствами делимости;</w:t>
            </w:r>
          </w:p>
          <w:p w14:paraId="6FDA981F"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оперировать понятиями: логарифм числа, тригонометрическая окружность, радианная и градусная мера угла, величина угла, заданного точкой на тригонометрической окружности, синус, косинус, тангенс и котангенс углов, имеющих произвольную величину, числа </w:t>
            </w:r>
            <w:r w:rsidRPr="000A2889">
              <w:rPr>
                <w:rFonts w:eastAsia="Calibri"/>
                <w:i/>
                <w:iCs/>
                <w:color w:val="000000"/>
                <w:sz w:val="24"/>
                <w:szCs w:val="24"/>
              </w:rPr>
              <w:t>е и π;</w:t>
            </w:r>
          </w:p>
          <w:p w14:paraId="300ABFB8"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выполнять арифметические действия, сочетая устные и письменные приемы, применяя при необходимости вычислительные устройства; </w:t>
            </w:r>
          </w:p>
          <w:p w14:paraId="2769C365"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находить значения корня натуральной степени, степени с рациональным показателем, логарифма, используя при необходимости вычислительные устройства; </w:t>
            </w:r>
          </w:p>
          <w:p w14:paraId="1F79D375" w14:textId="77777777" w:rsidR="000A2889" w:rsidRPr="000A2889" w:rsidRDefault="000A2889" w:rsidP="00201587">
            <w:pPr>
              <w:ind w:left="357" w:hanging="357"/>
              <w:rPr>
                <w:rFonts w:eastAsia="Calibri"/>
                <w:i/>
                <w:sz w:val="24"/>
                <w:szCs w:val="24"/>
              </w:rPr>
            </w:pPr>
            <w:r w:rsidRPr="000A2889">
              <w:rPr>
                <w:rFonts w:eastAsia="Calibri"/>
                <w:i/>
                <w:sz w:val="24"/>
                <w:szCs w:val="24"/>
              </w:rPr>
              <w:t>пользоваться оценкой и прикидкой при практических расчетах;</w:t>
            </w:r>
          </w:p>
          <w:p w14:paraId="1FB1FA36" w14:textId="77777777" w:rsidR="000A2889" w:rsidRPr="000A2889" w:rsidRDefault="000A2889" w:rsidP="00201587">
            <w:pPr>
              <w:ind w:left="357" w:hanging="357"/>
              <w:rPr>
                <w:rFonts w:eastAsia="Calibri"/>
                <w:i/>
                <w:sz w:val="24"/>
                <w:szCs w:val="24"/>
              </w:rPr>
            </w:pPr>
            <w:r w:rsidRPr="000A2889">
              <w:rPr>
                <w:rFonts w:eastAsia="Calibri"/>
                <w:i/>
                <w:sz w:val="24"/>
                <w:szCs w:val="24"/>
              </w:rPr>
              <w:t>проводить по известным формулам и правилам преобразования буквенных выражений, включающих степени, корни, логарифмы и тригонометрические функции;</w:t>
            </w:r>
          </w:p>
          <w:p w14:paraId="09D8A0C5" w14:textId="77777777" w:rsidR="000A2889" w:rsidRPr="000A2889" w:rsidRDefault="000A2889" w:rsidP="00201587">
            <w:pPr>
              <w:ind w:left="357" w:hanging="357"/>
              <w:rPr>
                <w:rFonts w:eastAsia="Calibri"/>
                <w:i/>
                <w:sz w:val="24"/>
                <w:szCs w:val="24"/>
              </w:rPr>
            </w:pPr>
            <w:r w:rsidRPr="000A2889">
              <w:rPr>
                <w:rFonts w:eastAsia="Calibri"/>
                <w:i/>
                <w:sz w:val="24"/>
                <w:szCs w:val="24"/>
              </w:rPr>
              <w:t>находить значения числовых и буквенных выражений, осуществляя необходимые подстановки и преобразования;</w:t>
            </w:r>
          </w:p>
          <w:p w14:paraId="569C4D0D"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 xml:space="preserve">изображать схематически угол, величина которого выражена в градусах </w:t>
            </w:r>
            <w:r w:rsidRPr="000A2889">
              <w:rPr>
                <w:rFonts w:eastAsia="Calibri"/>
                <w:i/>
                <w:iCs/>
                <w:sz w:val="24"/>
                <w:szCs w:val="24"/>
              </w:rPr>
              <w:t>или радианах</w:t>
            </w:r>
            <w:r w:rsidRPr="000A2889">
              <w:rPr>
                <w:rFonts w:eastAsia="Calibri"/>
                <w:i/>
                <w:sz w:val="24"/>
                <w:szCs w:val="24"/>
              </w:rPr>
              <w:t xml:space="preserve">; </w:t>
            </w:r>
          </w:p>
          <w:p w14:paraId="4544E15C"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lastRenderedPageBreak/>
              <w:t>использовать при решении задач табличные значения тригонометрических функций углов;</w:t>
            </w:r>
          </w:p>
          <w:p w14:paraId="7E866700"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iCs/>
                <w:color w:val="000000"/>
                <w:sz w:val="24"/>
                <w:szCs w:val="24"/>
              </w:rPr>
              <w:t>выполнять перевод величины угла из радианной меры в градусную и обратно.</w:t>
            </w:r>
          </w:p>
          <w:p w14:paraId="052A7060" w14:textId="77777777" w:rsidR="000A2889" w:rsidRPr="000A2889" w:rsidRDefault="000A2889" w:rsidP="00201587">
            <w:pPr>
              <w:suppressAutoHyphens/>
              <w:ind w:left="357" w:hanging="357"/>
              <w:rPr>
                <w:rFonts w:eastAsia="Calibri"/>
                <w:i/>
                <w:sz w:val="24"/>
                <w:szCs w:val="24"/>
              </w:rPr>
            </w:pPr>
          </w:p>
          <w:p w14:paraId="4825D2A4"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14:paraId="6E0EA728" w14:textId="77777777" w:rsidR="000A2889" w:rsidRPr="000A2889" w:rsidRDefault="000A2889" w:rsidP="00201587">
            <w:pPr>
              <w:ind w:left="357" w:hanging="357"/>
              <w:rPr>
                <w:rFonts w:eastAsia="Calibri"/>
                <w:i/>
                <w:sz w:val="24"/>
                <w:szCs w:val="24"/>
              </w:rPr>
            </w:pPr>
            <w:r w:rsidRPr="000A2889">
              <w:rPr>
                <w:rFonts w:eastAsia="Calibri"/>
                <w:i/>
                <w:sz w:val="24"/>
                <w:szCs w:val="24"/>
              </w:rPr>
              <w:t>выполнять действия с числовыми данными при решении задач практического характера и задач из различных областей знаний, используя при необходимости справочные материалы и вычислительные устройства;</w:t>
            </w:r>
          </w:p>
          <w:p w14:paraId="432F919B" w14:textId="77777777" w:rsidR="000A2889" w:rsidRPr="000A2889" w:rsidRDefault="000A2889" w:rsidP="00201587">
            <w:pPr>
              <w:ind w:left="357" w:hanging="357"/>
              <w:rPr>
                <w:rFonts w:eastAsia="Calibri"/>
                <w:i/>
                <w:sz w:val="24"/>
                <w:szCs w:val="24"/>
              </w:rPr>
            </w:pPr>
            <w:r w:rsidRPr="000A2889">
              <w:rPr>
                <w:rFonts w:eastAsia="Calibri"/>
                <w:i/>
                <w:color w:val="000000"/>
                <w:sz w:val="24"/>
                <w:szCs w:val="24"/>
              </w:rPr>
              <w:t>оценивать, сравнивать и использовать при решении практических задач числовые значения реальных величин, конкретные числовые характеристики объектов окружающего мира</w:t>
            </w:r>
          </w:p>
          <w:p w14:paraId="12F1CCB1" w14:textId="77777777" w:rsidR="000A2889" w:rsidRPr="000A2889" w:rsidRDefault="000A2889" w:rsidP="00201587">
            <w:pPr>
              <w:ind w:left="357" w:hanging="357"/>
              <w:rPr>
                <w:rFonts w:eastAsia="Calibri"/>
                <w:i/>
                <w:sz w:val="24"/>
                <w:szCs w:val="24"/>
              </w:rPr>
            </w:pPr>
          </w:p>
        </w:tc>
        <w:tc>
          <w:tcPr>
            <w:tcW w:w="3288" w:type="dxa"/>
          </w:tcPr>
          <w:p w14:paraId="61464C8F"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lastRenderedPageBreak/>
              <w:t>Свободно 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иррациональное число, корень степени n, действительное число, множество действительных чисел, геометрическая интерпретация натуральных, целых, рациональных, действительных чисел;</w:t>
            </w:r>
          </w:p>
          <w:p w14:paraId="60F3F4DF"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понимать и объяснять разницу между позиционной и непозиционной системами записи чисел;</w:t>
            </w:r>
          </w:p>
          <w:p w14:paraId="0A05F092"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 xml:space="preserve">переводить числа из одной системы записи </w:t>
            </w:r>
            <w:r w:rsidRPr="000A2889">
              <w:rPr>
                <w:rFonts w:eastAsia="Calibri"/>
                <w:sz w:val="24"/>
                <w:szCs w:val="24"/>
              </w:rPr>
              <w:lastRenderedPageBreak/>
              <w:t>(системы счисления) в другую;</w:t>
            </w:r>
          </w:p>
          <w:p w14:paraId="20EAD78C"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доказывать и использовать признаки делимости суммы и произведения при выполнении вычислений и решении задач;</w:t>
            </w:r>
          </w:p>
          <w:p w14:paraId="6C5BECC6"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выполнять округление рациональных и иррациональных чисел с заданной точностью;</w:t>
            </w:r>
          </w:p>
          <w:p w14:paraId="1D975CBF"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сравнивать действительные числа разными способами;</w:t>
            </w:r>
          </w:p>
          <w:p w14:paraId="52CDC5C1"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упорядочивать числа, записанные в виде обыкновенной и десятичной дроби, числа, записанные с использованием арифметического квадратного корня, корней степени больше 2;</w:t>
            </w:r>
          </w:p>
          <w:p w14:paraId="3B286A0F"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находить НОД и НОК разными способами и использовать их при решении задач;</w:t>
            </w:r>
          </w:p>
          <w:p w14:paraId="18799F56"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выполнять вычисления и преобразования выражений, содержащих действительные числа, в том числе корни натуральных степеней;</w:t>
            </w:r>
          </w:p>
          <w:p w14:paraId="0CE27093"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lastRenderedPageBreak/>
              <w:t>выполнять стандартные тождественные преобразования тригонометрических, логарифмических, степенных, иррациональных выражений.</w:t>
            </w:r>
          </w:p>
          <w:p w14:paraId="66057212" w14:textId="77777777" w:rsidR="000A2889" w:rsidRPr="000A2889" w:rsidRDefault="000A2889" w:rsidP="00201587">
            <w:pPr>
              <w:suppressAutoHyphens/>
              <w:ind w:left="357" w:hanging="357"/>
              <w:rPr>
                <w:rFonts w:eastAsia="Calibri"/>
                <w:i/>
                <w:sz w:val="24"/>
                <w:szCs w:val="24"/>
              </w:rPr>
            </w:pPr>
          </w:p>
          <w:p w14:paraId="79F5FEFE"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6D444A09"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выполнять и объяснять сравнение результатов вычислений при решении практических задач, в том числе приближенных вычислений, используя разные способы сравнений;</w:t>
            </w:r>
          </w:p>
          <w:p w14:paraId="6FD92D88"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 xml:space="preserve">записывать, сравнивать, округлять числовые данные реальных величин с использованием разных систем измерения; </w:t>
            </w:r>
          </w:p>
          <w:p w14:paraId="79B4BAC1" w14:textId="77777777" w:rsidR="000A2889" w:rsidRPr="000A2889" w:rsidRDefault="000A2889" w:rsidP="00201587">
            <w:pPr>
              <w:ind w:left="357" w:hanging="357"/>
              <w:rPr>
                <w:rFonts w:eastAsia="Calibri"/>
                <w:sz w:val="24"/>
                <w:szCs w:val="24"/>
              </w:rPr>
            </w:pPr>
            <w:r w:rsidRPr="000A2889">
              <w:rPr>
                <w:rFonts w:eastAsia="Calibri"/>
                <w:sz w:val="24"/>
                <w:szCs w:val="24"/>
              </w:rPr>
              <w:t>составлять и оценивать разными способами числовые выражения при решении практических задач и задач из других учебных предметов</w:t>
            </w:r>
          </w:p>
        </w:tc>
        <w:tc>
          <w:tcPr>
            <w:tcW w:w="3288" w:type="dxa"/>
          </w:tcPr>
          <w:p w14:paraId="256D8429"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14:paraId="7573F115" w14:textId="77777777" w:rsidR="000A2889" w:rsidRPr="000A2889" w:rsidRDefault="000A2889" w:rsidP="00201587">
            <w:pPr>
              <w:ind w:left="357" w:hanging="357"/>
              <w:rPr>
                <w:rFonts w:eastAsia="Calibri"/>
                <w:i/>
                <w:sz w:val="24"/>
                <w:szCs w:val="24"/>
              </w:rPr>
            </w:pPr>
            <w:r w:rsidRPr="000A2889">
              <w:rPr>
                <w:rFonts w:eastAsia="Calibri"/>
                <w:i/>
                <w:sz w:val="24"/>
                <w:szCs w:val="24"/>
              </w:rPr>
              <w:t>свободно оперировать числовыми множествами при решении задач;</w:t>
            </w:r>
          </w:p>
          <w:p w14:paraId="7BF4AAD0" w14:textId="77777777" w:rsidR="000A2889" w:rsidRPr="000A2889" w:rsidRDefault="000A2889" w:rsidP="00201587">
            <w:pPr>
              <w:ind w:left="357" w:hanging="357"/>
              <w:rPr>
                <w:rFonts w:eastAsia="Calibri"/>
                <w:i/>
                <w:sz w:val="24"/>
                <w:szCs w:val="24"/>
              </w:rPr>
            </w:pPr>
            <w:r w:rsidRPr="000A2889">
              <w:rPr>
                <w:rFonts w:eastAsia="Calibri"/>
                <w:i/>
                <w:sz w:val="24"/>
                <w:szCs w:val="24"/>
              </w:rPr>
              <w:t>понимать причины и основные идеи расширения числовых множеств;</w:t>
            </w:r>
          </w:p>
          <w:p w14:paraId="7449D4E3" w14:textId="77777777" w:rsidR="000A2889" w:rsidRPr="000A2889" w:rsidRDefault="000A2889" w:rsidP="00201587">
            <w:pPr>
              <w:ind w:left="357" w:hanging="357"/>
              <w:rPr>
                <w:rFonts w:eastAsia="Calibri"/>
                <w:i/>
                <w:sz w:val="24"/>
                <w:szCs w:val="24"/>
              </w:rPr>
            </w:pPr>
            <w:r w:rsidRPr="000A2889">
              <w:rPr>
                <w:rFonts w:eastAsia="Calibri"/>
                <w:i/>
                <w:sz w:val="24"/>
                <w:szCs w:val="24"/>
              </w:rPr>
              <w:t>владеть основными понятиями теории делимости при решении стандартных задач</w:t>
            </w:r>
          </w:p>
          <w:p w14:paraId="4F78F4E3" w14:textId="77777777" w:rsidR="000A2889" w:rsidRPr="000A2889" w:rsidRDefault="000A2889" w:rsidP="00201587">
            <w:pPr>
              <w:ind w:left="357" w:hanging="357"/>
              <w:rPr>
                <w:rFonts w:eastAsia="Calibri"/>
                <w:i/>
                <w:sz w:val="24"/>
                <w:szCs w:val="24"/>
              </w:rPr>
            </w:pPr>
            <w:r w:rsidRPr="000A2889">
              <w:rPr>
                <w:rFonts w:eastAsia="Calibri"/>
                <w:i/>
                <w:sz w:val="24"/>
                <w:szCs w:val="24"/>
              </w:rPr>
              <w:t>иметь базовые представления о множестве комплексных чисел;</w:t>
            </w:r>
          </w:p>
          <w:p w14:paraId="6E577C02" w14:textId="77777777" w:rsidR="000A2889" w:rsidRPr="000A2889" w:rsidRDefault="000A2889" w:rsidP="00201587">
            <w:pPr>
              <w:ind w:left="357" w:hanging="357"/>
              <w:rPr>
                <w:rFonts w:eastAsia="Calibri"/>
                <w:i/>
                <w:sz w:val="24"/>
                <w:szCs w:val="24"/>
              </w:rPr>
            </w:pPr>
            <w:r w:rsidRPr="000A2889">
              <w:rPr>
                <w:rFonts w:eastAsia="Calibri"/>
                <w:i/>
                <w:sz w:val="24"/>
                <w:szCs w:val="24"/>
              </w:rPr>
              <w:t>свободно выполнять тождественные преобразования тригонометрических, логарифмических, степенных выражений;</w:t>
            </w:r>
          </w:p>
          <w:p w14:paraId="2D3D46DF" w14:textId="77777777" w:rsidR="000A2889" w:rsidRPr="000A2889" w:rsidRDefault="000A2889" w:rsidP="00201587">
            <w:pPr>
              <w:ind w:left="357" w:hanging="357"/>
              <w:rPr>
                <w:rFonts w:eastAsia="Calibri"/>
                <w:i/>
                <w:sz w:val="24"/>
                <w:szCs w:val="24"/>
              </w:rPr>
            </w:pPr>
            <w:r w:rsidRPr="000A2889">
              <w:rPr>
                <w:rFonts w:eastAsia="Calibri"/>
                <w:i/>
                <w:sz w:val="24"/>
                <w:szCs w:val="24"/>
              </w:rPr>
              <w:t>владеть формулой бинома Ньютона;</w:t>
            </w:r>
          </w:p>
          <w:p w14:paraId="22D4B374"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при решении задач теорему о </w:t>
            </w:r>
            <w:r w:rsidRPr="000A2889">
              <w:rPr>
                <w:rFonts w:eastAsia="Calibri"/>
                <w:i/>
                <w:sz w:val="24"/>
                <w:szCs w:val="24"/>
              </w:rPr>
              <w:lastRenderedPageBreak/>
              <w:t>линейном представлении НОД;</w:t>
            </w:r>
          </w:p>
          <w:p w14:paraId="54F525D5" w14:textId="77777777" w:rsidR="000A2889" w:rsidRPr="000A2889" w:rsidRDefault="000A2889" w:rsidP="00201587">
            <w:pPr>
              <w:ind w:left="357" w:hanging="357"/>
              <w:rPr>
                <w:rFonts w:eastAsia="Calibri"/>
                <w:i/>
                <w:sz w:val="24"/>
                <w:szCs w:val="24"/>
              </w:rPr>
            </w:pPr>
            <w:r w:rsidRPr="000A2889">
              <w:rPr>
                <w:rFonts w:eastAsia="Calibri"/>
                <w:i/>
                <w:sz w:val="24"/>
                <w:szCs w:val="24"/>
              </w:rPr>
              <w:t>применять при решении задач Китайскую теорему об остатках;</w:t>
            </w:r>
          </w:p>
          <w:p w14:paraId="5BB93B29"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при решении задач Малую теорему Ферма; </w:t>
            </w:r>
          </w:p>
          <w:p w14:paraId="6C1F8B7A"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уметь выполнять запись числа в позиционной системе счисления; </w:t>
            </w:r>
          </w:p>
          <w:p w14:paraId="1136C3A1" w14:textId="77777777" w:rsidR="000A2889" w:rsidRPr="000A2889" w:rsidRDefault="000A2889" w:rsidP="00201587">
            <w:pPr>
              <w:ind w:left="357" w:hanging="357"/>
              <w:rPr>
                <w:rFonts w:eastAsia="Calibri"/>
                <w:i/>
                <w:sz w:val="24"/>
                <w:szCs w:val="24"/>
              </w:rPr>
            </w:pPr>
            <w:r w:rsidRPr="000A2889">
              <w:rPr>
                <w:rFonts w:eastAsia="Calibri"/>
                <w:i/>
                <w:sz w:val="24"/>
                <w:szCs w:val="24"/>
              </w:rPr>
              <w:t>применять при решении задач теоретико-числовые функции: число и сумма делителей, функцию Эйлера;</w:t>
            </w:r>
          </w:p>
          <w:p w14:paraId="7CFBB826" w14:textId="77777777" w:rsidR="000A2889" w:rsidRPr="000A2889" w:rsidRDefault="000A2889" w:rsidP="00201587">
            <w:pPr>
              <w:ind w:left="357" w:hanging="357"/>
              <w:rPr>
                <w:rFonts w:eastAsia="Calibri"/>
                <w:i/>
                <w:sz w:val="24"/>
                <w:szCs w:val="24"/>
              </w:rPr>
            </w:pPr>
            <w:r w:rsidRPr="000A2889">
              <w:rPr>
                <w:rFonts w:eastAsia="Calibri"/>
                <w:i/>
                <w:sz w:val="24"/>
                <w:szCs w:val="24"/>
              </w:rPr>
              <w:t>применять при решении задач цепные дроби;</w:t>
            </w:r>
          </w:p>
          <w:p w14:paraId="5FD480A4" w14:textId="77777777" w:rsidR="000A2889" w:rsidRPr="000A2889" w:rsidRDefault="000A2889" w:rsidP="00201587">
            <w:pPr>
              <w:ind w:left="360" w:hanging="360"/>
              <w:rPr>
                <w:rFonts w:eastAsia="Calibri"/>
                <w:sz w:val="24"/>
                <w:szCs w:val="24"/>
              </w:rPr>
            </w:pPr>
            <w:r w:rsidRPr="000A2889">
              <w:rPr>
                <w:rFonts w:eastAsia="Calibri"/>
                <w:i/>
                <w:sz w:val="24"/>
                <w:szCs w:val="24"/>
              </w:rPr>
              <w:t>применять при решении задач</w:t>
            </w:r>
            <w:r w:rsidRPr="000A2889">
              <w:rPr>
                <w:rFonts w:eastAsia="Calibri"/>
                <w:sz w:val="24"/>
                <w:szCs w:val="24"/>
              </w:rPr>
              <w:t xml:space="preserve"> </w:t>
            </w:r>
            <w:r w:rsidRPr="000A2889">
              <w:rPr>
                <w:rFonts w:eastAsia="Calibri"/>
                <w:i/>
                <w:sz w:val="24"/>
                <w:szCs w:val="24"/>
              </w:rPr>
              <w:t>многочлены с действительными и целыми коэффициентами</w:t>
            </w:r>
            <w:r w:rsidRPr="000A2889">
              <w:rPr>
                <w:rFonts w:eastAsia="Calibri"/>
                <w:sz w:val="24"/>
                <w:szCs w:val="24"/>
              </w:rPr>
              <w:t>;</w:t>
            </w:r>
          </w:p>
          <w:p w14:paraId="7657F0B6"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владеть понятиями приводимый и неприводимый многочлен и применять их при решении задач; </w:t>
            </w:r>
          </w:p>
          <w:p w14:paraId="26BA6DDB"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при решении задач Основную теорему алгебры; </w:t>
            </w:r>
          </w:p>
          <w:p w14:paraId="59152839"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при решении задач простейшие функции комплексной переменной как </w:t>
            </w:r>
            <w:r w:rsidRPr="000A2889">
              <w:rPr>
                <w:rFonts w:eastAsia="Calibri"/>
                <w:i/>
                <w:sz w:val="24"/>
                <w:szCs w:val="24"/>
              </w:rPr>
              <w:lastRenderedPageBreak/>
              <w:t>геометрические преобразования</w:t>
            </w:r>
          </w:p>
        </w:tc>
      </w:tr>
      <w:tr w:rsidR="000A2889" w:rsidRPr="000A2889" w14:paraId="76DC7B39" w14:textId="77777777" w:rsidTr="00201587">
        <w:tc>
          <w:tcPr>
            <w:tcW w:w="1526" w:type="dxa"/>
            <w:gridSpan w:val="2"/>
          </w:tcPr>
          <w:p w14:paraId="09B50813" w14:textId="77777777" w:rsidR="000A2889" w:rsidRPr="000A2889" w:rsidRDefault="000A2889" w:rsidP="00201587">
            <w:pPr>
              <w:suppressAutoHyphens/>
              <w:rPr>
                <w:rFonts w:eastAsia="Calibri"/>
                <w:b/>
                <w:i/>
                <w:sz w:val="24"/>
                <w:szCs w:val="24"/>
              </w:rPr>
            </w:pPr>
            <w:r w:rsidRPr="000A2889">
              <w:rPr>
                <w:rFonts w:eastAsia="Calibri"/>
                <w:b/>
                <w:i/>
                <w:sz w:val="24"/>
                <w:szCs w:val="24"/>
              </w:rPr>
              <w:lastRenderedPageBreak/>
              <w:t>Уравнения и неравенства</w:t>
            </w:r>
          </w:p>
          <w:p w14:paraId="0103755B" w14:textId="77777777" w:rsidR="000A2889" w:rsidRPr="000A2889" w:rsidRDefault="000A2889" w:rsidP="00201587">
            <w:pPr>
              <w:suppressAutoHyphens/>
              <w:rPr>
                <w:rFonts w:eastAsia="Calibri"/>
                <w:b/>
                <w:i/>
                <w:sz w:val="24"/>
                <w:szCs w:val="24"/>
              </w:rPr>
            </w:pPr>
          </w:p>
        </w:tc>
        <w:tc>
          <w:tcPr>
            <w:tcW w:w="3118" w:type="dxa"/>
          </w:tcPr>
          <w:p w14:paraId="7CB9DD3A" w14:textId="77777777" w:rsidR="000A2889" w:rsidRPr="000A2889" w:rsidRDefault="000A2889" w:rsidP="00201587">
            <w:pPr>
              <w:ind w:left="357" w:hanging="357"/>
              <w:rPr>
                <w:rFonts w:eastAsia="Calibri"/>
                <w:sz w:val="24"/>
                <w:szCs w:val="24"/>
              </w:rPr>
            </w:pPr>
            <w:r w:rsidRPr="000A2889">
              <w:rPr>
                <w:rFonts w:eastAsia="Calibri"/>
                <w:sz w:val="24"/>
                <w:szCs w:val="24"/>
              </w:rPr>
              <w:t>Решать линейные уравнения и неравенства, квадратные уравнения;</w:t>
            </w:r>
          </w:p>
          <w:p w14:paraId="0168EA9E"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решать логарифмические уравнения вида </w:t>
            </w:r>
            <w:r w:rsidRPr="000A2889">
              <w:rPr>
                <w:rFonts w:eastAsia="Calibri"/>
                <w:sz w:val="24"/>
                <w:szCs w:val="24"/>
                <w:lang w:val="en-US"/>
              </w:rPr>
              <w:t>log</w:t>
            </w:r>
            <w:r w:rsidRPr="000A2889">
              <w:rPr>
                <w:rFonts w:eastAsia="Calibri"/>
                <w:sz w:val="24"/>
                <w:szCs w:val="24"/>
              </w:rPr>
              <w:t xml:space="preserve"> </w:t>
            </w:r>
            <w:r w:rsidRPr="000A2889">
              <w:rPr>
                <w:rFonts w:eastAsia="Calibri"/>
                <w:i/>
                <w:sz w:val="24"/>
                <w:szCs w:val="24"/>
                <w:vertAlign w:val="subscript"/>
                <w:lang w:val="en-US"/>
              </w:rPr>
              <w:t>a</w:t>
            </w:r>
            <w:r w:rsidRPr="000A2889">
              <w:rPr>
                <w:rFonts w:eastAsia="Calibri"/>
                <w:sz w:val="24"/>
                <w:szCs w:val="24"/>
              </w:rPr>
              <w:t xml:space="preserve"> (</w:t>
            </w:r>
            <w:r w:rsidRPr="000A2889">
              <w:rPr>
                <w:rFonts w:eastAsia="Calibri"/>
                <w:i/>
                <w:sz w:val="24"/>
                <w:szCs w:val="24"/>
                <w:lang w:val="en-US"/>
              </w:rPr>
              <w:t>bx</w:t>
            </w:r>
            <w:r w:rsidRPr="000A2889">
              <w:rPr>
                <w:rFonts w:eastAsia="Calibri"/>
                <w:sz w:val="24"/>
                <w:szCs w:val="24"/>
              </w:rPr>
              <w:t xml:space="preserve"> + </w:t>
            </w:r>
            <w:r w:rsidRPr="000A2889">
              <w:rPr>
                <w:rFonts w:eastAsia="Calibri"/>
                <w:i/>
                <w:sz w:val="24"/>
                <w:szCs w:val="24"/>
                <w:lang w:val="en-US"/>
              </w:rPr>
              <w:t>c</w:t>
            </w:r>
            <w:r w:rsidRPr="000A2889">
              <w:rPr>
                <w:rFonts w:eastAsia="Calibri"/>
                <w:sz w:val="24"/>
                <w:szCs w:val="24"/>
              </w:rPr>
              <w:t xml:space="preserve">) = </w:t>
            </w:r>
            <w:r w:rsidRPr="000A2889">
              <w:rPr>
                <w:rFonts w:eastAsia="Calibri"/>
                <w:i/>
                <w:sz w:val="24"/>
                <w:szCs w:val="24"/>
                <w:lang w:val="en-US"/>
              </w:rPr>
              <w:t>d</w:t>
            </w:r>
            <w:r w:rsidRPr="000A2889">
              <w:rPr>
                <w:rFonts w:eastAsia="Calibri"/>
                <w:sz w:val="24"/>
                <w:szCs w:val="24"/>
              </w:rPr>
              <w:t xml:space="preserve"> и простейшие неравенства вида </w:t>
            </w:r>
            <w:r w:rsidRPr="000A2889">
              <w:rPr>
                <w:rFonts w:eastAsia="Calibri"/>
                <w:sz w:val="24"/>
                <w:szCs w:val="24"/>
                <w:lang w:val="en-US"/>
              </w:rPr>
              <w:t>log</w:t>
            </w:r>
            <w:r w:rsidRPr="000A2889">
              <w:rPr>
                <w:rFonts w:eastAsia="Calibri"/>
                <w:sz w:val="24"/>
                <w:szCs w:val="24"/>
              </w:rPr>
              <w:t xml:space="preserve"> </w:t>
            </w:r>
            <w:r w:rsidRPr="000A2889">
              <w:rPr>
                <w:rFonts w:eastAsia="Calibri"/>
                <w:i/>
                <w:sz w:val="24"/>
                <w:szCs w:val="24"/>
                <w:vertAlign w:val="subscript"/>
                <w:lang w:val="en-US"/>
              </w:rPr>
              <w:t>a</w:t>
            </w:r>
            <w:r w:rsidRPr="000A2889">
              <w:rPr>
                <w:rFonts w:eastAsia="Calibri"/>
                <w:sz w:val="24"/>
                <w:szCs w:val="24"/>
              </w:rPr>
              <w:t xml:space="preserve"> </w:t>
            </w:r>
            <w:r w:rsidRPr="000A2889">
              <w:rPr>
                <w:rFonts w:eastAsia="Calibri"/>
                <w:i/>
                <w:sz w:val="24"/>
                <w:szCs w:val="24"/>
                <w:lang w:val="en-US"/>
              </w:rPr>
              <w:t>x</w:t>
            </w:r>
            <w:r w:rsidRPr="000A2889">
              <w:rPr>
                <w:rFonts w:eastAsia="Calibri"/>
                <w:sz w:val="24"/>
                <w:szCs w:val="24"/>
              </w:rPr>
              <w:t xml:space="preserve"> &lt; </w:t>
            </w:r>
            <w:r w:rsidRPr="000A2889">
              <w:rPr>
                <w:rFonts w:eastAsia="Calibri"/>
                <w:i/>
                <w:sz w:val="24"/>
                <w:szCs w:val="24"/>
                <w:lang w:val="en-US"/>
              </w:rPr>
              <w:t>d</w:t>
            </w:r>
            <w:r w:rsidRPr="000A2889">
              <w:rPr>
                <w:rFonts w:eastAsia="Calibri"/>
                <w:sz w:val="24"/>
                <w:szCs w:val="24"/>
              </w:rPr>
              <w:t>;</w:t>
            </w:r>
          </w:p>
          <w:p w14:paraId="30FD67AC"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решать показательные уравнения, вида </w:t>
            </w:r>
            <w:proofErr w:type="spellStart"/>
            <w:r w:rsidRPr="000A2889">
              <w:rPr>
                <w:rFonts w:eastAsia="Calibri"/>
                <w:i/>
                <w:sz w:val="24"/>
                <w:szCs w:val="24"/>
                <w:lang w:val="en-US"/>
              </w:rPr>
              <w:t>a</w:t>
            </w:r>
            <w:r w:rsidRPr="000A2889">
              <w:rPr>
                <w:rFonts w:eastAsia="Calibri"/>
                <w:i/>
                <w:sz w:val="24"/>
                <w:szCs w:val="24"/>
                <w:vertAlign w:val="superscript"/>
                <w:lang w:val="en-US"/>
              </w:rPr>
              <w:t>bx</w:t>
            </w:r>
            <w:proofErr w:type="spellEnd"/>
            <w:r w:rsidRPr="000A2889">
              <w:rPr>
                <w:rFonts w:eastAsia="Calibri"/>
                <w:i/>
                <w:sz w:val="24"/>
                <w:szCs w:val="24"/>
                <w:vertAlign w:val="superscript"/>
              </w:rPr>
              <w:t>+</w:t>
            </w:r>
            <w:r w:rsidRPr="000A2889">
              <w:rPr>
                <w:rFonts w:eastAsia="Calibri"/>
                <w:i/>
                <w:sz w:val="24"/>
                <w:szCs w:val="24"/>
                <w:vertAlign w:val="superscript"/>
                <w:lang w:val="en-US"/>
              </w:rPr>
              <w:t>c</w:t>
            </w:r>
            <w:r w:rsidRPr="000A2889">
              <w:rPr>
                <w:rFonts w:eastAsia="Calibri"/>
                <w:i/>
                <w:sz w:val="24"/>
                <w:szCs w:val="24"/>
              </w:rPr>
              <w:t xml:space="preserve">= </w:t>
            </w:r>
            <w:r w:rsidRPr="000A2889">
              <w:rPr>
                <w:rFonts w:eastAsia="Calibri"/>
                <w:i/>
                <w:sz w:val="24"/>
                <w:szCs w:val="24"/>
                <w:lang w:val="en-US"/>
              </w:rPr>
              <w:t>d</w:t>
            </w:r>
            <w:r w:rsidRPr="000A2889">
              <w:rPr>
                <w:rFonts w:eastAsia="Calibri"/>
                <w:sz w:val="24"/>
                <w:szCs w:val="24"/>
              </w:rPr>
              <w:t xml:space="preserve">  (где </w:t>
            </w:r>
            <w:r w:rsidRPr="000A2889">
              <w:rPr>
                <w:rFonts w:eastAsia="Calibri"/>
                <w:i/>
                <w:sz w:val="24"/>
                <w:szCs w:val="24"/>
                <w:lang w:val="en-US"/>
              </w:rPr>
              <w:t>d</w:t>
            </w:r>
            <w:r w:rsidRPr="000A2889">
              <w:rPr>
                <w:rFonts w:eastAsia="Calibri"/>
                <w:sz w:val="24"/>
                <w:szCs w:val="24"/>
              </w:rPr>
              <w:t xml:space="preserve"> можно представить в виде степени с основанием </w:t>
            </w:r>
            <w:r w:rsidRPr="000A2889">
              <w:rPr>
                <w:rFonts w:eastAsia="Calibri"/>
                <w:i/>
                <w:sz w:val="24"/>
                <w:szCs w:val="24"/>
                <w:lang w:val="en-US"/>
              </w:rPr>
              <w:t>a</w:t>
            </w:r>
            <w:r w:rsidRPr="000A2889">
              <w:rPr>
                <w:rFonts w:eastAsia="Calibri"/>
                <w:sz w:val="24"/>
                <w:szCs w:val="24"/>
              </w:rPr>
              <w:t xml:space="preserve">) и простейшие неравенства вида </w:t>
            </w:r>
            <w:r w:rsidRPr="000A2889">
              <w:rPr>
                <w:rFonts w:eastAsia="Calibri"/>
                <w:i/>
                <w:sz w:val="24"/>
                <w:szCs w:val="24"/>
                <w:lang w:val="en-US"/>
              </w:rPr>
              <w:t>a</w:t>
            </w:r>
            <w:r w:rsidRPr="000A2889">
              <w:rPr>
                <w:rFonts w:eastAsia="Calibri"/>
                <w:i/>
                <w:sz w:val="24"/>
                <w:szCs w:val="24"/>
                <w:vertAlign w:val="superscript"/>
                <w:lang w:val="en-US"/>
              </w:rPr>
              <w:t>x</w:t>
            </w:r>
            <w:r w:rsidRPr="000A2889">
              <w:rPr>
                <w:rFonts w:eastAsia="Calibri"/>
                <w:i/>
                <w:sz w:val="24"/>
                <w:szCs w:val="24"/>
                <w:vertAlign w:val="superscript"/>
              </w:rPr>
              <w:t xml:space="preserve"> </w:t>
            </w:r>
            <w:r w:rsidRPr="000A2889">
              <w:rPr>
                <w:rFonts w:eastAsia="Calibri"/>
                <w:i/>
                <w:sz w:val="24"/>
                <w:szCs w:val="24"/>
              </w:rPr>
              <w:t xml:space="preserve">&lt; </w:t>
            </w:r>
            <w:r w:rsidRPr="000A2889">
              <w:rPr>
                <w:rFonts w:eastAsia="Calibri"/>
                <w:i/>
                <w:sz w:val="24"/>
                <w:szCs w:val="24"/>
                <w:lang w:val="en-US"/>
              </w:rPr>
              <w:t>d</w:t>
            </w:r>
            <w:r w:rsidRPr="000A2889">
              <w:rPr>
                <w:rFonts w:eastAsia="Calibri"/>
                <w:sz w:val="24"/>
                <w:szCs w:val="24"/>
              </w:rPr>
              <w:t xml:space="preserve">    (где </w:t>
            </w:r>
            <w:r w:rsidRPr="000A2889">
              <w:rPr>
                <w:rFonts w:eastAsia="Calibri"/>
                <w:i/>
                <w:sz w:val="24"/>
                <w:szCs w:val="24"/>
                <w:lang w:val="en-US"/>
              </w:rPr>
              <w:t>d</w:t>
            </w:r>
            <w:r w:rsidRPr="000A2889">
              <w:rPr>
                <w:rFonts w:eastAsia="Calibri"/>
                <w:sz w:val="24"/>
                <w:szCs w:val="24"/>
              </w:rPr>
              <w:t xml:space="preserve"> можно представить в виде степени с основанием </w:t>
            </w:r>
            <w:r w:rsidRPr="000A2889">
              <w:rPr>
                <w:rFonts w:eastAsia="Calibri"/>
                <w:i/>
                <w:sz w:val="24"/>
                <w:szCs w:val="24"/>
                <w:lang w:val="en-US"/>
              </w:rPr>
              <w:t>a</w:t>
            </w:r>
            <w:r w:rsidRPr="000A2889">
              <w:rPr>
                <w:rFonts w:eastAsia="Calibri"/>
                <w:sz w:val="24"/>
                <w:szCs w:val="24"/>
              </w:rPr>
              <w:t>)</w:t>
            </w:r>
            <w:r w:rsidRPr="000A2889">
              <w:rPr>
                <w:rFonts w:eastAsia="Calibri"/>
                <w:color w:val="FF0000"/>
                <w:sz w:val="24"/>
                <w:szCs w:val="24"/>
              </w:rPr>
              <w:t>;</w:t>
            </w:r>
            <w:r w:rsidRPr="000A2889">
              <w:rPr>
                <w:rFonts w:eastAsia="Calibri"/>
                <w:sz w:val="24"/>
                <w:szCs w:val="24"/>
              </w:rPr>
              <w:t>.</w:t>
            </w:r>
          </w:p>
          <w:p w14:paraId="047EF4C6" w14:textId="77777777" w:rsidR="000A2889" w:rsidRPr="000A2889" w:rsidRDefault="000A2889" w:rsidP="00201587">
            <w:pPr>
              <w:ind w:left="357" w:hanging="357"/>
              <w:rPr>
                <w:rFonts w:eastAsia="Calibri"/>
                <w:sz w:val="24"/>
                <w:szCs w:val="24"/>
              </w:rPr>
            </w:pPr>
            <w:r w:rsidRPr="000A2889">
              <w:rPr>
                <w:rFonts w:eastAsia="Calibri"/>
                <w:color w:val="000000"/>
                <w:sz w:val="24"/>
                <w:szCs w:val="24"/>
              </w:rPr>
              <w:t xml:space="preserve">приводить несколько примеров корней простейшего </w:t>
            </w:r>
            <w:r w:rsidRPr="000A2889">
              <w:rPr>
                <w:rFonts w:eastAsia="Calibri"/>
                <w:color w:val="000000"/>
                <w:sz w:val="24"/>
                <w:szCs w:val="24"/>
              </w:rPr>
              <w:lastRenderedPageBreak/>
              <w:t xml:space="preserve">тригонометрического уравнения вида: </w:t>
            </w:r>
            <w:proofErr w:type="spellStart"/>
            <w:r w:rsidRPr="000A2889">
              <w:rPr>
                <w:rFonts w:eastAsia="Calibri"/>
                <w:color w:val="000000"/>
                <w:sz w:val="24"/>
                <w:szCs w:val="24"/>
              </w:rPr>
              <w:t>sin</w:t>
            </w:r>
            <w:proofErr w:type="spellEnd"/>
            <w:r w:rsidRPr="000A2889">
              <w:rPr>
                <w:rFonts w:eastAsia="Calibri"/>
                <w:color w:val="000000"/>
                <w:sz w:val="24"/>
                <w:szCs w:val="24"/>
              </w:rPr>
              <w:t xml:space="preserve"> </w:t>
            </w:r>
            <w:r w:rsidRPr="000A2889">
              <w:rPr>
                <w:rFonts w:eastAsia="Calibri"/>
                <w:i/>
                <w:color w:val="000000"/>
                <w:sz w:val="24"/>
                <w:szCs w:val="24"/>
                <w:lang w:val="en-US"/>
              </w:rPr>
              <w:t>x</w:t>
            </w:r>
            <w:r w:rsidRPr="000A2889">
              <w:rPr>
                <w:rFonts w:eastAsia="Calibri"/>
                <w:color w:val="000000"/>
                <w:sz w:val="24"/>
                <w:szCs w:val="24"/>
              </w:rPr>
              <w:t xml:space="preserve"> = </w:t>
            </w:r>
            <w:r w:rsidRPr="000A2889">
              <w:rPr>
                <w:rFonts w:eastAsia="Calibri"/>
                <w:i/>
                <w:color w:val="000000"/>
                <w:sz w:val="24"/>
                <w:szCs w:val="24"/>
                <w:lang w:val="en-US"/>
              </w:rPr>
              <w:t>a</w:t>
            </w:r>
            <w:r w:rsidRPr="000A2889">
              <w:rPr>
                <w:rFonts w:eastAsia="Calibri"/>
                <w:i/>
                <w:color w:val="000000"/>
                <w:sz w:val="24"/>
                <w:szCs w:val="24"/>
              </w:rPr>
              <w:t xml:space="preserve">, </w:t>
            </w:r>
            <w:r w:rsidRPr="000A2889">
              <w:rPr>
                <w:rFonts w:eastAsia="Calibri"/>
                <w:color w:val="000000"/>
                <w:sz w:val="24"/>
                <w:szCs w:val="24"/>
              </w:rPr>
              <w:t xml:space="preserve"> </w:t>
            </w:r>
            <w:r w:rsidRPr="000A2889">
              <w:rPr>
                <w:rFonts w:eastAsia="Calibri"/>
                <w:color w:val="000000"/>
                <w:sz w:val="24"/>
                <w:szCs w:val="24"/>
                <w:lang w:val="en-US"/>
              </w:rPr>
              <w:t>co</w:t>
            </w:r>
            <w:r w:rsidRPr="000A2889">
              <w:rPr>
                <w:rFonts w:eastAsia="Calibri"/>
                <w:color w:val="000000"/>
                <w:sz w:val="24"/>
                <w:szCs w:val="24"/>
              </w:rPr>
              <w:t xml:space="preserve">s </w:t>
            </w:r>
            <w:r w:rsidRPr="000A2889">
              <w:rPr>
                <w:rFonts w:eastAsia="Calibri"/>
                <w:i/>
                <w:color w:val="000000"/>
                <w:sz w:val="24"/>
                <w:szCs w:val="24"/>
                <w:lang w:val="en-US"/>
              </w:rPr>
              <w:t>x</w:t>
            </w:r>
            <w:r w:rsidRPr="000A2889">
              <w:rPr>
                <w:rFonts w:eastAsia="Calibri"/>
                <w:color w:val="000000"/>
                <w:sz w:val="24"/>
                <w:szCs w:val="24"/>
              </w:rPr>
              <w:t xml:space="preserve"> = </w:t>
            </w:r>
            <w:r w:rsidRPr="000A2889">
              <w:rPr>
                <w:rFonts w:eastAsia="Calibri"/>
                <w:i/>
                <w:color w:val="000000"/>
                <w:sz w:val="24"/>
                <w:szCs w:val="24"/>
                <w:lang w:val="en-US"/>
              </w:rPr>
              <w:t>a</w:t>
            </w:r>
            <w:r w:rsidRPr="000A2889">
              <w:rPr>
                <w:rFonts w:eastAsia="Calibri"/>
                <w:i/>
                <w:color w:val="000000"/>
                <w:sz w:val="24"/>
                <w:szCs w:val="24"/>
              </w:rPr>
              <w:t xml:space="preserve">, </w:t>
            </w:r>
            <w:r w:rsidRPr="000A2889">
              <w:rPr>
                <w:rFonts w:eastAsia="Calibri"/>
                <w:color w:val="000000"/>
                <w:sz w:val="24"/>
                <w:szCs w:val="24"/>
              </w:rPr>
              <w:t xml:space="preserve"> </w:t>
            </w:r>
            <w:proofErr w:type="spellStart"/>
            <w:r w:rsidRPr="000A2889">
              <w:rPr>
                <w:rFonts w:eastAsia="Calibri"/>
                <w:color w:val="000000"/>
                <w:sz w:val="24"/>
                <w:szCs w:val="24"/>
                <w:lang w:val="en-US"/>
              </w:rPr>
              <w:t>tg</w:t>
            </w:r>
            <w:proofErr w:type="spellEnd"/>
            <w:r w:rsidRPr="000A2889">
              <w:rPr>
                <w:rFonts w:eastAsia="Calibri"/>
                <w:color w:val="000000"/>
                <w:sz w:val="24"/>
                <w:szCs w:val="24"/>
              </w:rPr>
              <w:t xml:space="preserve"> </w:t>
            </w:r>
            <w:r w:rsidRPr="000A2889">
              <w:rPr>
                <w:rFonts w:eastAsia="Calibri"/>
                <w:i/>
                <w:color w:val="000000"/>
                <w:sz w:val="24"/>
                <w:szCs w:val="24"/>
                <w:lang w:val="en-US"/>
              </w:rPr>
              <w:t>x</w:t>
            </w:r>
            <w:r w:rsidRPr="000A2889">
              <w:rPr>
                <w:rFonts w:eastAsia="Calibri"/>
                <w:color w:val="000000"/>
                <w:sz w:val="24"/>
                <w:szCs w:val="24"/>
              </w:rPr>
              <w:t xml:space="preserve"> = </w:t>
            </w:r>
            <w:r w:rsidRPr="000A2889">
              <w:rPr>
                <w:rFonts w:eastAsia="Calibri"/>
                <w:i/>
                <w:color w:val="000000"/>
                <w:sz w:val="24"/>
                <w:szCs w:val="24"/>
                <w:lang w:val="en-US"/>
              </w:rPr>
              <w:t>a</w:t>
            </w:r>
            <w:r w:rsidRPr="000A2889">
              <w:rPr>
                <w:rFonts w:eastAsia="Calibri"/>
                <w:i/>
                <w:color w:val="000000"/>
                <w:sz w:val="24"/>
                <w:szCs w:val="24"/>
              </w:rPr>
              <w:t>,</w:t>
            </w:r>
            <w:r w:rsidRPr="000A2889">
              <w:rPr>
                <w:rFonts w:eastAsia="Calibri"/>
                <w:color w:val="000000"/>
                <w:sz w:val="24"/>
                <w:szCs w:val="24"/>
              </w:rPr>
              <w:t xml:space="preserve"> </w:t>
            </w:r>
            <w:proofErr w:type="spellStart"/>
            <w:r w:rsidRPr="000A2889">
              <w:rPr>
                <w:rFonts w:eastAsia="Calibri"/>
                <w:color w:val="000000"/>
                <w:sz w:val="24"/>
                <w:szCs w:val="24"/>
                <w:lang w:val="en-US"/>
              </w:rPr>
              <w:t>ctg</w:t>
            </w:r>
            <w:proofErr w:type="spellEnd"/>
            <w:r w:rsidRPr="000A2889">
              <w:rPr>
                <w:rFonts w:eastAsia="Calibri"/>
                <w:color w:val="000000"/>
                <w:sz w:val="24"/>
                <w:szCs w:val="24"/>
              </w:rPr>
              <w:t xml:space="preserve"> </w:t>
            </w:r>
            <w:r w:rsidRPr="000A2889">
              <w:rPr>
                <w:rFonts w:eastAsia="Calibri"/>
                <w:i/>
                <w:color w:val="000000"/>
                <w:sz w:val="24"/>
                <w:szCs w:val="24"/>
                <w:lang w:val="en-US"/>
              </w:rPr>
              <w:t>x</w:t>
            </w:r>
            <w:r w:rsidRPr="000A2889">
              <w:rPr>
                <w:rFonts w:eastAsia="Calibri"/>
                <w:color w:val="000000"/>
                <w:sz w:val="24"/>
                <w:szCs w:val="24"/>
              </w:rPr>
              <w:t xml:space="preserve"> = </w:t>
            </w:r>
            <w:r w:rsidRPr="000A2889">
              <w:rPr>
                <w:rFonts w:eastAsia="Calibri"/>
                <w:i/>
                <w:color w:val="000000"/>
                <w:sz w:val="24"/>
                <w:szCs w:val="24"/>
                <w:lang w:val="en-US"/>
              </w:rPr>
              <w:t>a</w:t>
            </w:r>
            <w:r w:rsidRPr="000A2889">
              <w:rPr>
                <w:rFonts w:eastAsia="Calibri"/>
                <w:i/>
                <w:color w:val="000000"/>
                <w:sz w:val="24"/>
                <w:szCs w:val="24"/>
              </w:rPr>
              <w:t xml:space="preserve">, </w:t>
            </w:r>
            <w:r w:rsidRPr="000A2889">
              <w:rPr>
                <w:rFonts w:eastAsia="Calibri"/>
                <w:color w:val="000000"/>
                <w:sz w:val="24"/>
                <w:szCs w:val="24"/>
              </w:rPr>
              <w:t xml:space="preserve">где </w:t>
            </w:r>
            <w:r w:rsidRPr="000A2889">
              <w:rPr>
                <w:rFonts w:eastAsia="Calibri"/>
                <w:i/>
                <w:color w:val="000000"/>
                <w:sz w:val="24"/>
                <w:szCs w:val="24"/>
                <w:lang w:val="en-US"/>
              </w:rPr>
              <w:t>a</w:t>
            </w:r>
            <w:r w:rsidRPr="000A2889">
              <w:rPr>
                <w:rFonts w:eastAsia="Calibri"/>
                <w:color w:val="000000"/>
                <w:sz w:val="24"/>
                <w:szCs w:val="24"/>
              </w:rPr>
              <w:t xml:space="preserve"> – табличное значение соответствующей тригонометрической функции.</w:t>
            </w:r>
          </w:p>
          <w:p w14:paraId="15811341" w14:textId="77777777" w:rsidR="000A2889" w:rsidRPr="000A2889" w:rsidRDefault="000A2889" w:rsidP="00201587">
            <w:pPr>
              <w:suppressAutoHyphens/>
              <w:ind w:left="357" w:hanging="357"/>
              <w:rPr>
                <w:rFonts w:eastAsia="Calibri"/>
                <w:i/>
                <w:sz w:val="24"/>
                <w:szCs w:val="24"/>
              </w:rPr>
            </w:pPr>
          </w:p>
          <w:p w14:paraId="13CC731B"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25687D68"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составлять и решать уравнения и системы уравнений при решении несложных практических задач</w:t>
            </w:r>
          </w:p>
        </w:tc>
        <w:tc>
          <w:tcPr>
            <w:tcW w:w="3605" w:type="dxa"/>
            <w:gridSpan w:val="2"/>
          </w:tcPr>
          <w:p w14:paraId="349FCF84"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lastRenderedPageBreak/>
              <w:t>Решать рациональные, показательные и логарифмические уравнения и неравенства, простейшие иррациональные и тригонометрические уравнения, неравенства и их системы;</w:t>
            </w:r>
          </w:p>
          <w:p w14:paraId="71E8DD25" w14:textId="77777777" w:rsidR="000A2889" w:rsidRPr="000A2889" w:rsidRDefault="000A2889" w:rsidP="00201587">
            <w:pPr>
              <w:ind w:left="357" w:hanging="357"/>
              <w:rPr>
                <w:rFonts w:eastAsia="Calibri"/>
                <w:i/>
                <w:sz w:val="24"/>
                <w:szCs w:val="24"/>
              </w:rPr>
            </w:pPr>
            <w:r w:rsidRPr="000A2889">
              <w:rPr>
                <w:rFonts w:eastAsia="Calibri"/>
                <w:i/>
                <w:sz w:val="24"/>
                <w:szCs w:val="24"/>
              </w:rPr>
              <w:t>использовать методы решения уравнений: приведение к виду «произведение равно нулю» или «частное равно нулю», замена переменных;</w:t>
            </w:r>
          </w:p>
          <w:p w14:paraId="0D78C300" w14:textId="77777777" w:rsidR="000A2889" w:rsidRPr="000A2889" w:rsidRDefault="000A2889" w:rsidP="00201587">
            <w:pPr>
              <w:ind w:left="357" w:hanging="357"/>
              <w:rPr>
                <w:rFonts w:eastAsia="Calibri"/>
                <w:i/>
                <w:sz w:val="24"/>
                <w:szCs w:val="24"/>
              </w:rPr>
            </w:pPr>
            <w:r w:rsidRPr="000A2889">
              <w:rPr>
                <w:rFonts w:eastAsia="Calibri"/>
                <w:i/>
                <w:sz w:val="24"/>
                <w:szCs w:val="24"/>
              </w:rPr>
              <w:t>использовать метод интервалов для решения неравенств;</w:t>
            </w:r>
          </w:p>
          <w:p w14:paraId="6CDD9E1B"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использовать графический метод для приближенного решения уравнений и неравенств;</w:t>
            </w:r>
          </w:p>
          <w:p w14:paraId="0D075A1D"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 xml:space="preserve">изображать на тригонометрической окружности множество решений простейших </w:t>
            </w:r>
            <w:r w:rsidRPr="000A2889">
              <w:rPr>
                <w:rFonts w:eastAsia="Calibri"/>
                <w:i/>
                <w:sz w:val="24"/>
                <w:szCs w:val="24"/>
              </w:rPr>
              <w:lastRenderedPageBreak/>
              <w:t>тригонометрических уравнений и неравенств;</w:t>
            </w:r>
          </w:p>
          <w:p w14:paraId="6E18B804"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выполнять отбор корней уравнений или решений неравенств в соответствии с дополнительными условиями и ограничениями.</w:t>
            </w:r>
          </w:p>
          <w:p w14:paraId="4558551C" w14:textId="77777777" w:rsidR="000A2889" w:rsidRPr="000A2889" w:rsidRDefault="000A2889" w:rsidP="00201587">
            <w:pPr>
              <w:suppressAutoHyphens/>
              <w:ind w:left="357" w:hanging="357"/>
              <w:rPr>
                <w:rFonts w:eastAsia="Calibri"/>
                <w:i/>
                <w:sz w:val="24"/>
                <w:szCs w:val="24"/>
              </w:rPr>
            </w:pPr>
          </w:p>
          <w:p w14:paraId="68C5DD20"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14:paraId="09C0F92F"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составлять и решать уравнения, системы уравнений и неравенства при решении задач других учебных предметов;</w:t>
            </w:r>
          </w:p>
          <w:p w14:paraId="4B242A69"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использовать уравнения и неравенства для построения и исследования простейших математических моделей реальных ситуаций или прикладных задач;</w:t>
            </w:r>
          </w:p>
          <w:p w14:paraId="457BC9AC"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уметь интерпретировать полученный при решении уравнения, неравенства или системы результат, оценивать его правдоподобие в контексте заданной реальной ситуации или прикладной задачи</w:t>
            </w:r>
          </w:p>
        </w:tc>
        <w:tc>
          <w:tcPr>
            <w:tcW w:w="3288" w:type="dxa"/>
          </w:tcPr>
          <w:p w14:paraId="38F4A8EC" w14:textId="77777777" w:rsidR="000A2889" w:rsidRPr="000A2889" w:rsidRDefault="000A2889" w:rsidP="00862131">
            <w:pPr>
              <w:numPr>
                <w:ilvl w:val="0"/>
                <w:numId w:val="98"/>
              </w:numPr>
              <w:suppressAutoHyphens/>
              <w:ind w:left="357" w:hanging="357"/>
              <w:contextualSpacing/>
              <w:jc w:val="both"/>
              <w:rPr>
                <w:rFonts w:eastAsia="Times New Roman"/>
                <w:i/>
                <w:iCs/>
                <w:color w:val="404040"/>
                <w:sz w:val="24"/>
                <w:szCs w:val="24"/>
              </w:rPr>
            </w:pPr>
            <w:r w:rsidRPr="000A2889">
              <w:rPr>
                <w:rFonts w:eastAsia="Calibri"/>
                <w:sz w:val="24"/>
                <w:szCs w:val="24"/>
              </w:rPr>
              <w:lastRenderedPageBreak/>
              <w:t>Свободно оперировать понятиями: уравнение, неравенство, равносильные уравнения и неравенства, уравнение, являющееся следствием другого уравнения, уравнения, равносильные на множестве, равносильные преобразования уравнений;</w:t>
            </w:r>
          </w:p>
          <w:p w14:paraId="1D012C9E"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решать разные виды уравнений и неравенств и их систем, в том числе некоторые уравнения 3-й и 4-й степеней, дробно-рациональные и иррациональные;</w:t>
            </w:r>
          </w:p>
          <w:p w14:paraId="51197CCB"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 xml:space="preserve">овладеть основными типами показательных, логарифмических, иррациональных, </w:t>
            </w:r>
            <w:r w:rsidRPr="000A2889">
              <w:rPr>
                <w:rFonts w:eastAsia="Calibri"/>
                <w:sz w:val="24"/>
                <w:szCs w:val="24"/>
              </w:rPr>
              <w:lastRenderedPageBreak/>
              <w:t>степенных уравнений и неравенств и стандартными методами их решений и применять их при решении задач;</w:t>
            </w:r>
          </w:p>
          <w:p w14:paraId="59D557F4"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применять теорему Безу к решению уравнений;</w:t>
            </w:r>
          </w:p>
          <w:p w14:paraId="689C0E2B"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применять теорему Виета для решения некоторых уравнений степени выше второй;</w:t>
            </w:r>
          </w:p>
          <w:p w14:paraId="45D8825B"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понимать смысл теорем о равносильных и неравносильных преобразованиях уравнений и уметь их доказывать;</w:t>
            </w:r>
          </w:p>
          <w:p w14:paraId="1E0DA4C4"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владеть методами решения уравнений, неравенств и их систем, уметь выбирать метод решения и обосновывать свой выбор;</w:t>
            </w:r>
          </w:p>
          <w:p w14:paraId="0C76C687"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использовать метод интервалов для решения неравенств, в том числе дробно-рациональных и включающих в себя иррациональные выражения;</w:t>
            </w:r>
          </w:p>
          <w:p w14:paraId="43AADBEB"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решать алгебраические уравнения и неравенства и их системы с параметрами алгебраическим и графическим методами;</w:t>
            </w:r>
          </w:p>
          <w:p w14:paraId="0CC3AD07"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lastRenderedPageBreak/>
              <w:t>владеть разными методами доказательства неравенств;</w:t>
            </w:r>
          </w:p>
          <w:p w14:paraId="49D1932D"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решать уравнения в целых числах;</w:t>
            </w:r>
          </w:p>
          <w:p w14:paraId="0807F094"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изображать множества на плоскости, задаваемые уравнениями, неравенствами и их системами;</w:t>
            </w:r>
          </w:p>
          <w:p w14:paraId="33A51F54"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свободно использовать тождественные преобразования при решении уравнений и систем уравнений</w:t>
            </w:r>
          </w:p>
          <w:p w14:paraId="60AFB0E1" w14:textId="77777777" w:rsidR="000A2889" w:rsidRPr="000A2889" w:rsidRDefault="000A2889" w:rsidP="00201587">
            <w:pPr>
              <w:suppressAutoHyphens/>
              <w:ind w:left="357" w:hanging="357"/>
              <w:rPr>
                <w:rFonts w:eastAsia="Calibri"/>
                <w:i/>
                <w:sz w:val="24"/>
                <w:szCs w:val="24"/>
              </w:rPr>
            </w:pPr>
          </w:p>
          <w:p w14:paraId="4F219FFF"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5803E7EE"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составлять и решать уравнения, неравенства, их системы при решении задач других учебных предметов;</w:t>
            </w:r>
          </w:p>
          <w:p w14:paraId="28E57DB0"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выполнять оценку правдоподобия результатов, получаемых при решении различных уравнений, неравенств и их систем при решении задач других учебных предметов;</w:t>
            </w:r>
          </w:p>
          <w:p w14:paraId="071395D1"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 xml:space="preserve">составлять и решать уравнения и неравенства с </w:t>
            </w:r>
            <w:r w:rsidRPr="000A2889">
              <w:rPr>
                <w:rFonts w:eastAsia="Calibri"/>
                <w:sz w:val="24"/>
                <w:szCs w:val="24"/>
              </w:rPr>
              <w:lastRenderedPageBreak/>
              <w:t>параметрами при решении задач других учебных предметов;</w:t>
            </w:r>
          </w:p>
          <w:p w14:paraId="15673457"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составлять уравнение, неравенство или их систему, описывающие реальную ситуацию или прикладную задачу, интерпретировать полученные результаты;</w:t>
            </w:r>
          </w:p>
          <w:p w14:paraId="334FB709"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 xml:space="preserve"> использовать программные средства при решении отдельных классов уравнений и неравенств</w:t>
            </w:r>
          </w:p>
        </w:tc>
        <w:tc>
          <w:tcPr>
            <w:tcW w:w="3288" w:type="dxa"/>
          </w:tcPr>
          <w:p w14:paraId="142DAE69"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14:paraId="3788B954" w14:textId="77777777" w:rsidR="000A2889" w:rsidRPr="000A2889" w:rsidRDefault="000A2889" w:rsidP="00862131">
            <w:pPr>
              <w:numPr>
                <w:ilvl w:val="0"/>
                <w:numId w:val="106"/>
              </w:numPr>
              <w:suppressAutoHyphens/>
              <w:ind w:left="357" w:hanging="357"/>
              <w:contextualSpacing/>
              <w:jc w:val="both"/>
              <w:rPr>
                <w:rFonts w:eastAsia="Times New Roman"/>
                <w:i/>
                <w:iCs/>
                <w:color w:val="404040"/>
                <w:sz w:val="24"/>
                <w:szCs w:val="24"/>
              </w:rPr>
            </w:pPr>
            <w:r w:rsidRPr="000A2889">
              <w:rPr>
                <w:rFonts w:eastAsia="Calibri"/>
                <w:i/>
                <w:sz w:val="24"/>
                <w:szCs w:val="24"/>
              </w:rPr>
              <w:t>свободно определять тип и выбирать метод решения показательных и логарифмических уравнений и неравенств, иррациональных уравнений и неравенств, тригонометрических уравнений и неравенств, их систем;</w:t>
            </w:r>
          </w:p>
          <w:p w14:paraId="133A946D" w14:textId="77777777" w:rsidR="000A2889" w:rsidRPr="000A2889" w:rsidRDefault="000A2889" w:rsidP="00862131">
            <w:pPr>
              <w:numPr>
                <w:ilvl w:val="0"/>
                <w:numId w:val="106"/>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свободно решать системы линейных уравнений; </w:t>
            </w:r>
          </w:p>
          <w:p w14:paraId="495CC2F5" w14:textId="77777777" w:rsidR="000A2889" w:rsidRPr="000A2889" w:rsidRDefault="000A2889" w:rsidP="00862131">
            <w:pPr>
              <w:numPr>
                <w:ilvl w:val="0"/>
                <w:numId w:val="105"/>
              </w:numPr>
              <w:suppressAutoHyphens/>
              <w:ind w:left="357" w:hanging="357"/>
              <w:contextualSpacing/>
              <w:jc w:val="both"/>
              <w:rPr>
                <w:rFonts w:eastAsia="Times New Roman"/>
                <w:i/>
                <w:iCs/>
                <w:color w:val="404040"/>
                <w:sz w:val="24"/>
                <w:szCs w:val="24"/>
              </w:rPr>
            </w:pPr>
            <w:r w:rsidRPr="000A2889">
              <w:rPr>
                <w:rFonts w:eastAsia="Calibri"/>
                <w:i/>
                <w:sz w:val="24"/>
                <w:szCs w:val="24"/>
              </w:rPr>
              <w:t>решать основные типы уравнений и неравенств с параметрами;</w:t>
            </w:r>
          </w:p>
          <w:p w14:paraId="06B01509" w14:textId="77777777" w:rsidR="000A2889" w:rsidRPr="000A2889" w:rsidRDefault="000A2889" w:rsidP="00862131">
            <w:pPr>
              <w:numPr>
                <w:ilvl w:val="0"/>
                <w:numId w:val="105"/>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применять при решении задач неравенства Коши — </w:t>
            </w:r>
            <w:proofErr w:type="spellStart"/>
            <w:r w:rsidRPr="000A2889">
              <w:rPr>
                <w:rFonts w:eastAsia="Calibri"/>
                <w:i/>
                <w:sz w:val="24"/>
                <w:szCs w:val="24"/>
              </w:rPr>
              <w:t>Буняковского</w:t>
            </w:r>
            <w:proofErr w:type="spellEnd"/>
            <w:r w:rsidRPr="000A2889">
              <w:rPr>
                <w:rFonts w:eastAsia="Calibri"/>
                <w:i/>
                <w:sz w:val="24"/>
                <w:szCs w:val="24"/>
              </w:rPr>
              <w:t>, Бернулли;</w:t>
            </w:r>
          </w:p>
          <w:p w14:paraId="2C23C08E" w14:textId="77777777" w:rsidR="000A2889" w:rsidRPr="000A2889" w:rsidRDefault="000A2889" w:rsidP="00862131">
            <w:pPr>
              <w:numPr>
                <w:ilvl w:val="0"/>
                <w:numId w:val="105"/>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иметь представление о неравенствах между средними степенными</w:t>
            </w:r>
          </w:p>
          <w:p w14:paraId="729EC998" w14:textId="77777777" w:rsidR="000A2889" w:rsidRPr="000A2889" w:rsidRDefault="000A2889" w:rsidP="00201587">
            <w:pPr>
              <w:suppressAutoHyphens/>
              <w:ind w:left="357" w:hanging="357"/>
              <w:rPr>
                <w:rFonts w:eastAsia="Calibri"/>
                <w:i/>
                <w:sz w:val="24"/>
                <w:szCs w:val="24"/>
              </w:rPr>
            </w:pPr>
          </w:p>
          <w:p w14:paraId="50A8CD65" w14:textId="77777777" w:rsidR="000A2889" w:rsidRPr="000A2889" w:rsidRDefault="000A2889" w:rsidP="00201587">
            <w:pPr>
              <w:suppressAutoHyphens/>
              <w:ind w:left="357" w:hanging="357"/>
              <w:rPr>
                <w:rFonts w:eastAsia="Calibri"/>
                <w:i/>
                <w:sz w:val="24"/>
                <w:szCs w:val="24"/>
              </w:rPr>
            </w:pPr>
          </w:p>
        </w:tc>
      </w:tr>
      <w:tr w:rsidR="000A2889" w:rsidRPr="000A2889" w14:paraId="47D50D04" w14:textId="77777777" w:rsidTr="00201587">
        <w:trPr>
          <w:gridBefore w:val="1"/>
          <w:wBefore w:w="6" w:type="dxa"/>
        </w:trPr>
        <w:tc>
          <w:tcPr>
            <w:tcW w:w="1520" w:type="dxa"/>
          </w:tcPr>
          <w:p w14:paraId="03702A41" w14:textId="77777777" w:rsidR="000A2889" w:rsidRPr="000A2889" w:rsidRDefault="000A2889" w:rsidP="00201587">
            <w:pPr>
              <w:suppressAutoHyphens/>
              <w:rPr>
                <w:rFonts w:eastAsia="Calibri"/>
                <w:b/>
                <w:i/>
                <w:sz w:val="24"/>
                <w:szCs w:val="24"/>
              </w:rPr>
            </w:pPr>
            <w:r w:rsidRPr="000A2889">
              <w:rPr>
                <w:rFonts w:eastAsia="Calibri"/>
                <w:b/>
                <w:i/>
                <w:sz w:val="24"/>
                <w:szCs w:val="24"/>
              </w:rPr>
              <w:lastRenderedPageBreak/>
              <w:t>Функции</w:t>
            </w:r>
          </w:p>
        </w:tc>
        <w:tc>
          <w:tcPr>
            <w:tcW w:w="3118" w:type="dxa"/>
          </w:tcPr>
          <w:p w14:paraId="0111AC80"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Оперировать на базовом уровне понятиями: зависимость величин, функция, аргумент и значение функции, область определения и множество значений функции, график зависимости, график функции, нули функции, промежутки </w:t>
            </w:r>
            <w:proofErr w:type="spellStart"/>
            <w:r w:rsidRPr="000A2889">
              <w:rPr>
                <w:rFonts w:eastAsia="Calibri"/>
                <w:sz w:val="24"/>
                <w:szCs w:val="24"/>
              </w:rPr>
              <w:t>знакопостоянства</w:t>
            </w:r>
            <w:proofErr w:type="spellEnd"/>
            <w:r w:rsidRPr="000A2889">
              <w:rPr>
                <w:rFonts w:eastAsia="Calibri"/>
                <w:sz w:val="24"/>
                <w:szCs w:val="24"/>
              </w:rPr>
              <w:t xml:space="preserve">, возрастание на числовом промежутке, убывание на числовом промежутке, наибольшее и наименьшее значение функции на числовом промежутке, </w:t>
            </w:r>
            <w:r w:rsidRPr="000A2889">
              <w:rPr>
                <w:rFonts w:eastAsia="Calibri"/>
                <w:sz w:val="24"/>
                <w:szCs w:val="24"/>
              </w:rPr>
              <w:lastRenderedPageBreak/>
              <w:t>периодическая функция, период;</w:t>
            </w:r>
          </w:p>
          <w:p w14:paraId="1E135669" w14:textId="77777777" w:rsidR="000A2889" w:rsidRPr="000A2889" w:rsidRDefault="000A2889" w:rsidP="00201587">
            <w:pPr>
              <w:ind w:left="357" w:hanging="357"/>
              <w:rPr>
                <w:rFonts w:eastAsia="Calibri"/>
                <w:color w:val="000000"/>
                <w:sz w:val="24"/>
                <w:szCs w:val="24"/>
              </w:rPr>
            </w:pPr>
            <w:r w:rsidRPr="000A2889">
              <w:rPr>
                <w:rFonts w:eastAsia="Calibri"/>
                <w:sz w:val="24"/>
                <w:szCs w:val="24"/>
              </w:rPr>
              <w:t>оперировать на базовом уровне понятиями: прямая и обратная пропорциональность линейная, квадратичная, логарифмическая и показательная функции, тригонометрические функции;</w:t>
            </w:r>
            <w:r w:rsidRPr="000A2889">
              <w:rPr>
                <w:rFonts w:eastAsia="Calibri"/>
                <w:color w:val="000000"/>
                <w:sz w:val="24"/>
                <w:szCs w:val="24"/>
              </w:rPr>
              <w:t xml:space="preserve"> </w:t>
            </w:r>
          </w:p>
          <w:p w14:paraId="66E6BE8E" w14:textId="77777777" w:rsidR="000A2889" w:rsidRPr="000A2889" w:rsidRDefault="000A2889" w:rsidP="00201587">
            <w:pPr>
              <w:ind w:left="357" w:hanging="357"/>
              <w:rPr>
                <w:rFonts w:eastAsia="Calibri"/>
                <w:sz w:val="24"/>
                <w:szCs w:val="24"/>
              </w:rPr>
            </w:pPr>
            <w:r w:rsidRPr="000A2889">
              <w:rPr>
                <w:rFonts w:eastAsia="Calibri"/>
                <w:sz w:val="24"/>
                <w:szCs w:val="24"/>
              </w:rPr>
              <w:t>распознавать графики элементарных функций: прямой и обратной пропорциональности, линейной, квадратичной, логарифмической и показательной функций, тригонометрических функций;</w:t>
            </w:r>
          </w:p>
          <w:p w14:paraId="3D292CB5" w14:textId="77777777" w:rsidR="000A2889" w:rsidRPr="000A2889" w:rsidRDefault="000A2889" w:rsidP="00201587">
            <w:pPr>
              <w:ind w:left="357" w:hanging="357"/>
              <w:rPr>
                <w:rFonts w:eastAsia="Calibri"/>
                <w:sz w:val="24"/>
                <w:szCs w:val="24"/>
              </w:rPr>
            </w:pPr>
            <w:r w:rsidRPr="000A2889">
              <w:rPr>
                <w:rFonts w:eastAsia="Calibri"/>
                <w:sz w:val="24"/>
                <w:szCs w:val="24"/>
              </w:rPr>
              <w:t>соотносить графики элементарных функций: прямой и обратной пропорциональности, линейной, квадратичной, логарифмической и показательной функций, тригонометрических функций с формулами, которыми они заданы;</w:t>
            </w:r>
          </w:p>
          <w:p w14:paraId="6FA4F91D"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находить по графику приближённо значения </w:t>
            </w:r>
            <w:r w:rsidRPr="000A2889">
              <w:rPr>
                <w:rFonts w:eastAsia="Calibri"/>
                <w:sz w:val="24"/>
                <w:szCs w:val="24"/>
              </w:rPr>
              <w:lastRenderedPageBreak/>
              <w:t>функции в заданных точках;</w:t>
            </w:r>
          </w:p>
          <w:p w14:paraId="26F5B3D0"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определять по графику свойства функции (нули, промежутки </w:t>
            </w:r>
            <w:proofErr w:type="spellStart"/>
            <w:r w:rsidRPr="000A2889">
              <w:rPr>
                <w:rFonts w:eastAsia="Calibri"/>
                <w:sz w:val="24"/>
                <w:szCs w:val="24"/>
              </w:rPr>
              <w:t>знакопостоянства</w:t>
            </w:r>
            <w:proofErr w:type="spellEnd"/>
            <w:r w:rsidRPr="000A2889">
              <w:rPr>
                <w:rFonts w:eastAsia="Calibri"/>
                <w:sz w:val="24"/>
                <w:szCs w:val="24"/>
              </w:rPr>
              <w:t>, промежутки монотонности, наибольшие и наименьшие значения и т.п.);</w:t>
            </w:r>
          </w:p>
          <w:p w14:paraId="3B000A28"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строить эскиз графика функции, удовлетворяющей приведенному набору условий (промежутки возрастания / убывания, значение функции в заданной точке, точки экстремумов </w:t>
            </w:r>
            <w:r w:rsidRPr="000A2889">
              <w:rPr>
                <w:rFonts w:eastAsia="Calibri"/>
                <w:iCs/>
                <w:sz w:val="24"/>
                <w:szCs w:val="24"/>
              </w:rPr>
              <w:t>и т.д</w:t>
            </w:r>
            <w:r w:rsidRPr="000A2889">
              <w:rPr>
                <w:rFonts w:eastAsia="Calibri"/>
                <w:sz w:val="24"/>
                <w:szCs w:val="24"/>
              </w:rPr>
              <w:t>.).</w:t>
            </w:r>
          </w:p>
          <w:p w14:paraId="0B9260F9" w14:textId="77777777" w:rsidR="000A2889" w:rsidRPr="000A2889" w:rsidRDefault="000A2889" w:rsidP="00201587">
            <w:pPr>
              <w:suppressAutoHyphens/>
              <w:ind w:left="357" w:hanging="357"/>
              <w:rPr>
                <w:rFonts w:eastAsia="Calibri"/>
                <w:i/>
                <w:sz w:val="24"/>
                <w:szCs w:val="24"/>
              </w:rPr>
            </w:pPr>
          </w:p>
          <w:p w14:paraId="099EEC07"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30D18B88"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определять по графикам свойства реальных процессов и зависимостей (наибольшие и наименьшие значения, промежутки возрастания и убывания, промежутки </w:t>
            </w:r>
            <w:proofErr w:type="spellStart"/>
            <w:r w:rsidRPr="000A2889">
              <w:rPr>
                <w:rFonts w:eastAsia="Calibri"/>
                <w:sz w:val="24"/>
                <w:szCs w:val="24"/>
              </w:rPr>
              <w:t>знакопостоянства</w:t>
            </w:r>
            <w:proofErr w:type="spellEnd"/>
            <w:r w:rsidRPr="000A2889">
              <w:rPr>
                <w:rFonts w:eastAsia="Calibri"/>
                <w:sz w:val="24"/>
                <w:szCs w:val="24"/>
              </w:rPr>
              <w:t xml:space="preserve"> и т.п.); </w:t>
            </w:r>
          </w:p>
          <w:p w14:paraId="71E2A2B7" w14:textId="77777777" w:rsidR="000A2889" w:rsidRPr="000A2889" w:rsidRDefault="000A2889" w:rsidP="00201587">
            <w:pPr>
              <w:ind w:left="357" w:hanging="357"/>
              <w:rPr>
                <w:rFonts w:eastAsia="Calibri"/>
                <w:sz w:val="24"/>
                <w:szCs w:val="24"/>
              </w:rPr>
            </w:pPr>
            <w:r w:rsidRPr="000A2889">
              <w:rPr>
                <w:rFonts w:eastAsia="Calibri"/>
                <w:sz w:val="24"/>
                <w:szCs w:val="24"/>
              </w:rPr>
              <w:lastRenderedPageBreak/>
              <w:t>интерпретировать свойства в контексте конкретной практической ситуации</w:t>
            </w:r>
          </w:p>
        </w:tc>
        <w:tc>
          <w:tcPr>
            <w:tcW w:w="3605" w:type="dxa"/>
            <w:gridSpan w:val="2"/>
          </w:tcPr>
          <w:p w14:paraId="1E893D2B" w14:textId="77777777" w:rsidR="000A2889" w:rsidRPr="000A2889" w:rsidRDefault="000A2889" w:rsidP="00201587">
            <w:pPr>
              <w:ind w:left="357" w:hanging="357"/>
              <w:rPr>
                <w:rFonts w:eastAsia="Calibri"/>
                <w:i/>
                <w:color w:val="000000"/>
                <w:sz w:val="24"/>
                <w:szCs w:val="24"/>
              </w:rPr>
            </w:pPr>
            <w:r w:rsidRPr="000A2889">
              <w:rPr>
                <w:rFonts w:eastAsia="Calibri"/>
                <w:i/>
                <w:sz w:val="24"/>
                <w:szCs w:val="24"/>
              </w:rPr>
              <w:lastRenderedPageBreak/>
              <w:t xml:space="preserve">Оперировать понятиями: зависимость величин, функция, аргумент и значение функции, область определения и множество значений функции, график зависимости, график функции, нули функции, промежутки </w:t>
            </w:r>
            <w:proofErr w:type="spellStart"/>
            <w:r w:rsidRPr="000A2889">
              <w:rPr>
                <w:rFonts w:eastAsia="Calibri"/>
                <w:i/>
                <w:sz w:val="24"/>
                <w:szCs w:val="24"/>
              </w:rPr>
              <w:t>знакопостоянства</w:t>
            </w:r>
            <w:proofErr w:type="spellEnd"/>
            <w:r w:rsidRPr="000A2889">
              <w:rPr>
                <w:rFonts w:eastAsia="Calibri"/>
                <w:i/>
                <w:sz w:val="24"/>
                <w:szCs w:val="24"/>
              </w:rPr>
              <w:t>, возрастание на числовом промежутке, убывание на числовом промежутке, наибольшее и наименьшее значение функции на числовом промежутке, периодическая функция, период, четная и нечетная функции;</w:t>
            </w:r>
          </w:p>
          <w:p w14:paraId="11FC69AC" w14:textId="77777777" w:rsidR="000A2889" w:rsidRPr="000A2889" w:rsidRDefault="000A2889" w:rsidP="00201587">
            <w:pPr>
              <w:ind w:left="357" w:hanging="357"/>
              <w:rPr>
                <w:rFonts w:eastAsia="Calibri"/>
                <w:i/>
                <w:color w:val="000000"/>
                <w:sz w:val="24"/>
                <w:szCs w:val="24"/>
              </w:rPr>
            </w:pPr>
            <w:r w:rsidRPr="000A2889">
              <w:rPr>
                <w:rFonts w:eastAsia="Calibri"/>
                <w:i/>
                <w:sz w:val="24"/>
                <w:szCs w:val="24"/>
              </w:rPr>
              <w:lastRenderedPageBreak/>
              <w:t>оперировать понятиями: прямая и обратная пропорциональность, линейная, квадратичная, логарифмическая и показательная функции, тригонометрические функции;</w:t>
            </w:r>
            <w:r w:rsidRPr="000A2889">
              <w:rPr>
                <w:rFonts w:eastAsia="Calibri"/>
                <w:i/>
                <w:color w:val="000000"/>
                <w:sz w:val="24"/>
                <w:szCs w:val="24"/>
              </w:rPr>
              <w:t xml:space="preserve"> </w:t>
            </w:r>
          </w:p>
          <w:p w14:paraId="1B6EB72A"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 xml:space="preserve">определять значение функции по значению аргумента при различных способах задания функции; </w:t>
            </w:r>
          </w:p>
          <w:p w14:paraId="01758B45"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строить графики изученных функций;</w:t>
            </w:r>
          </w:p>
          <w:p w14:paraId="156C94B6" w14:textId="77777777" w:rsidR="000A2889" w:rsidRPr="000A2889" w:rsidRDefault="000A2889" w:rsidP="00201587">
            <w:pPr>
              <w:ind w:left="357" w:hanging="357"/>
              <w:rPr>
                <w:rFonts w:eastAsia="Calibri"/>
                <w:i/>
                <w:sz w:val="24"/>
                <w:szCs w:val="24"/>
              </w:rPr>
            </w:pPr>
            <w:r w:rsidRPr="000A2889">
              <w:rPr>
                <w:rFonts w:eastAsia="Calibri"/>
                <w:i/>
                <w:sz w:val="24"/>
                <w:szCs w:val="24"/>
              </w:rPr>
              <w:t>описывать по графику и в простейших случаях по формуле поведение и свойства функций, находить по графику функции наибольшие и наименьшие значения;</w:t>
            </w:r>
          </w:p>
          <w:p w14:paraId="0191B7E7"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строить эскиз графика функции, удовлетворяющей приведенному набору условий (промежутки возрастания/убывания, значение функции в заданной точке, точки экстремумов, </w:t>
            </w:r>
            <w:r w:rsidRPr="000A2889">
              <w:rPr>
                <w:rFonts w:eastAsia="Calibri"/>
                <w:i/>
                <w:iCs/>
                <w:sz w:val="24"/>
                <w:szCs w:val="24"/>
              </w:rPr>
              <w:t>асимптоты, нули функции и т.д</w:t>
            </w:r>
            <w:r w:rsidRPr="000A2889">
              <w:rPr>
                <w:rFonts w:eastAsia="Calibri"/>
                <w:i/>
                <w:sz w:val="24"/>
                <w:szCs w:val="24"/>
              </w:rPr>
              <w:t>.);</w:t>
            </w:r>
          </w:p>
          <w:p w14:paraId="4E48D738" w14:textId="77777777" w:rsidR="000A2889" w:rsidRPr="000A2889" w:rsidRDefault="000A2889" w:rsidP="00201587">
            <w:pPr>
              <w:ind w:left="357" w:hanging="357"/>
              <w:rPr>
                <w:rFonts w:eastAsia="Calibri"/>
                <w:i/>
                <w:sz w:val="24"/>
                <w:szCs w:val="24"/>
              </w:rPr>
            </w:pPr>
            <w:r w:rsidRPr="000A2889">
              <w:rPr>
                <w:rFonts w:eastAsia="Calibri"/>
                <w:i/>
                <w:sz w:val="24"/>
                <w:szCs w:val="24"/>
              </w:rPr>
              <w:t>решать уравнения, простейшие системы уравнений, используя свойства функций и их графиков.</w:t>
            </w:r>
          </w:p>
          <w:p w14:paraId="5B756DAD" w14:textId="77777777" w:rsidR="000A2889" w:rsidRPr="000A2889" w:rsidRDefault="000A2889" w:rsidP="00201587">
            <w:pPr>
              <w:suppressAutoHyphens/>
              <w:ind w:left="357" w:hanging="357"/>
              <w:rPr>
                <w:rFonts w:eastAsia="Calibri"/>
                <w:i/>
                <w:sz w:val="24"/>
                <w:szCs w:val="24"/>
              </w:rPr>
            </w:pPr>
          </w:p>
          <w:p w14:paraId="42FD69E1"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lastRenderedPageBreak/>
              <w:t>В повседневной жизни и при изучении других учебных предметов:</w:t>
            </w:r>
          </w:p>
          <w:p w14:paraId="0ED3A306"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 xml:space="preserve">определять по графикам и использовать для решения прикладных задач свойства реальных процессов и зависимостей (наибольшие и наименьшие значения, промежутки возрастания и убывания функции, промежутки </w:t>
            </w:r>
            <w:proofErr w:type="spellStart"/>
            <w:r w:rsidRPr="000A2889">
              <w:rPr>
                <w:rFonts w:eastAsia="Calibri"/>
                <w:i/>
                <w:sz w:val="24"/>
                <w:szCs w:val="24"/>
              </w:rPr>
              <w:t>знакопостоянства</w:t>
            </w:r>
            <w:proofErr w:type="spellEnd"/>
            <w:r w:rsidRPr="000A2889">
              <w:rPr>
                <w:rFonts w:eastAsia="Calibri"/>
                <w:i/>
                <w:sz w:val="24"/>
                <w:szCs w:val="24"/>
              </w:rPr>
              <w:t xml:space="preserve">, асимптоты, период и т.п.); </w:t>
            </w:r>
          </w:p>
          <w:p w14:paraId="6821DF30"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интерпретировать свойства в контексте конкретной практической ситуации;</w:t>
            </w:r>
            <w:r w:rsidRPr="000A2889">
              <w:rPr>
                <w:rFonts w:eastAsia="Calibri"/>
                <w:i/>
                <w:sz w:val="24"/>
                <w:szCs w:val="24"/>
                <w:highlight w:val="red"/>
              </w:rPr>
              <w:t xml:space="preserve"> </w:t>
            </w:r>
          </w:p>
          <w:p w14:paraId="767C359C"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определять по графикам простейшие характеристики периодических процессов в биологии, экономике, музыке, радиосвязи и др. (амплитуда, период и т.п.)</w:t>
            </w:r>
          </w:p>
        </w:tc>
        <w:tc>
          <w:tcPr>
            <w:tcW w:w="3288" w:type="dxa"/>
          </w:tcPr>
          <w:p w14:paraId="1621A792" w14:textId="77777777" w:rsidR="000A2889" w:rsidRPr="000A2889" w:rsidRDefault="000A2889" w:rsidP="00201587">
            <w:pPr>
              <w:ind w:left="357" w:hanging="357"/>
              <w:rPr>
                <w:rFonts w:eastAsia="Calibri"/>
                <w:sz w:val="24"/>
                <w:szCs w:val="24"/>
              </w:rPr>
            </w:pPr>
            <w:r w:rsidRPr="000A2889">
              <w:rPr>
                <w:rFonts w:eastAsia="Calibri"/>
                <w:sz w:val="24"/>
                <w:szCs w:val="24"/>
              </w:rPr>
              <w:lastRenderedPageBreak/>
              <w:t xml:space="preserve">Владеть понятиями: зависимость величин, функция, аргумент и значение функции, область определения и множество значений функции, график зависимости, график функции, нули функции, промежутки </w:t>
            </w:r>
            <w:proofErr w:type="spellStart"/>
            <w:r w:rsidRPr="000A2889">
              <w:rPr>
                <w:rFonts w:eastAsia="Calibri"/>
                <w:sz w:val="24"/>
                <w:szCs w:val="24"/>
              </w:rPr>
              <w:t>знакопостоянства</w:t>
            </w:r>
            <w:proofErr w:type="spellEnd"/>
            <w:r w:rsidRPr="000A2889">
              <w:rPr>
                <w:rFonts w:eastAsia="Calibri"/>
                <w:sz w:val="24"/>
                <w:szCs w:val="24"/>
              </w:rPr>
              <w:t xml:space="preserve">, возрастание на числовом промежутке, убывание на числовом промежутке, наибольшее и наименьшее значение функции на числовом промежутке, периодическая функция, период, четная и нечетная </w:t>
            </w:r>
            <w:r w:rsidRPr="000A2889">
              <w:rPr>
                <w:rFonts w:eastAsia="Calibri"/>
                <w:sz w:val="24"/>
                <w:szCs w:val="24"/>
              </w:rPr>
              <w:lastRenderedPageBreak/>
              <w:t>функции; уметь применять эти понятия при решении задач;</w:t>
            </w:r>
          </w:p>
          <w:p w14:paraId="2426564C" w14:textId="77777777" w:rsidR="000A2889" w:rsidRPr="000A2889" w:rsidRDefault="000A2889" w:rsidP="00201587">
            <w:pPr>
              <w:ind w:left="357" w:hanging="357"/>
              <w:rPr>
                <w:rFonts w:eastAsia="Calibri"/>
                <w:color w:val="000000"/>
                <w:sz w:val="24"/>
                <w:szCs w:val="24"/>
              </w:rPr>
            </w:pPr>
            <w:r w:rsidRPr="000A2889">
              <w:rPr>
                <w:rFonts w:eastAsia="Calibri"/>
                <w:sz w:val="24"/>
                <w:szCs w:val="24"/>
              </w:rPr>
              <w:t>владеть понятием степенная функция; строить ее график и уметь применять свойства степенной функции при решении задач;</w:t>
            </w:r>
          </w:p>
          <w:p w14:paraId="6DC9554F" w14:textId="77777777" w:rsidR="000A2889" w:rsidRPr="000A2889" w:rsidRDefault="000A2889" w:rsidP="00201587">
            <w:pPr>
              <w:ind w:left="357" w:hanging="357"/>
              <w:rPr>
                <w:rFonts w:eastAsia="Calibri"/>
                <w:color w:val="000000"/>
                <w:sz w:val="24"/>
                <w:szCs w:val="24"/>
              </w:rPr>
            </w:pPr>
            <w:r w:rsidRPr="000A2889">
              <w:rPr>
                <w:rFonts w:eastAsia="Calibri"/>
                <w:sz w:val="24"/>
                <w:szCs w:val="24"/>
              </w:rPr>
              <w:t>владеть понятиями показательная функция, экспонента; строить их графики и уметь применять свойства показательной функции при решении задач;</w:t>
            </w:r>
          </w:p>
          <w:p w14:paraId="5FDA9E46" w14:textId="77777777" w:rsidR="000A2889" w:rsidRPr="000A2889" w:rsidRDefault="000A2889" w:rsidP="00201587">
            <w:pPr>
              <w:ind w:left="357" w:hanging="357"/>
              <w:rPr>
                <w:rFonts w:eastAsia="Calibri"/>
                <w:color w:val="000000"/>
                <w:sz w:val="24"/>
                <w:szCs w:val="24"/>
              </w:rPr>
            </w:pPr>
            <w:r w:rsidRPr="000A2889">
              <w:rPr>
                <w:rFonts w:eastAsia="Calibri"/>
                <w:sz w:val="24"/>
                <w:szCs w:val="24"/>
              </w:rPr>
              <w:t>владеть понятием логарифмическая функция; строить ее график и уметь применять свойства логарифмической функции при решении задач;</w:t>
            </w:r>
          </w:p>
          <w:p w14:paraId="60F6D6E4" w14:textId="77777777" w:rsidR="000A2889" w:rsidRPr="000A2889" w:rsidRDefault="000A2889" w:rsidP="00201587">
            <w:pPr>
              <w:ind w:left="357" w:hanging="357"/>
              <w:rPr>
                <w:rFonts w:eastAsia="Calibri"/>
                <w:color w:val="000000"/>
                <w:sz w:val="24"/>
                <w:szCs w:val="24"/>
              </w:rPr>
            </w:pPr>
            <w:r w:rsidRPr="000A2889">
              <w:rPr>
                <w:rFonts w:eastAsia="Calibri"/>
                <w:sz w:val="24"/>
                <w:szCs w:val="24"/>
              </w:rPr>
              <w:t>владеть понятиями тригонометрические функции; строить их графики и уметь применять свойства тригонометрических функций при решении задач;</w:t>
            </w:r>
          </w:p>
          <w:p w14:paraId="789EE581" w14:textId="77777777" w:rsidR="000A2889" w:rsidRPr="000A2889" w:rsidRDefault="000A2889" w:rsidP="00201587">
            <w:pPr>
              <w:ind w:left="357" w:hanging="357"/>
              <w:rPr>
                <w:rFonts w:eastAsia="Calibri"/>
                <w:color w:val="000000"/>
                <w:sz w:val="24"/>
                <w:szCs w:val="24"/>
              </w:rPr>
            </w:pPr>
            <w:r w:rsidRPr="000A2889">
              <w:rPr>
                <w:rFonts w:eastAsia="Calibri"/>
                <w:sz w:val="24"/>
                <w:szCs w:val="24"/>
              </w:rPr>
              <w:t xml:space="preserve">владеть понятием обратная функция; применять это </w:t>
            </w:r>
            <w:r w:rsidRPr="000A2889">
              <w:rPr>
                <w:rFonts w:eastAsia="Calibri"/>
                <w:sz w:val="24"/>
                <w:szCs w:val="24"/>
              </w:rPr>
              <w:lastRenderedPageBreak/>
              <w:t>понятие при решении задач;</w:t>
            </w:r>
          </w:p>
          <w:p w14:paraId="02D78FA9" w14:textId="77777777" w:rsidR="000A2889" w:rsidRPr="000A2889" w:rsidRDefault="000A2889" w:rsidP="00201587">
            <w:pPr>
              <w:ind w:left="357" w:hanging="357"/>
              <w:rPr>
                <w:rFonts w:eastAsia="Calibri"/>
                <w:sz w:val="24"/>
                <w:szCs w:val="24"/>
              </w:rPr>
            </w:pPr>
            <w:r w:rsidRPr="000A2889">
              <w:rPr>
                <w:rFonts w:eastAsia="Calibri"/>
                <w:sz w:val="24"/>
                <w:szCs w:val="24"/>
              </w:rPr>
              <w:t>применять при решении задач свойства функций: четность, периодичность, ограниченность;</w:t>
            </w:r>
          </w:p>
          <w:p w14:paraId="22AEFB5F" w14:textId="77777777" w:rsidR="000A2889" w:rsidRPr="000A2889" w:rsidRDefault="000A2889" w:rsidP="00201587">
            <w:pPr>
              <w:ind w:left="357" w:hanging="357"/>
              <w:rPr>
                <w:rFonts w:eastAsia="Calibri"/>
                <w:sz w:val="24"/>
                <w:szCs w:val="24"/>
              </w:rPr>
            </w:pPr>
            <w:r w:rsidRPr="000A2889">
              <w:rPr>
                <w:rFonts w:eastAsia="Calibri"/>
                <w:sz w:val="24"/>
                <w:szCs w:val="24"/>
              </w:rPr>
              <w:t>применять при решении задач преобразования графиков функций;</w:t>
            </w:r>
          </w:p>
          <w:p w14:paraId="2DEE2F1A" w14:textId="77777777" w:rsidR="000A2889" w:rsidRPr="000A2889" w:rsidRDefault="000A2889" w:rsidP="00201587">
            <w:pPr>
              <w:ind w:left="357" w:hanging="357"/>
              <w:rPr>
                <w:rFonts w:eastAsia="Calibri"/>
                <w:sz w:val="24"/>
                <w:szCs w:val="24"/>
              </w:rPr>
            </w:pPr>
            <w:r w:rsidRPr="000A2889">
              <w:rPr>
                <w:rFonts w:eastAsia="Calibri"/>
                <w:sz w:val="24"/>
                <w:szCs w:val="24"/>
              </w:rPr>
              <w:t>владеть понятиями числовая последовательность, арифметическая и геометрическая прогрессия;</w:t>
            </w:r>
          </w:p>
          <w:p w14:paraId="2591BCC8"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применять при решении задач свойства и признаки арифметической и геометрической прогрессий. </w:t>
            </w:r>
          </w:p>
          <w:p w14:paraId="6304114E"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14:paraId="2E18D692"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 xml:space="preserve">определять по графикам и использовать для решения прикладных задач свойства реальных процессов и зависимостей (наибольшие и наименьшие значения, промежутки возрастания и убывания функции, промежутки </w:t>
            </w:r>
            <w:proofErr w:type="spellStart"/>
            <w:r w:rsidRPr="000A2889">
              <w:rPr>
                <w:rFonts w:eastAsia="Calibri"/>
                <w:sz w:val="24"/>
                <w:szCs w:val="24"/>
              </w:rPr>
              <w:t>знакопостоянства</w:t>
            </w:r>
            <w:proofErr w:type="spellEnd"/>
            <w:r w:rsidRPr="000A2889">
              <w:rPr>
                <w:rFonts w:eastAsia="Calibri"/>
                <w:sz w:val="24"/>
                <w:szCs w:val="24"/>
              </w:rPr>
              <w:t xml:space="preserve">, асимптоты, точки перегиба, период и т.п.); </w:t>
            </w:r>
          </w:p>
          <w:p w14:paraId="09EC74D6"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lastRenderedPageBreak/>
              <w:t xml:space="preserve">интерпретировать свойства в контексте конкретной практической </w:t>
            </w:r>
            <w:proofErr w:type="gramStart"/>
            <w:r w:rsidRPr="000A2889">
              <w:rPr>
                <w:rFonts w:eastAsia="Calibri"/>
                <w:sz w:val="24"/>
                <w:szCs w:val="24"/>
              </w:rPr>
              <w:t>ситуации;.</w:t>
            </w:r>
            <w:proofErr w:type="gramEnd"/>
            <w:r w:rsidRPr="000A2889">
              <w:rPr>
                <w:rFonts w:eastAsia="Calibri"/>
                <w:sz w:val="24"/>
                <w:szCs w:val="24"/>
              </w:rPr>
              <w:t xml:space="preserve"> </w:t>
            </w:r>
          </w:p>
          <w:p w14:paraId="4F4AE865" w14:textId="77777777" w:rsidR="000A2889" w:rsidRPr="000A2889" w:rsidRDefault="000A2889" w:rsidP="00201587">
            <w:pPr>
              <w:ind w:left="357" w:hanging="357"/>
              <w:rPr>
                <w:rFonts w:eastAsia="Calibri"/>
                <w:sz w:val="24"/>
                <w:szCs w:val="24"/>
              </w:rPr>
            </w:pPr>
            <w:r w:rsidRPr="000A2889">
              <w:rPr>
                <w:rFonts w:eastAsia="Calibri"/>
                <w:sz w:val="24"/>
                <w:szCs w:val="24"/>
              </w:rPr>
              <w:t>определять по графикам простейшие характеристики периодических процессов в биологии, экономике, музыке, радиосвязи и др. (амплитуда, период и т.п.)</w:t>
            </w:r>
          </w:p>
        </w:tc>
        <w:tc>
          <w:tcPr>
            <w:tcW w:w="3288" w:type="dxa"/>
          </w:tcPr>
          <w:p w14:paraId="07C23C71"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Достижение результатов раздела II;</w:t>
            </w:r>
          </w:p>
          <w:p w14:paraId="4195750C" w14:textId="77777777" w:rsidR="000A2889" w:rsidRPr="000A2889" w:rsidRDefault="000A2889" w:rsidP="00201587">
            <w:pPr>
              <w:ind w:left="357" w:hanging="357"/>
              <w:rPr>
                <w:rFonts w:eastAsia="Calibri"/>
                <w:i/>
                <w:sz w:val="24"/>
                <w:szCs w:val="24"/>
              </w:rPr>
            </w:pPr>
            <w:r w:rsidRPr="000A2889">
              <w:rPr>
                <w:rFonts w:eastAsia="Calibri"/>
                <w:i/>
                <w:sz w:val="24"/>
                <w:szCs w:val="24"/>
              </w:rPr>
              <w:t>владеть понятием асимптоты и уметь его применять при решении задач;</w:t>
            </w:r>
          </w:p>
          <w:p w14:paraId="1DB81777" w14:textId="77777777" w:rsidR="000A2889" w:rsidRPr="000A2889" w:rsidRDefault="000A2889" w:rsidP="00201587">
            <w:pPr>
              <w:ind w:left="360" w:hanging="360"/>
              <w:rPr>
                <w:rFonts w:eastAsia="Calibri"/>
                <w:sz w:val="24"/>
                <w:szCs w:val="24"/>
              </w:rPr>
            </w:pPr>
            <w:r w:rsidRPr="000A2889">
              <w:rPr>
                <w:rFonts w:eastAsia="Calibri"/>
                <w:i/>
                <w:sz w:val="24"/>
                <w:szCs w:val="24"/>
              </w:rPr>
              <w:t>применять методы решения простейших дифференциальных уравнений первого и второго порядков</w:t>
            </w:r>
          </w:p>
          <w:p w14:paraId="3A68FC5C" w14:textId="77777777" w:rsidR="000A2889" w:rsidRPr="000A2889" w:rsidRDefault="000A2889" w:rsidP="00201587">
            <w:pPr>
              <w:ind w:left="357" w:hanging="357"/>
              <w:rPr>
                <w:rFonts w:eastAsia="Calibri"/>
                <w:i/>
                <w:sz w:val="24"/>
                <w:szCs w:val="24"/>
              </w:rPr>
            </w:pPr>
          </w:p>
          <w:p w14:paraId="68A61DE0" w14:textId="77777777" w:rsidR="000A2889" w:rsidRPr="000A2889" w:rsidRDefault="000A2889" w:rsidP="00201587">
            <w:pPr>
              <w:suppressAutoHyphens/>
              <w:ind w:left="357" w:hanging="357"/>
              <w:contextualSpacing/>
              <w:rPr>
                <w:rFonts w:eastAsia="Calibri"/>
                <w:i/>
                <w:sz w:val="24"/>
                <w:szCs w:val="24"/>
              </w:rPr>
            </w:pPr>
          </w:p>
        </w:tc>
      </w:tr>
      <w:tr w:rsidR="000A2889" w:rsidRPr="000A2889" w14:paraId="01A4CC06" w14:textId="77777777" w:rsidTr="00201587">
        <w:trPr>
          <w:gridBefore w:val="1"/>
          <w:wBefore w:w="6" w:type="dxa"/>
        </w:trPr>
        <w:tc>
          <w:tcPr>
            <w:tcW w:w="1520" w:type="dxa"/>
          </w:tcPr>
          <w:p w14:paraId="536128D8" w14:textId="77777777" w:rsidR="000A2889" w:rsidRPr="000A2889" w:rsidRDefault="000A2889" w:rsidP="00201587">
            <w:pPr>
              <w:suppressAutoHyphens/>
              <w:rPr>
                <w:rFonts w:eastAsia="Calibri"/>
                <w:b/>
                <w:i/>
                <w:sz w:val="24"/>
                <w:szCs w:val="24"/>
              </w:rPr>
            </w:pPr>
            <w:r w:rsidRPr="000A2889">
              <w:rPr>
                <w:rFonts w:eastAsia="Calibri"/>
                <w:b/>
                <w:i/>
                <w:sz w:val="24"/>
                <w:szCs w:val="24"/>
              </w:rPr>
              <w:lastRenderedPageBreak/>
              <w:t>Элементы математического анализа</w:t>
            </w:r>
          </w:p>
        </w:tc>
        <w:tc>
          <w:tcPr>
            <w:tcW w:w="3118" w:type="dxa"/>
          </w:tcPr>
          <w:p w14:paraId="5168D0DE"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Оперировать на базовом уровне понятиями: производная функции в точке, касательная к графику функции, производная функции; </w:t>
            </w:r>
          </w:p>
          <w:p w14:paraId="3D21ABCA" w14:textId="77777777" w:rsidR="000A2889" w:rsidRPr="000A2889" w:rsidRDefault="000A2889" w:rsidP="00201587">
            <w:pPr>
              <w:ind w:left="357" w:hanging="357"/>
              <w:rPr>
                <w:rFonts w:eastAsia="Calibri"/>
                <w:sz w:val="24"/>
                <w:szCs w:val="24"/>
              </w:rPr>
            </w:pPr>
            <w:r w:rsidRPr="000A2889">
              <w:rPr>
                <w:rFonts w:eastAsia="Calibri"/>
                <w:sz w:val="24"/>
                <w:szCs w:val="24"/>
              </w:rPr>
              <w:t>определять значение производной функции в точке по изображению касательной к графику, проведенной в этой точке;</w:t>
            </w:r>
          </w:p>
          <w:p w14:paraId="4FC847BD"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решать несложные задачи на применение связи между промежутками монотонности и точками экстремума функции, с одной стороны, и промежутками </w:t>
            </w:r>
            <w:proofErr w:type="spellStart"/>
            <w:r w:rsidRPr="000A2889">
              <w:rPr>
                <w:rFonts w:eastAsia="Calibri"/>
                <w:sz w:val="24"/>
                <w:szCs w:val="24"/>
              </w:rPr>
              <w:t>знакопостоянства</w:t>
            </w:r>
            <w:proofErr w:type="spellEnd"/>
            <w:r w:rsidRPr="000A2889">
              <w:rPr>
                <w:rFonts w:eastAsia="Calibri"/>
                <w:sz w:val="24"/>
                <w:szCs w:val="24"/>
              </w:rPr>
              <w:t xml:space="preserve"> и нулями производной этой функции – с другой.</w:t>
            </w:r>
          </w:p>
          <w:p w14:paraId="5174F1F4" w14:textId="77777777" w:rsidR="000A2889" w:rsidRPr="000A2889" w:rsidRDefault="000A2889" w:rsidP="00201587">
            <w:pPr>
              <w:suppressAutoHyphens/>
              <w:ind w:left="357" w:hanging="357"/>
              <w:rPr>
                <w:rFonts w:eastAsia="Calibri"/>
                <w:i/>
                <w:sz w:val="24"/>
                <w:szCs w:val="24"/>
              </w:rPr>
            </w:pPr>
          </w:p>
          <w:p w14:paraId="0E7304BF"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6D89C476" w14:textId="77777777" w:rsidR="000A2889" w:rsidRPr="000A2889" w:rsidRDefault="000A2889" w:rsidP="00201587">
            <w:pPr>
              <w:ind w:left="357" w:hanging="357"/>
              <w:rPr>
                <w:rFonts w:eastAsia="Calibri"/>
                <w:color w:val="000000"/>
                <w:sz w:val="24"/>
                <w:szCs w:val="24"/>
              </w:rPr>
            </w:pPr>
            <w:r w:rsidRPr="000A2889">
              <w:rPr>
                <w:rFonts w:eastAsia="Calibri"/>
                <w:sz w:val="24"/>
                <w:szCs w:val="24"/>
              </w:rPr>
              <w:t>пользуясь графиками, сравнивать скорости возрастания (роста, повышения, увеличения и т.п.) или скорости убывания (падения, снижения, уменьшения и т.п.) величин в реальных процессах;</w:t>
            </w:r>
          </w:p>
          <w:p w14:paraId="5942E218" w14:textId="77777777" w:rsidR="000A2889" w:rsidRPr="000A2889" w:rsidRDefault="000A2889" w:rsidP="00201587">
            <w:pPr>
              <w:ind w:left="357" w:hanging="357"/>
              <w:rPr>
                <w:rFonts w:eastAsia="Calibri"/>
                <w:color w:val="000000"/>
                <w:sz w:val="24"/>
                <w:szCs w:val="24"/>
              </w:rPr>
            </w:pPr>
            <w:r w:rsidRPr="000A2889">
              <w:rPr>
                <w:rFonts w:eastAsia="Calibri"/>
                <w:sz w:val="24"/>
                <w:szCs w:val="24"/>
              </w:rPr>
              <w:t>соотносить графики реальных процессов и зависимостей с их описаниями, включающими характеристики скорости изменения (быстрый рост, плавное понижение и т.п.);</w:t>
            </w:r>
          </w:p>
          <w:p w14:paraId="75E89D0A" w14:textId="77777777" w:rsidR="000A2889" w:rsidRPr="000A2889" w:rsidRDefault="000A2889" w:rsidP="00201587">
            <w:pPr>
              <w:ind w:left="357" w:hanging="357"/>
              <w:rPr>
                <w:rFonts w:eastAsia="Calibri"/>
                <w:color w:val="000000"/>
                <w:sz w:val="24"/>
                <w:szCs w:val="24"/>
              </w:rPr>
            </w:pPr>
            <w:r w:rsidRPr="000A2889">
              <w:rPr>
                <w:rFonts w:eastAsia="Calibri"/>
                <w:sz w:val="24"/>
                <w:szCs w:val="24"/>
              </w:rPr>
              <w:t>использовать графики реальных процессов для решения несложных прикладных задач, в том числе определяя по графику скорость хода процесса</w:t>
            </w:r>
          </w:p>
        </w:tc>
        <w:tc>
          <w:tcPr>
            <w:tcW w:w="3605" w:type="dxa"/>
            <w:gridSpan w:val="2"/>
          </w:tcPr>
          <w:p w14:paraId="77DD7F2B"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Оперировать понятиями: производная функции в точке, касательная к графику функции, производная функции;</w:t>
            </w:r>
          </w:p>
          <w:p w14:paraId="07647C40" w14:textId="77777777" w:rsidR="000A2889" w:rsidRPr="000A2889" w:rsidRDefault="000A2889" w:rsidP="00201587">
            <w:pPr>
              <w:ind w:left="357" w:hanging="357"/>
              <w:rPr>
                <w:rFonts w:eastAsia="Calibri"/>
                <w:i/>
                <w:sz w:val="24"/>
                <w:szCs w:val="24"/>
              </w:rPr>
            </w:pPr>
            <w:r w:rsidRPr="000A2889">
              <w:rPr>
                <w:rFonts w:eastAsia="Calibri"/>
                <w:i/>
                <w:sz w:val="24"/>
                <w:szCs w:val="24"/>
              </w:rPr>
              <w:t>вычислять производную одночлена, многочлена, квадратного корня, производную суммы функций;</w:t>
            </w:r>
          </w:p>
          <w:p w14:paraId="34FF5ED2"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 xml:space="preserve">вычислять производные элементарных функций и их комбинаций, используя справочные материалы; </w:t>
            </w:r>
          </w:p>
          <w:p w14:paraId="43E56146"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исследовать в простейших случаях функции на монотонность, находить наибольшие и наименьшие значения функций, строить графики многочленов и простейших рациональных функций с использованием аппарата математического анализа.</w:t>
            </w:r>
          </w:p>
          <w:p w14:paraId="51D1A31B" w14:textId="77777777" w:rsidR="000A2889" w:rsidRPr="000A2889" w:rsidRDefault="000A2889" w:rsidP="00201587">
            <w:pPr>
              <w:suppressAutoHyphens/>
              <w:ind w:left="357" w:hanging="357"/>
              <w:rPr>
                <w:rFonts w:eastAsia="Calibri"/>
                <w:i/>
                <w:sz w:val="24"/>
                <w:szCs w:val="24"/>
              </w:rPr>
            </w:pPr>
          </w:p>
          <w:p w14:paraId="726B1321"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14:paraId="10C9CE67" w14:textId="77777777" w:rsidR="000A2889" w:rsidRPr="000A2889" w:rsidRDefault="000A2889" w:rsidP="00201587">
            <w:pPr>
              <w:ind w:left="357" w:hanging="357"/>
              <w:rPr>
                <w:rFonts w:eastAsia="Calibri"/>
                <w:i/>
                <w:sz w:val="24"/>
                <w:szCs w:val="24"/>
              </w:rPr>
            </w:pPr>
            <w:r w:rsidRPr="000A2889">
              <w:rPr>
                <w:rFonts w:eastAsia="Calibri"/>
                <w:i/>
                <w:sz w:val="24"/>
                <w:szCs w:val="24"/>
              </w:rPr>
              <w:t>решать прикладные задачи из биологии, физики, химии, экономики и других предметов, связанные с исследованием характеристик реальных процессов, нахождением наибольших и наименьших значений, скорости и ускорения и т.п.;</w:t>
            </w:r>
          </w:p>
          <w:p w14:paraId="2900112C"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 интерпретировать полученные результаты</w:t>
            </w:r>
          </w:p>
        </w:tc>
        <w:tc>
          <w:tcPr>
            <w:tcW w:w="3288" w:type="dxa"/>
          </w:tcPr>
          <w:p w14:paraId="029F90F7" w14:textId="77777777" w:rsidR="000A2889" w:rsidRPr="000A2889" w:rsidRDefault="000A2889" w:rsidP="00201587">
            <w:pPr>
              <w:ind w:left="357" w:hanging="357"/>
              <w:rPr>
                <w:rFonts w:eastAsia="Calibri"/>
                <w:sz w:val="24"/>
                <w:szCs w:val="24"/>
              </w:rPr>
            </w:pPr>
            <w:r w:rsidRPr="000A2889">
              <w:rPr>
                <w:rFonts w:eastAsia="Calibri"/>
                <w:sz w:val="24"/>
                <w:szCs w:val="24"/>
              </w:rPr>
              <w:lastRenderedPageBreak/>
              <w:t>Владеть понятием бесконечно убывающая геометрическая прогрессия и уметь применять его при решении задач;</w:t>
            </w:r>
          </w:p>
          <w:p w14:paraId="3E890E40" w14:textId="77777777" w:rsidR="000A2889" w:rsidRPr="000A2889" w:rsidRDefault="000A2889" w:rsidP="00201587">
            <w:pPr>
              <w:ind w:left="357" w:hanging="357"/>
              <w:rPr>
                <w:rFonts w:eastAsia="Calibri"/>
                <w:sz w:val="24"/>
                <w:szCs w:val="24"/>
              </w:rPr>
            </w:pPr>
            <w:r w:rsidRPr="000A2889">
              <w:rPr>
                <w:rFonts w:eastAsia="Calibri"/>
                <w:sz w:val="24"/>
                <w:szCs w:val="24"/>
              </w:rPr>
              <w:t>применять для решения задач теорию пределов;</w:t>
            </w:r>
          </w:p>
          <w:p w14:paraId="2AF481C6"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владеть понятиями бесконечно большие и бесконечно малые числовые последовательности и уметь сравнивать бесконечно большие и бесконечно малые последовательности; </w:t>
            </w:r>
          </w:p>
          <w:p w14:paraId="01234F37" w14:textId="77777777" w:rsidR="000A2889" w:rsidRPr="000A2889" w:rsidRDefault="000A2889" w:rsidP="00201587">
            <w:pPr>
              <w:ind w:left="357" w:hanging="357"/>
              <w:rPr>
                <w:rFonts w:eastAsia="Calibri"/>
                <w:sz w:val="24"/>
                <w:szCs w:val="24"/>
              </w:rPr>
            </w:pPr>
            <w:r w:rsidRPr="000A2889">
              <w:rPr>
                <w:rFonts w:eastAsia="Calibri"/>
                <w:sz w:val="24"/>
                <w:szCs w:val="24"/>
              </w:rPr>
              <w:t>владеть понятиями: производная функции в точке, производная функции;</w:t>
            </w:r>
          </w:p>
          <w:p w14:paraId="42A2B2FE"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 xml:space="preserve">вычислять производные элементарных функций и их комбинаций; </w:t>
            </w:r>
          </w:p>
          <w:p w14:paraId="76B99516"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lastRenderedPageBreak/>
              <w:t>исследовать функции на монотонность и экстремумы;</w:t>
            </w:r>
          </w:p>
          <w:p w14:paraId="489957FD"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строить графики и применять к решению задач, в том числе с параметром;</w:t>
            </w:r>
          </w:p>
          <w:p w14:paraId="3DD16D70"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владеть понятием касательная к графику функции и уметь применять его при решении задач;</w:t>
            </w:r>
          </w:p>
          <w:p w14:paraId="26602413"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 xml:space="preserve">владеть понятиями первообразная функция, определенный интеграл; </w:t>
            </w:r>
          </w:p>
          <w:p w14:paraId="5154C431"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применять теорему Ньютона–Лейбница и ее следствия для решения задач.</w:t>
            </w:r>
          </w:p>
          <w:p w14:paraId="3BF77D18" w14:textId="77777777" w:rsidR="000A2889" w:rsidRPr="000A2889" w:rsidRDefault="000A2889" w:rsidP="00201587">
            <w:pPr>
              <w:suppressAutoHyphens/>
              <w:ind w:left="357" w:hanging="357"/>
              <w:rPr>
                <w:rFonts w:eastAsia="Calibri"/>
                <w:i/>
                <w:sz w:val="24"/>
                <w:szCs w:val="24"/>
              </w:rPr>
            </w:pPr>
          </w:p>
          <w:p w14:paraId="2086CDC6"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14:paraId="6E90E66A" w14:textId="77777777" w:rsidR="000A2889" w:rsidRPr="000A2889" w:rsidRDefault="000A2889" w:rsidP="00862131">
            <w:pPr>
              <w:numPr>
                <w:ilvl w:val="0"/>
                <w:numId w:val="104"/>
              </w:numPr>
              <w:suppressAutoHyphens/>
              <w:ind w:left="357" w:hanging="357"/>
              <w:contextualSpacing/>
              <w:jc w:val="both"/>
              <w:rPr>
                <w:rFonts w:eastAsia="Times New Roman"/>
                <w:i/>
                <w:iCs/>
                <w:color w:val="404040"/>
                <w:sz w:val="24"/>
                <w:szCs w:val="24"/>
              </w:rPr>
            </w:pPr>
            <w:r w:rsidRPr="000A2889">
              <w:rPr>
                <w:rFonts w:eastAsia="Calibri"/>
                <w:sz w:val="24"/>
                <w:szCs w:val="24"/>
              </w:rPr>
              <w:t>решать прикладные задачи из биологии, физики, химии, экономики и других предметов, связанные с исследованием характеристик процессов;</w:t>
            </w:r>
          </w:p>
          <w:p w14:paraId="47E46745" w14:textId="77777777" w:rsidR="000A2889" w:rsidRPr="000A2889" w:rsidRDefault="000A2889" w:rsidP="00862131">
            <w:pPr>
              <w:numPr>
                <w:ilvl w:val="0"/>
                <w:numId w:val="104"/>
              </w:numPr>
              <w:suppressAutoHyphens/>
              <w:ind w:left="357" w:hanging="357"/>
              <w:contextualSpacing/>
              <w:jc w:val="both"/>
              <w:rPr>
                <w:rFonts w:eastAsia="Times New Roman"/>
                <w:i/>
                <w:iCs/>
                <w:color w:val="404040"/>
                <w:sz w:val="24"/>
                <w:szCs w:val="24"/>
              </w:rPr>
            </w:pPr>
            <w:r w:rsidRPr="000A2889">
              <w:rPr>
                <w:rFonts w:eastAsia="Calibri"/>
                <w:sz w:val="24"/>
                <w:szCs w:val="24"/>
              </w:rPr>
              <w:t xml:space="preserve"> интерпретировать полученные результаты</w:t>
            </w:r>
          </w:p>
        </w:tc>
        <w:tc>
          <w:tcPr>
            <w:tcW w:w="3288" w:type="dxa"/>
          </w:tcPr>
          <w:p w14:paraId="205A9829" w14:textId="77777777"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Достижение результатов раздела II;</w:t>
            </w:r>
          </w:p>
          <w:p w14:paraId="4E8C2B6B" w14:textId="77777777"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свободно владеть стандартным аппаратом математического анализа для вычисления производных функции одной переменной;</w:t>
            </w:r>
          </w:p>
          <w:p w14:paraId="726A8F7F" w14:textId="77777777"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свободно применять аппарат математического анализа для исследования функций и построения графиков, в том числе исследования на выпуклость;</w:t>
            </w:r>
          </w:p>
          <w:p w14:paraId="7D0FDCFD" w14:textId="77777777"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оперировать понятием первообразной функции для решения задач;</w:t>
            </w:r>
          </w:p>
          <w:p w14:paraId="649DDECD" w14:textId="77777777"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овладеть основными сведениями об интеграле Ньютона–Лейбница и его простейших применениях;</w:t>
            </w:r>
          </w:p>
          <w:p w14:paraId="17795948" w14:textId="77777777"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оперировать в стандартных ситуациях производными высших порядков;</w:t>
            </w:r>
          </w:p>
          <w:p w14:paraId="2562EDD5" w14:textId="77777777"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уметь применять при решении задач свойства непрерывных функций;</w:t>
            </w:r>
          </w:p>
          <w:p w14:paraId="5F4AD394" w14:textId="77777777"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уметь применять при решении задач теоремы Вейерштрасса; </w:t>
            </w:r>
          </w:p>
          <w:p w14:paraId="54A3AE61" w14:textId="77777777"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уметь выполнять приближенные вычисления (методы решения уравнений, вычисления определенного интеграла);</w:t>
            </w:r>
          </w:p>
          <w:p w14:paraId="2665A25F" w14:textId="77777777"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уметь применять приложение производной и определенного интеграла к решению задач естествознания;</w:t>
            </w:r>
          </w:p>
          <w:p w14:paraId="2412D5E7" w14:textId="77777777"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владеть понятиями вторая производная, выпуклость графика функции и уметь исследовать функцию на выпуклость</w:t>
            </w:r>
          </w:p>
        </w:tc>
      </w:tr>
      <w:tr w:rsidR="000A2889" w:rsidRPr="000A2889" w14:paraId="786961EE" w14:textId="77777777" w:rsidTr="00201587">
        <w:trPr>
          <w:gridBefore w:val="1"/>
          <w:wBefore w:w="6" w:type="dxa"/>
        </w:trPr>
        <w:tc>
          <w:tcPr>
            <w:tcW w:w="1520" w:type="dxa"/>
          </w:tcPr>
          <w:p w14:paraId="2A33B223" w14:textId="77777777" w:rsidR="000A2889" w:rsidRPr="000A2889" w:rsidRDefault="000A2889" w:rsidP="00201587">
            <w:pPr>
              <w:suppressAutoHyphens/>
              <w:rPr>
                <w:rFonts w:eastAsia="Calibri"/>
                <w:b/>
                <w:i/>
                <w:sz w:val="24"/>
                <w:szCs w:val="24"/>
              </w:rPr>
            </w:pPr>
            <w:r w:rsidRPr="000A2889">
              <w:rPr>
                <w:rFonts w:eastAsia="Calibri"/>
                <w:b/>
                <w:i/>
                <w:sz w:val="24"/>
                <w:szCs w:val="24"/>
              </w:rPr>
              <w:lastRenderedPageBreak/>
              <w:t>Статистика и теория вероятностей, логика и комбинаторика</w:t>
            </w:r>
          </w:p>
          <w:p w14:paraId="1C45A5C9" w14:textId="77777777" w:rsidR="000A2889" w:rsidRPr="000A2889" w:rsidRDefault="000A2889" w:rsidP="00201587">
            <w:pPr>
              <w:suppressAutoHyphens/>
              <w:rPr>
                <w:rFonts w:eastAsia="Calibri"/>
                <w:sz w:val="24"/>
                <w:szCs w:val="24"/>
              </w:rPr>
            </w:pPr>
          </w:p>
        </w:tc>
        <w:tc>
          <w:tcPr>
            <w:tcW w:w="3118" w:type="dxa"/>
          </w:tcPr>
          <w:p w14:paraId="36F5D06C" w14:textId="77777777" w:rsidR="000A2889" w:rsidRPr="000A2889" w:rsidRDefault="000A2889" w:rsidP="00201587">
            <w:pPr>
              <w:keepNext/>
              <w:keepLines/>
              <w:ind w:left="357" w:hanging="357"/>
              <w:outlineLvl w:val="8"/>
              <w:rPr>
                <w:rFonts w:eastAsia="Calibri"/>
                <w:b/>
                <w:sz w:val="24"/>
                <w:szCs w:val="24"/>
              </w:rPr>
            </w:pPr>
            <w:r w:rsidRPr="000A2889">
              <w:rPr>
                <w:rFonts w:eastAsia="Calibri"/>
                <w:sz w:val="24"/>
                <w:szCs w:val="24"/>
              </w:rPr>
              <w:t>Оперировать на базовом уровне основными описательными характеристиками числового набора: среднее арифметическое, медиана, наибольшее и наименьшее значения;</w:t>
            </w:r>
          </w:p>
          <w:p w14:paraId="0F498A81" w14:textId="77777777" w:rsidR="000A2889" w:rsidRPr="000A2889" w:rsidRDefault="000A2889" w:rsidP="00201587">
            <w:pPr>
              <w:ind w:left="357" w:hanging="357"/>
              <w:rPr>
                <w:rFonts w:eastAsia="Calibri"/>
                <w:b/>
                <w:sz w:val="24"/>
                <w:szCs w:val="24"/>
              </w:rPr>
            </w:pPr>
            <w:r w:rsidRPr="000A2889">
              <w:rPr>
                <w:rFonts w:eastAsia="Calibri"/>
                <w:sz w:val="24"/>
                <w:szCs w:val="24"/>
              </w:rPr>
              <w:t>оперировать на базовом уровне понятиями: частота и вероятность события, случайный выбор, опыты с равновозможными элементарными событиями;</w:t>
            </w:r>
          </w:p>
          <w:p w14:paraId="135328C5"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 xml:space="preserve">вычислять вероятности событий на основе подсчета числа исходов. </w:t>
            </w:r>
          </w:p>
          <w:p w14:paraId="784FBFFD" w14:textId="77777777" w:rsidR="000A2889" w:rsidRPr="000A2889" w:rsidRDefault="000A2889" w:rsidP="00201587">
            <w:pPr>
              <w:suppressAutoHyphens/>
              <w:ind w:left="357" w:hanging="357"/>
              <w:rPr>
                <w:rFonts w:eastAsia="Calibri"/>
                <w:i/>
                <w:sz w:val="24"/>
                <w:szCs w:val="24"/>
              </w:rPr>
            </w:pPr>
          </w:p>
          <w:p w14:paraId="2685567B"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6453730A" w14:textId="77777777" w:rsidR="000A2889" w:rsidRPr="000A2889" w:rsidRDefault="000A2889" w:rsidP="00201587">
            <w:pPr>
              <w:ind w:left="357" w:hanging="357"/>
              <w:rPr>
                <w:rFonts w:eastAsia="Calibri"/>
                <w:sz w:val="24"/>
                <w:szCs w:val="24"/>
              </w:rPr>
            </w:pPr>
            <w:r w:rsidRPr="000A2889">
              <w:rPr>
                <w:rFonts w:eastAsia="Calibri"/>
                <w:sz w:val="24"/>
                <w:szCs w:val="24"/>
              </w:rPr>
              <w:t>оценивать и сравнивать в простых случаях вероятности событий в реальной жизни;</w:t>
            </w:r>
          </w:p>
          <w:p w14:paraId="707135F9"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читать, сопоставлять, сравнивать, интерпретировать в простых случаях реальные данные, представленные в виде </w:t>
            </w:r>
            <w:r w:rsidRPr="000A2889">
              <w:rPr>
                <w:rFonts w:eastAsia="Calibri"/>
                <w:sz w:val="24"/>
                <w:szCs w:val="24"/>
              </w:rPr>
              <w:lastRenderedPageBreak/>
              <w:t>таблиц, диаграмм, графиков</w:t>
            </w:r>
          </w:p>
        </w:tc>
        <w:tc>
          <w:tcPr>
            <w:tcW w:w="3605" w:type="dxa"/>
            <w:gridSpan w:val="2"/>
          </w:tcPr>
          <w:p w14:paraId="42308E83" w14:textId="77777777" w:rsidR="000A2889" w:rsidRPr="000A2889" w:rsidRDefault="000A2889" w:rsidP="00862131">
            <w:pPr>
              <w:numPr>
                <w:ilvl w:val="0"/>
                <w:numId w:val="98"/>
              </w:numPr>
              <w:suppressAutoHyphens/>
              <w:jc w:val="both"/>
              <w:rPr>
                <w:rFonts w:eastAsia="Calibri"/>
                <w:i/>
                <w:sz w:val="24"/>
                <w:szCs w:val="24"/>
              </w:rPr>
            </w:pPr>
            <w:r w:rsidRPr="000A2889">
              <w:rPr>
                <w:rFonts w:eastAsia="Calibri"/>
                <w:i/>
                <w:sz w:val="24"/>
                <w:szCs w:val="24"/>
              </w:rPr>
              <w:lastRenderedPageBreak/>
              <w:t xml:space="preserve">Иметь представление о дискретных и непрерывных случайных величинах и распределениях, о независимости случайных величин; </w:t>
            </w:r>
          </w:p>
          <w:p w14:paraId="5BD81792" w14:textId="77777777" w:rsidR="000A2889" w:rsidRPr="000A2889" w:rsidRDefault="000A2889" w:rsidP="00862131">
            <w:pPr>
              <w:numPr>
                <w:ilvl w:val="0"/>
                <w:numId w:val="98"/>
              </w:numPr>
              <w:suppressAutoHyphens/>
              <w:jc w:val="both"/>
              <w:rPr>
                <w:rFonts w:eastAsia="Calibri"/>
                <w:i/>
                <w:sz w:val="24"/>
                <w:szCs w:val="24"/>
              </w:rPr>
            </w:pPr>
            <w:r w:rsidRPr="000A2889">
              <w:rPr>
                <w:rFonts w:eastAsia="Calibri"/>
                <w:i/>
                <w:sz w:val="24"/>
                <w:szCs w:val="24"/>
              </w:rPr>
              <w:t>иметь представление о математическом ожидании и дисперсии случайных величин;</w:t>
            </w:r>
          </w:p>
          <w:p w14:paraId="0C0D3008" w14:textId="77777777" w:rsidR="000A2889" w:rsidRPr="000A2889" w:rsidRDefault="000A2889" w:rsidP="00862131">
            <w:pPr>
              <w:numPr>
                <w:ilvl w:val="0"/>
                <w:numId w:val="98"/>
              </w:numPr>
              <w:suppressAutoHyphens/>
              <w:jc w:val="both"/>
              <w:rPr>
                <w:rFonts w:eastAsia="Calibri"/>
                <w:i/>
                <w:sz w:val="24"/>
                <w:szCs w:val="24"/>
              </w:rPr>
            </w:pPr>
            <w:r w:rsidRPr="000A2889">
              <w:rPr>
                <w:rFonts w:eastAsia="Calibri"/>
                <w:i/>
                <w:sz w:val="24"/>
                <w:szCs w:val="24"/>
              </w:rPr>
              <w:t>иметь представление о нормальном распределении и примерах нормально распределенных случайных величин;</w:t>
            </w:r>
          </w:p>
          <w:p w14:paraId="70F85D46" w14:textId="77777777" w:rsidR="000A2889" w:rsidRPr="000A2889" w:rsidRDefault="000A2889" w:rsidP="00201587">
            <w:pPr>
              <w:ind w:left="357" w:hanging="357"/>
              <w:rPr>
                <w:rFonts w:eastAsia="Calibri"/>
                <w:b/>
                <w:i/>
                <w:sz w:val="24"/>
                <w:szCs w:val="24"/>
              </w:rPr>
            </w:pPr>
            <w:r w:rsidRPr="000A2889">
              <w:rPr>
                <w:rFonts w:eastAsia="Calibri"/>
                <w:i/>
                <w:sz w:val="24"/>
                <w:szCs w:val="24"/>
              </w:rPr>
              <w:t>понимать суть закона больших чисел и выборочного метода измерения вероятностей;</w:t>
            </w:r>
          </w:p>
          <w:p w14:paraId="031F3361" w14:textId="77777777" w:rsidR="000A2889" w:rsidRPr="000A2889" w:rsidRDefault="000A2889" w:rsidP="00201587">
            <w:pPr>
              <w:ind w:left="357" w:hanging="357"/>
              <w:rPr>
                <w:rFonts w:eastAsia="Calibri"/>
                <w:b/>
                <w:i/>
                <w:sz w:val="24"/>
                <w:szCs w:val="24"/>
              </w:rPr>
            </w:pPr>
            <w:r w:rsidRPr="000A2889">
              <w:rPr>
                <w:rFonts w:eastAsia="Calibri"/>
                <w:i/>
                <w:sz w:val="24"/>
                <w:szCs w:val="24"/>
              </w:rPr>
              <w:t>иметь представление об условной вероятности и о полной вероятности, применять их в решении задач;</w:t>
            </w:r>
          </w:p>
          <w:p w14:paraId="5F02C7E9" w14:textId="77777777" w:rsidR="000A2889" w:rsidRPr="000A2889" w:rsidRDefault="000A2889" w:rsidP="00201587">
            <w:pPr>
              <w:ind w:left="357" w:hanging="357"/>
              <w:rPr>
                <w:rFonts w:eastAsia="Calibri"/>
                <w:b/>
                <w:i/>
                <w:sz w:val="24"/>
                <w:szCs w:val="24"/>
              </w:rPr>
            </w:pPr>
            <w:r w:rsidRPr="000A2889">
              <w:rPr>
                <w:rFonts w:eastAsia="Calibri"/>
                <w:i/>
                <w:sz w:val="24"/>
                <w:szCs w:val="24"/>
              </w:rPr>
              <w:t xml:space="preserve">иметь представление о важных частных видах распределений и применять их в решении задач; </w:t>
            </w:r>
          </w:p>
          <w:p w14:paraId="08BC0DEB"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иметь представление о корреляции случайных величин, о линейной регрессии.</w:t>
            </w:r>
          </w:p>
          <w:p w14:paraId="316E9370" w14:textId="77777777" w:rsidR="000A2889" w:rsidRPr="000A2889" w:rsidRDefault="000A2889" w:rsidP="00201587">
            <w:pPr>
              <w:suppressAutoHyphens/>
              <w:ind w:left="357" w:hanging="357"/>
              <w:rPr>
                <w:rFonts w:eastAsia="Calibri"/>
                <w:i/>
                <w:sz w:val="24"/>
                <w:szCs w:val="24"/>
              </w:rPr>
            </w:pPr>
          </w:p>
          <w:p w14:paraId="7A1B09D3"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7A54D132"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lastRenderedPageBreak/>
              <w:t>вычислять или оценивать вероятности событий в реальной жизни;</w:t>
            </w:r>
          </w:p>
          <w:p w14:paraId="22EA5A96"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выбирать подходящие методы представления и обработки данных;</w:t>
            </w:r>
          </w:p>
          <w:p w14:paraId="13A1E3DE"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уметь решать несложные задачи на применение закона больших чисел в социологии, страховании, здравоохранении, обеспечении безопасности населения в чрезвычайных ситуациях</w:t>
            </w:r>
          </w:p>
        </w:tc>
        <w:tc>
          <w:tcPr>
            <w:tcW w:w="3288" w:type="dxa"/>
          </w:tcPr>
          <w:p w14:paraId="44AF780A" w14:textId="77777777" w:rsidR="000A2889" w:rsidRPr="000A2889" w:rsidRDefault="000A2889" w:rsidP="00201587">
            <w:pPr>
              <w:ind w:left="357" w:hanging="357"/>
              <w:rPr>
                <w:rFonts w:eastAsia="Calibri"/>
                <w:b/>
                <w:sz w:val="24"/>
                <w:szCs w:val="24"/>
              </w:rPr>
            </w:pPr>
            <w:r w:rsidRPr="000A2889">
              <w:rPr>
                <w:rFonts w:eastAsia="Calibri"/>
                <w:sz w:val="24"/>
                <w:szCs w:val="24"/>
              </w:rPr>
              <w:lastRenderedPageBreak/>
              <w:t>Оперировать основными описательными характеристиками числового набора, понятием генеральная совокупность и выборкой из нее;</w:t>
            </w:r>
          </w:p>
          <w:p w14:paraId="1A9D00E9"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 xml:space="preserve">оперировать понятиями: частота и вероятность события, сумма и произведение вероятностей, вычислять вероятности событий на основе подсчета числа исходов; </w:t>
            </w:r>
          </w:p>
          <w:p w14:paraId="1438A5FE"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владеть основными понятиями комбинаторики и уметь их применять при решении задач;</w:t>
            </w:r>
          </w:p>
          <w:p w14:paraId="5C44AF5A"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иметь представление об основах теории вероятностей;</w:t>
            </w:r>
          </w:p>
          <w:p w14:paraId="520804BC"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иметь представление о дискретных и непрерывных случайных величинах и распределениях, о независимости случайных величин;</w:t>
            </w:r>
          </w:p>
          <w:p w14:paraId="18AA6F80"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иметь представление о математическом ожидании и дисперсии случайных величин;</w:t>
            </w:r>
          </w:p>
          <w:p w14:paraId="5D8434C0"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lastRenderedPageBreak/>
              <w:t>иметь представление о совместных распределениях случайных величин;</w:t>
            </w:r>
          </w:p>
          <w:p w14:paraId="33E88CE2"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понимать суть закона больших чисел и выборочного метода измерения вероятностей;</w:t>
            </w:r>
          </w:p>
          <w:p w14:paraId="7B71797D"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иметь представление о нормальном распределении и примерах нормально распределенных случайных величин;</w:t>
            </w:r>
          </w:p>
          <w:p w14:paraId="4B4EA3E0"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 xml:space="preserve">иметь представление о корреляции случайных величин. </w:t>
            </w:r>
          </w:p>
          <w:p w14:paraId="22F19EC5" w14:textId="77777777" w:rsidR="000A2889" w:rsidRPr="000A2889" w:rsidRDefault="000A2889" w:rsidP="00201587">
            <w:pPr>
              <w:suppressAutoHyphens/>
              <w:ind w:left="357" w:hanging="357"/>
              <w:rPr>
                <w:rFonts w:eastAsia="Calibri"/>
                <w:i/>
                <w:sz w:val="24"/>
                <w:szCs w:val="24"/>
              </w:rPr>
            </w:pPr>
          </w:p>
          <w:p w14:paraId="2A64AF9A"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73B17E16"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вычислять или оценивать вероятности событий в реальной жизни;</w:t>
            </w:r>
          </w:p>
          <w:p w14:paraId="7B3EF558"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выбирать методы подходящего представления и обработки данных</w:t>
            </w:r>
          </w:p>
        </w:tc>
        <w:tc>
          <w:tcPr>
            <w:tcW w:w="3288" w:type="dxa"/>
          </w:tcPr>
          <w:p w14:paraId="39572BC7"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14:paraId="6037400A" w14:textId="77777777"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центральной предельной теореме;</w:t>
            </w:r>
          </w:p>
          <w:p w14:paraId="42A0BC2A" w14:textId="77777777"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выборочном коэффициенте корреляции и линейной регрессии;</w:t>
            </w:r>
          </w:p>
          <w:p w14:paraId="2B5F6CC1" w14:textId="77777777"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статистических гипотезах и проверке статистической гипотезы, о статистике критерия и ее уровне значимости;</w:t>
            </w:r>
          </w:p>
          <w:p w14:paraId="06DBE542" w14:textId="77777777"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связи эмпирических и теоретических распределений;</w:t>
            </w:r>
          </w:p>
          <w:p w14:paraId="3CF6D0D8" w14:textId="77777777"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кодировании, двоичной записи, двоичном дереве;</w:t>
            </w:r>
          </w:p>
          <w:p w14:paraId="63B6CD53" w14:textId="77777777" w:rsidR="000A2889" w:rsidRPr="000A2889" w:rsidRDefault="000A2889" w:rsidP="00201587">
            <w:pPr>
              <w:ind w:left="357" w:hanging="357"/>
              <w:rPr>
                <w:rFonts w:eastAsia="Calibri"/>
                <w:i/>
                <w:sz w:val="24"/>
                <w:szCs w:val="24"/>
              </w:rPr>
            </w:pPr>
            <w:r w:rsidRPr="000A2889">
              <w:rPr>
                <w:rFonts w:eastAsia="Calibri"/>
                <w:i/>
                <w:sz w:val="24"/>
                <w:szCs w:val="24"/>
              </w:rPr>
              <w:t>владеть основными понятиями  теории графов (граф, вершина, ребро, степень вершины, путь в графе) и уметь применять их при решении задач;</w:t>
            </w:r>
          </w:p>
          <w:p w14:paraId="76EFE7B4" w14:textId="77777777"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деревьях и уметь применять при решении задач;</w:t>
            </w:r>
          </w:p>
          <w:p w14:paraId="6C98DC93"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владеть понятием связность и уметь применять компоненты связности при решении задач;</w:t>
            </w:r>
          </w:p>
          <w:p w14:paraId="3F52DABB" w14:textId="77777777" w:rsidR="000A2889" w:rsidRPr="000A2889" w:rsidRDefault="000A2889" w:rsidP="00201587">
            <w:pPr>
              <w:ind w:left="357" w:hanging="357"/>
              <w:rPr>
                <w:rFonts w:eastAsia="Calibri"/>
                <w:i/>
                <w:sz w:val="24"/>
                <w:szCs w:val="24"/>
              </w:rPr>
            </w:pPr>
            <w:r w:rsidRPr="000A2889">
              <w:rPr>
                <w:rFonts w:eastAsia="Calibri"/>
                <w:i/>
                <w:sz w:val="24"/>
                <w:szCs w:val="24"/>
              </w:rPr>
              <w:t>уметь осуществлять пути по ребрам, обходы ребер и вершин графа;</w:t>
            </w:r>
          </w:p>
          <w:p w14:paraId="689DFDFD" w14:textId="77777777"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об эйлеровом и гамильтоновом пути, иметь представление о трудности задачи нахождения гамильтонова пути;</w:t>
            </w:r>
          </w:p>
          <w:p w14:paraId="1025CCBF"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 xml:space="preserve">владеть понятиями конечные и счетные множества и уметь их применять при решении задач; </w:t>
            </w:r>
          </w:p>
          <w:p w14:paraId="152C7C34"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уметь применять метод математической индукции;</w:t>
            </w:r>
          </w:p>
          <w:p w14:paraId="66A58EEF" w14:textId="77777777"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уметь применять принцип Дирихле при решении задач</w:t>
            </w:r>
          </w:p>
        </w:tc>
      </w:tr>
      <w:tr w:rsidR="000A2889" w:rsidRPr="000A2889" w14:paraId="4CCD527E" w14:textId="77777777" w:rsidTr="00201587">
        <w:trPr>
          <w:gridBefore w:val="1"/>
          <w:wBefore w:w="6" w:type="dxa"/>
        </w:trPr>
        <w:tc>
          <w:tcPr>
            <w:tcW w:w="1520" w:type="dxa"/>
          </w:tcPr>
          <w:p w14:paraId="7DDED201" w14:textId="77777777" w:rsidR="000A2889" w:rsidRPr="000A2889" w:rsidRDefault="000A2889" w:rsidP="00201587">
            <w:pPr>
              <w:suppressAutoHyphens/>
              <w:rPr>
                <w:rFonts w:eastAsia="Calibri"/>
                <w:b/>
                <w:bCs/>
                <w:i/>
                <w:sz w:val="24"/>
                <w:szCs w:val="24"/>
              </w:rPr>
            </w:pPr>
            <w:r w:rsidRPr="000A2889">
              <w:rPr>
                <w:rFonts w:eastAsia="Calibri"/>
                <w:b/>
                <w:bCs/>
                <w:i/>
                <w:sz w:val="24"/>
                <w:szCs w:val="24"/>
              </w:rPr>
              <w:lastRenderedPageBreak/>
              <w:t>Текстовые задачи</w:t>
            </w:r>
          </w:p>
        </w:tc>
        <w:tc>
          <w:tcPr>
            <w:tcW w:w="3118" w:type="dxa"/>
          </w:tcPr>
          <w:p w14:paraId="682B7BF4" w14:textId="77777777" w:rsidR="000A2889" w:rsidRPr="000A2889" w:rsidRDefault="000A2889" w:rsidP="00201587">
            <w:pPr>
              <w:ind w:left="357" w:hanging="357"/>
              <w:rPr>
                <w:rFonts w:eastAsia="Calibri"/>
                <w:sz w:val="24"/>
                <w:szCs w:val="24"/>
              </w:rPr>
            </w:pPr>
            <w:r w:rsidRPr="000A2889">
              <w:rPr>
                <w:rFonts w:eastAsia="Calibri"/>
                <w:sz w:val="24"/>
                <w:szCs w:val="24"/>
              </w:rPr>
              <w:t>Решать несложные текстовые задачи разных типов;</w:t>
            </w:r>
          </w:p>
          <w:p w14:paraId="673F28C3"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color w:val="000000"/>
                <w:sz w:val="24"/>
                <w:szCs w:val="24"/>
              </w:rPr>
              <w:t xml:space="preserve">анализировать условие задачи, при необходимости строить </w:t>
            </w:r>
            <w:r w:rsidRPr="000A2889">
              <w:rPr>
                <w:rFonts w:eastAsia="Calibri"/>
                <w:color w:val="000000"/>
                <w:sz w:val="24"/>
                <w:szCs w:val="24"/>
              </w:rPr>
              <w:lastRenderedPageBreak/>
              <w:t xml:space="preserve">для ее решения математическую модель; </w:t>
            </w:r>
          </w:p>
          <w:p w14:paraId="7D0BBAF8"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color w:val="000000"/>
                <w:sz w:val="24"/>
                <w:szCs w:val="24"/>
              </w:rPr>
              <w:t>понимать и использовать для решения задачи информацию, представленную в виде текстовой и символьной записи, схем, таблиц, диаграмм, графиков, рисунков;</w:t>
            </w:r>
          </w:p>
          <w:p w14:paraId="4610BF25"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color w:val="000000"/>
                <w:sz w:val="24"/>
                <w:szCs w:val="24"/>
              </w:rPr>
              <w:t>действовать по алгоритму, содержащемуся в условии задачи;</w:t>
            </w:r>
          </w:p>
          <w:p w14:paraId="0B81BC72"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color w:val="000000"/>
                <w:sz w:val="24"/>
                <w:szCs w:val="24"/>
              </w:rPr>
              <w:t>использовать логические рассуждения при решении задачи;</w:t>
            </w:r>
          </w:p>
          <w:p w14:paraId="0B271844"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работать с избыточными условиями, выбирая из всей информации, данные, необходимые для решения задачи;</w:t>
            </w:r>
          </w:p>
          <w:p w14:paraId="75DA9AAD"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осуществлять несложный перебор возможных решений, выбирая из них оптимальное по критериям, сформулированным в условии;</w:t>
            </w:r>
          </w:p>
          <w:p w14:paraId="5E6CE4F8"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color w:val="000000"/>
                <w:sz w:val="24"/>
                <w:szCs w:val="24"/>
              </w:rPr>
              <w:t xml:space="preserve">анализировать и интерпретировать полученные решения в </w:t>
            </w:r>
            <w:r w:rsidRPr="000A2889">
              <w:rPr>
                <w:rFonts w:eastAsia="Calibri"/>
                <w:color w:val="000000"/>
                <w:sz w:val="24"/>
                <w:szCs w:val="24"/>
              </w:rPr>
              <w:lastRenderedPageBreak/>
              <w:t>контексте условия задачи, выбирать решения, не противоречащие контексту;</w:t>
            </w:r>
          </w:p>
          <w:p w14:paraId="1298DD55" w14:textId="77777777" w:rsidR="000A2889" w:rsidRPr="000A2889" w:rsidRDefault="000A2889" w:rsidP="00201587">
            <w:pPr>
              <w:ind w:left="357" w:hanging="357"/>
              <w:rPr>
                <w:rFonts w:eastAsia="Calibri"/>
                <w:sz w:val="24"/>
                <w:szCs w:val="24"/>
              </w:rPr>
            </w:pPr>
            <w:r w:rsidRPr="000A2889">
              <w:rPr>
                <w:rFonts w:eastAsia="Calibri"/>
                <w:sz w:val="24"/>
                <w:szCs w:val="24"/>
              </w:rPr>
              <w:t>решать задачи на расчет стоимости покупок, услуг, поездок и т.п.;</w:t>
            </w:r>
          </w:p>
          <w:p w14:paraId="0D6FB430" w14:textId="77777777" w:rsidR="000A2889" w:rsidRPr="000A2889" w:rsidRDefault="000A2889" w:rsidP="00201587">
            <w:pPr>
              <w:ind w:left="357" w:hanging="357"/>
              <w:rPr>
                <w:rFonts w:eastAsia="Calibri"/>
                <w:sz w:val="24"/>
                <w:szCs w:val="24"/>
              </w:rPr>
            </w:pPr>
            <w:r w:rsidRPr="000A2889">
              <w:rPr>
                <w:rFonts w:eastAsia="Calibri"/>
                <w:sz w:val="24"/>
                <w:szCs w:val="24"/>
              </w:rPr>
              <w:t>решать несложные задачи, связанные с долевым участием во владении фирмой, предприятием, недвижимостью;</w:t>
            </w:r>
          </w:p>
          <w:p w14:paraId="116052A8" w14:textId="77777777" w:rsidR="000A2889" w:rsidRPr="000A2889" w:rsidRDefault="000A2889" w:rsidP="00201587">
            <w:pPr>
              <w:ind w:left="357" w:hanging="357"/>
              <w:rPr>
                <w:rFonts w:eastAsia="Calibri"/>
                <w:sz w:val="24"/>
                <w:szCs w:val="24"/>
              </w:rPr>
            </w:pPr>
            <w:r w:rsidRPr="000A2889">
              <w:rPr>
                <w:rFonts w:eastAsia="Calibri"/>
                <w:color w:val="000000"/>
                <w:sz w:val="24"/>
                <w:szCs w:val="24"/>
              </w:rPr>
              <w:t>решать задачи на простые проценты (системы скидок, комиссии) и на вычисление сложных процентов в различных схемах вкладов, кредитов и ипотек;</w:t>
            </w:r>
          </w:p>
          <w:p w14:paraId="374FB9DE"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решать практические задачи, требующие использования отрицательных чисел: на определение температуры, на определение положения на </w:t>
            </w:r>
            <w:proofErr w:type="spellStart"/>
            <w:r w:rsidRPr="000A2889">
              <w:rPr>
                <w:rFonts w:eastAsia="Calibri"/>
                <w:sz w:val="24"/>
                <w:szCs w:val="24"/>
              </w:rPr>
              <w:t>временнóй</w:t>
            </w:r>
            <w:proofErr w:type="spellEnd"/>
            <w:r w:rsidRPr="000A2889">
              <w:rPr>
                <w:rFonts w:eastAsia="Calibri"/>
                <w:sz w:val="24"/>
                <w:szCs w:val="24"/>
              </w:rPr>
              <w:t xml:space="preserve"> оси (до нашей эры и после), на движение денежных средств (приход/расход), на определение глубины/высоты и т.п.;</w:t>
            </w:r>
          </w:p>
          <w:p w14:paraId="089A5464" w14:textId="77777777" w:rsidR="000A2889" w:rsidRPr="000A2889" w:rsidRDefault="000A2889" w:rsidP="00201587">
            <w:pPr>
              <w:ind w:left="357" w:hanging="357"/>
              <w:rPr>
                <w:rFonts w:eastAsia="Calibri"/>
                <w:sz w:val="24"/>
                <w:szCs w:val="24"/>
              </w:rPr>
            </w:pPr>
            <w:r w:rsidRPr="000A2889">
              <w:rPr>
                <w:rFonts w:eastAsia="Calibri"/>
                <w:color w:val="000000"/>
                <w:sz w:val="24"/>
                <w:szCs w:val="24"/>
              </w:rPr>
              <w:lastRenderedPageBreak/>
              <w:t xml:space="preserve">использовать понятие масштаба для нахождения расстояний и длин на картах, планах местности, планах помещений, выкройках, при работе на компьютере и т.п. </w:t>
            </w:r>
          </w:p>
          <w:p w14:paraId="23A43288"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6D3359B4" w14:textId="77777777" w:rsidR="000A2889" w:rsidRPr="000A2889" w:rsidRDefault="000A2889" w:rsidP="00862131">
            <w:pPr>
              <w:numPr>
                <w:ilvl w:val="0"/>
                <w:numId w:val="103"/>
              </w:numPr>
              <w:suppressAutoHyphens/>
              <w:ind w:left="357" w:hanging="357"/>
              <w:jc w:val="both"/>
              <w:rPr>
                <w:rFonts w:eastAsia="Times New Roman"/>
                <w:i/>
                <w:iCs/>
                <w:color w:val="404040"/>
                <w:sz w:val="24"/>
                <w:szCs w:val="24"/>
              </w:rPr>
            </w:pPr>
            <w:r w:rsidRPr="000A2889">
              <w:rPr>
                <w:rFonts w:eastAsia="Calibri"/>
                <w:sz w:val="24"/>
                <w:szCs w:val="24"/>
              </w:rPr>
              <w:t>решать несложные практические задачи, возникающие в ситуациях повседневной жизни</w:t>
            </w:r>
          </w:p>
        </w:tc>
        <w:tc>
          <w:tcPr>
            <w:tcW w:w="3605" w:type="dxa"/>
            <w:gridSpan w:val="2"/>
          </w:tcPr>
          <w:p w14:paraId="66054779" w14:textId="77777777" w:rsidR="000A2889" w:rsidRPr="000A2889" w:rsidRDefault="000A2889" w:rsidP="00862131">
            <w:pPr>
              <w:numPr>
                <w:ilvl w:val="0"/>
                <w:numId w:val="96"/>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Решать задачи разных типов, в том числе задачи повышенной трудности;</w:t>
            </w:r>
          </w:p>
          <w:p w14:paraId="7393DB2C"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 xml:space="preserve">выбирать оптимальный метод решения задачи, </w:t>
            </w:r>
            <w:r w:rsidRPr="000A2889">
              <w:rPr>
                <w:rFonts w:eastAsia="Calibri"/>
                <w:i/>
                <w:sz w:val="24"/>
                <w:szCs w:val="24"/>
              </w:rPr>
              <w:lastRenderedPageBreak/>
              <w:t>рассматривая различные методы;</w:t>
            </w:r>
          </w:p>
          <w:p w14:paraId="0A4C2E9C"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строить модель решения задачи, проводить доказательные рассуждения;</w:t>
            </w:r>
          </w:p>
          <w:p w14:paraId="27A4C175"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решать задачи, требующие перебора вариантов, проверки условий, выбора оптимального результата;</w:t>
            </w:r>
          </w:p>
          <w:p w14:paraId="769E747A"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color w:val="000000"/>
                <w:sz w:val="24"/>
                <w:szCs w:val="24"/>
              </w:rPr>
              <w:t>анализировать и интерпретировать результаты в контексте условия задачи, выбирать решения, не противоречащие контексту;</w:t>
            </w:r>
            <w:r w:rsidRPr="000A2889">
              <w:rPr>
                <w:rFonts w:eastAsia="Calibri"/>
                <w:i/>
                <w:sz w:val="24"/>
                <w:szCs w:val="24"/>
              </w:rPr>
              <w:t xml:space="preserve">  </w:t>
            </w:r>
          </w:p>
          <w:p w14:paraId="37E75765"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переводить при решении задачи информацию из одной формы в другую, используя при необходимости схемы, таблицы, графики, диаграммы;</w:t>
            </w:r>
          </w:p>
          <w:p w14:paraId="411086E6" w14:textId="77777777" w:rsidR="000A2889" w:rsidRPr="000A2889" w:rsidRDefault="000A2889" w:rsidP="00201587">
            <w:pPr>
              <w:suppressAutoHyphens/>
              <w:ind w:left="357" w:hanging="357"/>
              <w:rPr>
                <w:rFonts w:eastAsia="Calibri"/>
                <w:i/>
                <w:sz w:val="24"/>
                <w:szCs w:val="24"/>
              </w:rPr>
            </w:pPr>
          </w:p>
          <w:p w14:paraId="3213EACA"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41231AEE" w14:textId="77777777"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решать практические задачи и задачи из других предметов</w:t>
            </w:r>
          </w:p>
        </w:tc>
        <w:tc>
          <w:tcPr>
            <w:tcW w:w="3288" w:type="dxa"/>
          </w:tcPr>
          <w:p w14:paraId="7ACCE43D" w14:textId="77777777" w:rsidR="000A2889" w:rsidRPr="000A2889" w:rsidRDefault="000A2889" w:rsidP="00862131">
            <w:pPr>
              <w:numPr>
                <w:ilvl w:val="0"/>
                <w:numId w:val="96"/>
              </w:numPr>
              <w:suppressAutoHyphens/>
              <w:ind w:left="357" w:hanging="357"/>
              <w:contextualSpacing/>
              <w:jc w:val="both"/>
              <w:rPr>
                <w:rFonts w:eastAsia="Times New Roman"/>
                <w:i/>
                <w:iCs/>
                <w:color w:val="404040"/>
                <w:sz w:val="24"/>
                <w:szCs w:val="24"/>
              </w:rPr>
            </w:pPr>
            <w:r w:rsidRPr="000A2889">
              <w:rPr>
                <w:rFonts w:eastAsia="Calibri"/>
                <w:sz w:val="24"/>
                <w:szCs w:val="24"/>
              </w:rPr>
              <w:lastRenderedPageBreak/>
              <w:t>Решать разные задачи повышенной трудности;</w:t>
            </w:r>
          </w:p>
          <w:p w14:paraId="215CF8D0"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 xml:space="preserve">анализировать условие задачи, выбирать оптимальный метод решения задачи, </w:t>
            </w:r>
            <w:r w:rsidRPr="000A2889">
              <w:rPr>
                <w:rFonts w:eastAsia="Calibri"/>
                <w:sz w:val="24"/>
                <w:szCs w:val="24"/>
              </w:rPr>
              <w:lastRenderedPageBreak/>
              <w:t>рассматривая различные методы;</w:t>
            </w:r>
          </w:p>
          <w:p w14:paraId="06C218C3"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строить модель решения задачи, проводить доказательные рассуждения при решении задачи;</w:t>
            </w:r>
          </w:p>
          <w:p w14:paraId="5F3C921B"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решать задачи, требующие перебора вариантов, проверки условий, выбора оптимального результата;</w:t>
            </w:r>
          </w:p>
          <w:p w14:paraId="31BE0886"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color w:val="000000"/>
                <w:sz w:val="24"/>
                <w:szCs w:val="24"/>
              </w:rPr>
              <w:t>анализировать и интерпретировать полученные решения в контексте условия задачи, выбирать решения, не противоречащие контексту;</w:t>
            </w:r>
            <w:r w:rsidRPr="000A2889">
              <w:rPr>
                <w:rFonts w:eastAsia="Calibri"/>
                <w:sz w:val="24"/>
                <w:szCs w:val="24"/>
              </w:rPr>
              <w:t xml:space="preserve">  </w:t>
            </w:r>
          </w:p>
          <w:p w14:paraId="6259DA0A"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переводить при решении задачи информацию из одной формы записи в другую, используя при необходимости схемы, таблицы, графики, диаграммы.</w:t>
            </w:r>
          </w:p>
          <w:p w14:paraId="2C0E97E9" w14:textId="77777777" w:rsidR="000A2889" w:rsidRPr="000A2889" w:rsidRDefault="000A2889" w:rsidP="00201587">
            <w:pPr>
              <w:suppressAutoHyphens/>
              <w:ind w:left="357" w:hanging="357"/>
              <w:rPr>
                <w:rFonts w:eastAsia="Calibri"/>
                <w:i/>
                <w:sz w:val="24"/>
                <w:szCs w:val="24"/>
              </w:rPr>
            </w:pPr>
          </w:p>
          <w:p w14:paraId="46E69D29"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18280DBB" w14:textId="77777777" w:rsidR="000A2889" w:rsidRPr="000A2889" w:rsidRDefault="000A2889" w:rsidP="00862131">
            <w:pPr>
              <w:numPr>
                <w:ilvl w:val="0"/>
                <w:numId w:val="103"/>
              </w:numPr>
              <w:suppressAutoHyphens/>
              <w:ind w:left="357" w:hanging="357"/>
              <w:jc w:val="both"/>
              <w:rPr>
                <w:rFonts w:eastAsia="Calibri"/>
                <w:i/>
                <w:iCs/>
                <w:color w:val="404040"/>
                <w:sz w:val="24"/>
                <w:szCs w:val="24"/>
              </w:rPr>
            </w:pPr>
            <w:r w:rsidRPr="000A2889">
              <w:rPr>
                <w:rFonts w:eastAsia="Calibri"/>
                <w:sz w:val="24"/>
                <w:szCs w:val="24"/>
              </w:rPr>
              <w:t>решать практические задачи и задачи из других предметов</w:t>
            </w:r>
          </w:p>
        </w:tc>
        <w:tc>
          <w:tcPr>
            <w:tcW w:w="3288" w:type="dxa"/>
          </w:tcPr>
          <w:p w14:paraId="53A37E9F"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Достижение результатов раздела </w:t>
            </w:r>
            <w:r w:rsidRPr="000A2889">
              <w:rPr>
                <w:rFonts w:eastAsia="Calibri"/>
                <w:i/>
                <w:sz w:val="24"/>
                <w:szCs w:val="24"/>
                <w:lang w:val="en-US"/>
              </w:rPr>
              <w:t>II</w:t>
            </w:r>
          </w:p>
          <w:p w14:paraId="423D82BD" w14:textId="77777777" w:rsidR="000A2889" w:rsidRPr="000A2889" w:rsidRDefault="000A2889" w:rsidP="00201587">
            <w:pPr>
              <w:ind w:left="357" w:hanging="357"/>
              <w:rPr>
                <w:rFonts w:eastAsia="Calibri"/>
                <w:i/>
                <w:sz w:val="24"/>
                <w:szCs w:val="24"/>
              </w:rPr>
            </w:pPr>
          </w:p>
        </w:tc>
      </w:tr>
      <w:tr w:rsidR="000A2889" w:rsidRPr="000A2889" w14:paraId="6B051267" w14:textId="77777777" w:rsidTr="00201587">
        <w:trPr>
          <w:gridBefore w:val="1"/>
          <w:wBefore w:w="6" w:type="dxa"/>
        </w:trPr>
        <w:tc>
          <w:tcPr>
            <w:tcW w:w="1520" w:type="dxa"/>
          </w:tcPr>
          <w:p w14:paraId="7BE290B3" w14:textId="77777777" w:rsidR="000A2889" w:rsidRPr="000A2889" w:rsidRDefault="000A2889" w:rsidP="00201587">
            <w:pPr>
              <w:suppressAutoHyphens/>
              <w:rPr>
                <w:rFonts w:eastAsia="Calibri"/>
                <w:b/>
                <w:i/>
                <w:sz w:val="24"/>
                <w:szCs w:val="24"/>
              </w:rPr>
            </w:pPr>
            <w:r w:rsidRPr="000A2889">
              <w:rPr>
                <w:rFonts w:eastAsia="Calibri"/>
                <w:b/>
                <w:i/>
                <w:sz w:val="24"/>
                <w:szCs w:val="24"/>
              </w:rPr>
              <w:lastRenderedPageBreak/>
              <w:t>Геометрия</w:t>
            </w:r>
          </w:p>
        </w:tc>
        <w:tc>
          <w:tcPr>
            <w:tcW w:w="3118" w:type="dxa"/>
          </w:tcPr>
          <w:p w14:paraId="3DD61691" w14:textId="77777777" w:rsidR="000A2889" w:rsidRPr="000A2889" w:rsidRDefault="000A2889" w:rsidP="00201587">
            <w:pPr>
              <w:ind w:left="357" w:hanging="357"/>
              <w:rPr>
                <w:rFonts w:eastAsia="Calibri"/>
                <w:sz w:val="24"/>
                <w:szCs w:val="24"/>
              </w:rPr>
            </w:pPr>
            <w:r w:rsidRPr="000A2889">
              <w:rPr>
                <w:rFonts w:eastAsia="Calibri"/>
                <w:sz w:val="24"/>
                <w:szCs w:val="24"/>
              </w:rPr>
              <w:t>Оперировать на базовом уровне понятиями: точка, прямая, плоскость в пространстве, параллельность и перпендикулярность прямых и плоскостей;</w:t>
            </w:r>
          </w:p>
          <w:p w14:paraId="592C961C" w14:textId="77777777" w:rsidR="000A2889" w:rsidRPr="000A2889" w:rsidRDefault="000A2889" w:rsidP="00201587">
            <w:pPr>
              <w:ind w:left="357" w:hanging="357"/>
              <w:rPr>
                <w:rFonts w:eastAsia="Calibri"/>
                <w:sz w:val="24"/>
                <w:szCs w:val="24"/>
              </w:rPr>
            </w:pPr>
            <w:r w:rsidRPr="000A2889">
              <w:rPr>
                <w:rFonts w:eastAsia="Calibri"/>
                <w:sz w:val="24"/>
                <w:szCs w:val="24"/>
              </w:rPr>
              <w:t>распознавать основные виды многогранников (призма, пирамида, прямоугольный параллелепипед, куб);</w:t>
            </w:r>
          </w:p>
          <w:p w14:paraId="1E879D6B" w14:textId="77777777" w:rsidR="000A2889" w:rsidRPr="000A2889" w:rsidRDefault="000A2889" w:rsidP="00201587">
            <w:pPr>
              <w:ind w:left="357" w:hanging="357"/>
              <w:rPr>
                <w:rFonts w:eastAsia="Calibri"/>
                <w:sz w:val="24"/>
                <w:szCs w:val="24"/>
              </w:rPr>
            </w:pPr>
            <w:r w:rsidRPr="000A2889">
              <w:rPr>
                <w:rFonts w:eastAsia="Calibri"/>
                <w:sz w:val="24"/>
                <w:szCs w:val="24"/>
              </w:rPr>
              <w:t>изображать изучаемые фигуры от руки и с применением простых чертежных инструментов;</w:t>
            </w:r>
          </w:p>
          <w:p w14:paraId="53AEE544" w14:textId="77777777" w:rsidR="000A2889" w:rsidRPr="000A2889" w:rsidRDefault="000A2889" w:rsidP="00201587">
            <w:pPr>
              <w:ind w:left="357" w:hanging="357"/>
              <w:rPr>
                <w:rFonts w:eastAsia="Calibri"/>
                <w:sz w:val="24"/>
                <w:szCs w:val="24"/>
              </w:rPr>
            </w:pPr>
            <w:r w:rsidRPr="000A2889">
              <w:rPr>
                <w:rFonts w:eastAsia="Calibri"/>
                <w:sz w:val="24"/>
                <w:szCs w:val="24"/>
              </w:rPr>
              <w:lastRenderedPageBreak/>
              <w:t>делать (выносные) плоские чертежи из рисунков простых объемных фигур: вид сверху, сбоку, снизу</w:t>
            </w:r>
            <w:r w:rsidRPr="000A2889">
              <w:rPr>
                <w:rFonts w:eastAsia="Calibri"/>
                <w:i/>
                <w:iCs/>
                <w:color w:val="000000"/>
                <w:sz w:val="24"/>
                <w:szCs w:val="24"/>
              </w:rPr>
              <w:t>;</w:t>
            </w:r>
          </w:p>
          <w:p w14:paraId="779E41E8" w14:textId="77777777" w:rsidR="000A2889" w:rsidRPr="000A2889" w:rsidRDefault="000A2889" w:rsidP="00201587">
            <w:pPr>
              <w:ind w:left="357" w:hanging="357"/>
              <w:rPr>
                <w:rFonts w:eastAsia="Calibri"/>
                <w:sz w:val="24"/>
                <w:szCs w:val="24"/>
              </w:rPr>
            </w:pPr>
            <w:r w:rsidRPr="000A2889">
              <w:rPr>
                <w:rFonts w:eastAsia="Calibri"/>
                <w:sz w:val="24"/>
                <w:szCs w:val="24"/>
              </w:rPr>
              <w:t>извлекать информацию о пространственных геометрических фигурах, представленную на чертежах и рисунках;</w:t>
            </w:r>
          </w:p>
          <w:p w14:paraId="0D536A2E" w14:textId="77777777" w:rsidR="000A2889" w:rsidRPr="000A2889" w:rsidRDefault="000A2889" w:rsidP="00201587">
            <w:pPr>
              <w:ind w:left="357" w:hanging="357"/>
              <w:rPr>
                <w:rFonts w:eastAsia="Calibri"/>
                <w:sz w:val="24"/>
                <w:szCs w:val="24"/>
              </w:rPr>
            </w:pPr>
            <w:r w:rsidRPr="000A2889">
              <w:rPr>
                <w:rFonts w:eastAsia="Calibri"/>
                <w:sz w:val="24"/>
                <w:szCs w:val="24"/>
              </w:rPr>
              <w:t>применять теорему Пифагора при вычислении элементов стереометрических фигур;</w:t>
            </w:r>
          </w:p>
          <w:p w14:paraId="541D14CA" w14:textId="77777777" w:rsidR="000A2889" w:rsidRPr="000A2889" w:rsidRDefault="000A2889" w:rsidP="00201587">
            <w:pPr>
              <w:ind w:left="357" w:hanging="357"/>
              <w:rPr>
                <w:rFonts w:eastAsia="Calibri"/>
                <w:sz w:val="24"/>
                <w:szCs w:val="24"/>
              </w:rPr>
            </w:pPr>
            <w:r w:rsidRPr="000A2889">
              <w:rPr>
                <w:rFonts w:eastAsia="Calibri"/>
                <w:sz w:val="24"/>
                <w:szCs w:val="24"/>
              </w:rPr>
              <w:t>находить объемы и площади поверхностей простейших многогранников с применением формул;</w:t>
            </w:r>
          </w:p>
          <w:p w14:paraId="7AB37E6B" w14:textId="77777777" w:rsidR="000A2889" w:rsidRPr="000A2889" w:rsidRDefault="000A2889" w:rsidP="00201587">
            <w:pPr>
              <w:ind w:left="357" w:hanging="357"/>
              <w:rPr>
                <w:rFonts w:eastAsia="Calibri"/>
                <w:sz w:val="24"/>
                <w:szCs w:val="24"/>
              </w:rPr>
            </w:pPr>
            <w:r w:rsidRPr="000A2889">
              <w:rPr>
                <w:rFonts w:eastAsia="Calibri"/>
                <w:color w:val="000000"/>
                <w:sz w:val="24"/>
                <w:szCs w:val="24"/>
              </w:rPr>
              <w:t>распознавать основные виды тел вращения (конус, цилиндр, сфера и шар);</w:t>
            </w:r>
          </w:p>
          <w:p w14:paraId="5305C46F" w14:textId="77777777" w:rsidR="000A2889" w:rsidRPr="000A2889" w:rsidRDefault="000A2889" w:rsidP="00201587">
            <w:pPr>
              <w:ind w:left="357" w:hanging="357"/>
              <w:rPr>
                <w:rFonts w:eastAsia="Calibri"/>
                <w:sz w:val="24"/>
                <w:szCs w:val="24"/>
              </w:rPr>
            </w:pPr>
            <w:r w:rsidRPr="000A2889">
              <w:rPr>
                <w:rFonts w:eastAsia="Calibri"/>
                <w:sz w:val="24"/>
                <w:szCs w:val="24"/>
              </w:rPr>
              <w:t>находить объемы и площади поверхностей простейших многогранников и тел вращения с применением формул.</w:t>
            </w:r>
          </w:p>
          <w:p w14:paraId="1F4DB004" w14:textId="77777777" w:rsidR="000A2889" w:rsidRPr="000A2889" w:rsidRDefault="000A2889" w:rsidP="00201587">
            <w:pPr>
              <w:ind w:left="357" w:hanging="357"/>
              <w:rPr>
                <w:rFonts w:eastAsia="Calibri"/>
                <w:i/>
                <w:sz w:val="24"/>
                <w:szCs w:val="24"/>
              </w:rPr>
            </w:pPr>
          </w:p>
          <w:p w14:paraId="02664D31" w14:textId="77777777" w:rsidR="000A2889" w:rsidRPr="000A2889" w:rsidRDefault="000A2889" w:rsidP="00201587">
            <w:pPr>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29AC0C12" w14:textId="77777777" w:rsidR="000A2889" w:rsidRPr="000A2889" w:rsidRDefault="000A2889" w:rsidP="00201587">
            <w:pPr>
              <w:ind w:left="357" w:hanging="357"/>
              <w:rPr>
                <w:rFonts w:eastAsia="Calibri"/>
                <w:sz w:val="24"/>
                <w:szCs w:val="24"/>
              </w:rPr>
            </w:pPr>
            <w:r w:rsidRPr="000A2889">
              <w:rPr>
                <w:rFonts w:eastAsia="Calibri"/>
                <w:sz w:val="24"/>
                <w:szCs w:val="24"/>
              </w:rPr>
              <w:lastRenderedPageBreak/>
              <w:t>соотносить абстрактные геометрические понятия и факты с реальными жизненными объектами и ситуациями;</w:t>
            </w:r>
          </w:p>
          <w:p w14:paraId="4857DC04" w14:textId="77777777" w:rsidR="000A2889" w:rsidRPr="000A2889" w:rsidRDefault="000A2889" w:rsidP="00201587">
            <w:pPr>
              <w:ind w:left="357" w:hanging="357"/>
              <w:rPr>
                <w:rFonts w:eastAsia="Calibri"/>
                <w:sz w:val="24"/>
                <w:szCs w:val="24"/>
              </w:rPr>
            </w:pPr>
            <w:r w:rsidRPr="000A2889">
              <w:rPr>
                <w:rFonts w:eastAsia="Calibri"/>
                <w:sz w:val="24"/>
                <w:szCs w:val="24"/>
              </w:rPr>
              <w:t>использовать свойства пространственных геометрических фигур для решения типовых задач практического содержания;</w:t>
            </w:r>
          </w:p>
          <w:p w14:paraId="6DA06F40" w14:textId="77777777" w:rsidR="000A2889" w:rsidRPr="000A2889" w:rsidRDefault="000A2889" w:rsidP="00201587">
            <w:pPr>
              <w:ind w:left="357" w:hanging="357"/>
              <w:rPr>
                <w:rFonts w:eastAsia="Calibri"/>
                <w:sz w:val="24"/>
                <w:szCs w:val="24"/>
              </w:rPr>
            </w:pPr>
            <w:r w:rsidRPr="000A2889">
              <w:rPr>
                <w:rFonts w:eastAsia="Calibri"/>
                <w:sz w:val="24"/>
                <w:szCs w:val="24"/>
              </w:rPr>
              <w:t>соотносить площади поверхностей тел одинаковой формы различного размера;</w:t>
            </w:r>
          </w:p>
          <w:p w14:paraId="3ED8D65F" w14:textId="77777777" w:rsidR="000A2889" w:rsidRPr="000A2889" w:rsidRDefault="000A2889" w:rsidP="00201587">
            <w:pPr>
              <w:ind w:left="357" w:hanging="357"/>
              <w:rPr>
                <w:rFonts w:eastAsia="Calibri"/>
                <w:sz w:val="24"/>
                <w:szCs w:val="24"/>
              </w:rPr>
            </w:pPr>
            <w:r w:rsidRPr="000A2889">
              <w:rPr>
                <w:rFonts w:eastAsia="Calibri"/>
                <w:sz w:val="24"/>
                <w:szCs w:val="24"/>
              </w:rPr>
              <w:t>соотносить объемы сосудов одинаковой формы различного размера;</w:t>
            </w:r>
          </w:p>
          <w:p w14:paraId="1FA4D88D" w14:textId="77777777" w:rsidR="000A2889" w:rsidRPr="000A2889" w:rsidRDefault="000A2889" w:rsidP="00201587">
            <w:pPr>
              <w:ind w:left="357" w:hanging="357"/>
              <w:rPr>
                <w:rFonts w:eastAsia="Calibri"/>
                <w:sz w:val="24"/>
                <w:szCs w:val="24"/>
              </w:rPr>
            </w:pPr>
            <w:r w:rsidRPr="000A2889">
              <w:rPr>
                <w:rFonts w:eastAsia="Calibri"/>
                <w:sz w:val="24"/>
                <w:szCs w:val="24"/>
              </w:rPr>
              <w:t xml:space="preserve">оценивать форму правильного многогранника после спилов, срезов и т.п. (определять количество вершин, ребер и граней полученных многогранников) </w:t>
            </w:r>
          </w:p>
        </w:tc>
        <w:tc>
          <w:tcPr>
            <w:tcW w:w="3605" w:type="dxa"/>
            <w:gridSpan w:val="2"/>
          </w:tcPr>
          <w:p w14:paraId="12144B21"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Оперировать понятиями: точка, прямая, плоскость в пространстве, параллельность и перпендикулярность прямых и плоскостей;</w:t>
            </w:r>
          </w:p>
          <w:p w14:paraId="2F92E36B" w14:textId="77777777" w:rsidR="000A2889" w:rsidRPr="000A2889" w:rsidRDefault="000A2889" w:rsidP="00201587">
            <w:pPr>
              <w:ind w:left="357" w:hanging="357"/>
              <w:rPr>
                <w:rFonts w:eastAsia="Calibri"/>
                <w:i/>
                <w:sz w:val="24"/>
                <w:szCs w:val="24"/>
              </w:rPr>
            </w:pPr>
            <w:r w:rsidRPr="000A2889">
              <w:rPr>
                <w:rFonts w:eastAsia="Calibri"/>
                <w:i/>
                <w:sz w:val="24"/>
                <w:szCs w:val="24"/>
              </w:rPr>
              <w:t>применять для решения задач геометрические факты, если условия применения заданы в явной форме;</w:t>
            </w:r>
          </w:p>
          <w:p w14:paraId="312B3CB7" w14:textId="77777777" w:rsidR="000A2889" w:rsidRPr="000A2889" w:rsidRDefault="000A2889" w:rsidP="00201587">
            <w:pPr>
              <w:ind w:left="357" w:hanging="357"/>
              <w:rPr>
                <w:rFonts w:eastAsia="Calibri"/>
                <w:i/>
                <w:sz w:val="24"/>
                <w:szCs w:val="24"/>
              </w:rPr>
            </w:pPr>
            <w:r w:rsidRPr="000A2889">
              <w:rPr>
                <w:rFonts w:eastAsia="Calibri"/>
                <w:i/>
                <w:sz w:val="24"/>
                <w:szCs w:val="24"/>
              </w:rPr>
              <w:t>решать задачи на нахождение геометрических величин по образцам или алгоритмам;</w:t>
            </w:r>
          </w:p>
          <w:p w14:paraId="62C4FED6" w14:textId="77777777" w:rsidR="000A2889" w:rsidRPr="000A2889" w:rsidRDefault="000A2889" w:rsidP="00201587">
            <w:pPr>
              <w:ind w:left="357" w:hanging="357"/>
              <w:rPr>
                <w:rFonts w:eastAsia="Calibri"/>
                <w:i/>
                <w:sz w:val="24"/>
                <w:szCs w:val="24"/>
              </w:rPr>
            </w:pPr>
            <w:r w:rsidRPr="000A2889">
              <w:rPr>
                <w:rFonts w:eastAsia="Calibri"/>
                <w:i/>
                <w:sz w:val="24"/>
                <w:szCs w:val="24"/>
              </w:rPr>
              <w:t>делать (выносные) плоские чертежи из рисунков объемных фигур, в том числе рисовать вид сверху, сбоку, строить сечения многогранников;</w:t>
            </w:r>
          </w:p>
          <w:p w14:paraId="3A714716"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извлекать, интерпретировать и преобразовывать информацию о геометрических фигурах, представленную на чертежах;</w:t>
            </w:r>
          </w:p>
          <w:p w14:paraId="26C0EDB0"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геометрические факты для решения задач, в том числе предполагающих несколько шагов решения; </w:t>
            </w:r>
          </w:p>
          <w:p w14:paraId="526B327B" w14:textId="77777777" w:rsidR="000A2889" w:rsidRPr="000A2889" w:rsidRDefault="000A2889" w:rsidP="00201587">
            <w:pPr>
              <w:ind w:left="357" w:hanging="357"/>
              <w:rPr>
                <w:rFonts w:eastAsia="Calibri"/>
                <w:i/>
                <w:sz w:val="24"/>
                <w:szCs w:val="24"/>
              </w:rPr>
            </w:pPr>
            <w:r w:rsidRPr="000A2889">
              <w:rPr>
                <w:rFonts w:eastAsia="Calibri"/>
                <w:i/>
                <w:sz w:val="24"/>
                <w:szCs w:val="24"/>
              </w:rPr>
              <w:t>описывать взаимное расположение прямых и плоскостей в пространстве;</w:t>
            </w:r>
          </w:p>
          <w:p w14:paraId="757C85B4" w14:textId="77777777" w:rsidR="000A2889" w:rsidRPr="000A2889" w:rsidRDefault="000A2889" w:rsidP="00201587">
            <w:pPr>
              <w:ind w:left="357" w:hanging="357"/>
              <w:rPr>
                <w:rFonts w:eastAsia="Calibri"/>
                <w:i/>
                <w:sz w:val="24"/>
                <w:szCs w:val="24"/>
              </w:rPr>
            </w:pPr>
            <w:r w:rsidRPr="000A2889">
              <w:rPr>
                <w:rFonts w:eastAsia="Calibri"/>
                <w:i/>
                <w:sz w:val="24"/>
                <w:szCs w:val="24"/>
              </w:rPr>
              <w:t>формулировать свойства и признаки фигур;</w:t>
            </w:r>
          </w:p>
          <w:p w14:paraId="45222F3E" w14:textId="77777777" w:rsidR="000A2889" w:rsidRPr="000A2889" w:rsidRDefault="000A2889" w:rsidP="00201587">
            <w:pPr>
              <w:ind w:left="357" w:hanging="357"/>
              <w:rPr>
                <w:rFonts w:eastAsia="Calibri"/>
                <w:i/>
                <w:sz w:val="24"/>
                <w:szCs w:val="24"/>
              </w:rPr>
            </w:pPr>
            <w:r w:rsidRPr="000A2889">
              <w:rPr>
                <w:rFonts w:eastAsia="Calibri"/>
                <w:i/>
                <w:sz w:val="24"/>
                <w:szCs w:val="24"/>
              </w:rPr>
              <w:t>доказывать геометрические утверждения</w:t>
            </w:r>
            <w:r w:rsidRPr="000A2889">
              <w:rPr>
                <w:rFonts w:eastAsia="Calibri"/>
                <w:i/>
                <w:color w:val="FF0000"/>
                <w:sz w:val="24"/>
                <w:szCs w:val="24"/>
              </w:rPr>
              <w:t>;</w:t>
            </w:r>
          </w:p>
          <w:p w14:paraId="4B7B4A3E"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владеть стандартной классификацией пространственных фигур (пирамиды, призмы, параллелепипеды); </w:t>
            </w:r>
          </w:p>
          <w:p w14:paraId="53DC1BDE" w14:textId="77777777" w:rsidR="000A2889" w:rsidRPr="000A2889" w:rsidRDefault="000A2889" w:rsidP="00201587">
            <w:pPr>
              <w:ind w:left="357" w:hanging="357"/>
              <w:rPr>
                <w:rFonts w:eastAsia="Calibri"/>
                <w:i/>
                <w:sz w:val="24"/>
                <w:szCs w:val="24"/>
              </w:rPr>
            </w:pPr>
            <w:r w:rsidRPr="000A2889">
              <w:rPr>
                <w:rFonts w:eastAsia="Calibri"/>
                <w:i/>
                <w:sz w:val="24"/>
                <w:szCs w:val="24"/>
              </w:rPr>
              <w:t>находить объемы и площади поверхностей геометрических тел с применением формул;</w:t>
            </w:r>
          </w:p>
          <w:p w14:paraId="3E25EA57" w14:textId="77777777" w:rsidR="000A2889" w:rsidRPr="000A2889" w:rsidRDefault="000A2889" w:rsidP="00201587">
            <w:pPr>
              <w:ind w:left="357" w:hanging="357"/>
              <w:rPr>
                <w:rFonts w:eastAsia="Calibri"/>
                <w:i/>
                <w:sz w:val="24"/>
                <w:szCs w:val="24"/>
              </w:rPr>
            </w:pPr>
            <w:r w:rsidRPr="000A2889">
              <w:rPr>
                <w:rFonts w:eastAsia="Calibri"/>
                <w:i/>
                <w:iCs/>
                <w:color w:val="000000"/>
                <w:sz w:val="24"/>
                <w:szCs w:val="24"/>
              </w:rPr>
              <w:t>вычислять расстояния и углы в пространстве</w:t>
            </w:r>
            <w:r w:rsidRPr="000A2889">
              <w:rPr>
                <w:rFonts w:eastAsia="Calibri"/>
                <w:i/>
                <w:iCs/>
                <w:color w:val="FF0000"/>
                <w:sz w:val="24"/>
                <w:szCs w:val="24"/>
              </w:rPr>
              <w:t>.</w:t>
            </w:r>
          </w:p>
          <w:p w14:paraId="4F9BEB83" w14:textId="77777777" w:rsidR="000A2889" w:rsidRPr="000A2889" w:rsidRDefault="000A2889" w:rsidP="00201587">
            <w:pPr>
              <w:suppressAutoHyphens/>
              <w:ind w:left="357" w:hanging="357"/>
              <w:rPr>
                <w:rFonts w:eastAsia="Calibri"/>
                <w:i/>
                <w:sz w:val="24"/>
                <w:szCs w:val="24"/>
              </w:rPr>
            </w:pPr>
          </w:p>
          <w:p w14:paraId="2BA6ED9D"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3DF65E87"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использовать свойства геометрических фигур для решения задач практического характера и </w:t>
            </w:r>
            <w:r w:rsidRPr="000A2889">
              <w:rPr>
                <w:rFonts w:eastAsia="Calibri"/>
                <w:i/>
                <w:sz w:val="24"/>
                <w:szCs w:val="24"/>
              </w:rPr>
              <w:lastRenderedPageBreak/>
              <w:t xml:space="preserve">задач из других областей знаний </w:t>
            </w:r>
          </w:p>
        </w:tc>
        <w:tc>
          <w:tcPr>
            <w:tcW w:w="3288" w:type="dxa"/>
            <w:shd w:val="clear" w:color="auto" w:fill="auto"/>
          </w:tcPr>
          <w:p w14:paraId="2F952741" w14:textId="77777777" w:rsidR="000A2889" w:rsidRPr="000A2889" w:rsidRDefault="000A2889" w:rsidP="00862131">
            <w:pPr>
              <w:numPr>
                <w:ilvl w:val="0"/>
                <w:numId w:val="102"/>
              </w:numPr>
              <w:suppressAutoHyphens/>
              <w:ind w:left="357" w:hanging="357"/>
              <w:jc w:val="both"/>
              <w:rPr>
                <w:rFonts w:eastAsia="Calibri"/>
                <w:i/>
                <w:iCs/>
                <w:color w:val="404040"/>
                <w:sz w:val="24"/>
                <w:szCs w:val="24"/>
              </w:rPr>
            </w:pPr>
            <w:r w:rsidRPr="000A2889">
              <w:rPr>
                <w:rFonts w:eastAsia="Calibri"/>
                <w:sz w:val="24"/>
                <w:szCs w:val="24"/>
              </w:rPr>
              <w:lastRenderedPageBreak/>
              <w:t>Владеть геометрическими понятиями при решении задач и проведении математических рассуждений;</w:t>
            </w:r>
          </w:p>
          <w:p w14:paraId="080FA3A9" w14:textId="77777777" w:rsidR="000A2889" w:rsidRPr="000A2889" w:rsidRDefault="000A2889" w:rsidP="00862131">
            <w:pPr>
              <w:numPr>
                <w:ilvl w:val="0"/>
                <w:numId w:val="102"/>
              </w:numPr>
              <w:suppressAutoHyphens/>
              <w:ind w:left="357" w:hanging="357"/>
              <w:jc w:val="both"/>
              <w:rPr>
                <w:rFonts w:eastAsia="Calibri"/>
                <w:i/>
                <w:iCs/>
                <w:color w:val="404040"/>
                <w:sz w:val="24"/>
                <w:szCs w:val="24"/>
              </w:rPr>
            </w:pPr>
            <w:r w:rsidRPr="000A2889">
              <w:rPr>
                <w:rFonts w:eastAsia="Calibri"/>
                <w:sz w:val="24"/>
                <w:szCs w:val="24"/>
              </w:rPr>
              <w:t xml:space="preserve">самостоятельно формулировать определения геометрических фигур, выдвигать гипотезы о новых свойствах и признаках геометрических фигур и обосновывать или опровергать их, обобщать или конкретизировать результаты на новых классах фигур, проводить в несложных случаях </w:t>
            </w:r>
            <w:r w:rsidRPr="000A2889">
              <w:rPr>
                <w:rFonts w:eastAsia="Calibri"/>
                <w:sz w:val="24"/>
                <w:szCs w:val="24"/>
              </w:rPr>
              <w:lastRenderedPageBreak/>
              <w:t>классификацию фигур по различным основаниям;</w:t>
            </w:r>
          </w:p>
          <w:p w14:paraId="5B0642F7" w14:textId="77777777" w:rsidR="000A2889" w:rsidRPr="000A2889" w:rsidRDefault="000A2889" w:rsidP="00862131">
            <w:pPr>
              <w:numPr>
                <w:ilvl w:val="0"/>
                <w:numId w:val="102"/>
              </w:numPr>
              <w:suppressAutoHyphens/>
              <w:ind w:left="357" w:hanging="357"/>
              <w:jc w:val="both"/>
              <w:rPr>
                <w:rFonts w:eastAsia="Times New Roman"/>
                <w:i/>
                <w:iCs/>
                <w:color w:val="404040"/>
                <w:sz w:val="24"/>
                <w:szCs w:val="24"/>
              </w:rPr>
            </w:pPr>
            <w:r w:rsidRPr="000A2889">
              <w:rPr>
                <w:rFonts w:eastAsia="Calibri"/>
                <w:sz w:val="24"/>
                <w:szCs w:val="24"/>
              </w:rPr>
              <w:t>исследовать чертежи, включая комбинации фигур, извлекать, интерпретировать и преобразовывать информацию, представленную на чертежах;</w:t>
            </w:r>
          </w:p>
          <w:p w14:paraId="1A43DCE4" w14:textId="77777777" w:rsidR="000A2889" w:rsidRPr="000A2889" w:rsidRDefault="000A2889" w:rsidP="00862131">
            <w:pPr>
              <w:numPr>
                <w:ilvl w:val="0"/>
                <w:numId w:val="102"/>
              </w:numPr>
              <w:suppressAutoHyphens/>
              <w:ind w:left="357" w:hanging="357"/>
              <w:jc w:val="both"/>
              <w:rPr>
                <w:rFonts w:eastAsia="Times New Roman"/>
                <w:i/>
                <w:iCs/>
                <w:color w:val="404040"/>
                <w:sz w:val="24"/>
                <w:szCs w:val="24"/>
              </w:rPr>
            </w:pPr>
            <w:r w:rsidRPr="000A2889">
              <w:rPr>
                <w:rFonts w:eastAsia="Calibri"/>
                <w:sz w:val="24"/>
                <w:szCs w:val="24"/>
              </w:rPr>
              <w:t>решать задачи геометрического содержания, в том числе в ситуациях, когда алгоритм решения не следует явно из условия, выполнять необходимые для решения задачи дополнительные построения, исследовать возможность применения теорем и формул для решения задач;</w:t>
            </w:r>
          </w:p>
          <w:p w14:paraId="387DE488"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уметь формулировать и доказывать геометрические утверждения;</w:t>
            </w:r>
          </w:p>
          <w:p w14:paraId="50B4F6BE"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стереометрии: призма, параллелепипед, пирамида, тетраэдр;</w:t>
            </w:r>
          </w:p>
          <w:p w14:paraId="496ABFD9"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 xml:space="preserve">иметь представления об аксиомах стереометрии и следствиях из них и уметь </w:t>
            </w:r>
            <w:r w:rsidRPr="000A2889">
              <w:rPr>
                <w:rFonts w:eastAsia="Calibri"/>
                <w:sz w:val="24"/>
                <w:szCs w:val="24"/>
              </w:rPr>
              <w:lastRenderedPageBreak/>
              <w:t>применять их при решении задач;</w:t>
            </w:r>
          </w:p>
          <w:p w14:paraId="1F4EC618"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уметь строить сечения многогранников с использованием различных методов, в том числе и метода следов;</w:t>
            </w:r>
          </w:p>
          <w:p w14:paraId="2C124D87"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представление о скрещивающихся прямых в пространстве и уметь находить угол и расстояние между ними;</w:t>
            </w:r>
          </w:p>
          <w:p w14:paraId="55350078"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применять теоремы о параллельности прямых и плоскостей в пространстве при решении задач;</w:t>
            </w:r>
          </w:p>
          <w:p w14:paraId="6D5FDFEC"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уметь применять параллельное проектирование для изображения фигур;</w:t>
            </w:r>
          </w:p>
          <w:p w14:paraId="121E42E5"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уметь применять перпендикулярности прямой и плоскости при решении задач;</w:t>
            </w:r>
          </w:p>
          <w:p w14:paraId="2DF8FCDF"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ортогональное проектирование, наклонные и их проекции, уметь применять теорему о трех перпендикулярах при решении задач;</w:t>
            </w:r>
          </w:p>
          <w:p w14:paraId="4409BAE6"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 xml:space="preserve">владеть понятиями расстояние между </w:t>
            </w:r>
            <w:r w:rsidRPr="000A2889">
              <w:rPr>
                <w:rFonts w:eastAsia="Calibri"/>
                <w:sz w:val="24"/>
                <w:szCs w:val="24"/>
              </w:rPr>
              <w:lastRenderedPageBreak/>
              <w:t>фигурами в пространстве, общий перпендикуляр двух скрещивающихся прямых и уметь применять их при решении задач;</w:t>
            </w:r>
          </w:p>
          <w:p w14:paraId="4453D2C2"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понятием угол между прямой и плоскостью и уметь применять его при решении задач;</w:t>
            </w:r>
          </w:p>
          <w:p w14:paraId="5EC94812"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двугранный угол, угол между плоскостями, перпендикулярные плоскости и уметь применять их при решении задач;</w:t>
            </w:r>
          </w:p>
          <w:p w14:paraId="6ADED472"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призма, параллелепипед и применять свойства параллелепипеда при решении задач;</w:t>
            </w:r>
          </w:p>
          <w:p w14:paraId="01890790"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понятием прямоугольный параллелепипед и применять его при решении задач;</w:t>
            </w:r>
          </w:p>
          <w:p w14:paraId="00F3D364"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пирамида, виды пирамид, элементы правильной пирамиды и уметь применять их при решении задач;</w:t>
            </w:r>
          </w:p>
          <w:p w14:paraId="25016006"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lastRenderedPageBreak/>
              <w:t>иметь представление о теореме Эйлера,</w:t>
            </w:r>
            <w:r w:rsidRPr="000A2889">
              <w:rPr>
                <w:rFonts w:eastAsia="Calibri"/>
                <w:i/>
                <w:sz w:val="24"/>
                <w:szCs w:val="24"/>
              </w:rPr>
              <w:t xml:space="preserve"> </w:t>
            </w:r>
            <w:r w:rsidRPr="000A2889">
              <w:rPr>
                <w:rFonts w:eastAsia="Calibri"/>
                <w:sz w:val="24"/>
                <w:szCs w:val="24"/>
              </w:rPr>
              <w:t xml:space="preserve">правильных многогранниках; </w:t>
            </w:r>
          </w:p>
          <w:p w14:paraId="40CD8A1A"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понятием площади поверхностей многогранников и уметь применять его при решении задач;</w:t>
            </w:r>
          </w:p>
          <w:p w14:paraId="2837D051"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тела вращения (цилиндр, конус, шар и сфера), их сечения и уметь применять их при решении задач;</w:t>
            </w:r>
          </w:p>
          <w:p w14:paraId="003F6C86"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касательные прямые и плоскости и уметь применять из при решении задач;</w:t>
            </w:r>
          </w:p>
          <w:p w14:paraId="1C3313E5"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представления о вписанных и описанных сферах и уметь применять их при решении задач;</w:t>
            </w:r>
          </w:p>
          <w:p w14:paraId="6E8EE90B"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объем, объемы многогранников, тел вращения и применять их при решении задач;</w:t>
            </w:r>
          </w:p>
          <w:p w14:paraId="7B8F43B4"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представление о развертке цилиндра и конуса, площади поверхности цилиндра и конуса, уметь применять их при решении задач;</w:t>
            </w:r>
          </w:p>
          <w:p w14:paraId="42254235"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lastRenderedPageBreak/>
              <w:t>иметь представление о площади сферы и уметь применять его при решении задач;</w:t>
            </w:r>
          </w:p>
          <w:p w14:paraId="2A69C1CC"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уметь решать задачи на комбинации многогранников и тел вращения;</w:t>
            </w:r>
          </w:p>
          <w:p w14:paraId="363C8115"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представление о подобии в пространстве и уметь решать задачи на отношение объемов и площадей поверхностей подобных фигур.</w:t>
            </w:r>
          </w:p>
          <w:p w14:paraId="4A30D187" w14:textId="77777777"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14:paraId="4DE30C26" w14:textId="77777777" w:rsidR="000A2889" w:rsidRPr="000A2889" w:rsidRDefault="000A2889" w:rsidP="00862131">
            <w:pPr>
              <w:numPr>
                <w:ilvl w:val="0"/>
                <w:numId w:val="102"/>
              </w:numPr>
              <w:suppressAutoHyphens/>
              <w:ind w:left="357" w:hanging="357"/>
              <w:jc w:val="both"/>
              <w:rPr>
                <w:rFonts w:eastAsia="Calibri"/>
                <w:i/>
                <w:iCs/>
                <w:color w:val="404040"/>
                <w:sz w:val="24"/>
                <w:szCs w:val="24"/>
              </w:rPr>
            </w:pPr>
            <w:r w:rsidRPr="000A2889">
              <w:rPr>
                <w:rFonts w:eastAsia="Calibri"/>
                <w:sz w:val="24"/>
                <w:szCs w:val="24"/>
              </w:rPr>
              <w:t>составлять с использованием свойств геометрических фигур математические модели для решения задач практического характера и задач из смежных дисциплин, исследовать полученные модели и интерпретировать результат</w:t>
            </w:r>
          </w:p>
        </w:tc>
        <w:tc>
          <w:tcPr>
            <w:tcW w:w="3288" w:type="dxa"/>
          </w:tcPr>
          <w:p w14:paraId="1A55DB0F"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lastRenderedPageBreak/>
              <w:t>Иметь представление об аксиоматическом методе;</w:t>
            </w:r>
          </w:p>
          <w:p w14:paraId="6AC18C56"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владеть понятием геометрические места точек в пространстве и уметь применять их для решения задач;</w:t>
            </w:r>
          </w:p>
          <w:p w14:paraId="1E31C0CC"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 xml:space="preserve">уметь применять для решения задач свойства плоских и двугранных углов, трехгранного угла, теоремы косинусов и синусов для трехгранного угла;  </w:t>
            </w:r>
          </w:p>
          <w:p w14:paraId="75BE07C1"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 xml:space="preserve">владеть понятием перпендикулярное сечение призмы и уметь </w:t>
            </w:r>
            <w:r w:rsidRPr="000A2889">
              <w:rPr>
                <w:rFonts w:eastAsia="Calibri"/>
                <w:i/>
                <w:sz w:val="24"/>
                <w:szCs w:val="24"/>
              </w:rPr>
              <w:lastRenderedPageBreak/>
              <w:t xml:space="preserve">применять его при решении задач; </w:t>
            </w:r>
          </w:p>
          <w:p w14:paraId="163C796B" w14:textId="77777777" w:rsidR="000A2889" w:rsidRPr="000A2889" w:rsidRDefault="000A2889" w:rsidP="00862131">
            <w:pPr>
              <w:numPr>
                <w:ilvl w:val="0"/>
                <w:numId w:val="96"/>
              </w:numPr>
              <w:suppressAutoHyphens/>
              <w:ind w:left="357" w:hanging="357"/>
              <w:jc w:val="both"/>
              <w:rPr>
                <w:rFonts w:eastAsia="Times New Roman"/>
                <w:i/>
                <w:iCs/>
                <w:color w:val="BFBFBF"/>
                <w:sz w:val="24"/>
                <w:szCs w:val="24"/>
              </w:rPr>
            </w:pPr>
            <w:r w:rsidRPr="000A2889">
              <w:rPr>
                <w:rFonts w:eastAsia="Calibri"/>
                <w:i/>
                <w:sz w:val="24"/>
                <w:szCs w:val="24"/>
              </w:rPr>
              <w:t>иметь представление о двойственности правильных многогранников;</w:t>
            </w:r>
            <w:r w:rsidRPr="000A2889">
              <w:rPr>
                <w:rFonts w:eastAsia="Calibri"/>
                <w:i/>
                <w:color w:val="BFBFBF"/>
                <w:sz w:val="24"/>
                <w:szCs w:val="24"/>
              </w:rPr>
              <w:t xml:space="preserve"> </w:t>
            </w:r>
          </w:p>
          <w:p w14:paraId="290AAC8E" w14:textId="77777777" w:rsidR="000A2889" w:rsidRPr="000A2889" w:rsidRDefault="000A2889" w:rsidP="00862131">
            <w:pPr>
              <w:numPr>
                <w:ilvl w:val="0"/>
                <w:numId w:val="96"/>
              </w:numPr>
              <w:suppressAutoHyphens/>
              <w:ind w:left="357" w:hanging="357"/>
              <w:jc w:val="both"/>
              <w:rPr>
                <w:rFonts w:eastAsia="Times New Roman"/>
                <w:i/>
                <w:iCs/>
                <w:color w:val="BFBFBF"/>
                <w:sz w:val="24"/>
                <w:szCs w:val="24"/>
              </w:rPr>
            </w:pPr>
            <w:r w:rsidRPr="000A2889">
              <w:rPr>
                <w:rFonts w:eastAsia="Calibri"/>
                <w:i/>
                <w:sz w:val="24"/>
                <w:szCs w:val="24"/>
              </w:rPr>
              <w:t>владеть понятиями центральное и параллельное проектирование и применять их при построении сечений многогранников методом проекций;</w:t>
            </w:r>
          </w:p>
          <w:p w14:paraId="198A7D49"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иметь представление о развертке многогранника и кратчайшем пути на поверхности многогранника;</w:t>
            </w:r>
          </w:p>
          <w:p w14:paraId="70F507BF"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 xml:space="preserve">иметь представление о конических сечениях; </w:t>
            </w:r>
          </w:p>
          <w:p w14:paraId="03372D5E"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иметь представление о касающихся сферах и комбинации тел вращения и уметь применять их при решении задач;</w:t>
            </w:r>
          </w:p>
          <w:p w14:paraId="76D40FBD"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применять при решении задач формулу расстояния от точки до плоскости;</w:t>
            </w:r>
          </w:p>
          <w:p w14:paraId="406CC664" w14:textId="77777777"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 xml:space="preserve">владеть разными способами задания прямой уравнениями и </w:t>
            </w:r>
            <w:r w:rsidRPr="000A2889">
              <w:rPr>
                <w:rFonts w:eastAsia="Calibri"/>
                <w:i/>
                <w:sz w:val="24"/>
                <w:szCs w:val="24"/>
              </w:rPr>
              <w:lastRenderedPageBreak/>
              <w:t>уметь применять при решении задач;</w:t>
            </w:r>
          </w:p>
          <w:p w14:paraId="2803B722"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применять при решении задач и доказательстве теорем векторный метод и метод координат; </w:t>
            </w:r>
          </w:p>
          <w:p w14:paraId="31954DCC"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иметь представление об аксиомах объема, применять формулы объемов прямоугольного параллелепипеда, призмы и пирамиды, тетраэдра при решении задач;</w:t>
            </w:r>
          </w:p>
          <w:p w14:paraId="47D658A9"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применять теоремы об отношениях объемов при решении задач;</w:t>
            </w:r>
          </w:p>
          <w:p w14:paraId="0514252A"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применять интеграл для вычисления объемов и поверхностей тел вращения, вычисления площади сферического пояса и объема шарового слоя; </w:t>
            </w:r>
          </w:p>
          <w:p w14:paraId="70E26098"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иметь представление о движениях в пространстве: параллельном переносе, симметрии относительно плоскости, центральной симметрии, повороте относительно прямой, винтовой симметрии, уметь применять их при решении задач;</w:t>
            </w:r>
          </w:p>
          <w:p w14:paraId="37A0AB18"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иметь представление о площади ортогональной проекции;</w:t>
            </w:r>
          </w:p>
          <w:p w14:paraId="29D08592"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иметь представление о трехгранном и многогранном угле и применять свойства плоских углов многогранного угла при решении задач;</w:t>
            </w:r>
          </w:p>
          <w:p w14:paraId="3FA10150"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иметь представления о преобразовании подобия, гомотетии и уметь применять их при решении задач;</w:t>
            </w:r>
          </w:p>
          <w:p w14:paraId="1EBC3AA6" w14:textId="77777777"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 уметь решать задачи на плоскости методами стереометрии;</w:t>
            </w:r>
          </w:p>
          <w:p w14:paraId="3622AAF4" w14:textId="77777777" w:rsidR="000A2889" w:rsidRPr="000A2889" w:rsidRDefault="000A2889" w:rsidP="00862131">
            <w:pPr>
              <w:numPr>
                <w:ilvl w:val="0"/>
                <w:numId w:val="102"/>
              </w:numPr>
              <w:suppressAutoHyphens/>
              <w:ind w:left="357" w:hanging="357"/>
              <w:contextualSpacing/>
              <w:jc w:val="both"/>
              <w:rPr>
                <w:rFonts w:eastAsia="Times New Roman"/>
                <w:i/>
                <w:iCs/>
                <w:color w:val="D9D9D9"/>
                <w:sz w:val="24"/>
                <w:szCs w:val="24"/>
              </w:rPr>
            </w:pPr>
            <w:r w:rsidRPr="000A2889">
              <w:rPr>
                <w:rFonts w:eastAsia="Calibri"/>
                <w:i/>
                <w:sz w:val="24"/>
                <w:szCs w:val="24"/>
              </w:rPr>
              <w:t>уметь применять формулы объемов при решении задач</w:t>
            </w:r>
          </w:p>
        </w:tc>
      </w:tr>
      <w:tr w:rsidR="000A2889" w:rsidRPr="000A2889" w14:paraId="081F7854" w14:textId="77777777" w:rsidTr="00201587">
        <w:trPr>
          <w:gridBefore w:val="1"/>
          <w:wBefore w:w="6" w:type="dxa"/>
        </w:trPr>
        <w:tc>
          <w:tcPr>
            <w:tcW w:w="1520" w:type="dxa"/>
          </w:tcPr>
          <w:p w14:paraId="3C9FE95D" w14:textId="77777777" w:rsidR="000A2889" w:rsidRPr="000A2889" w:rsidRDefault="000A2889" w:rsidP="00201587">
            <w:pPr>
              <w:suppressAutoHyphens/>
              <w:rPr>
                <w:rFonts w:eastAsia="Calibri"/>
                <w:b/>
                <w:i/>
                <w:sz w:val="24"/>
                <w:szCs w:val="24"/>
              </w:rPr>
            </w:pPr>
            <w:r w:rsidRPr="000A2889">
              <w:rPr>
                <w:rFonts w:eastAsia="Calibri"/>
                <w:b/>
                <w:i/>
                <w:sz w:val="24"/>
                <w:szCs w:val="24"/>
              </w:rPr>
              <w:lastRenderedPageBreak/>
              <w:t>Векторы и координаты в пространстве</w:t>
            </w:r>
          </w:p>
        </w:tc>
        <w:tc>
          <w:tcPr>
            <w:tcW w:w="3118" w:type="dxa"/>
          </w:tcPr>
          <w:p w14:paraId="5DC856A5" w14:textId="77777777" w:rsidR="000A2889" w:rsidRPr="000A2889" w:rsidRDefault="000A2889" w:rsidP="00862131">
            <w:pPr>
              <w:numPr>
                <w:ilvl w:val="0"/>
                <w:numId w:val="99"/>
              </w:numPr>
              <w:suppressAutoHyphens/>
              <w:ind w:left="357" w:hanging="357"/>
              <w:jc w:val="both"/>
              <w:rPr>
                <w:rFonts w:eastAsia="Times New Roman"/>
                <w:i/>
                <w:iCs/>
                <w:color w:val="404040"/>
                <w:sz w:val="24"/>
                <w:szCs w:val="24"/>
              </w:rPr>
            </w:pPr>
            <w:r w:rsidRPr="000A2889">
              <w:rPr>
                <w:rFonts w:eastAsia="Calibri"/>
                <w:sz w:val="24"/>
                <w:szCs w:val="24"/>
              </w:rPr>
              <w:t>Оперировать на базовом уровне понятием декартовы координаты в пространстве</w:t>
            </w:r>
            <w:r w:rsidRPr="000A2889">
              <w:rPr>
                <w:rFonts w:eastAsia="Calibri"/>
                <w:color w:val="FF0000"/>
                <w:sz w:val="24"/>
                <w:szCs w:val="24"/>
              </w:rPr>
              <w:t>;</w:t>
            </w:r>
            <w:r w:rsidRPr="000A2889">
              <w:rPr>
                <w:rFonts w:eastAsia="Calibri"/>
                <w:sz w:val="24"/>
                <w:szCs w:val="24"/>
              </w:rPr>
              <w:t xml:space="preserve"> </w:t>
            </w:r>
          </w:p>
          <w:p w14:paraId="69B0EB2E" w14:textId="77777777" w:rsidR="000A2889" w:rsidRPr="000A2889" w:rsidRDefault="000A2889" w:rsidP="00862131">
            <w:pPr>
              <w:numPr>
                <w:ilvl w:val="0"/>
                <w:numId w:val="99"/>
              </w:numPr>
              <w:suppressAutoHyphens/>
              <w:ind w:left="357" w:hanging="357"/>
              <w:jc w:val="both"/>
              <w:rPr>
                <w:rFonts w:eastAsia="Times New Roman"/>
                <w:i/>
                <w:iCs/>
                <w:color w:val="404040"/>
                <w:sz w:val="24"/>
                <w:szCs w:val="24"/>
              </w:rPr>
            </w:pPr>
            <w:r w:rsidRPr="000A2889">
              <w:rPr>
                <w:rFonts w:eastAsia="Calibri"/>
                <w:sz w:val="24"/>
                <w:szCs w:val="24"/>
              </w:rPr>
              <w:t xml:space="preserve">находить координаты вершин куба и </w:t>
            </w:r>
            <w:r w:rsidRPr="000A2889">
              <w:rPr>
                <w:rFonts w:eastAsia="Calibri"/>
                <w:sz w:val="24"/>
                <w:szCs w:val="24"/>
              </w:rPr>
              <w:lastRenderedPageBreak/>
              <w:t>прямоугольного параллелепипеда</w:t>
            </w:r>
          </w:p>
        </w:tc>
        <w:tc>
          <w:tcPr>
            <w:tcW w:w="3605" w:type="dxa"/>
            <w:gridSpan w:val="2"/>
          </w:tcPr>
          <w:p w14:paraId="433B2B7D" w14:textId="77777777"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 xml:space="preserve">Оперировать понятиями декартовы координаты в пространстве, вектор, модуль вектора, равенство векторов, координаты вектора, угол между векторами, скалярное </w:t>
            </w:r>
            <w:r w:rsidRPr="000A2889">
              <w:rPr>
                <w:rFonts w:eastAsia="Calibri"/>
                <w:i/>
                <w:sz w:val="24"/>
                <w:szCs w:val="24"/>
              </w:rPr>
              <w:lastRenderedPageBreak/>
              <w:t>произведение векторов, коллинеарные векторы;</w:t>
            </w:r>
          </w:p>
          <w:p w14:paraId="500023D7" w14:textId="77777777"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расстояние между двумя точками, сумму векторов и произведение вектора на число, угол между векторами, скалярное произведение, раскладывать вектор по двум неколлинеарным векторам;</w:t>
            </w:r>
          </w:p>
          <w:p w14:paraId="306BC93F" w14:textId="77777777"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t>задавать плоскость уравнением в декартовой системе координат;</w:t>
            </w:r>
          </w:p>
          <w:p w14:paraId="32143D12" w14:textId="77777777"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t>решать простейшие задачи введением векторного базиса</w:t>
            </w:r>
          </w:p>
        </w:tc>
        <w:tc>
          <w:tcPr>
            <w:tcW w:w="3288" w:type="dxa"/>
          </w:tcPr>
          <w:p w14:paraId="4D77A472" w14:textId="77777777"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sz w:val="24"/>
                <w:szCs w:val="24"/>
              </w:rPr>
              <w:lastRenderedPageBreak/>
              <w:t>Владеть понятиями векторы и их координаты;</w:t>
            </w:r>
          </w:p>
          <w:p w14:paraId="01EC7924" w14:textId="77777777"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sz w:val="24"/>
                <w:szCs w:val="24"/>
              </w:rPr>
              <w:t>уметь выполнять операции над векторами;</w:t>
            </w:r>
          </w:p>
          <w:p w14:paraId="67F017BE" w14:textId="77777777"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sz w:val="24"/>
                <w:szCs w:val="24"/>
              </w:rPr>
              <w:lastRenderedPageBreak/>
              <w:t>использовать скалярное произведение векторов при решении задач;</w:t>
            </w:r>
          </w:p>
          <w:p w14:paraId="00CBC0AD" w14:textId="77777777"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sz w:val="24"/>
                <w:szCs w:val="24"/>
              </w:rPr>
              <w:t>применять уравнение плоскости, формулу расстояния между точками, уравнение сферы при решении задач;</w:t>
            </w:r>
          </w:p>
          <w:p w14:paraId="23AB5F80" w14:textId="77777777"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sz w:val="24"/>
                <w:szCs w:val="24"/>
              </w:rPr>
              <w:t xml:space="preserve">применять векторы и метод координат в пространстве при решении задач </w:t>
            </w:r>
          </w:p>
          <w:p w14:paraId="007B8341" w14:textId="77777777" w:rsidR="000A2889" w:rsidRPr="000A2889" w:rsidRDefault="000A2889" w:rsidP="00201587">
            <w:pPr>
              <w:suppressAutoHyphens/>
              <w:ind w:left="357" w:hanging="357"/>
              <w:rPr>
                <w:rFonts w:eastAsia="Calibri"/>
                <w:sz w:val="24"/>
                <w:szCs w:val="24"/>
              </w:rPr>
            </w:pPr>
          </w:p>
        </w:tc>
        <w:tc>
          <w:tcPr>
            <w:tcW w:w="3288" w:type="dxa"/>
          </w:tcPr>
          <w:p w14:paraId="1D66F3C0"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14:paraId="11A1BF25" w14:textId="77777777"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объем параллелепипеда и тетраэдра, заданных координатами своих вершин;</w:t>
            </w:r>
          </w:p>
          <w:p w14:paraId="052EA01F" w14:textId="77777777"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lastRenderedPageBreak/>
              <w:t>задавать прямую в пространстве;</w:t>
            </w:r>
          </w:p>
          <w:p w14:paraId="68C18925" w14:textId="77777777"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расстояние от точки до плоскости в системе координат;</w:t>
            </w:r>
          </w:p>
          <w:p w14:paraId="63B74002" w14:textId="77777777"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расстояние между скрещивающимися прямыми, заданными в системе координат</w:t>
            </w:r>
          </w:p>
        </w:tc>
      </w:tr>
      <w:tr w:rsidR="000A2889" w:rsidRPr="000A2889" w14:paraId="276B903D" w14:textId="77777777" w:rsidTr="00201587">
        <w:trPr>
          <w:gridBefore w:val="1"/>
          <w:wBefore w:w="6" w:type="dxa"/>
        </w:trPr>
        <w:tc>
          <w:tcPr>
            <w:tcW w:w="1520" w:type="dxa"/>
          </w:tcPr>
          <w:p w14:paraId="3A57DBB3" w14:textId="77777777" w:rsidR="000A2889" w:rsidRPr="000A2889" w:rsidRDefault="000A2889" w:rsidP="00201587">
            <w:pPr>
              <w:suppressAutoHyphens/>
              <w:rPr>
                <w:rFonts w:eastAsia="Calibri"/>
                <w:b/>
                <w:bCs/>
                <w:i/>
                <w:sz w:val="24"/>
                <w:szCs w:val="24"/>
              </w:rPr>
            </w:pPr>
            <w:r w:rsidRPr="000A2889">
              <w:rPr>
                <w:rFonts w:eastAsia="Calibri"/>
                <w:b/>
                <w:bCs/>
                <w:i/>
                <w:sz w:val="24"/>
                <w:szCs w:val="24"/>
              </w:rPr>
              <w:lastRenderedPageBreak/>
              <w:t>История математики</w:t>
            </w:r>
          </w:p>
          <w:p w14:paraId="579429CF" w14:textId="77777777" w:rsidR="000A2889" w:rsidRPr="000A2889" w:rsidRDefault="000A2889" w:rsidP="00201587">
            <w:pPr>
              <w:suppressAutoHyphens/>
              <w:rPr>
                <w:rFonts w:eastAsia="Calibri"/>
                <w:b/>
                <w:bCs/>
                <w:i/>
                <w:sz w:val="24"/>
                <w:szCs w:val="24"/>
              </w:rPr>
            </w:pPr>
          </w:p>
        </w:tc>
        <w:tc>
          <w:tcPr>
            <w:tcW w:w="3118" w:type="dxa"/>
          </w:tcPr>
          <w:p w14:paraId="6A14C47C" w14:textId="77777777" w:rsidR="000A2889" w:rsidRPr="000A2889" w:rsidRDefault="000A2889" w:rsidP="00862131">
            <w:pPr>
              <w:numPr>
                <w:ilvl w:val="0"/>
                <w:numId w:val="100"/>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Описывать отдельные выдающиеся результаты, полученные в ходе развития математики как науки;</w:t>
            </w:r>
          </w:p>
          <w:p w14:paraId="39C2C488" w14:textId="77777777" w:rsidR="000A2889" w:rsidRPr="000A2889" w:rsidRDefault="000A2889" w:rsidP="00862131">
            <w:pPr>
              <w:numPr>
                <w:ilvl w:val="0"/>
                <w:numId w:val="100"/>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знать примеры математических открытий и их авторов в связи с отечественной и всемирной историей;</w:t>
            </w:r>
          </w:p>
          <w:p w14:paraId="7FFA5611" w14:textId="77777777" w:rsidR="000A2889" w:rsidRPr="000A2889" w:rsidRDefault="000A2889" w:rsidP="00862131">
            <w:pPr>
              <w:numPr>
                <w:ilvl w:val="0"/>
                <w:numId w:val="100"/>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понимать роль математики в развитии России</w:t>
            </w:r>
          </w:p>
        </w:tc>
        <w:tc>
          <w:tcPr>
            <w:tcW w:w="3605" w:type="dxa"/>
            <w:gridSpan w:val="2"/>
          </w:tcPr>
          <w:p w14:paraId="41C4C103" w14:textId="77777777"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i/>
                <w:sz w:val="24"/>
                <w:szCs w:val="24"/>
              </w:rPr>
              <w:t>Представлять вклад выдающихся математиков в развитие математики и иных научных областей;</w:t>
            </w:r>
          </w:p>
          <w:p w14:paraId="342D6D3A" w14:textId="77777777"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i/>
                <w:sz w:val="24"/>
                <w:szCs w:val="24"/>
              </w:rPr>
              <w:t>понимать роль математики в развитии России</w:t>
            </w:r>
          </w:p>
        </w:tc>
        <w:tc>
          <w:tcPr>
            <w:tcW w:w="3288" w:type="dxa"/>
          </w:tcPr>
          <w:p w14:paraId="4DC41B71" w14:textId="77777777"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sz w:val="24"/>
                <w:szCs w:val="24"/>
              </w:rPr>
              <w:t>Иметь представление о вкладе выдающихся математиков в развитие науки;</w:t>
            </w:r>
          </w:p>
          <w:p w14:paraId="775DA1ED" w14:textId="77777777"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sz w:val="24"/>
                <w:szCs w:val="24"/>
              </w:rPr>
              <w:t>понимать роль математики в развитии России</w:t>
            </w:r>
          </w:p>
        </w:tc>
        <w:tc>
          <w:tcPr>
            <w:tcW w:w="3288" w:type="dxa"/>
          </w:tcPr>
          <w:p w14:paraId="5E1A062B" w14:textId="77777777" w:rsidR="000A2889" w:rsidRPr="000A2889" w:rsidRDefault="000A2889" w:rsidP="00201587">
            <w:pPr>
              <w:suppressAutoHyphens/>
              <w:rPr>
                <w:rFonts w:eastAsia="Calibri"/>
                <w:i/>
                <w:sz w:val="24"/>
                <w:szCs w:val="24"/>
                <w:lang w:val="en-US"/>
              </w:rPr>
            </w:pPr>
            <w:r w:rsidRPr="000A2889">
              <w:rPr>
                <w:rFonts w:eastAsia="Calibri"/>
                <w:i/>
                <w:sz w:val="24"/>
                <w:szCs w:val="24"/>
              </w:rPr>
              <w:t xml:space="preserve">Достижение результатов раздела </w:t>
            </w:r>
            <w:r w:rsidRPr="000A2889">
              <w:rPr>
                <w:rFonts w:eastAsia="Calibri"/>
                <w:i/>
                <w:sz w:val="24"/>
                <w:szCs w:val="24"/>
                <w:lang w:val="en-US"/>
              </w:rPr>
              <w:t>II</w:t>
            </w:r>
          </w:p>
        </w:tc>
      </w:tr>
      <w:tr w:rsidR="000A2889" w:rsidRPr="000A2889" w14:paraId="1D4A4A0E" w14:textId="77777777" w:rsidTr="00201587">
        <w:trPr>
          <w:gridBefore w:val="1"/>
          <w:wBefore w:w="6" w:type="dxa"/>
        </w:trPr>
        <w:tc>
          <w:tcPr>
            <w:tcW w:w="1520" w:type="dxa"/>
          </w:tcPr>
          <w:p w14:paraId="64894E39" w14:textId="77777777" w:rsidR="000A2889" w:rsidRPr="000A2889" w:rsidRDefault="000A2889" w:rsidP="00201587">
            <w:pPr>
              <w:suppressAutoHyphens/>
              <w:rPr>
                <w:rFonts w:eastAsia="Calibri"/>
                <w:b/>
                <w:bCs/>
                <w:i/>
                <w:sz w:val="24"/>
                <w:szCs w:val="24"/>
              </w:rPr>
            </w:pPr>
            <w:r w:rsidRPr="000A2889">
              <w:rPr>
                <w:rFonts w:eastAsia="Calibri"/>
                <w:b/>
                <w:bCs/>
                <w:i/>
                <w:sz w:val="24"/>
                <w:szCs w:val="24"/>
              </w:rPr>
              <w:t>Методы математики</w:t>
            </w:r>
          </w:p>
        </w:tc>
        <w:tc>
          <w:tcPr>
            <w:tcW w:w="3118" w:type="dxa"/>
          </w:tcPr>
          <w:p w14:paraId="028AC74A" w14:textId="77777777" w:rsidR="000A2889" w:rsidRPr="000A2889" w:rsidRDefault="000A2889" w:rsidP="00862131">
            <w:pPr>
              <w:numPr>
                <w:ilvl w:val="0"/>
                <w:numId w:val="100"/>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Применять известные методы при решении стандартных математических задач;</w:t>
            </w:r>
          </w:p>
          <w:p w14:paraId="210C088C" w14:textId="77777777" w:rsidR="000A2889" w:rsidRPr="000A2889" w:rsidRDefault="000A2889" w:rsidP="00862131">
            <w:pPr>
              <w:numPr>
                <w:ilvl w:val="0"/>
                <w:numId w:val="100"/>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 xml:space="preserve">замечать и характеризовать </w:t>
            </w:r>
            <w:r w:rsidRPr="000A2889">
              <w:rPr>
                <w:rFonts w:eastAsia="Calibri"/>
                <w:sz w:val="24"/>
                <w:szCs w:val="24"/>
              </w:rPr>
              <w:lastRenderedPageBreak/>
              <w:t>математические закономерности в окружающей действительности;</w:t>
            </w:r>
          </w:p>
          <w:p w14:paraId="65B0B235" w14:textId="77777777"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sz w:val="24"/>
                <w:szCs w:val="24"/>
              </w:rPr>
              <w:t>приводить примеры математических закономерностей в природе, в том числе характеризующих красоту и совершенство окружающего мира и произведений искусства</w:t>
            </w:r>
          </w:p>
        </w:tc>
        <w:tc>
          <w:tcPr>
            <w:tcW w:w="3605" w:type="dxa"/>
            <w:gridSpan w:val="2"/>
          </w:tcPr>
          <w:p w14:paraId="46B199CF" w14:textId="77777777"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i/>
                <w:sz w:val="24"/>
                <w:szCs w:val="24"/>
              </w:rPr>
              <w:lastRenderedPageBreak/>
              <w:t>Использовать основные методы доказательства, проводить доказательство и выполнять опровержение;</w:t>
            </w:r>
          </w:p>
          <w:p w14:paraId="26666C06" w14:textId="77777777"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i/>
                <w:sz w:val="24"/>
                <w:szCs w:val="24"/>
              </w:rPr>
              <w:lastRenderedPageBreak/>
              <w:t>применять основные методы решения математических задач;</w:t>
            </w:r>
          </w:p>
          <w:p w14:paraId="424AE325" w14:textId="77777777"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i/>
                <w:sz w:val="24"/>
                <w:szCs w:val="24"/>
              </w:rPr>
              <w:t>на основе математических закономерностей в природе характеризовать красоту и совершенство окружающего мира и произведений искусства;</w:t>
            </w:r>
          </w:p>
          <w:p w14:paraId="4DF8C86D" w14:textId="77777777"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i/>
                <w:sz w:val="24"/>
                <w:szCs w:val="24"/>
              </w:rPr>
              <w:t>применять простейшие программные средства и электронно-коммуникационные системы при решении математических задач</w:t>
            </w:r>
          </w:p>
        </w:tc>
        <w:tc>
          <w:tcPr>
            <w:tcW w:w="3288" w:type="dxa"/>
          </w:tcPr>
          <w:p w14:paraId="5C2DCA19" w14:textId="77777777" w:rsidR="000A2889" w:rsidRPr="000A2889" w:rsidRDefault="000A2889" w:rsidP="00862131">
            <w:pPr>
              <w:numPr>
                <w:ilvl w:val="0"/>
                <w:numId w:val="100"/>
              </w:numPr>
              <w:suppressAutoHyphens/>
              <w:ind w:left="357" w:hanging="357"/>
              <w:jc w:val="both"/>
              <w:rPr>
                <w:rFonts w:eastAsia="Times New Roman"/>
                <w:i/>
                <w:iCs/>
                <w:color w:val="404040"/>
                <w:spacing w:val="-2"/>
                <w:sz w:val="24"/>
                <w:szCs w:val="24"/>
              </w:rPr>
            </w:pPr>
            <w:r w:rsidRPr="000A2889">
              <w:rPr>
                <w:rFonts w:eastAsia="Calibri"/>
                <w:spacing w:val="-2"/>
                <w:sz w:val="24"/>
                <w:szCs w:val="24"/>
              </w:rPr>
              <w:lastRenderedPageBreak/>
              <w:t>Использовать основные методы доказательства, проводить доказательство и выполнять опровержение;</w:t>
            </w:r>
          </w:p>
          <w:p w14:paraId="63AF0C61" w14:textId="77777777" w:rsidR="000A2889" w:rsidRPr="000A2889" w:rsidRDefault="000A2889" w:rsidP="00862131">
            <w:pPr>
              <w:numPr>
                <w:ilvl w:val="0"/>
                <w:numId w:val="100"/>
              </w:numPr>
              <w:suppressAutoHyphens/>
              <w:ind w:left="357" w:hanging="357"/>
              <w:jc w:val="both"/>
              <w:rPr>
                <w:rFonts w:eastAsia="Times New Roman"/>
                <w:i/>
                <w:iCs/>
                <w:color w:val="404040"/>
                <w:spacing w:val="-2"/>
                <w:sz w:val="24"/>
                <w:szCs w:val="24"/>
              </w:rPr>
            </w:pPr>
            <w:r w:rsidRPr="000A2889">
              <w:rPr>
                <w:rFonts w:eastAsia="Calibri"/>
                <w:spacing w:val="-2"/>
                <w:sz w:val="24"/>
                <w:szCs w:val="24"/>
              </w:rPr>
              <w:lastRenderedPageBreak/>
              <w:t>применять основные методы решения математических задач;</w:t>
            </w:r>
          </w:p>
          <w:p w14:paraId="4D7AC346" w14:textId="77777777" w:rsidR="000A2889" w:rsidRPr="000A2889" w:rsidRDefault="000A2889" w:rsidP="00862131">
            <w:pPr>
              <w:numPr>
                <w:ilvl w:val="0"/>
                <w:numId w:val="100"/>
              </w:numPr>
              <w:suppressAutoHyphens/>
              <w:ind w:left="357" w:hanging="357"/>
              <w:jc w:val="both"/>
              <w:rPr>
                <w:rFonts w:eastAsia="Times New Roman"/>
                <w:i/>
                <w:iCs/>
                <w:color w:val="404040"/>
                <w:spacing w:val="-2"/>
                <w:sz w:val="24"/>
                <w:szCs w:val="24"/>
              </w:rPr>
            </w:pPr>
            <w:r w:rsidRPr="000A2889">
              <w:rPr>
                <w:rFonts w:eastAsia="Calibri"/>
                <w:spacing w:val="-2"/>
                <w:sz w:val="24"/>
                <w:szCs w:val="24"/>
              </w:rPr>
              <w:t>на основе математических закономерностей в природе характеризовать красоту и совершенство окружающего мира и произведений искусства;</w:t>
            </w:r>
          </w:p>
          <w:p w14:paraId="79A22CB1" w14:textId="77777777" w:rsidR="000A2889" w:rsidRPr="000A2889" w:rsidRDefault="000A2889" w:rsidP="00862131">
            <w:pPr>
              <w:numPr>
                <w:ilvl w:val="0"/>
                <w:numId w:val="100"/>
              </w:numPr>
              <w:suppressAutoHyphens/>
              <w:ind w:left="357" w:hanging="357"/>
              <w:jc w:val="both"/>
              <w:rPr>
                <w:rFonts w:eastAsia="Times New Roman"/>
                <w:i/>
                <w:iCs/>
                <w:color w:val="404040"/>
                <w:spacing w:val="-2"/>
                <w:sz w:val="24"/>
                <w:szCs w:val="24"/>
              </w:rPr>
            </w:pPr>
            <w:r w:rsidRPr="000A2889">
              <w:rPr>
                <w:rFonts w:eastAsia="Calibri"/>
                <w:spacing w:val="-2"/>
                <w:sz w:val="24"/>
                <w:szCs w:val="24"/>
              </w:rPr>
              <w:t>применять простейшие программные средства и электронно-коммуникационные системы при решении математических задач;</w:t>
            </w:r>
          </w:p>
          <w:p w14:paraId="5D998174" w14:textId="77777777"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spacing w:val="-2"/>
                <w:sz w:val="24"/>
                <w:szCs w:val="24"/>
              </w:rPr>
              <w:t>пользоваться прикладными программами и программами символьных вычислений для исследования математических объектов</w:t>
            </w:r>
          </w:p>
        </w:tc>
        <w:tc>
          <w:tcPr>
            <w:tcW w:w="3288" w:type="dxa"/>
          </w:tcPr>
          <w:p w14:paraId="6508226B" w14:textId="77777777" w:rsidR="000A2889" w:rsidRPr="000A2889" w:rsidRDefault="000A2889" w:rsidP="00201587">
            <w:pPr>
              <w:ind w:left="357" w:hanging="357"/>
              <w:rPr>
                <w:rFonts w:eastAsia="Calibri"/>
                <w:i/>
                <w:sz w:val="24"/>
                <w:szCs w:val="24"/>
              </w:rPr>
            </w:pPr>
            <w:r w:rsidRPr="000A2889">
              <w:rPr>
                <w:rFonts w:eastAsia="Calibri"/>
                <w:i/>
                <w:sz w:val="24"/>
                <w:szCs w:val="24"/>
              </w:rPr>
              <w:lastRenderedPageBreak/>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14:paraId="041D5690" w14:textId="77777777"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математические знания к исследованию окружающего мира (моделирование </w:t>
            </w:r>
            <w:r w:rsidRPr="000A2889">
              <w:rPr>
                <w:rFonts w:eastAsia="Calibri"/>
                <w:i/>
                <w:sz w:val="24"/>
                <w:szCs w:val="24"/>
              </w:rPr>
              <w:lastRenderedPageBreak/>
              <w:t>физических процессов, задачи экономики)</w:t>
            </w:r>
          </w:p>
          <w:p w14:paraId="748E972B" w14:textId="77777777" w:rsidR="000A2889" w:rsidRPr="000A2889" w:rsidRDefault="000A2889" w:rsidP="00201587">
            <w:pPr>
              <w:suppressAutoHyphens/>
              <w:ind w:left="357" w:hanging="357"/>
              <w:rPr>
                <w:rFonts w:eastAsia="Calibri"/>
                <w:i/>
                <w:sz w:val="24"/>
                <w:szCs w:val="24"/>
              </w:rPr>
            </w:pPr>
          </w:p>
        </w:tc>
      </w:tr>
    </w:tbl>
    <w:p w14:paraId="4607B142" w14:textId="77777777" w:rsidR="001D1A0C" w:rsidRDefault="001D1A0C" w:rsidP="00C22CDA">
      <w:pPr>
        <w:sectPr w:rsidR="001D1A0C">
          <w:pgSz w:w="16840" w:h="11906" w:orient="landscape"/>
          <w:pgMar w:top="1440" w:right="978" w:bottom="678" w:left="1020" w:header="0" w:footer="0" w:gutter="0"/>
          <w:cols w:space="720" w:equalWidth="0">
            <w:col w:w="14840"/>
          </w:cols>
        </w:sectPr>
      </w:pPr>
    </w:p>
    <w:p w14:paraId="30281754" w14:textId="77777777" w:rsidR="001D1A0C" w:rsidRDefault="00FA795D" w:rsidP="006425A5">
      <w:pPr>
        <w:jc w:val="both"/>
        <w:rPr>
          <w:rFonts w:eastAsia="Times New Roman"/>
          <w:b/>
          <w:bCs/>
          <w:sz w:val="24"/>
          <w:szCs w:val="24"/>
        </w:rPr>
      </w:pPr>
      <w:bookmarkStart w:id="30" w:name="page42"/>
      <w:bookmarkStart w:id="31" w:name="page46"/>
      <w:bookmarkStart w:id="32" w:name="page63"/>
      <w:bookmarkEnd w:id="30"/>
      <w:bookmarkEnd w:id="31"/>
      <w:bookmarkEnd w:id="32"/>
      <w:r w:rsidRPr="006425A5">
        <w:rPr>
          <w:rFonts w:eastAsia="Times New Roman"/>
          <w:b/>
          <w:bCs/>
          <w:sz w:val="24"/>
          <w:szCs w:val="24"/>
        </w:rPr>
        <w:lastRenderedPageBreak/>
        <w:t>Информатика</w:t>
      </w:r>
    </w:p>
    <w:p w14:paraId="0D13D001" w14:textId="77777777" w:rsidR="0028154E" w:rsidRPr="006425A5" w:rsidRDefault="0028154E" w:rsidP="006425A5">
      <w:pPr>
        <w:jc w:val="both"/>
        <w:rPr>
          <w:sz w:val="24"/>
          <w:szCs w:val="24"/>
        </w:rPr>
      </w:pPr>
    </w:p>
    <w:p w14:paraId="4C1F6BB6" w14:textId="77777777" w:rsidR="001D1A0C" w:rsidRPr="006425A5" w:rsidRDefault="006425A5" w:rsidP="006425A5">
      <w:pPr>
        <w:tabs>
          <w:tab w:val="left" w:pos="1014"/>
        </w:tabs>
        <w:jc w:val="both"/>
        <w:rPr>
          <w:rFonts w:eastAsia="Times New Roman"/>
          <w:b/>
          <w:bCs/>
          <w:sz w:val="24"/>
          <w:szCs w:val="24"/>
        </w:rPr>
      </w:pPr>
      <w:r w:rsidRPr="006425A5">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«Информатика» на уровне среднего общего образования:</w:t>
      </w:r>
    </w:p>
    <w:p w14:paraId="6C740B8B" w14:textId="77777777"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научится:</w:t>
      </w:r>
    </w:p>
    <w:p w14:paraId="3AEBB8F3" w14:textId="77777777" w:rsidR="001D1A0C" w:rsidRPr="006425A5" w:rsidRDefault="00FA795D" w:rsidP="006425A5">
      <w:pPr>
        <w:jc w:val="both"/>
        <w:rPr>
          <w:rFonts w:eastAsia="Times New Roman"/>
          <w:b/>
          <w:bCs/>
          <w:sz w:val="24"/>
          <w:szCs w:val="24"/>
        </w:rPr>
      </w:pPr>
      <w:r w:rsidRPr="006425A5">
        <w:rPr>
          <w:rFonts w:eastAsia="Times New Roman"/>
          <w:sz w:val="24"/>
          <w:szCs w:val="24"/>
        </w:rPr>
        <w:t>– определять информационный объем графических и звуковых данных при заданных условиях дискретизации;</w:t>
      </w:r>
    </w:p>
    <w:p w14:paraId="00231A06" w14:textId="77777777" w:rsidR="001D1A0C" w:rsidRPr="006425A5" w:rsidRDefault="00FA795D" w:rsidP="006425A5">
      <w:pPr>
        <w:jc w:val="both"/>
        <w:rPr>
          <w:rFonts w:eastAsia="Times New Roman"/>
          <w:b/>
          <w:bCs/>
          <w:sz w:val="24"/>
          <w:szCs w:val="24"/>
        </w:rPr>
      </w:pPr>
      <w:r w:rsidRPr="006425A5">
        <w:rPr>
          <w:rFonts w:eastAsia="Times New Roman"/>
          <w:sz w:val="24"/>
          <w:szCs w:val="24"/>
        </w:rPr>
        <w:t>– строить логическое выражение по заданной таблице истинности; решать несложные логические уравнения;</w:t>
      </w:r>
    </w:p>
    <w:p w14:paraId="5DAA0031" w14:textId="77777777" w:rsidR="001D1A0C" w:rsidRPr="006425A5" w:rsidRDefault="00FA795D" w:rsidP="006425A5">
      <w:pPr>
        <w:jc w:val="both"/>
        <w:rPr>
          <w:rFonts w:eastAsia="Times New Roman"/>
          <w:b/>
          <w:bCs/>
          <w:sz w:val="24"/>
          <w:szCs w:val="24"/>
        </w:rPr>
      </w:pPr>
      <w:r w:rsidRPr="006425A5">
        <w:rPr>
          <w:rFonts w:eastAsia="Times New Roman"/>
          <w:sz w:val="24"/>
          <w:szCs w:val="24"/>
        </w:rPr>
        <w:t>– определять результат выполнения алгоритма при заданных исходных данных; узнавать изученные алгоритмы обработки чисел и числовых последовательностей; создавать на их основе несложные программы анализа данных; читать и понимать несложные программы, написанные на выбранном для изучения универсальном алгоритмическом языке высокого уровня;</w:t>
      </w:r>
    </w:p>
    <w:p w14:paraId="5DD6317D" w14:textId="77777777" w:rsidR="001D1A0C" w:rsidRPr="006425A5" w:rsidRDefault="00FA795D" w:rsidP="006425A5">
      <w:pPr>
        <w:jc w:val="both"/>
        <w:rPr>
          <w:rFonts w:eastAsia="Times New Roman"/>
          <w:b/>
          <w:bCs/>
          <w:sz w:val="24"/>
          <w:szCs w:val="24"/>
        </w:rPr>
      </w:pPr>
      <w:r w:rsidRPr="006425A5">
        <w:rPr>
          <w:rFonts w:eastAsia="Times New Roman"/>
          <w:sz w:val="24"/>
          <w:szCs w:val="24"/>
        </w:rPr>
        <w:t>– выполнять пошагово (с использованием компьютера или вручную) несложные алгоритмы управления исполнителями и анализа числовых и текстовых данных;</w:t>
      </w:r>
    </w:p>
    <w:p w14:paraId="7D3580E4" w14:textId="77777777" w:rsidR="001D1A0C" w:rsidRPr="006425A5" w:rsidRDefault="00FA795D" w:rsidP="006425A5">
      <w:pPr>
        <w:jc w:val="both"/>
        <w:rPr>
          <w:rFonts w:eastAsia="Times New Roman"/>
          <w:b/>
          <w:bCs/>
          <w:sz w:val="24"/>
          <w:szCs w:val="24"/>
        </w:rPr>
      </w:pPr>
      <w:r w:rsidRPr="006425A5">
        <w:rPr>
          <w:rFonts w:eastAsia="Times New Roman"/>
          <w:sz w:val="24"/>
          <w:szCs w:val="24"/>
        </w:rPr>
        <w:t>– создавать на алгоритмическом языке программы для решения типовых задач базового уровня из различных предметных областей с использованием основных алгоритмических конструкций;</w:t>
      </w:r>
    </w:p>
    <w:p w14:paraId="089EAE08" w14:textId="77777777"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готовые прикладные компьютерные программы в соответствии с типом решаемых задач и по выбранной специализации;</w:t>
      </w:r>
    </w:p>
    <w:p w14:paraId="4A871E7B" w14:textId="77777777"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компьютерно-математические модели для анализа соответствующих объектов и процессов, в том числе оценивать числовые параметры моделируемых объектов и процессов, а также интерпретировать результаты, получаемые в ходе моделирования реальных процессов; представлять результаты математического моделирования в наглядном виде, готовить полученные данные для публикации;</w:t>
      </w:r>
    </w:p>
    <w:p w14:paraId="3CA929A7" w14:textId="77777777"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электронные таблицы для выполнения учебных заданий из различных предметных областей;</w:t>
      </w:r>
    </w:p>
    <w:p w14:paraId="40AFC4C2" w14:textId="77777777"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табличные (реляционные) базы данных, в частности составлять запросы в базах данных (в том числе вычисляемые запросы), выполнять сортировку и поиск записей в БД; описывать базы данных и средства доступа к ним; наполнять разработанную базу данных;</w:t>
      </w:r>
    </w:p>
    <w:p w14:paraId="321C1F31" w14:textId="77777777" w:rsidR="001D1A0C" w:rsidRPr="006425A5" w:rsidRDefault="00FA795D" w:rsidP="006425A5">
      <w:pPr>
        <w:jc w:val="both"/>
        <w:rPr>
          <w:rFonts w:eastAsia="Times New Roman"/>
          <w:b/>
          <w:bCs/>
          <w:sz w:val="24"/>
          <w:szCs w:val="24"/>
        </w:rPr>
      </w:pPr>
      <w:r w:rsidRPr="006425A5">
        <w:rPr>
          <w:rFonts w:eastAsia="Times New Roman"/>
          <w:sz w:val="24"/>
          <w:szCs w:val="24"/>
        </w:rPr>
        <w:t>– создавать структурированные текстовые документы и демонстрационные материалы с использованием возможностей современных программных средств;</w:t>
      </w:r>
    </w:p>
    <w:p w14:paraId="7BE57709" w14:textId="77777777" w:rsidR="001D1A0C" w:rsidRDefault="00FA795D" w:rsidP="006425A5">
      <w:pPr>
        <w:jc w:val="both"/>
        <w:rPr>
          <w:rFonts w:eastAsia="Times New Roman"/>
          <w:sz w:val="24"/>
          <w:szCs w:val="24"/>
        </w:rPr>
      </w:pPr>
      <w:r w:rsidRPr="006425A5">
        <w:rPr>
          <w:rFonts w:eastAsia="Times New Roman"/>
          <w:sz w:val="24"/>
          <w:szCs w:val="24"/>
        </w:rPr>
        <w:t>– применять антивирусные программы для обеспечения стабильной работы технических средств ИКТ;</w:t>
      </w:r>
    </w:p>
    <w:p w14:paraId="2D14851D" w14:textId="77777777" w:rsidR="006425A5" w:rsidRPr="006425A5" w:rsidRDefault="006425A5" w:rsidP="006425A5">
      <w:pPr>
        <w:jc w:val="both"/>
        <w:rPr>
          <w:rFonts w:eastAsia="Times New Roman"/>
          <w:b/>
          <w:bCs/>
          <w:sz w:val="24"/>
          <w:szCs w:val="24"/>
        </w:rPr>
      </w:pPr>
    </w:p>
    <w:p w14:paraId="0743724B" w14:textId="77777777"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получит возможность научиться:</w:t>
      </w:r>
    </w:p>
    <w:p w14:paraId="41846909" w14:textId="77777777"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выполнять эквивалентные преобразования логических выражений,</w:t>
      </w:r>
      <w:r w:rsidRPr="006425A5">
        <w:rPr>
          <w:rFonts w:eastAsia="Times New Roman"/>
          <w:sz w:val="24"/>
          <w:szCs w:val="24"/>
        </w:rPr>
        <w:t xml:space="preserve"> </w:t>
      </w:r>
      <w:r w:rsidRPr="006425A5">
        <w:rPr>
          <w:rFonts w:eastAsia="Times New Roman"/>
          <w:i/>
          <w:iCs/>
          <w:sz w:val="24"/>
          <w:szCs w:val="24"/>
        </w:rPr>
        <w:t>используя законы</w:t>
      </w:r>
      <w:r w:rsidRPr="006425A5">
        <w:rPr>
          <w:rFonts w:eastAsia="Times New Roman"/>
          <w:sz w:val="24"/>
          <w:szCs w:val="24"/>
        </w:rPr>
        <w:t xml:space="preserve"> </w:t>
      </w:r>
      <w:r w:rsidRPr="006425A5">
        <w:rPr>
          <w:rFonts w:eastAsia="Times New Roman"/>
          <w:i/>
          <w:iCs/>
          <w:sz w:val="24"/>
          <w:szCs w:val="24"/>
        </w:rPr>
        <w:t>алгебры логики, в том числе и при составлении поисковых запросов;</w:t>
      </w:r>
    </w:p>
    <w:p w14:paraId="0FBE442E" w14:textId="77777777"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переводить заданное натуральное число из двоичной записи в восьмеричную и</w:t>
      </w:r>
      <w:r w:rsidRPr="006425A5">
        <w:rPr>
          <w:rFonts w:eastAsia="Times New Roman"/>
          <w:sz w:val="24"/>
          <w:szCs w:val="24"/>
        </w:rPr>
        <w:t xml:space="preserve"> </w:t>
      </w:r>
      <w:r w:rsidRPr="006425A5">
        <w:rPr>
          <w:rFonts w:eastAsia="Times New Roman"/>
          <w:i/>
          <w:iCs/>
          <w:sz w:val="24"/>
          <w:szCs w:val="24"/>
        </w:rPr>
        <w:t>шестнадцатеричную и обратно; сравнивать, складывать и вычитать числа, записанные в двоичной, восьмеричной и шестнадцатеричной системах счисления;</w:t>
      </w:r>
    </w:p>
    <w:p w14:paraId="114A5E3F" w14:textId="77777777"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строить неравномерные коды,</w:t>
      </w:r>
      <w:r w:rsidRPr="006425A5">
        <w:rPr>
          <w:rFonts w:eastAsia="Times New Roman"/>
          <w:sz w:val="24"/>
          <w:szCs w:val="24"/>
        </w:rPr>
        <w:t xml:space="preserve"> </w:t>
      </w:r>
      <w:r w:rsidRPr="006425A5">
        <w:rPr>
          <w:rFonts w:eastAsia="Times New Roman"/>
          <w:i/>
          <w:iCs/>
          <w:sz w:val="24"/>
          <w:szCs w:val="24"/>
        </w:rPr>
        <w:t>допускающие однозначное декодирование сообщений,</w:t>
      </w:r>
      <w:r w:rsidRPr="006425A5">
        <w:rPr>
          <w:rFonts w:eastAsia="Times New Roman"/>
          <w:sz w:val="24"/>
          <w:szCs w:val="24"/>
        </w:rPr>
        <w:t xml:space="preserve"> </w:t>
      </w:r>
      <w:r w:rsidRPr="006425A5">
        <w:rPr>
          <w:rFonts w:eastAsia="Times New Roman"/>
          <w:i/>
          <w:iCs/>
          <w:sz w:val="24"/>
          <w:szCs w:val="24"/>
        </w:rPr>
        <w:t xml:space="preserve">используя условие </w:t>
      </w:r>
      <w:proofErr w:type="spellStart"/>
      <w:r w:rsidRPr="006425A5">
        <w:rPr>
          <w:rFonts w:eastAsia="Times New Roman"/>
          <w:i/>
          <w:iCs/>
          <w:sz w:val="24"/>
          <w:szCs w:val="24"/>
        </w:rPr>
        <w:t>Фано</w:t>
      </w:r>
      <w:proofErr w:type="spellEnd"/>
      <w:r w:rsidRPr="006425A5">
        <w:rPr>
          <w:rFonts w:eastAsia="Times New Roman"/>
          <w:i/>
          <w:iCs/>
          <w:sz w:val="24"/>
          <w:szCs w:val="24"/>
        </w:rPr>
        <w:t xml:space="preserve">; использовать знания о кодах, которые позволяют обнаруживать ошибки при передаче данных, а также о помехоустойчивых </w:t>
      </w:r>
      <w:proofErr w:type="gramStart"/>
      <w:r w:rsidRPr="006425A5">
        <w:rPr>
          <w:rFonts w:eastAsia="Times New Roman"/>
          <w:i/>
          <w:iCs/>
          <w:sz w:val="24"/>
          <w:szCs w:val="24"/>
        </w:rPr>
        <w:t>кодах ;</w:t>
      </w:r>
      <w:proofErr w:type="gramEnd"/>
    </w:p>
    <w:p w14:paraId="6D0E5FF0" w14:textId="77777777"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понимать важность дискретизации данных;</w:t>
      </w:r>
      <w:r w:rsidRPr="006425A5">
        <w:rPr>
          <w:rFonts w:eastAsia="Times New Roman"/>
          <w:sz w:val="24"/>
          <w:szCs w:val="24"/>
        </w:rPr>
        <w:t xml:space="preserve"> </w:t>
      </w:r>
      <w:r w:rsidRPr="006425A5">
        <w:rPr>
          <w:rFonts w:eastAsia="Times New Roman"/>
          <w:i/>
          <w:iCs/>
          <w:sz w:val="24"/>
          <w:szCs w:val="24"/>
        </w:rPr>
        <w:t>использовать знания о постановках задач</w:t>
      </w:r>
      <w:r w:rsidRPr="006425A5">
        <w:rPr>
          <w:rFonts w:eastAsia="Times New Roman"/>
          <w:sz w:val="24"/>
          <w:szCs w:val="24"/>
        </w:rPr>
        <w:t xml:space="preserve"> </w:t>
      </w:r>
      <w:r w:rsidRPr="006425A5">
        <w:rPr>
          <w:rFonts w:eastAsia="Times New Roman"/>
          <w:i/>
          <w:iCs/>
          <w:sz w:val="24"/>
          <w:szCs w:val="24"/>
        </w:rPr>
        <w:t>поиска и сортировки; их роли при решении задач анализа данных;</w:t>
      </w:r>
    </w:p>
    <w:p w14:paraId="5B837E36" w14:textId="77777777"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разрабатывать и использовать компьютерно-математические модели;</w:t>
      </w:r>
      <w:r w:rsidRPr="006425A5">
        <w:rPr>
          <w:rFonts w:eastAsia="Times New Roman"/>
          <w:sz w:val="24"/>
          <w:szCs w:val="24"/>
        </w:rPr>
        <w:t xml:space="preserve"> </w:t>
      </w:r>
      <w:r w:rsidRPr="006425A5">
        <w:rPr>
          <w:rFonts w:eastAsia="Times New Roman"/>
          <w:i/>
          <w:iCs/>
          <w:sz w:val="24"/>
          <w:szCs w:val="24"/>
        </w:rPr>
        <w:t>оценивать</w:t>
      </w:r>
      <w:r w:rsidRPr="006425A5">
        <w:rPr>
          <w:rFonts w:eastAsia="Times New Roman"/>
          <w:sz w:val="24"/>
          <w:szCs w:val="24"/>
        </w:rPr>
        <w:t xml:space="preserve"> </w:t>
      </w:r>
      <w:r w:rsidRPr="006425A5">
        <w:rPr>
          <w:rFonts w:eastAsia="Times New Roman"/>
          <w:i/>
          <w:iCs/>
          <w:sz w:val="24"/>
          <w:szCs w:val="24"/>
        </w:rPr>
        <w:t>числовые параметры моделируемых объектов и процессов; интерпретировать результаты, получаемые в ходе моделирования реальных процессов; анализировать готовые модели на предмет соответствия реальному объекту или процессу;</w:t>
      </w:r>
    </w:p>
    <w:p w14:paraId="5E8DB98D" w14:textId="77777777"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применять базы данных и справочные системы при решении задач,</w:t>
      </w:r>
      <w:r w:rsidRPr="006425A5">
        <w:rPr>
          <w:rFonts w:eastAsia="Times New Roman"/>
          <w:sz w:val="24"/>
          <w:szCs w:val="24"/>
        </w:rPr>
        <w:t xml:space="preserve"> </w:t>
      </w:r>
      <w:r w:rsidRPr="006425A5">
        <w:rPr>
          <w:rFonts w:eastAsia="Times New Roman"/>
          <w:i/>
          <w:iCs/>
          <w:sz w:val="24"/>
          <w:szCs w:val="24"/>
        </w:rPr>
        <w:t>возникающих в ходе</w:t>
      </w:r>
      <w:r w:rsidRPr="006425A5">
        <w:rPr>
          <w:rFonts w:eastAsia="Times New Roman"/>
          <w:sz w:val="24"/>
          <w:szCs w:val="24"/>
        </w:rPr>
        <w:t xml:space="preserve"> </w:t>
      </w:r>
      <w:r w:rsidRPr="006425A5">
        <w:rPr>
          <w:rFonts w:eastAsia="Times New Roman"/>
          <w:i/>
          <w:iCs/>
          <w:sz w:val="24"/>
          <w:szCs w:val="24"/>
        </w:rPr>
        <w:t>учебной деятельности и вне ее; создавать учебные многотабличные базы данных;</w:t>
      </w:r>
    </w:p>
    <w:p w14:paraId="7E14518D" w14:textId="77777777" w:rsidR="001D1A0C" w:rsidRPr="006425A5" w:rsidRDefault="001D1A0C" w:rsidP="006425A5">
      <w:pPr>
        <w:jc w:val="both"/>
        <w:rPr>
          <w:sz w:val="24"/>
          <w:szCs w:val="24"/>
        </w:rPr>
        <w:sectPr w:rsidR="001D1A0C" w:rsidRPr="006425A5">
          <w:pgSz w:w="11900" w:h="16838"/>
          <w:pgMar w:top="1103" w:right="566" w:bottom="1006" w:left="1420" w:header="0" w:footer="0" w:gutter="0"/>
          <w:cols w:space="720" w:equalWidth="0">
            <w:col w:w="9920"/>
          </w:cols>
        </w:sectPr>
      </w:pPr>
    </w:p>
    <w:p w14:paraId="6C898DAC" w14:textId="77777777" w:rsidR="001D1A0C" w:rsidRPr="006425A5" w:rsidRDefault="00FA795D" w:rsidP="006425A5">
      <w:pPr>
        <w:jc w:val="both"/>
        <w:rPr>
          <w:sz w:val="24"/>
          <w:szCs w:val="24"/>
        </w:rPr>
      </w:pPr>
      <w:bookmarkStart w:id="33" w:name="page64"/>
      <w:bookmarkEnd w:id="33"/>
      <w:r w:rsidRPr="006425A5">
        <w:rPr>
          <w:rFonts w:eastAsia="Times New Roman"/>
          <w:sz w:val="24"/>
          <w:szCs w:val="24"/>
        </w:rPr>
        <w:lastRenderedPageBreak/>
        <w:t xml:space="preserve">– </w:t>
      </w:r>
      <w:r w:rsidRPr="006425A5">
        <w:rPr>
          <w:rFonts w:eastAsia="Times New Roman"/>
          <w:i/>
          <w:iCs/>
          <w:sz w:val="24"/>
          <w:szCs w:val="24"/>
        </w:rPr>
        <w:t>классифицировать программное обеспечение в соответствии с кругом выполняемых</w:t>
      </w:r>
      <w:r w:rsidRPr="006425A5">
        <w:rPr>
          <w:rFonts w:eastAsia="Times New Roman"/>
          <w:sz w:val="24"/>
          <w:szCs w:val="24"/>
        </w:rPr>
        <w:t xml:space="preserve"> </w:t>
      </w:r>
      <w:r w:rsidRPr="006425A5">
        <w:rPr>
          <w:rFonts w:eastAsia="Times New Roman"/>
          <w:i/>
          <w:iCs/>
          <w:sz w:val="24"/>
          <w:szCs w:val="24"/>
        </w:rPr>
        <w:t>задач;</w:t>
      </w:r>
    </w:p>
    <w:p w14:paraId="740CFEA3"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понимать общие принципы разработки и функционирования интернет-</w:t>
      </w:r>
      <w:r w:rsidRPr="006425A5">
        <w:rPr>
          <w:rFonts w:eastAsia="Times New Roman"/>
          <w:sz w:val="24"/>
          <w:szCs w:val="24"/>
        </w:rPr>
        <w:t xml:space="preserve"> </w:t>
      </w:r>
      <w:r w:rsidRPr="006425A5">
        <w:rPr>
          <w:rFonts w:eastAsia="Times New Roman"/>
          <w:i/>
          <w:iCs/>
          <w:sz w:val="24"/>
          <w:szCs w:val="24"/>
        </w:rPr>
        <w:t>приложений;</w:t>
      </w:r>
      <w:r w:rsidRPr="006425A5">
        <w:rPr>
          <w:rFonts w:eastAsia="Times New Roman"/>
          <w:sz w:val="24"/>
          <w:szCs w:val="24"/>
        </w:rPr>
        <w:t xml:space="preserve"> </w:t>
      </w:r>
      <w:r w:rsidRPr="006425A5">
        <w:rPr>
          <w:rFonts w:eastAsia="Times New Roman"/>
          <w:i/>
          <w:iCs/>
          <w:sz w:val="24"/>
          <w:szCs w:val="24"/>
        </w:rPr>
        <w:t>создавать веб-страницы; использовать принципы обеспечения информационной безопасности, способы и средства обеспечения надежного функционирования средств ИКТ;</w:t>
      </w:r>
    </w:p>
    <w:p w14:paraId="3191967F" w14:textId="77777777" w:rsidR="001D1A0C"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критически оценивать информацию,</w:t>
      </w:r>
      <w:r w:rsidRPr="006425A5">
        <w:rPr>
          <w:rFonts w:eastAsia="Times New Roman"/>
          <w:sz w:val="24"/>
          <w:szCs w:val="24"/>
        </w:rPr>
        <w:t xml:space="preserve"> </w:t>
      </w:r>
      <w:r w:rsidRPr="006425A5">
        <w:rPr>
          <w:rFonts w:eastAsia="Times New Roman"/>
          <w:i/>
          <w:iCs/>
          <w:sz w:val="24"/>
          <w:szCs w:val="24"/>
        </w:rPr>
        <w:t>полученную из сети Интернет.</w:t>
      </w:r>
    </w:p>
    <w:p w14:paraId="3947538A" w14:textId="77777777" w:rsidR="006425A5" w:rsidRPr="006425A5" w:rsidRDefault="006425A5" w:rsidP="006425A5">
      <w:pPr>
        <w:jc w:val="both"/>
        <w:rPr>
          <w:sz w:val="24"/>
          <w:szCs w:val="24"/>
        </w:rPr>
      </w:pPr>
    </w:p>
    <w:p w14:paraId="005CA0F7" w14:textId="77777777" w:rsidR="001D1A0C" w:rsidRPr="006425A5" w:rsidRDefault="00FA795D" w:rsidP="006425A5">
      <w:pPr>
        <w:jc w:val="both"/>
        <w:rPr>
          <w:sz w:val="24"/>
          <w:szCs w:val="24"/>
        </w:rPr>
      </w:pPr>
      <w:r w:rsidRPr="006425A5">
        <w:rPr>
          <w:rFonts w:eastAsia="Times New Roman"/>
          <w:b/>
          <w:bCs/>
          <w:sz w:val="24"/>
          <w:szCs w:val="24"/>
        </w:rPr>
        <w:t>Выпускник на углубленном уровне научится:</w:t>
      </w:r>
    </w:p>
    <w:p w14:paraId="7C97D04F" w14:textId="77777777" w:rsidR="001D1A0C" w:rsidRPr="006425A5" w:rsidRDefault="00FA795D" w:rsidP="006425A5">
      <w:pPr>
        <w:jc w:val="both"/>
        <w:rPr>
          <w:sz w:val="24"/>
          <w:szCs w:val="24"/>
        </w:rPr>
      </w:pPr>
      <w:r w:rsidRPr="006425A5">
        <w:rPr>
          <w:rFonts w:eastAsia="Times New Roman"/>
          <w:sz w:val="24"/>
          <w:szCs w:val="24"/>
        </w:rPr>
        <w:t xml:space="preserve">– кодировать и декодировать тексты по заданной кодовой таблице; строить неравномерные коды, допускающие однозначное декодирование сообщений, используя условие </w:t>
      </w:r>
      <w:proofErr w:type="spellStart"/>
      <w:r w:rsidRPr="006425A5">
        <w:rPr>
          <w:rFonts w:eastAsia="Times New Roman"/>
          <w:sz w:val="24"/>
          <w:szCs w:val="24"/>
        </w:rPr>
        <w:t>Фано</w:t>
      </w:r>
      <w:proofErr w:type="spellEnd"/>
      <w:r w:rsidRPr="006425A5">
        <w:rPr>
          <w:rFonts w:eastAsia="Times New Roman"/>
          <w:sz w:val="24"/>
          <w:szCs w:val="24"/>
        </w:rPr>
        <w:t>; понимать задачи построения кода, обеспечивающего по возможности меньшую среднюю длину сообщения при известной частоте символов, и кода, допускающего диагностику ошибок;</w:t>
      </w:r>
    </w:p>
    <w:p w14:paraId="671F69D3" w14:textId="77777777" w:rsidR="001D1A0C" w:rsidRPr="006425A5" w:rsidRDefault="00FA795D" w:rsidP="006425A5">
      <w:pPr>
        <w:jc w:val="both"/>
        <w:rPr>
          <w:sz w:val="24"/>
          <w:szCs w:val="24"/>
        </w:rPr>
      </w:pPr>
      <w:r w:rsidRPr="006425A5">
        <w:rPr>
          <w:rFonts w:eastAsia="Times New Roman"/>
          <w:sz w:val="24"/>
          <w:szCs w:val="24"/>
        </w:rPr>
        <w:t xml:space="preserve">– строить логические выражения с помощью операций дизъюнкции, конъюнкции, отрицания, импликации, </w:t>
      </w:r>
      <w:proofErr w:type="spellStart"/>
      <w:r w:rsidRPr="006425A5">
        <w:rPr>
          <w:rFonts w:eastAsia="Times New Roman"/>
          <w:sz w:val="24"/>
          <w:szCs w:val="24"/>
        </w:rPr>
        <w:t>эквиваленции</w:t>
      </w:r>
      <w:proofErr w:type="spellEnd"/>
      <w:r w:rsidRPr="006425A5">
        <w:rPr>
          <w:rFonts w:eastAsia="Times New Roman"/>
          <w:sz w:val="24"/>
          <w:szCs w:val="24"/>
        </w:rPr>
        <w:t>; выполнять эквивалентные преобразования этих выражений, используя законы алгебры логики (в частности, свойства дизъюнкции, конъюнкции, правила де Моргана, связь импликации с дизъюнкцией);</w:t>
      </w:r>
    </w:p>
    <w:p w14:paraId="3B2BA6EF" w14:textId="77777777" w:rsidR="001D1A0C" w:rsidRPr="006425A5" w:rsidRDefault="00FA795D" w:rsidP="006425A5">
      <w:pPr>
        <w:jc w:val="both"/>
        <w:rPr>
          <w:sz w:val="24"/>
          <w:szCs w:val="24"/>
        </w:rPr>
      </w:pPr>
      <w:r w:rsidRPr="006425A5">
        <w:rPr>
          <w:rFonts w:eastAsia="Times New Roman"/>
          <w:sz w:val="24"/>
          <w:szCs w:val="24"/>
        </w:rPr>
        <w:t>– строить таблицу истинности заданного логического выражения; строить логическое выражение в дизъюнктивной нормальной форме по заданной таблице истинности;</w:t>
      </w:r>
    </w:p>
    <w:p w14:paraId="14AFEC27" w14:textId="77777777" w:rsidR="001D1A0C" w:rsidRPr="006425A5" w:rsidRDefault="00FA795D" w:rsidP="006425A5">
      <w:pPr>
        <w:jc w:val="both"/>
        <w:rPr>
          <w:sz w:val="24"/>
          <w:szCs w:val="24"/>
        </w:rPr>
      </w:pPr>
      <w:r w:rsidRPr="006425A5">
        <w:rPr>
          <w:rFonts w:eastAsia="Times New Roman"/>
          <w:sz w:val="24"/>
          <w:szCs w:val="24"/>
        </w:rPr>
        <w:t>– строить дерево игры по заданному алгоритму; строить и обосновывать выигрышную стратегию игры;</w:t>
      </w:r>
    </w:p>
    <w:p w14:paraId="3C035907" w14:textId="77777777" w:rsidR="001D1A0C" w:rsidRPr="006425A5" w:rsidRDefault="00FA795D" w:rsidP="006425A5">
      <w:pPr>
        <w:jc w:val="both"/>
        <w:rPr>
          <w:sz w:val="24"/>
          <w:szCs w:val="24"/>
        </w:rPr>
      </w:pPr>
      <w:r w:rsidRPr="006425A5">
        <w:rPr>
          <w:rFonts w:eastAsia="Times New Roman"/>
          <w:sz w:val="24"/>
          <w:szCs w:val="24"/>
        </w:rPr>
        <w:t>– записывать натуральные числа в системе счисления с данным основанием; использовать при решении задач свойства позиционной записи числа, в частности признак делимости числа на основание системы счисления;</w:t>
      </w:r>
    </w:p>
    <w:p w14:paraId="677B389C" w14:textId="77777777" w:rsidR="001D1A0C" w:rsidRPr="006425A5" w:rsidRDefault="00FA795D" w:rsidP="006425A5">
      <w:pPr>
        <w:jc w:val="both"/>
        <w:rPr>
          <w:sz w:val="24"/>
          <w:szCs w:val="24"/>
        </w:rPr>
      </w:pPr>
      <w:r w:rsidRPr="006425A5">
        <w:rPr>
          <w:rFonts w:eastAsia="Times New Roman"/>
          <w:sz w:val="24"/>
          <w:szCs w:val="24"/>
        </w:rPr>
        <w:t>– записывать действительные числа в экспоненциальной форме; применять знания о представлении чисел в памяти компьютера;</w:t>
      </w:r>
    </w:p>
    <w:p w14:paraId="7D37950E" w14:textId="77777777" w:rsidR="001D1A0C" w:rsidRPr="006425A5" w:rsidRDefault="00FA795D" w:rsidP="006425A5">
      <w:pPr>
        <w:jc w:val="both"/>
        <w:rPr>
          <w:sz w:val="24"/>
          <w:szCs w:val="24"/>
        </w:rPr>
      </w:pPr>
      <w:r w:rsidRPr="006425A5">
        <w:rPr>
          <w:rFonts w:eastAsia="Times New Roman"/>
          <w:sz w:val="24"/>
          <w:szCs w:val="24"/>
        </w:rPr>
        <w:t>– описывать графы с помощью матриц смежности с указанием длин ребер (весовых матриц); решать алгоритмические задачи, связанные с анализом графов, в частности задачу построения оптимального пути между вершинами ориентированного ациклического графа и определения количества различных путей между вершинами;</w:t>
      </w:r>
    </w:p>
    <w:p w14:paraId="585E38DD" w14:textId="77777777" w:rsidR="001D1A0C" w:rsidRPr="006425A5" w:rsidRDefault="00FA795D" w:rsidP="006425A5">
      <w:pPr>
        <w:jc w:val="both"/>
        <w:rPr>
          <w:sz w:val="24"/>
          <w:szCs w:val="24"/>
        </w:rPr>
      </w:pPr>
      <w:r w:rsidRPr="006425A5">
        <w:rPr>
          <w:rFonts w:eastAsia="Times New Roman"/>
          <w:sz w:val="24"/>
          <w:szCs w:val="24"/>
        </w:rPr>
        <w:t>– формализовать понятие «алгоритм» с помощью одной из универсальных моделей вычислений (машина Тьюринга, машина Поста и др.); понимать содержание тезиса Черча– Тьюринга;</w:t>
      </w:r>
    </w:p>
    <w:p w14:paraId="31B85D03" w14:textId="77777777" w:rsidR="001D1A0C" w:rsidRPr="006425A5" w:rsidRDefault="00FA795D" w:rsidP="006425A5">
      <w:pPr>
        <w:jc w:val="both"/>
        <w:rPr>
          <w:sz w:val="24"/>
          <w:szCs w:val="24"/>
        </w:rPr>
      </w:pPr>
      <w:r w:rsidRPr="006425A5">
        <w:rPr>
          <w:rFonts w:eastAsia="Times New Roman"/>
          <w:sz w:val="24"/>
          <w:szCs w:val="24"/>
        </w:rPr>
        <w:t>– анализировать предложенный алгоритм, например определять, какие результаты возможны при заданном множестве исходных значений и при каких исходных значениях возможно получение указанных результатов;</w:t>
      </w:r>
    </w:p>
    <w:p w14:paraId="08D5170E" w14:textId="77777777" w:rsidR="001D1A0C" w:rsidRPr="006425A5" w:rsidRDefault="00FA795D" w:rsidP="006425A5">
      <w:pPr>
        <w:jc w:val="both"/>
        <w:rPr>
          <w:sz w:val="24"/>
          <w:szCs w:val="24"/>
        </w:rPr>
      </w:pPr>
      <w:r w:rsidRPr="006425A5">
        <w:rPr>
          <w:rFonts w:eastAsia="Times New Roman"/>
          <w:sz w:val="24"/>
          <w:szCs w:val="24"/>
        </w:rPr>
        <w:t>– создавать, анализировать и реализовывать в виде программ базовые алгоритмы, связанные с анализом элементарных функций (в том числе приближенных вычислений), записью чисел в позиционной системе счисления, делимостью целых чисел; линейной обработкой последовательностей и массивов чисел (в том числе алгоритмы сортировки), анализом строк, а также рекурсивные алгоритмы;</w:t>
      </w:r>
    </w:p>
    <w:p w14:paraId="71E23B31" w14:textId="77777777" w:rsidR="001D1A0C" w:rsidRPr="006425A5" w:rsidRDefault="00FA795D" w:rsidP="006425A5">
      <w:pPr>
        <w:jc w:val="both"/>
        <w:rPr>
          <w:sz w:val="24"/>
          <w:szCs w:val="24"/>
        </w:rPr>
      </w:pPr>
      <w:r w:rsidRPr="006425A5">
        <w:rPr>
          <w:rFonts w:eastAsia="Times New Roman"/>
          <w:sz w:val="24"/>
          <w:szCs w:val="24"/>
        </w:rPr>
        <w:t>– применять метод сохранения промежуточных результатов (метод динамического программирования) для создания полиномиальных (не переборных) алгоритмов решения различных задач; примеры: поиск минимального пути в ориентированном ациклическом графе, подсчет количества путей;</w:t>
      </w:r>
    </w:p>
    <w:p w14:paraId="0F05AF1B" w14:textId="77777777" w:rsidR="001D1A0C" w:rsidRPr="006425A5" w:rsidRDefault="00FA795D" w:rsidP="006425A5">
      <w:pPr>
        <w:jc w:val="both"/>
        <w:rPr>
          <w:sz w:val="24"/>
          <w:szCs w:val="24"/>
        </w:rPr>
      </w:pPr>
      <w:r w:rsidRPr="006425A5">
        <w:rPr>
          <w:rFonts w:eastAsia="Times New Roman"/>
          <w:sz w:val="24"/>
          <w:szCs w:val="24"/>
        </w:rPr>
        <w:t>– применять при решении задач структуры данных: списки, словари, деревья, очереди; применять при составлении алгоритмов базовые операции со структурами данных;</w:t>
      </w:r>
    </w:p>
    <w:p w14:paraId="681B4C4A" w14:textId="77777777" w:rsidR="001D1A0C" w:rsidRPr="006425A5" w:rsidRDefault="00FA795D" w:rsidP="006425A5">
      <w:pPr>
        <w:jc w:val="both"/>
        <w:rPr>
          <w:sz w:val="24"/>
          <w:szCs w:val="24"/>
        </w:rPr>
      </w:pPr>
      <w:r w:rsidRPr="006425A5">
        <w:rPr>
          <w:rFonts w:eastAsia="Times New Roman"/>
          <w:sz w:val="24"/>
          <w:szCs w:val="24"/>
        </w:rPr>
        <w:t>– использовать основные понятия, конструкции и структуры данных последовательного программирования, а также правила записи этих конструкций и структур в выбранном для изучения языке программирования;</w:t>
      </w:r>
    </w:p>
    <w:p w14:paraId="7A4A9689" w14:textId="77777777" w:rsidR="001D1A0C" w:rsidRPr="006425A5" w:rsidRDefault="00FA795D" w:rsidP="006425A5">
      <w:pPr>
        <w:jc w:val="both"/>
        <w:rPr>
          <w:sz w:val="24"/>
          <w:szCs w:val="24"/>
        </w:rPr>
      </w:pPr>
      <w:r w:rsidRPr="006425A5">
        <w:rPr>
          <w:rFonts w:eastAsia="Times New Roman"/>
          <w:sz w:val="24"/>
          <w:szCs w:val="24"/>
        </w:rPr>
        <w:t>– выделять подзадачи, решение которых необходимо для решения поставленной задачи в полном объеме; реализовывать решения подзадач в виде подпрограмм, связывать</w:t>
      </w:r>
    </w:p>
    <w:p w14:paraId="1A7DF5F1" w14:textId="77777777" w:rsidR="001D1A0C" w:rsidRPr="006425A5" w:rsidRDefault="00FA795D" w:rsidP="006425A5">
      <w:pPr>
        <w:jc w:val="both"/>
        <w:rPr>
          <w:sz w:val="24"/>
          <w:szCs w:val="24"/>
        </w:rPr>
      </w:pPr>
      <w:bookmarkStart w:id="34" w:name="page65"/>
      <w:bookmarkEnd w:id="34"/>
      <w:r w:rsidRPr="006425A5">
        <w:rPr>
          <w:rFonts w:eastAsia="Times New Roman"/>
          <w:sz w:val="24"/>
          <w:szCs w:val="24"/>
        </w:rPr>
        <w:t>подпрограммы в единую программу; использовать модульный принцип построения программ; использовать библиотеки стандартных подпрограмм;</w:t>
      </w:r>
    </w:p>
    <w:p w14:paraId="6D50CEE1" w14:textId="77777777" w:rsidR="001D1A0C" w:rsidRPr="006425A5" w:rsidRDefault="00FA795D" w:rsidP="006425A5">
      <w:pPr>
        <w:jc w:val="both"/>
        <w:rPr>
          <w:sz w:val="24"/>
          <w:szCs w:val="24"/>
        </w:rPr>
      </w:pPr>
      <w:r w:rsidRPr="006425A5">
        <w:rPr>
          <w:rFonts w:eastAsia="Times New Roman"/>
          <w:sz w:val="24"/>
          <w:szCs w:val="24"/>
        </w:rPr>
        <w:t>–   применять алгоритмы поиска и сортировки при решении типовых задач;</w:t>
      </w:r>
    </w:p>
    <w:p w14:paraId="501D6DA5" w14:textId="77777777" w:rsidR="001D1A0C" w:rsidRPr="006425A5" w:rsidRDefault="00FA795D" w:rsidP="006425A5">
      <w:pPr>
        <w:jc w:val="both"/>
        <w:rPr>
          <w:sz w:val="24"/>
          <w:szCs w:val="24"/>
        </w:rPr>
      </w:pPr>
      <w:r w:rsidRPr="006425A5">
        <w:rPr>
          <w:rFonts w:eastAsia="Times New Roman"/>
          <w:sz w:val="24"/>
          <w:szCs w:val="24"/>
        </w:rPr>
        <w:lastRenderedPageBreak/>
        <w:t>– выполнять объектно-ориентированный анализ задачи: выделять объекты, описывать на формальном языке их свойства и методы; реализовывать объектно-ориентированный подход для решения задач средней сложности на выбранном языке программирования;</w:t>
      </w:r>
    </w:p>
    <w:p w14:paraId="14043FF7" w14:textId="77777777" w:rsidR="001D1A0C" w:rsidRPr="006425A5" w:rsidRDefault="00FA795D" w:rsidP="006425A5">
      <w:pPr>
        <w:jc w:val="both"/>
        <w:rPr>
          <w:sz w:val="24"/>
          <w:szCs w:val="24"/>
        </w:rPr>
      </w:pPr>
      <w:r w:rsidRPr="006425A5">
        <w:rPr>
          <w:rFonts w:eastAsia="Times New Roman"/>
          <w:sz w:val="24"/>
          <w:szCs w:val="24"/>
        </w:rPr>
        <w:t>– выполнять отладку и тестирование программ в выбранной среде программирования; использовать при разработке программ стандартные библиотеки языка программирования и внешние библиотеки программ; создавать многокомпонентные программные продукты в среде программирования;</w:t>
      </w:r>
    </w:p>
    <w:p w14:paraId="0216A53A" w14:textId="77777777" w:rsidR="001D1A0C" w:rsidRPr="006425A5" w:rsidRDefault="00FA795D" w:rsidP="006425A5">
      <w:pPr>
        <w:jc w:val="both"/>
        <w:rPr>
          <w:sz w:val="24"/>
          <w:szCs w:val="24"/>
        </w:rPr>
      </w:pPr>
      <w:r w:rsidRPr="006425A5">
        <w:rPr>
          <w:rFonts w:eastAsia="Times New Roman"/>
          <w:sz w:val="24"/>
          <w:szCs w:val="24"/>
        </w:rPr>
        <w:t>– разрабатывать и использовать компьютерно-математические модели; анализировать соответствие модели реальному объекту или процессу; проводить эксперименты и статистическую обработку данных с помощью компьютера; интерпретировать результаты, получаемые в ходе моделирования реальных процессов; оценивать числовые параметры моделируемых объектов и процессов;</w:t>
      </w:r>
    </w:p>
    <w:p w14:paraId="39CD41EA" w14:textId="77777777" w:rsidR="001D1A0C" w:rsidRPr="006425A5" w:rsidRDefault="00FA795D" w:rsidP="006425A5">
      <w:pPr>
        <w:jc w:val="both"/>
        <w:rPr>
          <w:sz w:val="24"/>
          <w:szCs w:val="24"/>
        </w:rPr>
      </w:pPr>
      <w:r w:rsidRPr="006425A5">
        <w:rPr>
          <w:rFonts w:eastAsia="Times New Roman"/>
          <w:sz w:val="24"/>
          <w:szCs w:val="24"/>
        </w:rPr>
        <w:t>– понимать основные принципы устройства и функционирования современных стационарных и мобильных компьютеров; выбирать конфигурацию компьютера в соответствии</w:t>
      </w:r>
    </w:p>
    <w:p w14:paraId="12668F6C" w14:textId="77777777" w:rsidR="001D1A0C" w:rsidRPr="006425A5" w:rsidRDefault="00FA795D" w:rsidP="00862131">
      <w:pPr>
        <w:numPr>
          <w:ilvl w:val="0"/>
          <w:numId w:val="18"/>
        </w:numPr>
        <w:tabs>
          <w:tab w:val="left" w:pos="162"/>
        </w:tabs>
        <w:jc w:val="both"/>
        <w:rPr>
          <w:rFonts w:eastAsia="Times New Roman"/>
          <w:sz w:val="24"/>
          <w:szCs w:val="24"/>
        </w:rPr>
      </w:pPr>
      <w:r w:rsidRPr="006425A5">
        <w:rPr>
          <w:rFonts w:eastAsia="Times New Roman"/>
          <w:sz w:val="24"/>
          <w:szCs w:val="24"/>
        </w:rPr>
        <w:t>решаемыми задачами;</w:t>
      </w:r>
    </w:p>
    <w:p w14:paraId="0398CB73" w14:textId="77777777" w:rsidR="001D1A0C" w:rsidRPr="006425A5" w:rsidRDefault="00FA795D" w:rsidP="006425A5">
      <w:pPr>
        <w:jc w:val="both"/>
        <w:rPr>
          <w:rFonts w:eastAsia="Times New Roman"/>
          <w:sz w:val="24"/>
          <w:szCs w:val="24"/>
        </w:rPr>
      </w:pPr>
      <w:r w:rsidRPr="006425A5">
        <w:rPr>
          <w:rFonts w:eastAsia="Times New Roman"/>
          <w:sz w:val="24"/>
          <w:szCs w:val="24"/>
        </w:rPr>
        <w:t>– понимать назначение, а также основные принципы устройства и работы современных операционных систем; знать виды и назначение системного программного обеспечения;</w:t>
      </w:r>
    </w:p>
    <w:p w14:paraId="17C1AA82" w14:textId="77777777" w:rsidR="001D1A0C" w:rsidRPr="006425A5" w:rsidRDefault="00FA795D" w:rsidP="006425A5">
      <w:pPr>
        <w:jc w:val="both"/>
        <w:rPr>
          <w:rFonts w:eastAsia="Times New Roman"/>
          <w:sz w:val="24"/>
          <w:szCs w:val="24"/>
        </w:rPr>
      </w:pPr>
      <w:r w:rsidRPr="006425A5">
        <w:rPr>
          <w:rFonts w:eastAsia="Times New Roman"/>
          <w:sz w:val="24"/>
          <w:szCs w:val="24"/>
        </w:rPr>
        <w:t>– владеть принципами организации иерархических файловых систем и именования файлов; использовать шаблоны для описания группы файлов;</w:t>
      </w:r>
    </w:p>
    <w:p w14:paraId="7BB70BC0" w14:textId="77777777" w:rsidR="001D1A0C" w:rsidRPr="006425A5" w:rsidRDefault="00FA795D" w:rsidP="006425A5">
      <w:pPr>
        <w:jc w:val="both"/>
        <w:rPr>
          <w:rFonts w:eastAsia="Times New Roman"/>
          <w:sz w:val="24"/>
          <w:szCs w:val="24"/>
        </w:rPr>
      </w:pPr>
      <w:r w:rsidRPr="006425A5">
        <w:rPr>
          <w:rFonts w:eastAsia="Times New Roman"/>
          <w:sz w:val="24"/>
          <w:szCs w:val="24"/>
        </w:rPr>
        <w:t>– использовать на практике общие правила проведения исследовательского проекта (постановка задачи, выбор методов исследования, подготовка исходных данных, проведение исследования, формулировка выводов, подготовка отчета); планировать и выполнять небольшие исследовательские проекты;</w:t>
      </w:r>
    </w:p>
    <w:p w14:paraId="384AAC60" w14:textId="77777777" w:rsidR="001D1A0C" w:rsidRPr="006425A5" w:rsidRDefault="00FA795D" w:rsidP="006425A5">
      <w:pPr>
        <w:jc w:val="both"/>
        <w:rPr>
          <w:rFonts w:eastAsia="Times New Roman"/>
          <w:sz w:val="24"/>
          <w:szCs w:val="24"/>
        </w:rPr>
      </w:pPr>
      <w:r w:rsidRPr="006425A5">
        <w:rPr>
          <w:rFonts w:eastAsia="Times New Roman"/>
          <w:sz w:val="24"/>
          <w:szCs w:val="24"/>
        </w:rPr>
        <w:t>– владеть основными сведениями о табличных (реляционных) базах данных, их структуре, средствах создания и работы, в том числе выполнять отбор строк таблицы, удовлетворяющих определенному условию; описывать базы данных и средства доступа к ним; наполнять разработанную базу данных;</w:t>
      </w:r>
    </w:p>
    <w:p w14:paraId="23C3C0CF" w14:textId="77777777" w:rsidR="001D1A0C" w:rsidRPr="006425A5" w:rsidRDefault="00FA795D" w:rsidP="006425A5">
      <w:pPr>
        <w:jc w:val="both"/>
        <w:rPr>
          <w:rFonts w:eastAsia="Times New Roman"/>
          <w:sz w:val="24"/>
          <w:szCs w:val="24"/>
        </w:rPr>
      </w:pPr>
      <w:r w:rsidRPr="006425A5">
        <w:rPr>
          <w:rFonts w:eastAsia="Times New Roman"/>
          <w:sz w:val="24"/>
          <w:szCs w:val="24"/>
        </w:rPr>
        <w:t>–   использовать компьютерные сети для обмена данными при решении прикладных задач;</w:t>
      </w:r>
    </w:p>
    <w:p w14:paraId="27C88830" w14:textId="77777777" w:rsidR="001D1A0C" w:rsidRPr="006425A5" w:rsidRDefault="00FA795D" w:rsidP="006425A5">
      <w:pPr>
        <w:jc w:val="both"/>
        <w:rPr>
          <w:rFonts w:eastAsia="Times New Roman"/>
          <w:sz w:val="24"/>
          <w:szCs w:val="24"/>
        </w:rPr>
      </w:pPr>
      <w:r w:rsidRPr="006425A5">
        <w:rPr>
          <w:rFonts w:eastAsia="Times New Roman"/>
          <w:sz w:val="24"/>
          <w:szCs w:val="24"/>
        </w:rPr>
        <w:t>– организовывать на базовом уровне сетевое взаимодействие (настраивать работу протоколов сети TCP/IP и определять маску сети);</w:t>
      </w:r>
    </w:p>
    <w:p w14:paraId="531D5BC0" w14:textId="77777777" w:rsidR="001D1A0C" w:rsidRPr="006425A5" w:rsidRDefault="00FA795D" w:rsidP="006425A5">
      <w:pPr>
        <w:jc w:val="both"/>
        <w:rPr>
          <w:rFonts w:eastAsia="Times New Roman"/>
          <w:sz w:val="24"/>
          <w:szCs w:val="24"/>
        </w:rPr>
      </w:pPr>
      <w:r w:rsidRPr="006425A5">
        <w:rPr>
          <w:rFonts w:eastAsia="Times New Roman"/>
          <w:sz w:val="24"/>
          <w:szCs w:val="24"/>
        </w:rPr>
        <w:t>– применять на практике принципы обеспечения информационной безопасности, способы и средства обеспечения надежного функционирования средств ИКТ; соблюдать при работе в сети нормы информационной этики и права (в том числе авторские права);</w:t>
      </w:r>
    </w:p>
    <w:p w14:paraId="2855A513" w14:textId="77777777" w:rsidR="001D1A0C" w:rsidRPr="006425A5" w:rsidRDefault="00FA795D" w:rsidP="006425A5">
      <w:pPr>
        <w:jc w:val="both"/>
        <w:rPr>
          <w:rFonts w:eastAsia="Times New Roman"/>
          <w:sz w:val="24"/>
          <w:szCs w:val="24"/>
        </w:rPr>
      </w:pPr>
      <w:r w:rsidRPr="006425A5">
        <w:rPr>
          <w:rFonts w:eastAsia="Times New Roman"/>
          <w:sz w:val="24"/>
          <w:szCs w:val="24"/>
        </w:rPr>
        <w:t>– проектировать собственное автоматизированное место; следовать основам безопасной и экономичной работы с компьютерами и мобильными устройствами; соблюдать санитарно-гигиенические требования при работе за персональным компьютером в соответствии с нормами действующих СанПиН.</w:t>
      </w:r>
    </w:p>
    <w:p w14:paraId="78AA98F3" w14:textId="77777777" w:rsidR="001D1A0C" w:rsidRPr="006425A5" w:rsidRDefault="001D1A0C" w:rsidP="006425A5">
      <w:pPr>
        <w:jc w:val="both"/>
        <w:rPr>
          <w:rFonts w:eastAsia="Times New Roman"/>
          <w:sz w:val="24"/>
          <w:szCs w:val="24"/>
        </w:rPr>
      </w:pPr>
    </w:p>
    <w:p w14:paraId="43BA9451" w14:textId="77777777" w:rsidR="001D1A0C" w:rsidRPr="006425A5" w:rsidRDefault="00FA795D" w:rsidP="006425A5">
      <w:pPr>
        <w:jc w:val="both"/>
        <w:rPr>
          <w:rFonts w:eastAsia="Times New Roman"/>
          <w:sz w:val="24"/>
          <w:szCs w:val="24"/>
        </w:rPr>
      </w:pPr>
      <w:r w:rsidRPr="006425A5">
        <w:rPr>
          <w:rFonts w:eastAsia="Times New Roman"/>
          <w:b/>
          <w:bCs/>
          <w:sz w:val="24"/>
          <w:szCs w:val="24"/>
        </w:rPr>
        <w:t>Выпускник на углубленном уровне получит возможность научиться:</w:t>
      </w:r>
    </w:p>
    <w:p w14:paraId="67D8D2F2"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применять коды,</w:t>
      </w:r>
      <w:r w:rsidRPr="006425A5">
        <w:rPr>
          <w:rFonts w:eastAsia="Times New Roman"/>
          <w:sz w:val="24"/>
          <w:szCs w:val="24"/>
        </w:rPr>
        <w:t xml:space="preserve"> </w:t>
      </w:r>
      <w:r w:rsidRPr="006425A5">
        <w:rPr>
          <w:rFonts w:eastAsia="Times New Roman"/>
          <w:i/>
          <w:iCs/>
          <w:sz w:val="24"/>
          <w:szCs w:val="24"/>
        </w:rPr>
        <w:t>исправляющие ошибки,</w:t>
      </w:r>
      <w:r w:rsidRPr="006425A5">
        <w:rPr>
          <w:rFonts w:eastAsia="Times New Roman"/>
          <w:sz w:val="24"/>
          <w:szCs w:val="24"/>
        </w:rPr>
        <w:t xml:space="preserve"> </w:t>
      </w:r>
      <w:r w:rsidRPr="006425A5">
        <w:rPr>
          <w:rFonts w:eastAsia="Times New Roman"/>
          <w:i/>
          <w:iCs/>
          <w:sz w:val="24"/>
          <w:szCs w:val="24"/>
        </w:rPr>
        <w:t>возникшие при передаче информации;</w:t>
      </w:r>
      <w:r w:rsidRPr="006425A5">
        <w:rPr>
          <w:rFonts w:eastAsia="Times New Roman"/>
          <w:sz w:val="24"/>
          <w:szCs w:val="24"/>
        </w:rPr>
        <w:t xml:space="preserve"> </w:t>
      </w:r>
      <w:r w:rsidRPr="006425A5">
        <w:rPr>
          <w:rFonts w:eastAsia="Times New Roman"/>
          <w:i/>
          <w:iCs/>
          <w:sz w:val="24"/>
          <w:szCs w:val="24"/>
        </w:rPr>
        <w:t>определять пропускную способность и помехозащищенность канала связи, искажение информации при передаче по каналам связи, а также использовать алгоритмы сжатия данных (алгоритм LZW и др.);</w:t>
      </w:r>
    </w:p>
    <w:p w14:paraId="042180DC"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использовать знания о методе</w:t>
      </w:r>
      <w:r w:rsidRPr="006425A5">
        <w:rPr>
          <w:rFonts w:eastAsia="Times New Roman"/>
          <w:sz w:val="24"/>
          <w:szCs w:val="24"/>
        </w:rPr>
        <w:t xml:space="preserve"> </w:t>
      </w:r>
      <w:r w:rsidRPr="006425A5">
        <w:rPr>
          <w:rFonts w:eastAsia="Times New Roman"/>
          <w:i/>
          <w:iCs/>
          <w:sz w:val="24"/>
          <w:szCs w:val="24"/>
        </w:rPr>
        <w:t>«разделяй и властвуй»;</w:t>
      </w:r>
    </w:p>
    <w:p w14:paraId="14591D77"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приводить примеры различных алгоритмов решения одной задачи,</w:t>
      </w:r>
      <w:r w:rsidRPr="006425A5">
        <w:rPr>
          <w:rFonts w:eastAsia="Times New Roman"/>
          <w:sz w:val="24"/>
          <w:szCs w:val="24"/>
        </w:rPr>
        <w:t xml:space="preserve"> </w:t>
      </w:r>
      <w:r w:rsidRPr="006425A5">
        <w:rPr>
          <w:rFonts w:eastAsia="Times New Roman"/>
          <w:i/>
          <w:iCs/>
          <w:sz w:val="24"/>
          <w:szCs w:val="24"/>
        </w:rPr>
        <w:t>которые имеют</w:t>
      </w:r>
      <w:r w:rsidRPr="006425A5">
        <w:rPr>
          <w:rFonts w:eastAsia="Times New Roman"/>
          <w:sz w:val="24"/>
          <w:szCs w:val="24"/>
        </w:rPr>
        <w:t xml:space="preserve"> </w:t>
      </w:r>
      <w:r w:rsidRPr="006425A5">
        <w:rPr>
          <w:rFonts w:eastAsia="Times New Roman"/>
          <w:i/>
          <w:iCs/>
          <w:sz w:val="24"/>
          <w:szCs w:val="24"/>
        </w:rPr>
        <w:t>различную сложность; использовать понятие переборного алгоритма;</w:t>
      </w:r>
    </w:p>
    <w:p w14:paraId="39CC11C8"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использовать понятие универсального алгоритма и приводить примеры алгоритмически</w:t>
      </w:r>
      <w:r w:rsidRPr="006425A5">
        <w:rPr>
          <w:rFonts w:eastAsia="Times New Roman"/>
          <w:sz w:val="24"/>
          <w:szCs w:val="24"/>
        </w:rPr>
        <w:t xml:space="preserve"> </w:t>
      </w:r>
      <w:r w:rsidRPr="006425A5">
        <w:rPr>
          <w:rFonts w:eastAsia="Times New Roman"/>
          <w:i/>
          <w:iCs/>
          <w:sz w:val="24"/>
          <w:szCs w:val="24"/>
        </w:rPr>
        <w:t>неразрешимых проблем;</w:t>
      </w:r>
    </w:p>
    <w:p w14:paraId="64D2FE4B" w14:textId="77777777" w:rsidR="001D1A0C" w:rsidRPr="006425A5" w:rsidRDefault="00FA795D" w:rsidP="006425A5">
      <w:pPr>
        <w:jc w:val="both"/>
        <w:rPr>
          <w:sz w:val="24"/>
          <w:szCs w:val="24"/>
        </w:rPr>
      </w:pPr>
      <w:bookmarkStart w:id="35" w:name="page66"/>
      <w:bookmarkEnd w:id="35"/>
      <w:r w:rsidRPr="006425A5">
        <w:rPr>
          <w:rFonts w:eastAsia="Times New Roman"/>
          <w:sz w:val="24"/>
          <w:szCs w:val="24"/>
        </w:rPr>
        <w:t xml:space="preserve">– </w:t>
      </w:r>
      <w:r w:rsidRPr="006425A5">
        <w:rPr>
          <w:rFonts w:eastAsia="Times New Roman"/>
          <w:i/>
          <w:iCs/>
          <w:sz w:val="24"/>
          <w:szCs w:val="24"/>
        </w:rPr>
        <w:t>использовать второй язык программирования;</w:t>
      </w:r>
      <w:r w:rsidRPr="006425A5">
        <w:rPr>
          <w:rFonts w:eastAsia="Times New Roman"/>
          <w:sz w:val="24"/>
          <w:szCs w:val="24"/>
        </w:rPr>
        <w:t xml:space="preserve"> </w:t>
      </w:r>
      <w:r w:rsidRPr="006425A5">
        <w:rPr>
          <w:rFonts w:eastAsia="Times New Roman"/>
          <w:i/>
          <w:iCs/>
          <w:sz w:val="24"/>
          <w:szCs w:val="24"/>
        </w:rPr>
        <w:t>сравнивать преимущества и недостатки</w:t>
      </w:r>
      <w:r w:rsidRPr="006425A5">
        <w:rPr>
          <w:rFonts w:eastAsia="Times New Roman"/>
          <w:sz w:val="24"/>
          <w:szCs w:val="24"/>
        </w:rPr>
        <w:t xml:space="preserve"> </w:t>
      </w:r>
      <w:r w:rsidRPr="006425A5">
        <w:rPr>
          <w:rFonts w:eastAsia="Times New Roman"/>
          <w:i/>
          <w:iCs/>
          <w:sz w:val="24"/>
          <w:szCs w:val="24"/>
        </w:rPr>
        <w:t>двух языков программирования;</w:t>
      </w:r>
    </w:p>
    <w:p w14:paraId="0D727EE2"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создавать программы для учебных или проектных задач средней сложности;</w:t>
      </w:r>
    </w:p>
    <w:p w14:paraId="7C7A4C56" w14:textId="77777777" w:rsidR="001D1A0C" w:rsidRPr="006425A5" w:rsidRDefault="00FA795D" w:rsidP="006425A5">
      <w:pPr>
        <w:jc w:val="both"/>
        <w:rPr>
          <w:sz w:val="24"/>
          <w:szCs w:val="24"/>
        </w:rPr>
      </w:pPr>
      <w:r w:rsidRPr="006425A5">
        <w:rPr>
          <w:rFonts w:eastAsia="Times New Roman"/>
          <w:sz w:val="24"/>
          <w:szCs w:val="24"/>
        </w:rPr>
        <w:lastRenderedPageBreak/>
        <w:t xml:space="preserve">– </w:t>
      </w:r>
      <w:r w:rsidRPr="006425A5">
        <w:rPr>
          <w:rFonts w:eastAsia="Times New Roman"/>
          <w:i/>
          <w:iCs/>
          <w:sz w:val="24"/>
          <w:szCs w:val="24"/>
        </w:rPr>
        <w:t>использовать информационно-коммуникационные технологии при моделировании и</w:t>
      </w:r>
      <w:r w:rsidRPr="006425A5">
        <w:rPr>
          <w:rFonts w:eastAsia="Times New Roman"/>
          <w:sz w:val="24"/>
          <w:szCs w:val="24"/>
        </w:rPr>
        <w:t xml:space="preserve"> </w:t>
      </w:r>
      <w:r w:rsidRPr="006425A5">
        <w:rPr>
          <w:rFonts w:eastAsia="Times New Roman"/>
          <w:i/>
          <w:iCs/>
          <w:sz w:val="24"/>
          <w:szCs w:val="24"/>
        </w:rPr>
        <w:t>анализе процессов и явлений в соответствии с выбранным профилем;</w:t>
      </w:r>
    </w:p>
    <w:p w14:paraId="7ACF6DD5"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проводить</w:t>
      </w:r>
      <w:r w:rsidRPr="006425A5">
        <w:rPr>
          <w:rFonts w:eastAsia="Times New Roman"/>
          <w:sz w:val="24"/>
          <w:szCs w:val="24"/>
        </w:rPr>
        <w:t xml:space="preserve"> </w:t>
      </w:r>
      <w:r w:rsidRPr="006425A5">
        <w:rPr>
          <w:rFonts w:eastAsia="Times New Roman"/>
          <w:i/>
          <w:iCs/>
          <w:sz w:val="24"/>
          <w:szCs w:val="24"/>
        </w:rPr>
        <w:t>(в несложных случаях)</w:t>
      </w:r>
      <w:r w:rsidRPr="006425A5">
        <w:rPr>
          <w:rFonts w:eastAsia="Times New Roman"/>
          <w:sz w:val="24"/>
          <w:szCs w:val="24"/>
        </w:rPr>
        <w:t xml:space="preserve"> </w:t>
      </w:r>
      <w:r w:rsidRPr="006425A5">
        <w:rPr>
          <w:rFonts w:eastAsia="Times New Roman"/>
          <w:i/>
          <w:iCs/>
          <w:sz w:val="24"/>
          <w:szCs w:val="24"/>
        </w:rPr>
        <w:t>верификацию</w:t>
      </w:r>
      <w:r w:rsidRPr="006425A5">
        <w:rPr>
          <w:rFonts w:eastAsia="Times New Roman"/>
          <w:sz w:val="24"/>
          <w:szCs w:val="24"/>
        </w:rPr>
        <w:t xml:space="preserve"> </w:t>
      </w:r>
      <w:r w:rsidRPr="006425A5">
        <w:rPr>
          <w:rFonts w:eastAsia="Times New Roman"/>
          <w:i/>
          <w:iCs/>
          <w:sz w:val="24"/>
          <w:szCs w:val="24"/>
        </w:rPr>
        <w:t>(проверку надежности и</w:t>
      </w:r>
      <w:r w:rsidRPr="006425A5">
        <w:rPr>
          <w:rFonts w:eastAsia="Times New Roman"/>
          <w:sz w:val="24"/>
          <w:szCs w:val="24"/>
        </w:rPr>
        <w:t xml:space="preserve"> </w:t>
      </w:r>
      <w:r w:rsidRPr="006425A5">
        <w:rPr>
          <w:rFonts w:eastAsia="Times New Roman"/>
          <w:i/>
          <w:iCs/>
          <w:sz w:val="24"/>
          <w:szCs w:val="24"/>
        </w:rPr>
        <w:t>согласованности) исходных данных и валидацию (проверку достоверности) результатов натурных и компьютерных экспериментов;</w:t>
      </w:r>
    </w:p>
    <w:p w14:paraId="02B5887B"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использовать методы машинного обучения при анализе данных;</w:t>
      </w:r>
      <w:r w:rsidRPr="006425A5">
        <w:rPr>
          <w:rFonts w:eastAsia="Times New Roman"/>
          <w:sz w:val="24"/>
          <w:szCs w:val="24"/>
        </w:rPr>
        <w:t xml:space="preserve"> </w:t>
      </w:r>
      <w:r w:rsidRPr="006425A5">
        <w:rPr>
          <w:rFonts w:eastAsia="Times New Roman"/>
          <w:i/>
          <w:iCs/>
          <w:sz w:val="24"/>
          <w:szCs w:val="24"/>
        </w:rPr>
        <w:t>использовать</w:t>
      </w:r>
      <w:r w:rsidRPr="006425A5">
        <w:rPr>
          <w:rFonts w:eastAsia="Times New Roman"/>
          <w:sz w:val="24"/>
          <w:szCs w:val="24"/>
        </w:rPr>
        <w:t xml:space="preserve"> </w:t>
      </w:r>
      <w:r w:rsidRPr="006425A5">
        <w:rPr>
          <w:rFonts w:eastAsia="Times New Roman"/>
          <w:i/>
          <w:iCs/>
          <w:sz w:val="24"/>
          <w:szCs w:val="24"/>
        </w:rPr>
        <w:t>представление о проблеме хранения и обработки больших данных;</w:t>
      </w:r>
    </w:p>
    <w:p w14:paraId="09419328" w14:textId="77777777" w:rsidR="006425A5" w:rsidRDefault="006425A5" w:rsidP="006425A5">
      <w:pPr>
        <w:jc w:val="both"/>
        <w:rPr>
          <w:rFonts w:eastAsia="Times New Roman"/>
          <w:b/>
          <w:bCs/>
          <w:sz w:val="24"/>
          <w:szCs w:val="24"/>
        </w:rPr>
      </w:pPr>
    </w:p>
    <w:p w14:paraId="33B7090D" w14:textId="77777777" w:rsidR="001D1A0C" w:rsidRDefault="00FA795D" w:rsidP="006425A5">
      <w:pPr>
        <w:jc w:val="both"/>
        <w:rPr>
          <w:rFonts w:eastAsia="Times New Roman"/>
          <w:b/>
          <w:bCs/>
          <w:sz w:val="24"/>
          <w:szCs w:val="24"/>
        </w:rPr>
      </w:pPr>
      <w:r w:rsidRPr="006425A5">
        <w:rPr>
          <w:rFonts w:eastAsia="Times New Roman"/>
          <w:b/>
          <w:bCs/>
          <w:sz w:val="24"/>
          <w:szCs w:val="24"/>
        </w:rPr>
        <w:t>Физика</w:t>
      </w:r>
    </w:p>
    <w:p w14:paraId="0FE305F1" w14:textId="77777777" w:rsidR="0028154E" w:rsidRPr="006425A5" w:rsidRDefault="0028154E" w:rsidP="006425A5">
      <w:pPr>
        <w:jc w:val="both"/>
        <w:rPr>
          <w:sz w:val="24"/>
          <w:szCs w:val="24"/>
        </w:rPr>
      </w:pPr>
    </w:p>
    <w:p w14:paraId="1367AB0F" w14:textId="77777777" w:rsidR="001D1A0C" w:rsidRPr="006425A5" w:rsidRDefault="006425A5" w:rsidP="006425A5">
      <w:pPr>
        <w:tabs>
          <w:tab w:val="left" w:pos="990"/>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«Физика» на уровне среднего общего образования:</w:t>
      </w:r>
    </w:p>
    <w:p w14:paraId="0B1A18A2" w14:textId="77777777"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научится:</w:t>
      </w:r>
    </w:p>
    <w:p w14:paraId="032FC733" w14:textId="77777777" w:rsidR="001D1A0C" w:rsidRPr="006425A5" w:rsidRDefault="00FA795D" w:rsidP="006425A5">
      <w:pPr>
        <w:jc w:val="both"/>
        <w:rPr>
          <w:rFonts w:eastAsia="Times New Roman"/>
          <w:b/>
          <w:bCs/>
          <w:sz w:val="24"/>
          <w:szCs w:val="24"/>
        </w:rPr>
      </w:pPr>
      <w:r w:rsidRPr="006425A5">
        <w:rPr>
          <w:rFonts w:eastAsia="Times New Roman"/>
          <w:sz w:val="24"/>
          <w:szCs w:val="24"/>
        </w:rPr>
        <w:t>– демонстрировать на примерах роль и место физики в формировании современной научной картины мира, в развитии современной техники и технологий, в практической деятельности людей;</w:t>
      </w:r>
    </w:p>
    <w:p w14:paraId="5AF99E2B" w14:textId="77777777" w:rsidR="001D1A0C" w:rsidRPr="006425A5" w:rsidRDefault="00FA795D" w:rsidP="006425A5">
      <w:pPr>
        <w:jc w:val="both"/>
        <w:rPr>
          <w:rFonts w:eastAsia="Times New Roman"/>
          <w:b/>
          <w:bCs/>
          <w:sz w:val="24"/>
          <w:szCs w:val="24"/>
        </w:rPr>
      </w:pPr>
      <w:r w:rsidRPr="006425A5">
        <w:rPr>
          <w:rFonts w:eastAsia="Times New Roman"/>
          <w:sz w:val="24"/>
          <w:szCs w:val="24"/>
        </w:rPr>
        <w:t>– демонстрировать на примерах взаимосвязь между физикой и другими естественными науками;</w:t>
      </w:r>
    </w:p>
    <w:p w14:paraId="3535C761" w14:textId="77777777"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информацию физического содержания при решении учебных, практических, проектных и исследовательских задач, интегрируя информацию из различных источников и критически ее оценивая;</w:t>
      </w:r>
    </w:p>
    <w:p w14:paraId="6B2EAEAD" w14:textId="77777777" w:rsidR="001D1A0C" w:rsidRPr="006425A5" w:rsidRDefault="00FA795D" w:rsidP="006425A5">
      <w:pPr>
        <w:jc w:val="both"/>
        <w:rPr>
          <w:rFonts w:eastAsia="Times New Roman"/>
          <w:b/>
          <w:bCs/>
          <w:sz w:val="24"/>
          <w:szCs w:val="24"/>
        </w:rPr>
      </w:pPr>
      <w:r w:rsidRPr="006425A5">
        <w:rPr>
          <w:rFonts w:eastAsia="Times New Roman"/>
          <w:sz w:val="24"/>
          <w:szCs w:val="24"/>
        </w:rPr>
        <w:t>– проводить прямые и косвенные изменения физических величин, выбирая измерительные приборы с учетом необходимой точности измерений, планировать ход измерений, получать значение измеряемой величины и оценивать относительную погрешность по заданным формулам;</w:t>
      </w:r>
    </w:p>
    <w:p w14:paraId="78F005E6" w14:textId="77777777" w:rsidR="001D1A0C" w:rsidRPr="006425A5" w:rsidRDefault="00FA795D" w:rsidP="006425A5">
      <w:pPr>
        <w:jc w:val="both"/>
        <w:rPr>
          <w:rFonts w:eastAsia="Times New Roman"/>
          <w:b/>
          <w:bCs/>
          <w:sz w:val="24"/>
          <w:szCs w:val="24"/>
        </w:rPr>
      </w:pPr>
      <w:r w:rsidRPr="006425A5">
        <w:rPr>
          <w:rFonts w:eastAsia="Times New Roman"/>
          <w:sz w:val="24"/>
          <w:szCs w:val="24"/>
        </w:rPr>
        <w:t>– проводить исследования зависимостей между физическими величинами: проводить измерения и определять на основе исследования значение параметров, характеризующих данную зависимость между величинами, и делать вывод с учетом погрешности измерений;</w:t>
      </w:r>
    </w:p>
    <w:p w14:paraId="2B1F4DDB" w14:textId="77777777" w:rsidR="001D1A0C" w:rsidRPr="006425A5" w:rsidRDefault="00FA795D" w:rsidP="006425A5">
      <w:pPr>
        <w:jc w:val="both"/>
        <w:rPr>
          <w:rFonts w:eastAsia="Times New Roman"/>
          <w:b/>
          <w:bCs/>
          <w:sz w:val="24"/>
          <w:szCs w:val="24"/>
        </w:rPr>
      </w:pPr>
      <w:r w:rsidRPr="006425A5">
        <w:rPr>
          <w:rFonts w:eastAsia="Times New Roman"/>
          <w:sz w:val="24"/>
          <w:szCs w:val="24"/>
        </w:rPr>
        <w:t>– решать качественные задачи (в том числе и межпредметного характера): используя модели, физические величины и законы, выстраивать логически верную цепочку объяснения (доказательства) предложенного в задаче процесса (явления);</w:t>
      </w:r>
    </w:p>
    <w:p w14:paraId="6AFA836D" w14:textId="77777777" w:rsidR="001D1A0C" w:rsidRPr="006425A5" w:rsidRDefault="00FA795D" w:rsidP="006425A5">
      <w:pPr>
        <w:jc w:val="both"/>
        <w:rPr>
          <w:rFonts w:eastAsia="Times New Roman"/>
          <w:b/>
          <w:bCs/>
          <w:sz w:val="24"/>
          <w:szCs w:val="24"/>
        </w:rPr>
      </w:pPr>
      <w:r w:rsidRPr="006425A5">
        <w:rPr>
          <w:rFonts w:eastAsia="Times New Roman"/>
          <w:sz w:val="24"/>
          <w:szCs w:val="24"/>
        </w:rPr>
        <w:t>– решать расчетные задачи с явно заданной физической моделью: на основе анализа условия задачи выделять физическую модель, находить физические величины и законы, необходимые и достаточные для ее решения, проводить расчеты и проверять полученный результат;</w:t>
      </w:r>
    </w:p>
    <w:p w14:paraId="2790E7A2" w14:textId="77777777" w:rsidR="001D1A0C" w:rsidRPr="006425A5" w:rsidRDefault="00FA795D" w:rsidP="006425A5">
      <w:pPr>
        <w:jc w:val="both"/>
        <w:rPr>
          <w:rFonts w:eastAsia="Times New Roman"/>
          <w:b/>
          <w:bCs/>
          <w:sz w:val="24"/>
          <w:szCs w:val="24"/>
        </w:rPr>
      </w:pPr>
      <w:r w:rsidRPr="006425A5">
        <w:rPr>
          <w:rFonts w:eastAsia="Times New Roman"/>
          <w:sz w:val="24"/>
          <w:szCs w:val="24"/>
        </w:rPr>
        <w:t>– учитывать границы применения изученных физических моделей при решении физических и межпредметных задач;</w:t>
      </w:r>
    </w:p>
    <w:p w14:paraId="7D12EF37" w14:textId="77777777"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информацию и применять знания о принципах работы и основных характеристиках изученных машин, приборов и других технических устройств для решения практических, учебно-исследовательских и проектных задач;</w:t>
      </w:r>
    </w:p>
    <w:p w14:paraId="5A70081D" w14:textId="77777777"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знания о физических объектах и процессах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для принятия решений в повседневной жизни.</w:t>
      </w:r>
    </w:p>
    <w:p w14:paraId="16F4398C" w14:textId="77777777" w:rsidR="001D1A0C" w:rsidRPr="006425A5" w:rsidRDefault="001D1A0C" w:rsidP="006425A5">
      <w:pPr>
        <w:jc w:val="both"/>
        <w:rPr>
          <w:rFonts w:eastAsia="Times New Roman"/>
          <w:b/>
          <w:bCs/>
          <w:sz w:val="24"/>
          <w:szCs w:val="24"/>
        </w:rPr>
      </w:pPr>
    </w:p>
    <w:p w14:paraId="325070C0" w14:textId="77777777"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получит возможность научиться:</w:t>
      </w:r>
    </w:p>
    <w:p w14:paraId="530234C4" w14:textId="77777777"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понимать и объяснять целостность физической теории,</w:t>
      </w:r>
      <w:r w:rsidRPr="006425A5">
        <w:rPr>
          <w:rFonts w:eastAsia="Times New Roman"/>
          <w:sz w:val="24"/>
          <w:szCs w:val="24"/>
        </w:rPr>
        <w:t xml:space="preserve"> </w:t>
      </w:r>
      <w:r w:rsidRPr="006425A5">
        <w:rPr>
          <w:rFonts w:eastAsia="Times New Roman"/>
          <w:i/>
          <w:iCs/>
          <w:sz w:val="24"/>
          <w:szCs w:val="24"/>
        </w:rPr>
        <w:t>различать границы ее</w:t>
      </w:r>
      <w:r w:rsidRPr="006425A5">
        <w:rPr>
          <w:rFonts w:eastAsia="Times New Roman"/>
          <w:sz w:val="24"/>
          <w:szCs w:val="24"/>
        </w:rPr>
        <w:t xml:space="preserve"> </w:t>
      </w:r>
      <w:r w:rsidRPr="006425A5">
        <w:rPr>
          <w:rFonts w:eastAsia="Times New Roman"/>
          <w:i/>
          <w:iCs/>
          <w:sz w:val="24"/>
          <w:szCs w:val="24"/>
        </w:rPr>
        <w:t>применимости и место в ряду других физических теорий;</w:t>
      </w:r>
    </w:p>
    <w:p w14:paraId="16AF13D4" w14:textId="77777777"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владеть приемами построения теоретических доказательств,</w:t>
      </w:r>
      <w:r w:rsidRPr="006425A5">
        <w:rPr>
          <w:rFonts w:eastAsia="Times New Roman"/>
          <w:sz w:val="24"/>
          <w:szCs w:val="24"/>
        </w:rPr>
        <w:t xml:space="preserve"> </w:t>
      </w:r>
      <w:r w:rsidRPr="006425A5">
        <w:rPr>
          <w:rFonts w:eastAsia="Times New Roman"/>
          <w:i/>
          <w:iCs/>
          <w:sz w:val="24"/>
          <w:szCs w:val="24"/>
        </w:rPr>
        <w:t>а также</w:t>
      </w:r>
      <w:r w:rsidRPr="006425A5">
        <w:rPr>
          <w:rFonts w:eastAsia="Times New Roman"/>
          <w:sz w:val="24"/>
          <w:szCs w:val="24"/>
        </w:rPr>
        <w:t xml:space="preserve"> </w:t>
      </w:r>
      <w:r w:rsidRPr="006425A5">
        <w:rPr>
          <w:rFonts w:eastAsia="Times New Roman"/>
          <w:i/>
          <w:iCs/>
          <w:sz w:val="24"/>
          <w:szCs w:val="24"/>
        </w:rPr>
        <w:t>прогнозирования особенностей протекания физических явлений и процессов на основе полученных теоретических выводов и доказательств;</w:t>
      </w:r>
    </w:p>
    <w:p w14:paraId="55987093" w14:textId="77777777" w:rsidR="001D1A0C" w:rsidRPr="006425A5" w:rsidRDefault="00FA795D" w:rsidP="006425A5">
      <w:pPr>
        <w:jc w:val="both"/>
        <w:rPr>
          <w:sz w:val="24"/>
          <w:szCs w:val="24"/>
        </w:rPr>
      </w:pPr>
      <w:bookmarkStart w:id="36" w:name="page67"/>
      <w:bookmarkEnd w:id="36"/>
      <w:r w:rsidRPr="006425A5">
        <w:rPr>
          <w:rFonts w:eastAsia="Times New Roman"/>
          <w:sz w:val="24"/>
          <w:szCs w:val="24"/>
        </w:rPr>
        <w:t xml:space="preserve">–   </w:t>
      </w:r>
      <w:r w:rsidRPr="006425A5">
        <w:rPr>
          <w:rFonts w:eastAsia="Times New Roman"/>
          <w:i/>
          <w:iCs/>
          <w:sz w:val="24"/>
          <w:szCs w:val="24"/>
        </w:rPr>
        <w:t>выдвигать гипотезы на основе знания основополагающих физических закономерностей</w:t>
      </w:r>
      <w:r w:rsidR="006425A5">
        <w:rPr>
          <w:sz w:val="24"/>
          <w:szCs w:val="24"/>
        </w:rPr>
        <w:t xml:space="preserve"> и </w:t>
      </w:r>
      <w:r w:rsidRPr="006425A5">
        <w:rPr>
          <w:rFonts w:eastAsia="Times New Roman"/>
          <w:i/>
          <w:iCs/>
          <w:sz w:val="24"/>
          <w:szCs w:val="24"/>
        </w:rPr>
        <w:t>законов;</w:t>
      </w:r>
    </w:p>
    <w:p w14:paraId="542398F5" w14:textId="77777777" w:rsidR="001D1A0C" w:rsidRPr="006425A5" w:rsidRDefault="00FA795D" w:rsidP="006425A5">
      <w:pPr>
        <w:jc w:val="both"/>
        <w:rPr>
          <w:rFonts w:eastAsia="Times New Roman"/>
          <w:i/>
          <w:iCs/>
          <w:sz w:val="24"/>
          <w:szCs w:val="24"/>
        </w:rPr>
      </w:pPr>
      <w:r w:rsidRPr="006425A5">
        <w:rPr>
          <w:rFonts w:eastAsia="Times New Roman"/>
          <w:sz w:val="24"/>
          <w:szCs w:val="24"/>
        </w:rPr>
        <w:lastRenderedPageBreak/>
        <w:t xml:space="preserve">– </w:t>
      </w:r>
      <w:r w:rsidRPr="006425A5">
        <w:rPr>
          <w:rFonts w:eastAsia="Times New Roman"/>
          <w:i/>
          <w:iCs/>
          <w:sz w:val="24"/>
          <w:szCs w:val="24"/>
        </w:rPr>
        <w:t>характеризовать глобальные проблемы,</w:t>
      </w:r>
      <w:r w:rsidRPr="006425A5">
        <w:rPr>
          <w:rFonts w:eastAsia="Times New Roman"/>
          <w:sz w:val="24"/>
          <w:szCs w:val="24"/>
        </w:rPr>
        <w:t xml:space="preserve"> </w:t>
      </w:r>
      <w:r w:rsidRPr="006425A5">
        <w:rPr>
          <w:rFonts w:eastAsia="Times New Roman"/>
          <w:i/>
          <w:iCs/>
          <w:sz w:val="24"/>
          <w:szCs w:val="24"/>
        </w:rPr>
        <w:t>стоящие перед человечеством:</w:t>
      </w:r>
      <w:r w:rsidRPr="006425A5">
        <w:rPr>
          <w:rFonts w:eastAsia="Times New Roman"/>
          <w:sz w:val="24"/>
          <w:szCs w:val="24"/>
        </w:rPr>
        <w:t xml:space="preserve"> </w:t>
      </w:r>
      <w:r w:rsidRPr="006425A5">
        <w:rPr>
          <w:rFonts w:eastAsia="Times New Roman"/>
          <w:i/>
          <w:iCs/>
          <w:sz w:val="24"/>
          <w:szCs w:val="24"/>
        </w:rPr>
        <w:t>энергетические,</w:t>
      </w:r>
      <w:r w:rsidRPr="006425A5">
        <w:rPr>
          <w:rFonts w:eastAsia="Times New Roman"/>
          <w:sz w:val="24"/>
          <w:szCs w:val="24"/>
        </w:rPr>
        <w:t xml:space="preserve"> </w:t>
      </w:r>
      <w:r w:rsidRPr="006425A5">
        <w:rPr>
          <w:rFonts w:eastAsia="Times New Roman"/>
          <w:i/>
          <w:iCs/>
          <w:sz w:val="24"/>
          <w:szCs w:val="24"/>
        </w:rPr>
        <w:t>сырьевые, экологические, – и роль физики в решении этих проблем;</w:t>
      </w:r>
    </w:p>
    <w:p w14:paraId="74AFDBDF" w14:textId="77777777"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решать практико-ориентированные качественные и расчетные физические задачи с</w:t>
      </w:r>
      <w:r w:rsidRPr="006425A5">
        <w:rPr>
          <w:rFonts w:eastAsia="Times New Roman"/>
          <w:sz w:val="24"/>
          <w:szCs w:val="24"/>
        </w:rPr>
        <w:t xml:space="preserve"> </w:t>
      </w:r>
      <w:r w:rsidRPr="006425A5">
        <w:rPr>
          <w:rFonts w:eastAsia="Times New Roman"/>
          <w:i/>
          <w:iCs/>
          <w:sz w:val="24"/>
          <w:szCs w:val="24"/>
        </w:rPr>
        <w:t>выбором физической модели, используя несколько физических законов или формул, связывающих известные физические величины, в контексте межпредметных связей;</w:t>
      </w:r>
    </w:p>
    <w:p w14:paraId="1992F74B" w14:textId="77777777" w:rsidR="001D1A0C"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объяснять условия применения физических моделей при решении физических задач,</w:t>
      </w:r>
      <w:r w:rsidRPr="006425A5">
        <w:rPr>
          <w:rFonts w:eastAsia="Times New Roman"/>
          <w:sz w:val="24"/>
          <w:szCs w:val="24"/>
        </w:rPr>
        <w:t xml:space="preserve"> </w:t>
      </w:r>
      <w:r w:rsidRPr="006425A5">
        <w:rPr>
          <w:rFonts w:eastAsia="Times New Roman"/>
          <w:i/>
          <w:iCs/>
          <w:sz w:val="24"/>
          <w:szCs w:val="24"/>
        </w:rPr>
        <w:t>находить адекватную предложенной задаче физическую модель, разрешать проблему как на основе имеющихся знаний, так и при помощи методов оценки.</w:t>
      </w:r>
    </w:p>
    <w:p w14:paraId="3625C6B2" w14:textId="77777777" w:rsidR="006425A5" w:rsidRPr="006425A5" w:rsidRDefault="006425A5" w:rsidP="006425A5">
      <w:pPr>
        <w:jc w:val="both"/>
        <w:rPr>
          <w:rFonts w:eastAsia="Times New Roman"/>
          <w:i/>
          <w:iCs/>
          <w:sz w:val="24"/>
          <w:szCs w:val="24"/>
        </w:rPr>
      </w:pPr>
    </w:p>
    <w:p w14:paraId="62447B52" w14:textId="77777777" w:rsidR="001D1A0C" w:rsidRPr="006425A5" w:rsidRDefault="00FA795D" w:rsidP="006425A5">
      <w:pPr>
        <w:jc w:val="both"/>
        <w:rPr>
          <w:rFonts w:eastAsia="Times New Roman"/>
          <w:i/>
          <w:iCs/>
          <w:sz w:val="24"/>
          <w:szCs w:val="24"/>
        </w:rPr>
      </w:pPr>
      <w:r w:rsidRPr="006425A5">
        <w:rPr>
          <w:rFonts w:eastAsia="Times New Roman"/>
          <w:b/>
          <w:bCs/>
          <w:sz w:val="24"/>
          <w:szCs w:val="24"/>
        </w:rPr>
        <w:t>Выпускник на углубленном уровне научится:</w:t>
      </w:r>
    </w:p>
    <w:p w14:paraId="783BDEC3" w14:textId="77777777" w:rsidR="001D1A0C" w:rsidRPr="006425A5" w:rsidRDefault="00FA795D" w:rsidP="006425A5">
      <w:pPr>
        <w:jc w:val="both"/>
        <w:rPr>
          <w:rFonts w:eastAsia="Times New Roman"/>
          <w:i/>
          <w:iCs/>
          <w:sz w:val="24"/>
          <w:szCs w:val="24"/>
        </w:rPr>
      </w:pPr>
      <w:r w:rsidRPr="006425A5">
        <w:rPr>
          <w:rFonts w:eastAsia="Times New Roman"/>
          <w:sz w:val="24"/>
          <w:szCs w:val="24"/>
        </w:rPr>
        <w:t>– объяснять и анализировать роль и место физики в формировании современной научной картины мира, в развитии современной техники и технологий, в практической деятельности людей;</w:t>
      </w:r>
    </w:p>
    <w:p w14:paraId="2BDDE736" w14:textId="77777777" w:rsidR="001D1A0C" w:rsidRPr="006425A5" w:rsidRDefault="00FA795D" w:rsidP="006425A5">
      <w:pPr>
        <w:jc w:val="both"/>
        <w:rPr>
          <w:rFonts w:eastAsia="Times New Roman"/>
          <w:i/>
          <w:iCs/>
          <w:sz w:val="24"/>
          <w:szCs w:val="24"/>
        </w:rPr>
      </w:pPr>
      <w:r w:rsidRPr="006425A5">
        <w:rPr>
          <w:rFonts w:eastAsia="Times New Roman"/>
          <w:sz w:val="24"/>
          <w:szCs w:val="24"/>
        </w:rPr>
        <w:t>– понимать и объяснять целостность физической теории, различать границы ее применимости и место в ряду других физических теорий;</w:t>
      </w:r>
    </w:p>
    <w:p w14:paraId="7AFBCC91" w14:textId="77777777" w:rsidR="001D1A0C" w:rsidRPr="006425A5" w:rsidRDefault="00FA795D" w:rsidP="006425A5">
      <w:pPr>
        <w:jc w:val="both"/>
        <w:rPr>
          <w:rFonts w:eastAsia="Times New Roman"/>
          <w:i/>
          <w:iCs/>
          <w:sz w:val="24"/>
          <w:szCs w:val="24"/>
        </w:rPr>
      </w:pPr>
      <w:r w:rsidRPr="006425A5">
        <w:rPr>
          <w:rFonts w:eastAsia="Times New Roman"/>
          <w:sz w:val="24"/>
          <w:szCs w:val="24"/>
        </w:rPr>
        <w:t>– владеть приемами построения теоретических доказательств, а также прогнозирования особенностей протекания физических явлений и процессов на основе полученных теоретических выводов и доказательств;</w:t>
      </w:r>
    </w:p>
    <w:p w14:paraId="28E3E198" w14:textId="77777777" w:rsidR="001D1A0C" w:rsidRPr="006425A5" w:rsidRDefault="00FA795D" w:rsidP="006425A5">
      <w:pPr>
        <w:jc w:val="both"/>
        <w:rPr>
          <w:rFonts w:eastAsia="Times New Roman"/>
          <w:i/>
          <w:iCs/>
          <w:sz w:val="24"/>
          <w:szCs w:val="24"/>
        </w:rPr>
      </w:pPr>
      <w:r w:rsidRPr="006425A5">
        <w:rPr>
          <w:rFonts w:eastAsia="Times New Roman"/>
          <w:sz w:val="24"/>
          <w:szCs w:val="24"/>
        </w:rPr>
        <w:t>– самостоятельно конструировать экспериментальные установки для проверки выдвинутых гипотез, рассчитывать абсолютную и относительную погрешности;</w:t>
      </w:r>
    </w:p>
    <w:p w14:paraId="49525511" w14:textId="77777777" w:rsidR="001D1A0C" w:rsidRPr="006425A5" w:rsidRDefault="00FA795D" w:rsidP="006425A5">
      <w:pPr>
        <w:jc w:val="both"/>
        <w:rPr>
          <w:rFonts w:eastAsia="Times New Roman"/>
          <w:i/>
          <w:iCs/>
          <w:sz w:val="24"/>
          <w:szCs w:val="24"/>
        </w:rPr>
      </w:pPr>
      <w:r w:rsidRPr="006425A5">
        <w:rPr>
          <w:rFonts w:eastAsia="Times New Roman"/>
          <w:sz w:val="24"/>
          <w:szCs w:val="24"/>
        </w:rPr>
        <w:t>– решать практико-ориентированные качественные и расчетные физические задачи с опорой как на известные физические законы, закономерности и модели, так и на тексты с избыточной информацией;</w:t>
      </w:r>
    </w:p>
    <w:p w14:paraId="769646A3" w14:textId="77777777" w:rsidR="001D1A0C" w:rsidRPr="006425A5" w:rsidRDefault="00FA795D" w:rsidP="006425A5">
      <w:pPr>
        <w:jc w:val="both"/>
        <w:rPr>
          <w:rFonts w:eastAsia="Times New Roman"/>
          <w:i/>
          <w:iCs/>
          <w:sz w:val="24"/>
          <w:szCs w:val="24"/>
        </w:rPr>
      </w:pPr>
      <w:r w:rsidRPr="006425A5">
        <w:rPr>
          <w:rFonts w:eastAsia="Times New Roman"/>
          <w:sz w:val="24"/>
          <w:szCs w:val="24"/>
        </w:rPr>
        <w:t>– выдвигать гипотезы на основе знания основополагающих физических закономерностей и законов;</w:t>
      </w:r>
    </w:p>
    <w:p w14:paraId="7E20D6C5" w14:textId="77777777" w:rsidR="001D1A0C" w:rsidRPr="006425A5" w:rsidRDefault="00FA795D" w:rsidP="006425A5">
      <w:pPr>
        <w:jc w:val="both"/>
        <w:rPr>
          <w:rFonts w:eastAsia="Times New Roman"/>
          <w:i/>
          <w:iCs/>
          <w:sz w:val="24"/>
          <w:szCs w:val="24"/>
        </w:rPr>
      </w:pPr>
      <w:r w:rsidRPr="006425A5">
        <w:rPr>
          <w:rFonts w:eastAsia="Times New Roman"/>
          <w:sz w:val="24"/>
          <w:szCs w:val="24"/>
        </w:rPr>
        <w:t>– характеризовать глобальные проблемы, стоящие перед человечеством: энергетические, сырьевые, экологические, и роль физики в решении этих проблем;</w:t>
      </w:r>
    </w:p>
    <w:p w14:paraId="4CDC31A3" w14:textId="77777777" w:rsidR="001D1A0C" w:rsidRPr="006425A5" w:rsidRDefault="00FA795D" w:rsidP="006425A5">
      <w:pPr>
        <w:jc w:val="both"/>
        <w:rPr>
          <w:rFonts w:eastAsia="Times New Roman"/>
          <w:i/>
          <w:iCs/>
          <w:sz w:val="24"/>
          <w:szCs w:val="24"/>
        </w:rPr>
      </w:pPr>
      <w:r w:rsidRPr="006425A5">
        <w:rPr>
          <w:rFonts w:eastAsia="Times New Roman"/>
          <w:sz w:val="24"/>
          <w:szCs w:val="24"/>
        </w:rPr>
        <w:t>– объяснять условия применения физических моделей при решении физических задач, находить адекватную предложенной задаче физическую модель, разрешать проблему как на основе имеющихся знаний, так и при помощи методов оценки.</w:t>
      </w:r>
    </w:p>
    <w:p w14:paraId="36690D9C" w14:textId="77777777" w:rsidR="001D1A0C" w:rsidRPr="006425A5" w:rsidRDefault="001D1A0C" w:rsidP="006425A5">
      <w:pPr>
        <w:jc w:val="both"/>
        <w:rPr>
          <w:rFonts w:eastAsia="Times New Roman"/>
          <w:i/>
          <w:iCs/>
          <w:sz w:val="24"/>
          <w:szCs w:val="24"/>
        </w:rPr>
      </w:pPr>
    </w:p>
    <w:p w14:paraId="773BF9E0" w14:textId="77777777" w:rsidR="001D1A0C" w:rsidRPr="006425A5" w:rsidRDefault="00FA795D" w:rsidP="006425A5">
      <w:pPr>
        <w:jc w:val="both"/>
        <w:rPr>
          <w:rFonts w:eastAsia="Times New Roman"/>
          <w:i/>
          <w:iCs/>
          <w:sz w:val="24"/>
          <w:szCs w:val="24"/>
        </w:rPr>
      </w:pPr>
      <w:r w:rsidRPr="006425A5">
        <w:rPr>
          <w:rFonts w:eastAsia="Times New Roman"/>
          <w:b/>
          <w:bCs/>
          <w:sz w:val="24"/>
          <w:szCs w:val="24"/>
        </w:rPr>
        <w:t>Выпускник на углубленном уровне получит возможность научиться:</w:t>
      </w:r>
    </w:p>
    <w:p w14:paraId="52EE0F45" w14:textId="77777777"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проверять экспериментальными средствами выдвинутые гипотезы,</w:t>
      </w:r>
      <w:r w:rsidRPr="006425A5">
        <w:rPr>
          <w:rFonts w:eastAsia="Times New Roman"/>
          <w:sz w:val="24"/>
          <w:szCs w:val="24"/>
        </w:rPr>
        <w:t xml:space="preserve"> </w:t>
      </w:r>
      <w:r w:rsidRPr="006425A5">
        <w:rPr>
          <w:rFonts w:eastAsia="Times New Roman"/>
          <w:i/>
          <w:iCs/>
          <w:sz w:val="24"/>
          <w:szCs w:val="24"/>
        </w:rPr>
        <w:t>формулируя цель</w:t>
      </w:r>
      <w:r w:rsidRPr="006425A5">
        <w:rPr>
          <w:rFonts w:eastAsia="Times New Roman"/>
          <w:sz w:val="24"/>
          <w:szCs w:val="24"/>
        </w:rPr>
        <w:t xml:space="preserve"> </w:t>
      </w:r>
      <w:r w:rsidRPr="006425A5">
        <w:rPr>
          <w:rFonts w:eastAsia="Times New Roman"/>
          <w:i/>
          <w:iCs/>
          <w:sz w:val="24"/>
          <w:szCs w:val="24"/>
        </w:rPr>
        <w:t>исследования, на основе знания основополагающих физических закономерностей и законов;</w:t>
      </w:r>
    </w:p>
    <w:p w14:paraId="11CC9E84" w14:textId="77777777"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описывать и анализировать полученную в результате проведенных физических</w:t>
      </w:r>
      <w:r w:rsidRPr="006425A5">
        <w:rPr>
          <w:rFonts w:eastAsia="Times New Roman"/>
          <w:sz w:val="24"/>
          <w:szCs w:val="24"/>
        </w:rPr>
        <w:t xml:space="preserve"> </w:t>
      </w:r>
      <w:r w:rsidRPr="006425A5">
        <w:rPr>
          <w:rFonts w:eastAsia="Times New Roman"/>
          <w:i/>
          <w:iCs/>
          <w:sz w:val="24"/>
          <w:szCs w:val="24"/>
        </w:rPr>
        <w:t>экспериментов информацию, определять ее достоверность;</w:t>
      </w:r>
    </w:p>
    <w:p w14:paraId="71E9D643" w14:textId="77777777"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понимать и объяснять системную связь между основополагающими научными</w:t>
      </w:r>
      <w:r w:rsidRPr="006425A5">
        <w:rPr>
          <w:rFonts w:eastAsia="Times New Roman"/>
          <w:sz w:val="24"/>
          <w:szCs w:val="24"/>
        </w:rPr>
        <w:t xml:space="preserve"> </w:t>
      </w:r>
      <w:r w:rsidRPr="006425A5">
        <w:rPr>
          <w:rFonts w:eastAsia="Times New Roman"/>
          <w:i/>
          <w:iCs/>
          <w:sz w:val="24"/>
          <w:szCs w:val="24"/>
        </w:rPr>
        <w:t>понятиями: пространство, время, материя (вещество, поле), движение, сила, энергия;</w:t>
      </w:r>
    </w:p>
    <w:p w14:paraId="32CDBDE7" w14:textId="77777777"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анализировать границы применимости физических законов,</w:t>
      </w:r>
      <w:r w:rsidRPr="006425A5">
        <w:rPr>
          <w:rFonts w:eastAsia="Times New Roman"/>
          <w:sz w:val="24"/>
          <w:szCs w:val="24"/>
        </w:rPr>
        <w:t xml:space="preserve"> </w:t>
      </w:r>
      <w:r w:rsidRPr="006425A5">
        <w:rPr>
          <w:rFonts w:eastAsia="Times New Roman"/>
          <w:i/>
          <w:iCs/>
          <w:sz w:val="24"/>
          <w:szCs w:val="24"/>
        </w:rPr>
        <w:t>понимать всеобщий</w:t>
      </w:r>
      <w:r w:rsidRPr="006425A5">
        <w:rPr>
          <w:rFonts w:eastAsia="Times New Roman"/>
          <w:sz w:val="24"/>
          <w:szCs w:val="24"/>
        </w:rPr>
        <w:t xml:space="preserve"> </w:t>
      </w:r>
      <w:r w:rsidRPr="006425A5">
        <w:rPr>
          <w:rFonts w:eastAsia="Times New Roman"/>
          <w:i/>
          <w:iCs/>
          <w:sz w:val="24"/>
          <w:szCs w:val="24"/>
        </w:rPr>
        <w:t>характер фундаментальных законов и ограниченность использования частных законов;</w:t>
      </w:r>
    </w:p>
    <w:p w14:paraId="19FB209C" w14:textId="77777777"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формулировать и решать новые задачи,</w:t>
      </w:r>
      <w:r w:rsidRPr="006425A5">
        <w:rPr>
          <w:rFonts w:eastAsia="Times New Roman"/>
          <w:sz w:val="24"/>
          <w:szCs w:val="24"/>
        </w:rPr>
        <w:t xml:space="preserve"> </w:t>
      </w:r>
      <w:r w:rsidRPr="006425A5">
        <w:rPr>
          <w:rFonts w:eastAsia="Times New Roman"/>
          <w:i/>
          <w:iCs/>
          <w:sz w:val="24"/>
          <w:szCs w:val="24"/>
        </w:rPr>
        <w:t>возникающие в ходе учебно-исследовательской</w:t>
      </w:r>
    </w:p>
    <w:p w14:paraId="521EC468" w14:textId="77777777" w:rsidR="001D1A0C" w:rsidRPr="006425A5" w:rsidRDefault="00FA795D" w:rsidP="00862131">
      <w:pPr>
        <w:numPr>
          <w:ilvl w:val="0"/>
          <w:numId w:val="19"/>
        </w:numPr>
        <w:tabs>
          <w:tab w:val="left" w:pos="182"/>
        </w:tabs>
        <w:jc w:val="both"/>
        <w:rPr>
          <w:rFonts w:eastAsia="Times New Roman"/>
          <w:i/>
          <w:iCs/>
          <w:sz w:val="24"/>
          <w:szCs w:val="24"/>
        </w:rPr>
      </w:pPr>
      <w:r w:rsidRPr="006425A5">
        <w:rPr>
          <w:rFonts w:eastAsia="Times New Roman"/>
          <w:i/>
          <w:iCs/>
          <w:sz w:val="24"/>
          <w:szCs w:val="24"/>
        </w:rPr>
        <w:t>проектной деятельности;</w:t>
      </w:r>
    </w:p>
    <w:p w14:paraId="0161AB6B" w14:textId="77777777"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использовать методы математического моделирования,</w:t>
      </w:r>
      <w:r w:rsidRPr="006425A5">
        <w:rPr>
          <w:rFonts w:eastAsia="Times New Roman"/>
          <w:sz w:val="24"/>
          <w:szCs w:val="24"/>
        </w:rPr>
        <w:t xml:space="preserve"> </w:t>
      </w:r>
      <w:r w:rsidRPr="006425A5">
        <w:rPr>
          <w:rFonts w:eastAsia="Times New Roman"/>
          <w:i/>
          <w:iCs/>
          <w:sz w:val="24"/>
          <w:szCs w:val="24"/>
        </w:rPr>
        <w:t>в том числе простейшие</w:t>
      </w:r>
      <w:r w:rsidRPr="006425A5">
        <w:rPr>
          <w:rFonts w:eastAsia="Times New Roman"/>
          <w:sz w:val="24"/>
          <w:szCs w:val="24"/>
        </w:rPr>
        <w:t xml:space="preserve"> </w:t>
      </w:r>
      <w:r w:rsidRPr="006425A5">
        <w:rPr>
          <w:rFonts w:eastAsia="Times New Roman"/>
          <w:i/>
          <w:iCs/>
          <w:sz w:val="24"/>
          <w:szCs w:val="24"/>
        </w:rPr>
        <w:t>статистические методы для обработки результатов эксперимента.</w:t>
      </w:r>
    </w:p>
    <w:p w14:paraId="1AF9CEFC" w14:textId="77777777" w:rsidR="006425A5" w:rsidRDefault="006425A5" w:rsidP="006425A5">
      <w:pPr>
        <w:ind w:right="-1"/>
        <w:jc w:val="both"/>
        <w:rPr>
          <w:rFonts w:eastAsia="Times New Roman"/>
          <w:b/>
          <w:bCs/>
          <w:sz w:val="24"/>
          <w:szCs w:val="24"/>
        </w:rPr>
      </w:pPr>
    </w:p>
    <w:p w14:paraId="7C866C57" w14:textId="77777777" w:rsidR="001D1A0C" w:rsidRDefault="00FA795D" w:rsidP="006425A5">
      <w:pPr>
        <w:ind w:right="-1"/>
        <w:jc w:val="both"/>
        <w:rPr>
          <w:rFonts w:eastAsia="Times New Roman"/>
          <w:b/>
          <w:bCs/>
          <w:sz w:val="24"/>
          <w:szCs w:val="24"/>
        </w:rPr>
      </w:pPr>
      <w:r w:rsidRPr="006425A5">
        <w:rPr>
          <w:rFonts w:eastAsia="Times New Roman"/>
          <w:b/>
          <w:bCs/>
          <w:sz w:val="24"/>
          <w:szCs w:val="24"/>
        </w:rPr>
        <w:t>Химия</w:t>
      </w:r>
    </w:p>
    <w:p w14:paraId="4BF7464B" w14:textId="77777777" w:rsidR="0028154E" w:rsidRPr="006425A5" w:rsidRDefault="0028154E" w:rsidP="006425A5">
      <w:pPr>
        <w:ind w:right="-1"/>
        <w:jc w:val="both"/>
        <w:rPr>
          <w:sz w:val="24"/>
          <w:szCs w:val="24"/>
        </w:rPr>
      </w:pPr>
    </w:p>
    <w:p w14:paraId="68509711" w14:textId="77777777" w:rsidR="001D1A0C" w:rsidRPr="006425A5" w:rsidRDefault="006425A5" w:rsidP="006425A5">
      <w:pPr>
        <w:tabs>
          <w:tab w:val="left" w:pos="1002"/>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«Химия» на уровне среднего общего образования:</w:t>
      </w:r>
    </w:p>
    <w:p w14:paraId="76C04F9F" w14:textId="77777777"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научится:</w:t>
      </w:r>
    </w:p>
    <w:p w14:paraId="4ABB8EE8" w14:textId="77777777" w:rsidR="001D1A0C" w:rsidRPr="006425A5" w:rsidRDefault="00FA795D" w:rsidP="006425A5">
      <w:pPr>
        <w:jc w:val="both"/>
        <w:rPr>
          <w:rFonts w:eastAsia="Times New Roman"/>
          <w:b/>
          <w:bCs/>
          <w:sz w:val="24"/>
          <w:szCs w:val="24"/>
        </w:rPr>
      </w:pPr>
      <w:r w:rsidRPr="006425A5">
        <w:rPr>
          <w:rFonts w:eastAsia="Times New Roman"/>
          <w:sz w:val="24"/>
          <w:szCs w:val="24"/>
        </w:rPr>
        <w:t>– раскрывать на примерах роль химии в формировании современной научной картины мира и в практической деятельности человека;</w:t>
      </w:r>
    </w:p>
    <w:p w14:paraId="186635C5" w14:textId="77777777" w:rsidR="001D1A0C" w:rsidRPr="006425A5" w:rsidRDefault="00FA795D" w:rsidP="006425A5">
      <w:pPr>
        <w:jc w:val="both"/>
        <w:rPr>
          <w:sz w:val="24"/>
          <w:szCs w:val="24"/>
        </w:rPr>
      </w:pPr>
      <w:bookmarkStart w:id="37" w:name="page68"/>
      <w:bookmarkEnd w:id="37"/>
      <w:r w:rsidRPr="006425A5">
        <w:rPr>
          <w:rFonts w:eastAsia="Times New Roman"/>
          <w:sz w:val="24"/>
          <w:szCs w:val="24"/>
        </w:rPr>
        <w:lastRenderedPageBreak/>
        <w:t>– демонстрировать на примерах взаимосвязь между химией и другими естественными науками;</w:t>
      </w:r>
    </w:p>
    <w:p w14:paraId="24299817" w14:textId="77777777" w:rsidR="001D1A0C" w:rsidRPr="006425A5" w:rsidRDefault="00FA795D" w:rsidP="006425A5">
      <w:pPr>
        <w:jc w:val="both"/>
        <w:rPr>
          <w:sz w:val="24"/>
          <w:szCs w:val="24"/>
        </w:rPr>
      </w:pPr>
      <w:r w:rsidRPr="006425A5">
        <w:rPr>
          <w:rFonts w:eastAsia="Times New Roman"/>
          <w:sz w:val="24"/>
          <w:szCs w:val="24"/>
        </w:rPr>
        <w:t>–   раскрывать на примерах положения теории химического строения А.М. Бутлерова;</w:t>
      </w:r>
    </w:p>
    <w:p w14:paraId="6ABC75CE" w14:textId="77777777" w:rsidR="001D1A0C" w:rsidRPr="006425A5" w:rsidRDefault="00FA795D" w:rsidP="006425A5">
      <w:pPr>
        <w:jc w:val="both"/>
        <w:rPr>
          <w:sz w:val="24"/>
          <w:szCs w:val="24"/>
        </w:rPr>
      </w:pPr>
      <w:r w:rsidRPr="006425A5">
        <w:rPr>
          <w:rFonts w:eastAsia="Times New Roman"/>
          <w:sz w:val="24"/>
          <w:szCs w:val="24"/>
        </w:rPr>
        <w:t>– понимать физический смысл Периодического закона Д.И. Менделеева и на его основе объяснять зависимость свойств химических элементов и образованных ими веществ от электронного строения атомов;</w:t>
      </w:r>
    </w:p>
    <w:p w14:paraId="5B005CAA" w14:textId="77777777" w:rsidR="001D1A0C" w:rsidRPr="006425A5" w:rsidRDefault="00FA795D" w:rsidP="006425A5">
      <w:pPr>
        <w:jc w:val="both"/>
        <w:rPr>
          <w:sz w:val="24"/>
          <w:szCs w:val="24"/>
        </w:rPr>
      </w:pPr>
      <w:r w:rsidRPr="006425A5">
        <w:rPr>
          <w:rFonts w:eastAsia="Times New Roman"/>
          <w:sz w:val="24"/>
          <w:szCs w:val="24"/>
        </w:rPr>
        <w:t>– применять правила систематической международной номенклатуры как средства различения и идентификации веществ по их составу и строению;</w:t>
      </w:r>
    </w:p>
    <w:p w14:paraId="37EFD720" w14:textId="77777777" w:rsidR="001D1A0C" w:rsidRPr="006425A5" w:rsidRDefault="00FA795D" w:rsidP="006425A5">
      <w:pPr>
        <w:jc w:val="both"/>
        <w:rPr>
          <w:sz w:val="24"/>
          <w:szCs w:val="24"/>
        </w:rPr>
      </w:pPr>
      <w:r w:rsidRPr="006425A5">
        <w:rPr>
          <w:rFonts w:eastAsia="Times New Roman"/>
          <w:sz w:val="24"/>
          <w:szCs w:val="24"/>
        </w:rPr>
        <w:t>– составлять молекулярные и структурные формулы органических веществ как носителей информации о строении вещества, его свойствах и принадлежности к определенному классу соединений;</w:t>
      </w:r>
    </w:p>
    <w:p w14:paraId="071CB9A6" w14:textId="77777777" w:rsidR="001D1A0C" w:rsidRPr="006425A5" w:rsidRDefault="00FA795D" w:rsidP="006425A5">
      <w:pPr>
        <w:jc w:val="both"/>
        <w:rPr>
          <w:sz w:val="24"/>
          <w:szCs w:val="24"/>
        </w:rPr>
      </w:pPr>
      <w:r w:rsidRPr="006425A5">
        <w:rPr>
          <w:rFonts w:eastAsia="Times New Roman"/>
          <w:sz w:val="24"/>
          <w:szCs w:val="24"/>
        </w:rPr>
        <w:t>– характеризовать органические вещества по составу, строению и свойствам, устанавливать причинно-следственные связи между данными характеристиками вещества;</w:t>
      </w:r>
    </w:p>
    <w:p w14:paraId="740AD2AB" w14:textId="77777777" w:rsidR="001D1A0C" w:rsidRPr="006425A5" w:rsidRDefault="00FA795D" w:rsidP="006425A5">
      <w:pPr>
        <w:jc w:val="both"/>
        <w:rPr>
          <w:sz w:val="24"/>
          <w:szCs w:val="24"/>
        </w:rPr>
      </w:pPr>
      <w:r w:rsidRPr="006425A5">
        <w:rPr>
          <w:rFonts w:eastAsia="Times New Roman"/>
          <w:sz w:val="24"/>
          <w:szCs w:val="24"/>
        </w:rPr>
        <w:t>– приводить примеры химических реакций, раскрывающих характерные свойства типичных представителей классов органических веществ с целью их идентификации и объяснения области применения;</w:t>
      </w:r>
    </w:p>
    <w:p w14:paraId="5E40E141" w14:textId="77777777" w:rsidR="001D1A0C" w:rsidRPr="006425A5" w:rsidRDefault="00FA795D" w:rsidP="006425A5">
      <w:pPr>
        <w:jc w:val="both"/>
        <w:rPr>
          <w:sz w:val="24"/>
          <w:szCs w:val="24"/>
        </w:rPr>
      </w:pPr>
      <w:r w:rsidRPr="006425A5">
        <w:rPr>
          <w:rFonts w:eastAsia="Times New Roman"/>
          <w:sz w:val="24"/>
          <w:szCs w:val="24"/>
        </w:rPr>
        <w:t>– приводить примеры практического использования продуктов переработки нефти и природного газа, высокомолекулярных соединений (полиэтилена, синтетического каучука, ацетатного волокна);</w:t>
      </w:r>
    </w:p>
    <w:p w14:paraId="7A0E739F" w14:textId="77777777" w:rsidR="001D1A0C" w:rsidRPr="006425A5" w:rsidRDefault="00FA795D" w:rsidP="006425A5">
      <w:pPr>
        <w:jc w:val="both"/>
        <w:rPr>
          <w:sz w:val="24"/>
          <w:szCs w:val="24"/>
        </w:rPr>
      </w:pPr>
      <w:r w:rsidRPr="006425A5">
        <w:rPr>
          <w:rFonts w:eastAsia="Times New Roman"/>
          <w:sz w:val="24"/>
          <w:szCs w:val="24"/>
        </w:rPr>
        <w:t>– проводить опыты по распознаванию органических веществ: глицерина, уксусной кислоты, непредельных жиров, глюкозы, крахмала, белков – в составе пищевых продуктов и косметических средств;</w:t>
      </w:r>
    </w:p>
    <w:p w14:paraId="17768204" w14:textId="77777777" w:rsidR="001D1A0C" w:rsidRPr="006425A5" w:rsidRDefault="00FA795D" w:rsidP="006425A5">
      <w:pPr>
        <w:jc w:val="both"/>
        <w:rPr>
          <w:sz w:val="24"/>
          <w:szCs w:val="24"/>
        </w:rPr>
      </w:pPr>
      <w:r w:rsidRPr="006425A5">
        <w:rPr>
          <w:rFonts w:eastAsia="Times New Roman"/>
          <w:sz w:val="24"/>
          <w:szCs w:val="24"/>
        </w:rPr>
        <w:t>– владеть правилами и приемами безопасной работы с химическими веществами и лабораторным оборудованием;</w:t>
      </w:r>
    </w:p>
    <w:p w14:paraId="3866929E" w14:textId="77777777" w:rsidR="001D1A0C" w:rsidRPr="006425A5" w:rsidRDefault="00FA795D" w:rsidP="006425A5">
      <w:pPr>
        <w:jc w:val="both"/>
        <w:rPr>
          <w:sz w:val="24"/>
          <w:szCs w:val="24"/>
        </w:rPr>
      </w:pPr>
      <w:r w:rsidRPr="006425A5">
        <w:rPr>
          <w:rFonts w:eastAsia="Times New Roman"/>
          <w:sz w:val="24"/>
          <w:szCs w:val="24"/>
        </w:rPr>
        <w:t>– устанавливать зависимость скорости химической реакции и смещения химического равновесия от различных факторов с целью определения оптимальных условий протекания химических процессов;</w:t>
      </w:r>
    </w:p>
    <w:p w14:paraId="521395F5" w14:textId="77777777" w:rsidR="001D1A0C" w:rsidRPr="006425A5" w:rsidRDefault="00FA795D" w:rsidP="006425A5">
      <w:pPr>
        <w:jc w:val="both"/>
        <w:rPr>
          <w:sz w:val="24"/>
          <w:szCs w:val="24"/>
        </w:rPr>
      </w:pPr>
      <w:r w:rsidRPr="006425A5">
        <w:rPr>
          <w:rFonts w:eastAsia="Times New Roman"/>
          <w:sz w:val="24"/>
          <w:szCs w:val="24"/>
        </w:rPr>
        <w:t>–   приводить примеры гидролиза солей в повседневной жизни человека;</w:t>
      </w:r>
    </w:p>
    <w:p w14:paraId="546CBAAF" w14:textId="77777777" w:rsidR="001D1A0C" w:rsidRPr="006425A5" w:rsidRDefault="00FA795D" w:rsidP="006425A5">
      <w:pPr>
        <w:jc w:val="both"/>
        <w:rPr>
          <w:sz w:val="24"/>
          <w:szCs w:val="24"/>
        </w:rPr>
      </w:pPr>
      <w:r w:rsidRPr="006425A5">
        <w:rPr>
          <w:rFonts w:eastAsia="Times New Roman"/>
          <w:sz w:val="24"/>
          <w:szCs w:val="24"/>
        </w:rPr>
        <w:t>– приводить примеры окислительно-восстановительных реакций в природе, производственных процессах и жизнедеятельности организмов;</w:t>
      </w:r>
    </w:p>
    <w:p w14:paraId="6A42ADE1" w14:textId="77777777" w:rsidR="001D1A0C" w:rsidRPr="006425A5" w:rsidRDefault="00FA795D" w:rsidP="006425A5">
      <w:pPr>
        <w:jc w:val="both"/>
        <w:rPr>
          <w:sz w:val="24"/>
          <w:szCs w:val="24"/>
        </w:rPr>
      </w:pPr>
      <w:r w:rsidRPr="006425A5">
        <w:rPr>
          <w:rFonts w:eastAsia="Times New Roman"/>
          <w:sz w:val="24"/>
          <w:szCs w:val="24"/>
        </w:rPr>
        <w:t>– приводить примеры химических реакций, раскрывающих общие химические свойства простых веществ – металлов и неметаллов;</w:t>
      </w:r>
    </w:p>
    <w:p w14:paraId="1B157692" w14:textId="77777777" w:rsidR="001D1A0C" w:rsidRPr="006425A5" w:rsidRDefault="00FA795D" w:rsidP="006425A5">
      <w:pPr>
        <w:jc w:val="both"/>
        <w:rPr>
          <w:sz w:val="24"/>
          <w:szCs w:val="24"/>
        </w:rPr>
      </w:pPr>
      <w:r w:rsidRPr="006425A5">
        <w:rPr>
          <w:rFonts w:eastAsia="Times New Roman"/>
          <w:sz w:val="24"/>
          <w:szCs w:val="24"/>
        </w:rPr>
        <w:t>– проводить расчеты на нахождение молекулярной формулы углеводорода по продуктам сгорания и по его относительной плотности и массовым долям элементов, входящих в его состав;</w:t>
      </w:r>
    </w:p>
    <w:p w14:paraId="21726CBF" w14:textId="77777777" w:rsidR="001D1A0C" w:rsidRPr="006425A5" w:rsidRDefault="00FA795D" w:rsidP="006425A5">
      <w:pPr>
        <w:jc w:val="both"/>
        <w:rPr>
          <w:sz w:val="24"/>
          <w:szCs w:val="24"/>
        </w:rPr>
      </w:pPr>
      <w:r w:rsidRPr="006425A5">
        <w:rPr>
          <w:rFonts w:eastAsia="Times New Roman"/>
          <w:sz w:val="24"/>
          <w:szCs w:val="24"/>
        </w:rPr>
        <w:t>– владеть правилами безопасного обращения с едкими, горючими и токсичными веществами, средствами бытовой химии;</w:t>
      </w:r>
    </w:p>
    <w:p w14:paraId="3DC2AD95" w14:textId="77777777" w:rsidR="001D1A0C" w:rsidRPr="006425A5" w:rsidRDefault="00FA795D" w:rsidP="006425A5">
      <w:pPr>
        <w:jc w:val="both"/>
        <w:rPr>
          <w:sz w:val="24"/>
          <w:szCs w:val="24"/>
        </w:rPr>
      </w:pPr>
      <w:r w:rsidRPr="006425A5">
        <w:rPr>
          <w:rFonts w:eastAsia="Times New Roman"/>
          <w:sz w:val="24"/>
          <w:szCs w:val="24"/>
        </w:rPr>
        <w:t>– критически оценивать и интерпретировать химическую информацию, содержащуюся в сообщениях средств массовой информации, ресурсах Интернета, научно-популярных статьях с точки зрения естественно-научной корректности в целях выявления ошибочных суждений и формирования собственной позиции;</w:t>
      </w:r>
    </w:p>
    <w:p w14:paraId="708A10EE" w14:textId="77777777" w:rsidR="001D1A0C" w:rsidRPr="006425A5" w:rsidRDefault="00FA795D" w:rsidP="006425A5">
      <w:pPr>
        <w:jc w:val="both"/>
        <w:rPr>
          <w:sz w:val="24"/>
          <w:szCs w:val="24"/>
        </w:rPr>
      </w:pPr>
      <w:r w:rsidRPr="006425A5">
        <w:rPr>
          <w:rFonts w:eastAsia="Times New Roman"/>
          <w:sz w:val="24"/>
          <w:szCs w:val="24"/>
        </w:rPr>
        <w:t>– представлять пути решения глобальных проблем, стоящих перед человечеством: экологических, энергетических, сырьевых, и роль химии в решении этих проблем.</w:t>
      </w:r>
    </w:p>
    <w:p w14:paraId="7BB87890" w14:textId="77777777" w:rsidR="006425A5" w:rsidRDefault="006425A5" w:rsidP="006425A5">
      <w:pPr>
        <w:jc w:val="both"/>
        <w:rPr>
          <w:rFonts w:eastAsia="Times New Roman"/>
          <w:b/>
          <w:bCs/>
          <w:sz w:val="24"/>
          <w:szCs w:val="24"/>
        </w:rPr>
      </w:pPr>
    </w:p>
    <w:p w14:paraId="6EF62120" w14:textId="77777777" w:rsidR="001D1A0C" w:rsidRPr="006425A5" w:rsidRDefault="00FA795D" w:rsidP="006425A5">
      <w:pPr>
        <w:jc w:val="both"/>
        <w:rPr>
          <w:sz w:val="24"/>
          <w:szCs w:val="24"/>
        </w:rPr>
      </w:pPr>
      <w:r w:rsidRPr="006425A5">
        <w:rPr>
          <w:rFonts w:eastAsia="Times New Roman"/>
          <w:b/>
          <w:bCs/>
          <w:sz w:val="24"/>
          <w:szCs w:val="24"/>
        </w:rPr>
        <w:t>Выпускник на базовом уровне получит возможность научиться:</w:t>
      </w:r>
    </w:p>
    <w:p w14:paraId="7361A95B"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иллюстрировать на примерах становление и эволюцию органической химии как науки на</w:t>
      </w:r>
      <w:r w:rsidRPr="006425A5">
        <w:rPr>
          <w:rFonts w:eastAsia="Times New Roman"/>
          <w:sz w:val="24"/>
          <w:szCs w:val="24"/>
        </w:rPr>
        <w:t xml:space="preserve"> </w:t>
      </w:r>
      <w:r w:rsidRPr="006425A5">
        <w:rPr>
          <w:rFonts w:eastAsia="Times New Roman"/>
          <w:i/>
          <w:iCs/>
          <w:sz w:val="24"/>
          <w:szCs w:val="24"/>
        </w:rPr>
        <w:t>различных исторических этапах ее развития;</w:t>
      </w:r>
    </w:p>
    <w:p w14:paraId="04AAF515"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использовать методы научного познания при выполнении проектов и учебно-исследовательских задач по изучению свойств, способов получения и распознавания органических веществ;</w:t>
      </w:r>
    </w:p>
    <w:p w14:paraId="2D88E532" w14:textId="77777777" w:rsidR="001D1A0C" w:rsidRPr="006425A5" w:rsidRDefault="00FA795D" w:rsidP="006425A5">
      <w:pPr>
        <w:jc w:val="both"/>
        <w:rPr>
          <w:sz w:val="24"/>
          <w:szCs w:val="24"/>
        </w:rPr>
      </w:pPr>
      <w:bookmarkStart w:id="38" w:name="page69"/>
      <w:bookmarkEnd w:id="38"/>
      <w:r w:rsidRPr="006425A5">
        <w:rPr>
          <w:rFonts w:eastAsia="Times New Roman"/>
          <w:sz w:val="24"/>
          <w:szCs w:val="24"/>
        </w:rPr>
        <w:t xml:space="preserve">– </w:t>
      </w:r>
      <w:r w:rsidRPr="006425A5">
        <w:rPr>
          <w:rFonts w:eastAsia="Times New Roman"/>
          <w:i/>
          <w:iCs/>
          <w:sz w:val="24"/>
          <w:szCs w:val="24"/>
        </w:rPr>
        <w:t>устанавливать генетическую связь между классами органических веществ для</w:t>
      </w:r>
      <w:r w:rsidRPr="006425A5">
        <w:rPr>
          <w:rFonts w:eastAsia="Times New Roman"/>
          <w:sz w:val="24"/>
          <w:szCs w:val="24"/>
        </w:rPr>
        <w:t xml:space="preserve"> </w:t>
      </w:r>
      <w:r w:rsidRPr="006425A5">
        <w:rPr>
          <w:rFonts w:eastAsia="Times New Roman"/>
          <w:i/>
          <w:iCs/>
          <w:sz w:val="24"/>
          <w:szCs w:val="24"/>
        </w:rPr>
        <w:t>обоснования принципиальной возможности получения органических соединений заданного состава и строения;</w:t>
      </w:r>
    </w:p>
    <w:p w14:paraId="77CD7C56" w14:textId="77777777" w:rsidR="001D1A0C" w:rsidRPr="006425A5" w:rsidRDefault="00FA795D" w:rsidP="006425A5">
      <w:pPr>
        <w:jc w:val="both"/>
        <w:rPr>
          <w:sz w:val="24"/>
          <w:szCs w:val="24"/>
        </w:rPr>
      </w:pPr>
      <w:r w:rsidRPr="006425A5">
        <w:rPr>
          <w:rFonts w:eastAsia="Times New Roman"/>
          <w:sz w:val="24"/>
          <w:szCs w:val="24"/>
        </w:rPr>
        <w:lastRenderedPageBreak/>
        <w:t xml:space="preserve">– </w:t>
      </w:r>
      <w:r w:rsidRPr="006425A5">
        <w:rPr>
          <w:rFonts w:eastAsia="Times New Roman"/>
          <w:i/>
          <w:iCs/>
          <w:sz w:val="24"/>
          <w:szCs w:val="24"/>
        </w:rPr>
        <w:t>устанавливать взаимосвязи между фактами и теорией,</w:t>
      </w:r>
      <w:r w:rsidRPr="006425A5">
        <w:rPr>
          <w:rFonts w:eastAsia="Times New Roman"/>
          <w:sz w:val="24"/>
          <w:szCs w:val="24"/>
        </w:rPr>
        <w:t xml:space="preserve"> </w:t>
      </w:r>
      <w:r w:rsidRPr="006425A5">
        <w:rPr>
          <w:rFonts w:eastAsia="Times New Roman"/>
          <w:i/>
          <w:iCs/>
          <w:sz w:val="24"/>
          <w:szCs w:val="24"/>
        </w:rPr>
        <w:t>причиной и следствием при</w:t>
      </w:r>
      <w:r w:rsidRPr="006425A5">
        <w:rPr>
          <w:rFonts w:eastAsia="Times New Roman"/>
          <w:sz w:val="24"/>
          <w:szCs w:val="24"/>
        </w:rPr>
        <w:t xml:space="preserve"> </w:t>
      </w:r>
      <w:r w:rsidRPr="006425A5">
        <w:rPr>
          <w:rFonts w:eastAsia="Times New Roman"/>
          <w:i/>
          <w:iCs/>
          <w:sz w:val="24"/>
          <w:szCs w:val="24"/>
        </w:rPr>
        <w:t>анализе проблемных ситуаций и обосновании принимаемых решений на основе химических знаний.</w:t>
      </w:r>
    </w:p>
    <w:p w14:paraId="2127F2E5" w14:textId="77777777" w:rsidR="006425A5" w:rsidRDefault="006425A5" w:rsidP="006425A5">
      <w:pPr>
        <w:jc w:val="both"/>
        <w:rPr>
          <w:rFonts w:eastAsia="Times New Roman"/>
          <w:b/>
          <w:bCs/>
          <w:sz w:val="24"/>
          <w:szCs w:val="24"/>
        </w:rPr>
      </w:pPr>
    </w:p>
    <w:p w14:paraId="149DF437" w14:textId="77777777" w:rsidR="001D1A0C" w:rsidRPr="006425A5" w:rsidRDefault="00FA795D" w:rsidP="006425A5">
      <w:pPr>
        <w:jc w:val="both"/>
        <w:rPr>
          <w:sz w:val="24"/>
          <w:szCs w:val="24"/>
        </w:rPr>
      </w:pPr>
      <w:r w:rsidRPr="006425A5">
        <w:rPr>
          <w:rFonts w:eastAsia="Times New Roman"/>
          <w:b/>
          <w:bCs/>
          <w:sz w:val="24"/>
          <w:szCs w:val="24"/>
        </w:rPr>
        <w:t>Выпускник на углубленном уровне научится:</w:t>
      </w:r>
    </w:p>
    <w:p w14:paraId="0AAE9E3A" w14:textId="77777777" w:rsidR="001D1A0C" w:rsidRPr="006425A5" w:rsidRDefault="00FA795D" w:rsidP="006425A5">
      <w:pPr>
        <w:jc w:val="both"/>
        <w:rPr>
          <w:sz w:val="24"/>
          <w:szCs w:val="24"/>
        </w:rPr>
      </w:pPr>
      <w:r w:rsidRPr="006425A5">
        <w:rPr>
          <w:rFonts w:eastAsia="Times New Roman"/>
          <w:sz w:val="24"/>
          <w:szCs w:val="24"/>
        </w:rPr>
        <w:t>– раскрывать на примерах роль химии в формировании современной научной картины мира и в практической деятельности человека, взаимосвязь между химией и другими естественными науками;</w:t>
      </w:r>
    </w:p>
    <w:p w14:paraId="67F8CC0B" w14:textId="77777777" w:rsidR="001D1A0C" w:rsidRPr="006425A5" w:rsidRDefault="00FA795D" w:rsidP="006425A5">
      <w:pPr>
        <w:jc w:val="both"/>
        <w:rPr>
          <w:sz w:val="24"/>
          <w:szCs w:val="24"/>
        </w:rPr>
      </w:pPr>
      <w:r w:rsidRPr="006425A5">
        <w:rPr>
          <w:rFonts w:eastAsia="Times New Roman"/>
          <w:sz w:val="24"/>
          <w:szCs w:val="24"/>
        </w:rPr>
        <w:t>– иллюстрировать на примерах становление и эволюцию органической химии как науки на различных исторических этапах ее развития;</w:t>
      </w:r>
    </w:p>
    <w:p w14:paraId="4EB8ABF2" w14:textId="77777777" w:rsidR="001D1A0C" w:rsidRPr="006425A5" w:rsidRDefault="00FA795D" w:rsidP="006425A5">
      <w:pPr>
        <w:jc w:val="both"/>
        <w:rPr>
          <w:sz w:val="24"/>
          <w:szCs w:val="24"/>
        </w:rPr>
      </w:pPr>
      <w:r w:rsidRPr="006425A5">
        <w:rPr>
          <w:rFonts w:eastAsia="Times New Roman"/>
          <w:sz w:val="24"/>
          <w:szCs w:val="24"/>
        </w:rPr>
        <w:t>– анализировать состав, строение и свойства веществ, применяя положения основных химических теорий: химического строения органических соединений А.М. Бутлерова, строения атома, химической связи, электролитической диссоциации кислот и оснований; устанавливать причинно-следственные связи между свойствами вещества и его составом и строением;</w:t>
      </w:r>
    </w:p>
    <w:p w14:paraId="1DA9369D" w14:textId="77777777" w:rsidR="001D1A0C" w:rsidRPr="006425A5" w:rsidRDefault="00FA795D" w:rsidP="006425A5">
      <w:pPr>
        <w:jc w:val="both"/>
        <w:rPr>
          <w:sz w:val="24"/>
          <w:szCs w:val="24"/>
        </w:rPr>
      </w:pPr>
      <w:r w:rsidRPr="006425A5">
        <w:rPr>
          <w:rFonts w:eastAsia="Times New Roman"/>
          <w:sz w:val="24"/>
          <w:szCs w:val="24"/>
        </w:rPr>
        <w:t>– применять правила систематической международной номенклатуры как средства различения и идентификации веществ по их составу и строению;</w:t>
      </w:r>
    </w:p>
    <w:p w14:paraId="7FA0D463" w14:textId="77777777" w:rsidR="001D1A0C" w:rsidRPr="006425A5" w:rsidRDefault="00FA795D" w:rsidP="006425A5">
      <w:pPr>
        <w:jc w:val="both"/>
        <w:rPr>
          <w:sz w:val="24"/>
          <w:szCs w:val="24"/>
        </w:rPr>
      </w:pPr>
      <w:r w:rsidRPr="006425A5">
        <w:rPr>
          <w:rFonts w:eastAsia="Times New Roman"/>
          <w:sz w:val="24"/>
          <w:szCs w:val="24"/>
        </w:rPr>
        <w:t>– составлять молекулярные и структурные формулы неорганических и органических веществ как носителей информации о строении вещества, его свойствах и принадлежности к определенному классу соединений;</w:t>
      </w:r>
    </w:p>
    <w:p w14:paraId="5800D260" w14:textId="77777777" w:rsidR="001D1A0C" w:rsidRPr="006425A5" w:rsidRDefault="00FA795D" w:rsidP="006425A5">
      <w:pPr>
        <w:jc w:val="both"/>
        <w:rPr>
          <w:sz w:val="24"/>
          <w:szCs w:val="24"/>
        </w:rPr>
      </w:pPr>
      <w:r w:rsidRPr="006425A5">
        <w:rPr>
          <w:rFonts w:eastAsia="Times New Roman"/>
          <w:sz w:val="24"/>
          <w:szCs w:val="24"/>
        </w:rPr>
        <w:t>– объяснять природу и способы образования химической связи: ковалентной (полярной, неполярной), ионной, металлической, водородной – с целью определения химической активности веществ;</w:t>
      </w:r>
    </w:p>
    <w:p w14:paraId="329382D2" w14:textId="77777777" w:rsidR="001D1A0C" w:rsidRPr="006425A5" w:rsidRDefault="00FA795D" w:rsidP="006425A5">
      <w:pPr>
        <w:jc w:val="both"/>
        <w:rPr>
          <w:sz w:val="24"/>
          <w:szCs w:val="24"/>
        </w:rPr>
      </w:pPr>
      <w:r w:rsidRPr="006425A5">
        <w:rPr>
          <w:rFonts w:eastAsia="Times New Roman"/>
          <w:sz w:val="24"/>
          <w:szCs w:val="24"/>
        </w:rPr>
        <w:t>– характеризовать физические свойства неорганических и органических веществ и устанавливать зависимость физических свойств веществ от типа кристаллической решетки;</w:t>
      </w:r>
    </w:p>
    <w:p w14:paraId="600E72E0" w14:textId="77777777" w:rsidR="001D1A0C" w:rsidRPr="006425A5" w:rsidRDefault="00FA795D" w:rsidP="006425A5">
      <w:pPr>
        <w:jc w:val="both"/>
        <w:rPr>
          <w:sz w:val="24"/>
          <w:szCs w:val="24"/>
        </w:rPr>
      </w:pPr>
      <w:r w:rsidRPr="006425A5">
        <w:rPr>
          <w:rFonts w:eastAsia="Times New Roman"/>
          <w:sz w:val="24"/>
          <w:szCs w:val="24"/>
        </w:rPr>
        <w:t>– приводить примеры химических реакций, раскрывающих характерные химические свойства неорганических и органических веществ изученных классов с целью их идентификации и объяснения области применения;</w:t>
      </w:r>
    </w:p>
    <w:p w14:paraId="2559EB3F" w14:textId="77777777" w:rsidR="001D1A0C" w:rsidRPr="006425A5" w:rsidRDefault="00FA795D" w:rsidP="006425A5">
      <w:pPr>
        <w:jc w:val="both"/>
        <w:rPr>
          <w:sz w:val="24"/>
          <w:szCs w:val="24"/>
        </w:rPr>
      </w:pPr>
      <w:r w:rsidRPr="006425A5">
        <w:rPr>
          <w:rFonts w:eastAsia="Times New Roman"/>
          <w:sz w:val="24"/>
          <w:szCs w:val="24"/>
        </w:rPr>
        <w:t>– устанавливать зависимость реакционной способности органических соединений от характера взаимного влияния атомов в молекулах с целью прогнозирования продуктов реакции;</w:t>
      </w:r>
    </w:p>
    <w:p w14:paraId="05A28AA2" w14:textId="77777777" w:rsidR="001D1A0C" w:rsidRPr="006425A5" w:rsidRDefault="00FA795D" w:rsidP="006425A5">
      <w:pPr>
        <w:jc w:val="both"/>
        <w:rPr>
          <w:sz w:val="24"/>
          <w:szCs w:val="24"/>
        </w:rPr>
      </w:pPr>
      <w:r w:rsidRPr="006425A5">
        <w:rPr>
          <w:rFonts w:eastAsia="Times New Roman"/>
          <w:sz w:val="24"/>
          <w:szCs w:val="24"/>
        </w:rPr>
        <w:t>– устанавливать зависимость скорости химической реакции и смещения химического равновесия от различных факторов с целью определения оптимальных условий протекания химических процессов;</w:t>
      </w:r>
    </w:p>
    <w:p w14:paraId="47AD2BEA" w14:textId="77777777" w:rsidR="001D1A0C" w:rsidRPr="006425A5" w:rsidRDefault="00FA795D" w:rsidP="006425A5">
      <w:pPr>
        <w:jc w:val="both"/>
        <w:rPr>
          <w:sz w:val="24"/>
          <w:szCs w:val="24"/>
        </w:rPr>
      </w:pPr>
      <w:r w:rsidRPr="006425A5">
        <w:rPr>
          <w:rFonts w:eastAsia="Times New Roman"/>
          <w:sz w:val="24"/>
          <w:szCs w:val="24"/>
        </w:rPr>
        <w:t>– устанавливать генетическую связь между классами неорганических и органических веществ для обоснования принципиальной возможности получения неорганических и органических соединений заданного состава и строения;</w:t>
      </w:r>
    </w:p>
    <w:p w14:paraId="597A7949" w14:textId="77777777" w:rsidR="001D1A0C" w:rsidRPr="006425A5" w:rsidRDefault="00FA795D" w:rsidP="006425A5">
      <w:pPr>
        <w:jc w:val="both"/>
        <w:rPr>
          <w:sz w:val="24"/>
          <w:szCs w:val="24"/>
        </w:rPr>
      </w:pPr>
      <w:r w:rsidRPr="006425A5">
        <w:rPr>
          <w:rFonts w:eastAsia="Times New Roman"/>
          <w:sz w:val="24"/>
          <w:szCs w:val="24"/>
        </w:rPr>
        <w:t>– подбирать реагенты, условия и определять продукты реакций, позволяющих реализовать лабораторные и промышленные способы получения важнейших неорганических и органических веществ;</w:t>
      </w:r>
    </w:p>
    <w:p w14:paraId="4A8BD816" w14:textId="77777777" w:rsidR="001D1A0C" w:rsidRPr="006425A5" w:rsidRDefault="00FA795D" w:rsidP="006425A5">
      <w:pPr>
        <w:jc w:val="both"/>
        <w:rPr>
          <w:sz w:val="24"/>
          <w:szCs w:val="24"/>
        </w:rPr>
      </w:pPr>
      <w:r w:rsidRPr="006425A5">
        <w:rPr>
          <w:rFonts w:eastAsia="Times New Roman"/>
          <w:sz w:val="24"/>
          <w:szCs w:val="24"/>
        </w:rPr>
        <w:t>– определять характер среды в результате гидролиза неорганических и органических веществ и приводить примеры гидролиза веществ в повседневной жизни человека, биологических обменных процессах и промышленности;</w:t>
      </w:r>
    </w:p>
    <w:p w14:paraId="71ED936A" w14:textId="77777777" w:rsidR="001D1A0C" w:rsidRPr="006425A5" w:rsidRDefault="00FA795D" w:rsidP="006425A5">
      <w:pPr>
        <w:jc w:val="both"/>
        <w:rPr>
          <w:sz w:val="24"/>
          <w:szCs w:val="24"/>
        </w:rPr>
      </w:pPr>
      <w:r w:rsidRPr="006425A5">
        <w:rPr>
          <w:rFonts w:eastAsia="Times New Roman"/>
          <w:sz w:val="24"/>
          <w:szCs w:val="24"/>
        </w:rPr>
        <w:t>– приводить примеры окислительно-восстановительных реакций в природе, производственных процессах и жизнедеятельности организмов;</w:t>
      </w:r>
    </w:p>
    <w:p w14:paraId="423D3807" w14:textId="77777777" w:rsidR="001D1A0C" w:rsidRPr="006425A5" w:rsidRDefault="00FA795D" w:rsidP="006425A5">
      <w:pPr>
        <w:jc w:val="both"/>
        <w:rPr>
          <w:sz w:val="24"/>
          <w:szCs w:val="24"/>
        </w:rPr>
      </w:pPr>
      <w:r w:rsidRPr="006425A5">
        <w:rPr>
          <w:rFonts w:eastAsia="Times New Roman"/>
          <w:sz w:val="24"/>
          <w:szCs w:val="24"/>
        </w:rPr>
        <w:t>– выполнять химический эксперимент по распознаванию и получению неорганических и органических веществ, относящихся к различным классам соединений, в соответствии с правилами и приемами безопасной работы с химическими веществами и лабораторным оборудованием;</w:t>
      </w:r>
    </w:p>
    <w:p w14:paraId="419B3B63" w14:textId="77777777" w:rsidR="001D1A0C" w:rsidRPr="006425A5" w:rsidRDefault="00FA795D" w:rsidP="006425A5">
      <w:pPr>
        <w:jc w:val="both"/>
        <w:rPr>
          <w:sz w:val="24"/>
          <w:szCs w:val="24"/>
        </w:rPr>
      </w:pPr>
      <w:r w:rsidRPr="006425A5">
        <w:rPr>
          <w:rFonts w:eastAsia="Times New Roman"/>
          <w:sz w:val="24"/>
          <w:szCs w:val="24"/>
        </w:rPr>
        <w:t>– проводить расчеты на основе химических формул и уравнений реакций: нахождение молекулярной формулы органического вещества по его плотности и массовым долям</w:t>
      </w:r>
    </w:p>
    <w:p w14:paraId="7B420C71" w14:textId="77777777" w:rsidR="001D1A0C" w:rsidRPr="006425A5" w:rsidRDefault="00FA795D" w:rsidP="006425A5">
      <w:pPr>
        <w:jc w:val="both"/>
        <w:rPr>
          <w:sz w:val="24"/>
          <w:szCs w:val="24"/>
        </w:rPr>
      </w:pPr>
      <w:bookmarkStart w:id="39" w:name="page70"/>
      <w:bookmarkEnd w:id="39"/>
      <w:r w:rsidRPr="006425A5">
        <w:rPr>
          <w:rFonts w:eastAsia="Times New Roman"/>
          <w:sz w:val="24"/>
          <w:szCs w:val="24"/>
        </w:rPr>
        <w:t>элементов, входящих в его состав, или по продуктам сгорания; расчеты массовой доли (массы) химического соединения в смеси;</w:t>
      </w:r>
    </w:p>
    <w:p w14:paraId="2FE45632" w14:textId="77777777" w:rsidR="001D1A0C" w:rsidRPr="006425A5" w:rsidRDefault="00FA795D" w:rsidP="006425A5">
      <w:pPr>
        <w:jc w:val="both"/>
        <w:rPr>
          <w:sz w:val="24"/>
          <w:szCs w:val="24"/>
        </w:rPr>
      </w:pPr>
      <w:r w:rsidRPr="006425A5">
        <w:rPr>
          <w:rFonts w:eastAsia="Times New Roman"/>
          <w:sz w:val="24"/>
          <w:szCs w:val="24"/>
        </w:rPr>
        <w:lastRenderedPageBreak/>
        <w:t>– использовать методы научного познания: анализ, синтез, моделирование химических процессов и явлений – при решении учебно-исследовательских задач по изучению свойств, способов получения и распознавания органических веществ;</w:t>
      </w:r>
    </w:p>
    <w:p w14:paraId="65CB7B7A" w14:textId="77777777" w:rsidR="001D1A0C" w:rsidRPr="006425A5" w:rsidRDefault="00FA795D" w:rsidP="006425A5">
      <w:pPr>
        <w:jc w:val="both"/>
        <w:rPr>
          <w:sz w:val="24"/>
          <w:szCs w:val="24"/>
        </w:rPr>
      </w:pPr>
      <w:r w:rsidRPr="006425A5">
        <w:rPr>
          <w:rFonts w:eastAsia="Times New Roman"/>
          <w:sz w:val="24"/>
          <w:szCs w:val="24"/>
        </w:rPr>
        <w:t>– владеть правилами безопасного обращения с едкими, горючими и токсичными веществами, средствами бытовой химии;</w:t>
      </w:r>
    </w:p>
    <w:p w14:paraId="4A4CE3D1" w14:textId="77777777" w:rsidR="001D1A0C" w:rsidRPr="006425A5" w:rsidRDefault="00FA795D" w:rsidP="006425A5">
      <w:pPr>
        <w:jc w:val="both"/>
        <w:rPr>
          <w:sz w:val="24"/>
          <w:szCs w:val="24"/>
        </w:rPr>
      </w:pPr>
      <w:r w:rsidRPr="006425A5">
        <w:rPr>
          <w:rFonts w:eastAsia="Times New Roman"/>
          <w:sz w:val="24"/>
          <w:szCs w:val="24"/>
        </w:rPr>
        <w:t>– осуществлять поиск химической информации по названиям, идентификаторам, структурным формулам веществ;</w:t>
      </w:r>
    </w:p>
    <w:p w14:paraId="02CCA35E" w14:textId="77777777" w:rsidR="001D1A0C" w:rsidRPr="006425A5" w:rsidRDefault="00FA795D" w:rsidP="006425A5">
      <w:pPr>
        <w:jc w:val="both"/>
        <w:rPr>
          <w:sz w:val="24"/>
          <w:szCs w:val="24"/>
        </w:rPr>
      </w:pPr>
      <w:r w:rsidRPr="006425A5">
        <w:rPr>
          <w:rFonts w:eastAsia="Times New Roman"/>
          <w:sz w:val="24"/>
          <w:szCs w:val="24"/>
        </w:rPr>
        <w:t>– критически оценивать и интерпретировать химическую информацию, содержащуюся в сообщениях средств массовой информации, ресурсах Интернета, научно-популярных статьях с точки зрения естественно-научной корректности в целях выявления ошибочных суждений и формирования собственной позиции;</w:t>
      </w:r>
    </w:p>
    <w:p w14:paraId="7FA409D6" w14:textId="77777777" w:rsidR="001D1A0C" w:rsidRPr="006425A5" w:rsidRDefault="00FA795D" w:rsidP="006425A5">
      <w:pPr>
        <w:jc w:val="both"/>
        <w:rPr>
          <w:sz w:val="24"/>
          <w:szCs w:val="24"/>
        </w:rPr>
      </w:pPr>
      <w:r w:rsidRPr="006425A5">
        <w:rPr>
          <w:rFonts w:eastAsia="Times New Roman"/>
          <w:sz w:val="24"/>
          <w:szCs w:val="24"/>
        </w:rPr>
        <w:t>– представлять пути решения глобальных проблем, стоящих перед человечеством, и перспективных направлений развития химических технологий, в том числе технологий современных материалов с различной функциональностью, возобновляемых источников сырья, переработки и утилизации промышленных и бытовых отходов.</w:t>
      </w:r>
    </w:p>
    <w:p w14:paraId="531A5BE4" w14:textId="77777777" w:rsidR="001D1A0C" w:rsidRPr="006425A5" w:rsidRDefault="001D1A0C" w:rsidP="006425A5">
      <w:pPr>
        <w:jc w:val="both"/>
        <w:rPr>
          <w:sz w:val="24"/>
          <w:szCs w:val="24"/>
        </w:rPr>
      </w:pPr>
    </w:p>
    <w:p w14:paraId="3544220E" w14:textId="77777777" w:rsidR="001D1A0C" w:rsidRPr="006425A5" w:rsidRDefault="00FA795D" w:rsidP="006425A5">
      <w:pPr>
        <w:jc w:val="both"/>
        <w:rPr>
          <w:sz w:val="24"/>
          <w:szCs w:val="24"/>
        </w:rPr>
      </w:pPr>
      <w:r w:rsidRPr="006425A5">
        <w:rPr>
          <w:rFonts w:eastAsia="Times New Roman"/>
          <w:b/>
          <w:bCs/>
          <w:sz w:val="24"/>
          <w:szCs w:val="24"/>
        </w:rPr>
        <w:t>Выпускник на углубленном уровне получит возможность научиться:</w:t>
      </w:r>
    </w:p>
    <w:p w14:paraId="11DB3FF7"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формулировать цель исследования,</w:t>
      </w:r>
      <w:r w:rsidRPr="006425A5">
        <w:rPr>
          <w:rFonts w:eastAsia="Times New Roman"/>
          <w:sz w:val="24"/>
          <w:szCs w:val="24"/>
        </w:rPr>
        <w:t xml:space="preserve"> </w:t>
      </w:r>
      <w:r w:rsidRPr="006425A5">
        <w:rPr>
          <w:rFonts w:eastAsia="Times New Roman"/>
          <w:i/>
          <w:iCs/>
          <w:sz w:val="24"/>
          <w:szCs w:val="24"/>
        </w:rPr>
        <w:t>выдвигать и проверять экспериментально гипотезы</w:t>
      </w:r>
    </w:p>
    <w:p w14:paraId="2331A825" w14:textId="77777777" w:rsidR="001D1A0C" w:rsidRPr="006425A5" w:rsidRDefault="00FA795D" w:rsidP="00862131">
      <w:pPr>
        <w:numPr>
          <w:ilvl w:val="0"/>
          <w:numId w:val="20"/>
        </w:numPr>
        <w:tabs>
          <w:tab w:val="left" w:pos="188"/>
        </w:tabs>
        <w:jc w:val="both"/>
        <w:rPr>
          <w:rFonts w:eastAsia="Times New Roman"/>
          <w:i/>
          <w:iCs/>
          <w:sz w:val="24"/>
          <w:szCs w:val="24"/>
        </w:rPr>
      </w:pPr>
      <w:r w:rsidRPr="006425A5">
        <w:rPr>
          <w:rFonts w:eastAsia="Times New Roman"/>
          <w:i/>
          <w:iCs/>
          <w:sz w:val="24"/>
          <w:szCs w:val="24"/>
        </w:rPr>
        <w:t>химических свойствах веществ на основе их состава и строения, их способности вступать в химические реакции, о характере и продуктах различных химических реакций;</w:t>
      </w:r>
    </w:p>
    <w:p w14:paraId="430C5CDF" w14:textId="77777777"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описывать состояние электрона в атоме на основе современных квантово-механических представлений о строении атома для объяснения результатов спектрального анализа веществ;</w:t>
      </w:r>
    </w:p>
    <w:p w14:paraId="4C53B126" w14:textId="77777777"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характеризовать роль азотосодержащих гетероциклических соединений и нуклеиновых</w:t>
      </w:r>
      <w:r w:rsidRPr="006425A5">
        <w:rPr>
          <w:rFonts w:eastAsia="Times New Roman"/>
          <w:sz w:val="24"/>
          <w:szCs w:val="24"/>
        </w:rPr>
        <w:t xml:space="preserve"> </w:t>
      </w:r>
      <w:r w:rsidRPr="006425A5">
        <w:rPr>
          <w:rFonts w:eastAsia="Times New Roman"/>
          <w:i/>
          <w:iCs/>
          <w:sz w:val="24"/>
          <w:szCs w:val="24"/>
        </w:rPr>
        <w:t>кислот как важнейших биологически активных веществ;</w:t>
      </w:r>
    </w:p>
    <w:p w14:paraId="41BFEC5A" w14:textId="77777777"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прогнозировать возможность протекания окислительно-восстановительных реакций,</w:t>
      </w:r>
      <w:r w:rsidRPr="006425A5">
        <w:rPr>
          <w:rFonts w:eastAsia="Times New Roman"/>
          <w:sz w:val="24"/>
          <w:szCs w:val="24"/>
        </w:rPr>
        <w:t xml:space="preserve"> </w:t>
      </w:r>
      <w:r w:rsidRPr="006425A5">
        <w:rPr>
          <w:rFonts w:eastAsia="Times New Roman"/>
          <w:i/>
          <w:iCs/>
          <w:sz w:val="24"/>
          <w:szCs w:val="24"/>
        </w:rPr>
        <w:t>лежащих в основе природных и производственных процессов.</w:t>
      </w:r>
    </w:p>
    <w:p w14:paraId="7ADB0199" w14:textId="77777777" w:rsidR="006425A5" w:rsidRDefault="006425A5" w:rsidP="006425A5">
      <w:pPr>
        <w:jc w:val="both"/>
        <w:rPr>
          <w:rFonts w:eastAsia="Times New Roman"/>
          <w:b/>
          <w:bCs/>
          <w:sz w:val="24"/>
          <w:szCs w:val="24"/>
        </w:rPr>
      </w:pPr>
    </w:p>
    <w:p w14:paraId="3ED940AB" w14:textId="77777777" w:rsidR="001D1A0C" w:rsidRDefault="00FA795D" w:rsidP="006425A5">
      <w:pPr>
        <w:jc w:val="both"/>
        <w:rPr>
          <w:rFonts w:eastAsia="Times New Roman"/>
          <w:b/>
          <w:bCs/>
          <w:sz w:val="24"/>
          <w:szCs w:val="24"/>
        </w:rPr>
      </w:pPr>
      <w:r w:rsidRPr="006425A5">
        <w:rPr>
          <w:rFonts w:eastAsia="Times New Roman"/>
          <w:b/>
          <w:bCs/>
          <w:sz w:val="24"/>
          <w:szCs w:val="24"/>
        </w:rPr>
        <w:t>Биология</w:t>
      </w:r>
    </w:p>
    <w:p w14:paraId="2F92C427" w14:textId="77777777" w:rsidR="0028154E" w:rsidRPr="006425A5" w:rsidRDefault="0028154E" w:rsidP="006425A5">
      <w:pPr>
        <w:jc w:val="both"/>
        <w:rPr>
          <w:sz w:val="24"/>
          <w:szCs w:val="24"/>
        </w:rPr>
      </w:pPr>
    </w:p>
    <w:p w14:paraId="2C7BD274" w14:textId="77777777" w:rsidR="003A301C" w:rsidRDefault="006425A5" w:rsidP="0028154E">
      <w:pPr>
        <w:tabs>
          <w:tab w:val="left" w:pos="968"/>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«Биология» на уровне среднего общего образования:</w:t>
      </w:r>
    </w:p>
    <w:p w14:paraId="25456E28" w14:textId="77777777"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научится:</w:t>
      </w:r>
    </w:p>
    <w:p w14:paraId="739FA8FA" w14:textId="77777777" w:rsidR="001D1A0C" w:rsidRPr="006425A5" w:rsidRDefault="00FA795D" w:rsidP="006425A5">
      <w:pPr>
        <w:jc w:val="both"/>
        <w:rPr>
          <w:rFonts w:eastAsia="Times New Roman"/>
          <w:b/>
          <w:bCs/>
          <w:sz w:val="24"/>
          <w:szCs w:val="24"/>
        </w:rPr>
      </w:pPr>
      <w:r w:rsidRPr="006425A5">
        <w:rPr>
          <w:rFonts w:eastAsia="Times New Roman"/>
          <w:sz w:val="24"/>
          <w:szCs w:val="24"/>
        </w:rPr>
        <w:t>– раскрывать на примерах роль биологии в формировании современной научной картины мира и в практической деятельности людей;</w:t>
      </w:r>
    </w:p>
    <w:p w14:paraId="4F2284B7" w14:textId="77777777" w:rsidR="001D1A0C" w:rsidRPr="006425A5" w:rsidRDefault="00FA795D" w:rsidP="006425A5">
      <w:pPr>
        <w:jc w:val="both"/>
        <w:rPr>
          <w:rFonts w:eastAsia="Times New Roman"/>
          <w:b/>
          <w:bCs/>
          <w:sz w:val="24"/>
          <w:szCs w:val="24"/>
        </w:rPr>
      </w:pPr>
      <w:r w:rsidRPr="006425A5">
        <w:rPr>
          <w:rFonts w:eastAsia="Times New Roman"/>
          <w:sz w:val="24"/>
          <w:szCs w:val="24"/>
        </w:rPr>
        <w:t>– понимать и описывать взаимосвязь между естественными науками: биологией, физикой, химией; устанавливать взаимосвязь природных явлений;</w:t>
      </w:r>
    </w:p>
    <w:p w14:paraId="7A4A5118" w14:textId="77777777" w:rsidR="001D1A0C" w:rsidRPr="006425A5" w:rsidRDefault="00FA795D" w:rsidP="006425A5">
      <w:pPr>
        <w:jc w:val="both"/>
        <w:rPr>
          <w:rFonts w:eastAsia="Times New Roman"/>
          <w:b/>
          <w:bCs/>
          <w:sz w:val="24"/>
          <w:szCs w:val="24"/>
        </w:rPr>
      </w:pPr>
      <w:r w:rsidRPr="006425A5">
        <w:rPr>
          <w:rFonts w:eastAsia="Times New Roman"/>
          <w:sz w:val="24"/>
          <w:szCs w:val="24"/>
        </w:rPr>
        <w:t>– понимать смысл, различать и описывать системную связь между основополагающими биологическими понятиями: клетка, организм, вид, экосистема, биосфера;</w:t>
      </w:r>
    </w:p>
    <w:p w14:paraId="10160626" w14:textId="77777777" w:rsidR="001D1A0C" w:rsidRPr="006425A5" w:rsidRDefault="00FA795D" w:rsidP="006425A5">
      <w:pPr>
        <w:jc w:val="both"/>
        <w:rPr>
          <w:rFonts w:eastAsia="Times New Roman"/>
          <w:b/>
          <w:bCs/>
          <w:sz w:val="24"/>
          <w:szCs w:val="24"/>
        </w:rPr>
      </w:pPr>
      <w:r w:rsidRPr="006425A5">
        <w:rPr>
          <w:rFonts w:eastAsia="Times New Roman"/>
          <w:sz w:val="24"/>
          <w:szCs w:val="24"/>
        </w:rPr>
        <w:t>–   сравнивать биологические объекты между собой по заданным критериям, делать выводы</w:t>
      </w:r>
    </w:p>
    <w:p w14:paraId="37F6A02B" w14:textId="77777777" w:rsidR="001D1A0C" w:rsidRPr="006425A5" w:rsidRDefault="00FA795D" w:rsidP="00862131">
      <w:pPr>
        <w:numPr>
          <w:ilvl w:val="0"/>
          <w:numId w:val="21"/>
        </w:numPr>
        <w:tabs>
          <w:tab w:val="left" w:pos="182"/>
        </w:tabs>
        <w:jc w:val="both"/>
        <w:rPr>
          <w:rFonts w:eastAsia="Times New Roman"/>
          <w:sz w:val="24"/>
          <w:szCs w:val="24"/>
        </w:rPr>
      </w:pPr>
      <w:r w:rsidRPr="006425A5">
        <w:rPr>
          <w:rFonts w:eastAsia="Times New Roman"/>
          <w:sz w:val="24"/>
          <w:szCs w:val="24"/>
        </w:rPr>
        <w:t>умозаключения на основе сравнения;</w:t>
      </w:r>
    </w:p>
    <w:p w14:paraId="0B6B6C96" w14:textId="77777777" w:rsidR="001D1A0C" w:rsidRPr="006425A5" w:rsidRDefault="00FA795D" w:rsidP="006425A5">
      <w:pPr>
        <w:jc w:val="both"/>
        <w:rPr>
          <w:rFonts w:eastAsia="Times New Roman"/>
          <w:sz w:val="24"/>
          <w:szCs w:val="24"/>
        </w:rPr>
      </w:pPr>
      <w:r w:rsidRPr="006425A5">
        <w:rPr>
          <w:rFonts w:eastAsia="Times New Roman"/>
          <w:sz w:val="24"/>
          <w:szCs w:val="24"/>
        </w:rPr>
        <w:t>– обосновывать единство живой и неживой природы, родство живых организмов, взаимосвязи организмов и окружающей среды на основе биологических теорий;</w:t>
      </w:r>
    </w:p>
    <w:p w14:paraId="33317D9A" w14:textId="77777777" w:rsidR="001D1A0C" w:rsidRPr="006425A5" w:rsidRDefault="00FA795D" w:rsidP="006425A5">
      <w:pPr>
        <w:jc w:val="both"/>
        <w:rPr>
          <w:rFonts w:eastAsia="Times New Roman"/>
          <w:sz w:val="24"/>
          <w:szCs w:val="24"/>
        </w:rPr>
      </w:pPr>
      <w:r w:rsidRPr="006425A5">
        <w:rPr>
          <w:rFonts w:eastAsia="Times New Roman"/>
          <w:sz w:val="24"/>
          <w:szCs w:val="24"/>
        </w:rPr>
        <w:t>– приводить примеры веществ основных групп органических соединений клетки (белков, жиров, углеводов, нуклеиновых кислот);</w:t>
      </w:r>
    </w:p>
    <w:p w14:paraId="0CAC3EE3" w14:textId="77777777" w:rsidR="001D1A0C" w:rsidRPr="006425A5" w:rsidRDefault="00FA795D" w:rsidP="006425A5">
      <w:pPr>
        <w:jc w:val="both"/>
        <w:rPr>
          <w:rFonts w:eastAsia="Times New Roman"/>
          <w:sz w:val="24"/>
          <w:szCs w:val="24"/>
        </w:rPr>
      </w:pPr>
      <w:r w:rsidRPr="006425A5">
        <w:rPr>
          <w:rFonts w:eastAsia="Times New Roman"/>
          <w:sz w:val="24"/>
          <w:szCs w:val="24"/>
        </w:rPr>
        <w:t>– распознавать клетки (прокариот и эукариот, растений и животных) по описанию, на схематических изображениях; устанавливать связь строения и функций компонентов клетки, обосновывать многообразие клеток;</w:t>
      </w:r>
    </w:p>
    <w:p w14:paraId="46F537F2" w14:textId="77777777" w:rsidR="001D1A0C" w:rsidRPr="006425A5" w:rsidRDefault="00FA795D" w:rsidP="006425A5">
      <w:pPr>
        <w:jc w:val="both"/>
        <w:rPr>
          <w:rFonts w:eastAsia="Times New Roman"/>
          <w:sz w:val="24"/>
          <w:szCs w:val="24"/>
        </w:rPr>
      </w:pPr>
      <w:r w:rsidRPr="006425A5">
        <w:rPr>
          <w:rFonts w:eastAsia="Times New Roman"/>
          <w:sz w:val="24"/>
          <w:szCs w:val="24"/>
        </w:rPr>
        <w:t>–   распознавать популяцию и биологический вид по основным признакам;</w:t>
      </w:r>
    </w:p>
    <w:p w14:paraId="48702292" w14:textId="77777777" w:rsidR="001D1A0C" w:rsidRPr="006425A5" w:rsidRDefault="00FA795D" w:rsidP="006425A5">
      <w:pPr>
        <w:jc w:val="both"/>
        <w:rPr>
          <w:rFonts w:eastAsia="Times New Roman"/>
          <w:sz w:val="24"/>
          <w:szCs w:val="24"/>
        </w:rPr>
      </w:pPr>
      <w:r w:rsidRPr="006425A5">
        <w:rPr>
          <w:rFonts w:eastAsia="Times New Roman"/>
          <w:sz w:val="24"/>
          <w:szCs w:val="24"/>
        </w:rPr>
        <w:t>– описывать фенотип многоклеточных растений и животных по морфологическому критерию;</w:t>
      </w:r>
    </w:p>
    <w:p w14:paraId="10EB04D9" w14:textId="77777777" w:rsidR="001D1A0C" w:rsidRPr="006425A5" w:rsidRDefault="00FA795D" w:rsidP="006425A5">
      <w:pPr>
        <w:jc w:val="both"/>
        <w:rPr>
          <w:rFonts w:eastAsia="Times New Roman"/>
          <w:sz w:val="24"/>
          <w:szCs w:val="24"/>
        </w:rPr>
      </w:pPr>
      <w:r w:rsidRPr="006425A5">
        <w:rPr>
          <w:rFonts w:eastAsia="Times New Roman"/>
          <w:sz w:val="24"/>
          <w:szCs w:val="24"/>
        </w:rPr>
        <w:t>–   объяснять многообразие организмов, применяя эволюционную теорию;</w:t>
      </w:r>
    </w:p>
    <w:p w14:paraId="2325A917" w14:textId="77777777" w:rsidR="001D1A0C" w:rsidRPr="006425A5" w:rsidRDefault="00FA795D" w:rsidP="006425A5">
      <w:pPr>
        <w:jc w:val="both"/>
        <w:rPr>
          <w:sz w:val="24"/>
          <w:szCs w:val="24"/>
        </w:rPr>
      </w:pPr>
      <w:bookmarkStart w:id="40" w:name="page71"/>
      <w:bookmarkEnd w:id="40"/>
      <w:r w:rsidRPr="006425A5">
        <w:rPr>
          <w:rFonts w:eastAsia="Times New Roman"/>
          <w:sz w:val="24"/>
          <w:szCs w:val="24"/>
        </w:rPr>
        <w:t>–   объяснять причины наследственных заболеваний;</w:t>
      </w:r>
    </w:p>
    <w:p w14:paraId="76D489EE" w14:textId="77777777" w:rsidR="001D1A0C" w:rsidRPr="006425A5" w:rsidRDefault="00FA795D" w:rsidP="006425A5">
      <w:pPr>
        <w:jc w:val="both"/>
        <w:rPr>
          <w:sz w:val="24"/>
          <w:szCs w:val="24"/>
        </w:rPr>
      </w:pPr>
      <w:r w:rsidRPr="006425A5">
        <w:rPr>
          <w:rFonts w:eastAsia="Times New Roman"/>
          <w:sz w:val="24"/>
          <w:szCs w:val="24"/>
        </w:rPr>
        <w:lastRenderedPageBreak/>
        <w:t>– выявлять изменчивость у организмов; объяснять проявление видов изменчивости, используя закономерности изменчивости; сравнивать наследственную и ненаследственную изменчивость;</w:t>
      </w:r>
    </w:p>
    <w:p w14:paraId="52BC609A" w14:textId="77777777" w:rsidR="001D1A0C" w:rsidRPr="006425A5" w:rsidRDefault="00FA795D" w:rsidP="006425A5">
      <w:pPr>
        <w:jc w:val="both"/>
        <w:rPr>
          <w:sz w:val="24"/>
          <w:szCs w:val="24"/>
        </w:rPr>
      </w:pPr>
      <w:r w:rsidRPr="006425A5">
        <w:rPr>
          <w:rFonts w:eastAsia="Times New Roman"/>
          <w:sz w:val="24"/>
          <w:szCs w:val="24"/>
        </w:rPr>
        <w:t>– выявлять морфологические, физиологические, поведенческие адаптации организмов к среде обитания и действию экологических факторов;</w:t>
      </w:r>
    </w:p>
    <w:p w14:paraId="1FD2D894" w14:textId="77777777" w:rsidR="001D1A0C" w:rsidRPr="006425A5" w:rsidRDefault="00FA795D" w:rsidP="006425A5">
      <w:pPr>
        <w:jc w:val="both"/>
        <w:rPr>
          <w:sz w:val="24"/>
          <w:szCs w:val="24"/>
        </w:rPr>
      </w:pPr>
      <w:r w:rsidRPr="006425A5">
        <w:rPr>
          <w:rFonts w:eastAsia="Times New Roman"/>
          <w:sz w:val="24"/>
          <w:szCs w:val="24"/>
        </w:rPr>
        <w:t>–   составлять схемы переноса веществ и энергии в экосистеме (цепи питания);</w:t>
      </w:r>
    </w:p>
    <w:p w14:paraId="76CB5711" w14:textId="77777777" w:rsidR="001D1A0C" w:rsidRPr="006425A5" w:rsidRDefault="00FA795D" w:rsidP="006425A5">
      <w:pPr>
        <w:jc w:val="both"/>
        <w:rPr>
          <w:sz w:val="24"/>
          <w:szCs w:val="24"/>
        </w:rPr>
      </w:pPr>
      <w:r w:rsidRPr="006425A5">
        <w:rPr>
          <w:rFonts w:eastAsia="Times New Roman"/>
          <w:sz w:val="24"/>
          <w:szCs w:val="24"/>
        </w:rPr>
        <w:t>– приводить доказательства необходимости сохранения биоразнообразия для устойчивого развития и охраны окружающей среды;</w:t>
      </w:r>
    </w:p>
    <w:p w14:paraId="71D814F1" w14:textId="77777777" w:rsidR="001D1A0C" w:rsidRPr="006425A5" w:rsidRDefault="00FA795D" w:rsidP="006425A5">
      <w:pPr>
        <w:jc w:val="both"/>
        <w:rPr>
          <w:sz w:val="24"/>
          <w:szCs w:val="24"/>
        </w:rPr>
      </w:pPr>
      <w:r w:rsidRPr="006425A5">
        <w:rPr>
          <w:rFonts w:eastAsia="Times New Roman"/>
          <w:sz w:val="24"/>
          <w:szCs w:val="24"/>
        </w:rPr>
        <w:t>–   представлять биологическую информацию в виде текста, таблицы, графика, диаграммы</w:t>
      </w:r>
    </w:p>
    <w:p w14:paraId="09A865CE" w14:textId="77777777" w:rsidR="001D1A0C" w:rsidRPr="006425A5" w:rsidRDefault="00FA795D" w:rsidP="00862131">
      <w:pPr>
        <w:numPr>
          <w:ilvl w:val="0"/>
          <w:numId w:val="22"/>
        </w:numPr>
        <w:tabs>
          <w:tab w:val="left" w:pos="182"/>
        </w:tabs>
        <w:jc w:val="both"/>
        <w:rPr>
          <w:rFonts w:eastAsia="Times New Roman"/>
          <w:sz w:val="24"/>
          <w:szCs w:val="24"/>
        </w:rPr>
      </w:pPr>
      <w:r w:rsidRPr="006425A5">
        <w:rPr>
          <w:rFonts w:eastAsia="Times New Roman"/>
          <w:sz w:val="24"/>
          <w:szCs w:val="24"/>
        </w:rPr>
        <w:t>делать выводы на основании представленных данных;</w:t>
      </w:r>
    </w:p>
    <w:p w14:paraId="1C5633E1" w14:textId="77777777" w:rsidR="001D1A0C" w:rsidRPr="006425A5" w:rsidRDefault="00FA795D" w:rsidP="006425A5">
      <w:pPr>
        <w:jc w:val="both"/>
        <w:rPr>
          <w:rFonts w:eastAsia="Times New Roman"/>
          <w:sz w:val="24"/>
          <w:szCs w:val="24"/>
        </w:rPr>
      </w:pPr>
      <w:r w:rsidRPr="006425A5">
        <w:rPr>
          <w:rFonts w:eastAsia="Times New Roman"/>
          <w:sz w:val="24"/>
          <w:szCs w:val="24"/>
        </w:rPr>
        <w:t>– оценивать роль достижений генетики, селекции, биотехнологии в практической деятельности человека и в собственной жизни;</w:t>
      </w:r>
    </w:p>
    <w:p w14:paraId="32110060" w14:textId="77777777" w:rsidR="001D1A0C" w:rsidRPr="006425A5" w:rsidRDefault="00FA795D" w:rsidP="006425A5">
      <w:pPr>
        <w:jc w:val="both"/>
        <w:rPr>
          <w:rFonts w:eastAsia="Times New Roman"/>
          <w:sz w:val="24"/>
          <w:szCs w:val="24"/>
        </w:rPr>
      </w:pPr>
      <w:r w:rsidRPr="006425A5">
        <w:rPr>
          <w:rFonts w:eastAsia="Times New Roman"/>
          <w:sz w:val="24"/>
          <w:szCs w:val="24"/>
        </w:rPr>
        <w:t>– объяснять негативное влияние веществ (алкоголя, никотина, наркотических веществ) на зародышевое развитие человека;</w:t>
      </w:r>
    </w:p>
    <w:p w14:paraId="51484136" w14:textId="77777777" w:rsidR="001D1A0C" w:rsidRPr="006425A5" w:rsidRDefault="00FA795D" w:rsidP="006425A5">
      <w:pPr>
        <w:jc w:val="both"/>
        <w:rPr>
          <w:rFonts w:eastAsia="Times New Roman"/>
          <w:sz w:val="24"/>
          <w:szCs w:val="24"/>
        </w:rPr>
      </w:pPr>
      <w:r w:rsidRPr="006425A5">
        <w:rPr>
          <w:rFonts w:eastAsia="Times New Roman"/>
          <w:sz w:val="24"/>
          <w:szCs w:val="24"/>
        </w:rPr>
        <w:t>–   объяснять последствия влияния мутагенов;</w:t>
      </w:r>
    </w:p>
    <w:p w14:paraId="5BFA8264" w14:textId="77777777" w:rsidR="001D1A0C" w:rsidRPr="006425A5" w:rsidRDefault="00FA795D" w:rsidP="006425A5">
      <w:pPr>
        <w:jc w:val="both"/>
        <w:rPr>
          <w:rFonts w:eastAsia="Times New Roman"/>
          <w:sz w:val="24"/>
          <w:szCs w:val="24"/>
        </w:rPr>
      </w:pPr>
      <w:r w:rsidRPr="006425A5">
        <w:rPr>
          <w:rFonts w:eastAsia="Times New Roman"/>
          <w:sz w:val="24"/>
          <w:szCs w:val="24"/>
        </w:rPr>
        <w:t>–   объяснять возможные причины наследственных заболеваний.</w:t>
      </w:r>
    </w:p>
    <w:p w14:paraId="34692500" w14:textId="77777777" w:rsidR="001D1A0C" w:rsidRPr="006425A5" w:rsidRDefault="00FA795D" w:rsidP="006425A5">
      <w:pPr>
        <w:jc w:val="both"/>
        <w:rPr>
          <w:rFonts w:eastAsia="Times New Roman"/>
          <w:sz w:val="24"/>
          <w:szCs w:val="24"/>
        </w:rPr>
      </w:pPr>
      <w:r w:rsidRPr="006425A5">
        <w:rPr>
          <w:rFonts w:eastAsia="Times New Roman"/>
          <w:b/>
          <w:bCs/>
          <w:sz w:val="24"/>
          <w:szCs w:val="24"/>
        </w:rPr>
        <w:t>Выпускник на базовом уровне получит возможность научиться:</w:t>
      </w:r>
    </w:p>
    <w:p w14:paraId="40BD2F57"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давать научное объяснение биологическим фактам,</w:t>
      </w:r>
      <w:r w:rsidRPr="006425A5">
        <w:rPr>
          <w:rFonts w:eastAsia="Times New Roman"/>
          <w:sz w:val="24"/>
          <w:szCs w:val="24"/>
        </w:rPr>
        <w:t xml:space="preserve"> </w:t>
      </w:r>
      <w:r w:rsidRPr="006425A5">
        <w:rPr>
          <w:rFonts w:eastAsia="Times New Roman"/>
          <w:i/>
          <w:iCs/>
          <w:sz w:val="24"/>
          <w:szCs w:val="24"/>
        </w:rPr>
        <w:t>процессам,</w:t>
      </w:r>
      <w:r w:rsidRPr="006425A5">
        <w:rPr>
          <w:rFonts w:eastAsia="Times New Roman"/>
          <w:sz w:val="24"/>
          <w:szCs w:val="24"/>
        </w:rPr>
        <w:t xml:space="preserve"> </w:t>
      </w:r>
      <w:r w:rsidRPr="006425A5">
        <w:rPr>
          <w:rFonts w:eastAsia="Times New Roman"/>
          <w:i/>
          <w:iCs/>
          <w:sz w:val="24"/>
          <w:szCs w:val="24"/>
        </w:rPr>
        <w:t>явлениям,</w:t>
      </w:r>
      <w:r w:rsidRPr="006425A5">
        <w:rPr>
          <w:rFonts w:eastAsia="Times New Roman"/>
          <w:sz w:val="24"/>
          <w:szCs w:val="24"/>
        </w:rPr>
        <w:t xml:space="preserve"> </w:t>
      </w:r>
      <w:r w:rsidRPr="006425A5">
        <w:rPr>
          <w:rFonts w:eastAsia="Times New Roman"/>
          <w:i/>
          <w:iCs/>
          <w:sz w:val="24"/>
          <w:szCs w:val="24"/>
        </w:rPr>
        <w:t>закономерностям, используя биологические теории (клеточную, эволюционную), учение о биосфере, законы наследственности, закономерности изменчивости;</w:t>
      </w:r>
    </w:p>
    <w:p w14:paraId="34CDFB3E"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характеризовать современные направления в развитии биологии;</w:t>
      </w:r>
      <w:r w:rsidRPr="006425A5">
        <w:rPr>
          <w:rFonts w:eastAsia="Times New Roman"/>
          <w:sz w:val="24"/>
          <w:szCs w:val="24"/>
        </w:rPr>
        <w:t xml:space="preserve"> </w:t>
      </w:r>
      <w:r w:rsidRPr="006425A5">
        <w:rPr>
          <w:rFonts w:eastAsia="Times New Roman"/>
          <w:i/>
          <w:iCs/>
          <w:sz w:val="24"/>
          <w:szCs w:val="24"/>
        </w:rPr>
        <w:t>описывать их</w:t>
      </w:r>
      <w:r w:rsidRPr="006425A5">
        <w:rPr>
          <w:rFonts w:eastAsia="Times New Roman"/>
          <w:sz w:val="24"/>
          <w:szCs w:val="24"/>
        </w:rPr>
        <w:t xml:space="preserve"> </w:t>
      </w:r>
      <w:r w:rsidRPr="006425A5">
        <w:rPr>
          <w:rFonts w:eastAsia="Times New Roman"/>
          <w:i/>
          <w:iCs/>
          <w:sz w:val="24"/>
          <w:szCs w:val="24"/>
        </w:rPr>
        <w:t>возможное использование в практической деятельности;</w:t>
      </w:r>
    </w:p>
    <w:p w14:paraId="5D2C3CCF"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сравнивать способы деления клетки</w:t>
      </w:r>
      <w:r w:rsidRPr="006425A5">
        <w:rPr>
          <w:rFonts w:eastAsia="Times New Roman"/>
          <w:sz w:val="24"/>
          <w:szCs w:val="24"/>
        </w:rPr>
        <w:t xml:space="preserve"> </w:t>
      </w:r>
      <w:r w:rsidRPr="006425A5">
        <w:rPr>
          <w:rFonts w:eastAsia="Times New Roman"/>
          <w:i/>
          <w:iCs/>
          <w:sz w:val="24"/>
          <w:szCs w:val="24"/>
        </w:rPr>
        <w:t>(митоз и мейоз);</w:t>
      </w:r>
    </w:p>
    <w:p w14:paraId="0525AF63"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решать задачи на построение фрагмента второй цепи ДНК по предложенному</w:t>
      </w:r>
      <w:r w:rsidRPr="006425A5">
        <w:rPr>
          <w:rFonts w:eastAsia="Times New Roman"/>
          <w:sz w:val="24"/>
          <w:szCs w:val="24"/>
        </w:rPr>
        <w:t xml:space="preserve"> </w:t>
      </w:r>
      <w:r w:rsidRPr="006425A5">
        <w:rPr>
          <w:rFonts w:eastAsia="Times New Roman"/>
          <w:i/>
          <w:iCs/>
          <w:sz w:val="24"/>
          <w:szCs w:val="24"/>
        </w:rPr>
        <w:t xml:space="preserve">фрагменту первой, </w:t>
      </w:r>
      <w:proofErr w:type="spellStart"/>
      <w:r w:rsidRPr="006425A5">
        <w:rPr>
          <w:rFonts w:eastAsia="Times New Roman"/>
          <w:i/>
          <w:iCs/>
          <w:sz w:val="24"/>
          <w:szCs w:val="24"/>
        </w:rPr>
        <w:t>иРНК</w:t>
      </w:r>
      <w:proofErr w:type="spellEnd"/>
      <w:r w:rsidRPr="006425A5">
        <w:rPr>
          <w:rFonts w:eastAsia="Times New Roman"/>
          <w:i/>
          <w:iCs/>
          <w:sz w:val="24"/>
          <w:szCs w:val="24"/>
        </w:rPr>
        <w:t xml:space="preserve"> (мРНК) по участку ДНК;</w:t>
      </w:r>
    </w:p>
    <w:p w14:paraId="11C628CF"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решать генетические задачи на моногибридное скрещивание,</w:t>
      </w:r>
      <w:r w:rsidRPr="006425A5">
        <w:rPr>
          <w:rFonts w:eastAsia="Times New Roman"/>
          <w:sz w:val="24"/>
          <w:szCs w:val="24"/>
        </w:rPr>
        <w:t xml:space="preserve"> </w:t>
      </w:r>
      <w:r w:rsidRPr="006425A5">
        <w:rPr>
          <w:rFonts w:eastAsia="Times New Roman"/>
          <w:i/>
          <w:iCs/>
          <w:sz w:val="24"/>
          <w:szCs w:val="24"/>
        </w:rPr>
        <w:t>составлять схемы</w:t>
      </w:r>
      <w:r w:rsidRPr="006425A5">
        <w:rPr>
          <w:rFonts w:eastAsia="Times New Roman"/>
          <w:sz w:val="24"/>
          <w:szCs w:val="24"/>
        </w:rPr>
        <w:t xml:space="preserve"> </w:t>
      </w:r>
      <w:r w:rsidRPr="006425A5">
        <w:rPr>
          <w:rFonts w:eastAsia="Times New Roman"/>
          <w:i/>
          <w:iCs/>
          <w:sz w:val="24"/>
          <w:szCs w:val="24"/>
        </w:rPr>
        <w:t>моногибридного скрещивания, применяя законы наследственности и используя биологическую терминологию и символику;</w:t>
      </w:r>
    </w:p>
    <w:p w14:paraId="7A183761"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устанавливать тип наследования и характер проявления признака по заданной схеме</w:t>
      </w:r>
      <w:r w:rsidRPr="006425A5">
        <w:rPr>
          <w:rFonts w:eastAsia="Times New Roman"/>
          <w:sz w:val="24"/>
          <w:szCs w:val="24"/>
        </w:rPr>
        <w:t xml:space="preserve"> </w:t>
      </w:r>
      <w:r w:rsidRPr="006425A5">
        <w:rPr>
          <w:rFonts w:eastAsia="Times New Roman"/>
          <w:i/>
          <w:iCs/>
          <w:sz w:val="24"/>
          <w:szCs w:val="24"/>
        </w:rPr>
        <w:t>родословной, применяя законы наследственности;</w:t>
      </w:r>
    </w:p>
    <w:p w14:paraId="0E118E8F"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оценивать результаты взаимодействия человека и окружающей среды,</w:t>
      </w:r>
      <w:r w:rsidRPr="006425A5">
        <w:rPr>
          <w:rFonts w:eastAsia="Times New Roman"/>
          <w:sz w:val="24"/>
          <w:szCs w:val="24"/>
        </w:rPr>
        <w:t xml:space="preserve"> </w:t>
      </w:r>
      <w:r w:rsidRPr="006425A5">
        <w:rPr>
          <w:rFonts w:eastAsia="Times New Roman"/>
          <w:i/>
          <w:iCs/>
          <w:sz w:val="24"/>
          <w:szCs w:val="24"/>
        </w:rPr>
        <w:t>прогнозировать</w:t>
      </w:r>
      <w:r w:rsidRPr="006425A5">
        <w:rPr>
          <w:rFonts w:eastAsia="Times New Roman"/>
          <w:sz w:val="24"/>
          <w:szCs w:val="24"/>
        </w:rPr>
        <w:t xml:space="preserve"> </w:t>
      </w:r>
      <w:r w:rsidRPr="006425A5">
        <w:rPr>
          <w:rFonts w:eastAsia="Times New Roman"/>
          <w:i/>
          <w:iCs/>
          <w:sz w:val="24"/>
          <w:szCs w:val="24"/>
        </w:rPr>
        <w:t>возможные последствия деятельности человека для существования отдельных биологических объектов и целых природных сообществ.</w:t>
      </w:r>
    </w:p>
    <w:p w14:paraId="5296C36A" w14:textId="77777777" w:rsidR="006425A5" w:rsidRDefault="006425A5" w:rsidP="006425A5">
      <w:pPr>
        <w:jc w:val="both"/>
        <w:rPr>
          <w:rFonts w:eastAsia="Times New Roman"/>
          <w:b/>
          <w:bCs/>
          <w:sz w:val="24"/>
          <w:szCs w:val="24"/>
        </w:rPr>
      </w:pPr>
    </w:p>
    <w:p w14:paraId="7CD38D93" w14:textId="77777777" w:rsidR="001D1A0C" w:rsidRPr="006425A5" w:rsidRDefault="00FA795D" w:rsidP="006425A5">
      <w:pPr>
        <w:jc w:val="both"/>
        <w:rPr>
          <w:rFonts w:eastAsia="Times New Roman"/>
          <w:sz w:val="24"/>
          <w:szCs w:val="24"/>
        </w:rPr>
      </w:pPr>
      <w:r w:rsidRPr="006425A5">
        <w:rPr>
          <w:rFonts w:eastAsia="Times New Roman"/>
          <w:b/>
          <w:bCs/>
          <w:sz w:val="24"/>
          <w:szCs w:val="24"/>
        </w:rPr>
        <w:t>Выпускник на углубленном уровне научится:</w:t>
      </w:r>
    </w:p>
    <w:p w14:paraId="5AEB38F6" w14:textId="77777777" w:rsidR="001D1A0C" w:rsidRPr="006425A5" w:rsidRDefault="00FA795D" w:rsidP="006425A5">
      <w:pPr>
        <w:jc w:val="both"/>
        <w:rPr>
          <w:rFonts w:eastAsia="Times New Roman"/>
          <w:sz w:val="24"/>
          <w:szCs w:val="24"/>
        </w:rPr>
      </w:pPr>
      <w:r w:rsidRPr="006425A5">
        <w:rPr>
          <w:rFonts w:eastAsia="Times New Roman"/>
          <w:sz w:val="24"/>
          <w:szCs w:val="24"/>
        </w:rPr>
        <w:t>–   оценивать роль биологических открытий и современных исследований в развитии науки</w:t>
      </w:r>
    </w:p>
    <w:p w14:paraId="0CF51940" w14:textId="77777777" w:rsidR="001D1A0C" w:rsidRPr="006425A5" w:rsidRDefault="00FA795D" w:rsidP="00862131">
      <w:pPr>
        <w:numPr>
          <w:ilvl w:val="0"/>
          <w:numId w:val="22"/>
        </w:numPr>
        <w:tabs>
          <w:tab w:val="left" w:pos="182"/>
        </w:tabs>
        <w:jc w:val="both"/>
        <w:rPr>
          <w:rFonts w:eastAsia="Times New Roman"/>
          <w:sz w:val="24"/>
          <w:szCs w:val="24"/>
        </w:rPr>
      </w:pPr>
      <w:r w:rsidRPr="006425A5">
        <w:rPr>
          <w:rFonts w:eastAsia="Times New Roman"/>
          <w:sz w:val="24"/>
          <w:szCs w:val="24"/>
        </w:rPr>
        <w:t>в практической деятельности людей;</w:t>
      </w:r>
    </w:p>
    <w:p w14:paraId="31D66499" w14:textId="77777777" w:rsidR="001D1A0C" w:rsidRPr="006425A5" w:rsidRDefault="00FA795D" w:rsidP="006425A5">
      <w:pPr>
        <w:jc w:val="both"/>
        <w:rPr>
          <w:rFonts w:eastAsia="Times New Roman"/>
          <w:sz w:val="24"/>
          <w:szCs w:val="24"/>
        </w:rPr>
      </w:pPr>
      <w:r w:rsidRPr="006425A5">
        <w:rPr>
          <w:rFonts w:eastAsia="Times New Roman"/>
          <w:sz w:val="24"/>
          <w:szCs w:val="24"/>
        </w:rPr>
        <w:t>– оценивать роль биологии в формировании современной научной картины мира, прогнозировать перспективы развития биологии;</w:t>
      </w:r>
    </w:p>
    <w:p w14:paraId="08DE0BD7" w14:textId="77777777" w:rsidR="001D1A0C" w:rsidRPr="006425A5" w:rsidRDefault="00FA795D" w:rsidP="006425A5">
      <w:pPr>
        <w:jc w:val="both"/>
        <w:rPr>
          <w:rFonts w:eastAsia="Times New Roman"/>
          <w:sz w:val="24"/>
          <w:szCs w:val="24"/>
        </w:rPr>
      </w:pPr>
      <w:r w:rsidRPr="006425A5">
        <w:rPr>
          <w:rFonts w:eastAsia="Times New Roman"/>
          <w:sz w:val="24"/>
          <w:szCs w:val="24"/>
        </w:rPr>
        <w:t>– устанавливать и характеризовать связь основополагающих биологических понятий (клетка, организм, вид, экосистема, биосфера) с основополагающими понятиями других естественных наук;</w:t>
      </w:r>
    </w:p>
    <w:p w14:paraId="4978EACE" w14:textId="77777777" w:rsidR="001D1A0C" w:rsidRPr="006425A5" w:rsidRDefault="00FA795D" w:rsidP="006425A5">
      <w:pPr>
        <w:jc w:val="both"/>
        <w:rPr>
          <w:rFonts w:eastAsia="Times New Roman"/>
          <w:sz w:val="24"/>
          <w:szCs w:val="24"/>
        </w:rPr>
      </w:pPr>
      <w:r w:rsidRPr="006425A5">
        <w:rPr>
          <w:rFonts w:eastAsia="Times New Roman"/>
          <w:sz w:val="24"/>
          <w:szCs w:val="24"/>
        </w:rPr>
        <w:t>– обосновывать систему взглядов на живую природу и место в ней человека, применяя биологические теории, учения, законы, закономерности, понимать границы их применимости;</w:t>
      </w:r>
    </w:p>
    <w:p w14:paraId="3ED4C76A" w14:textId="77777777" w:rsidR="001D1A0C" w:rsidRPr="006425A5" w:rsidRDefault="00FA795D" w:rsidP="006425A5">
      <w:pPr>
        <w:jc w:val="both"/>
        <w:rPr>
          <w:rFonts w:eastAsia="Times New Roman"/>
          <w:sz w:val="24"/>
          <w:szCs w:val="24"/>
        </w:rPr>
      </w:pPr>
      <w:r w:rsidRPr="006425A5">
        <w:rPr>
          <w:rFonts w:eastAsia="Times New Roman"/>
          <w:sz w:val="24"/>
          <w:szCs w:val="24"/>
        </w:rPr>
        <w:t>– выявлять и обосновывать существенные особенности разных уровней организации жизни;</w:t>
      </w:r>
    </w:p>
    <w:p w14:paraId="03F2FA8A" w14:textId="77777777" w:rsidR="001D1A0C" w:rsidRPr="006425A5" w:rsidRDefault="00FA795D" w:rsidP="006425A5">
      <w:pPr>
        <w:jc w:val="both"/>
        <w:rPr>
          <w:rFonts w:eastAsia="Times New Roman"/>
          <w:sz w:val="24"/>
          <w:szCs w:val="24"/>
        </w:rPr>
      </w:pPr>
      <w:r w:rsidRPr="006425A5">
        <w:rPr>
          <w:rFonts w:eastAsia="Times New Roman"/>
          <w:sz w:val="24"/>
          <w:szCs w:val="24"/>
        </w:rPr>
        <w:t>– устанавливать связь строения и функций основных биологических макромолекул, их роль в процессах клеточного метаболизма;</w:t>
      </w:r>
    </w:p>
    <w:p w14:paraId="1B82291F"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решать задачи на определение последовательности нуклеотидов ДНК и </w:t>
      </w:r>
      <w:proofErr w:type="spellStart"/>
      <w:r w:rsidRPr="006425A5">
        <w:rPr>
          <w:rFonts w:eastAsia="Times New Roman"/>
          <w:sz w:val="24"/>
          <w:szCs w:val="24"/>
        </w:rPr>
        <w:t>иРНК</w:t>
      </w:r>
      <w:proofErr w:type="spellEnd"/>
      <w:r w:rsidRPr="006425A5">
        <w:rPr>
          <w:rFonts w:eastAsia="Times New Roman"/>
          <w:sz w:val="24"/>
          <w:szCs w:val="24"/>
        </w:rPr>
        <w:t xml:space="preserve"> (мРНК), антикодонов тРНК, последовательности аминокислот в молекуле белка, применяя знания о реакциях матричного синтеза, генетическом коде, принципе комплементарности;</w:t>
      </w:r>
    </w:p>
    <w:p w14:paraId="6B704B72" w14:textId="77777777" w:rsidR="001D1A0C" w:rsidRPr="006425A5" w:rsidRDefault="00FA795D" w:rsidP="006425A5">
      <w:pPr>
        <w:jc w:val="both"/>
        <w:rPr>
          <w:sz w:val="24"/>
          <w:szCs w:val="24"/>
        </w:rPr>
      </w:pPr>
      <w:bookmarkStart w:id="41" w:name="page72"/>
      <w:bookmarkEnd w:id="41"/>
      <w:r w:rsidRPr="006425A5">
        <w:rPr>
          <w:rFonts w:eastAsia="Times New Roman"/>
          <w:sz w:val="24"/>
          <w:szCs w:val="24"/>
        </w:rPr>
        <w:t>– делать выводы об изменениях, которые произойдут в процессах матричного синтеза в случае изменения последовательности нуклеотидов ДНК;</w:t>
      </w:r>
    </w:p>
    <w:p w14:paraId="4E0B55AA" w14:textId="77777777" w:rsidR="001D1A0C" w:rsidRPr="006425A5" w:rsidRDefault="00FA795D" w:rsidP="006425A5">
      <w:pPr>
        <w:jc w:val="both"/>
        <w:rPr>
          <w:sz w:val="24"/>
          <w:szCs w:val="24"/>
        </w:rPr>
      </w:pPr>
      <w:r w:rsidRPr="006425A5">
        <w:rPr>
          <w:rFonts w:eastAsia="Times New Roman"/>
          <w:sz w:val="24"/>
          <w:szCs w:val="24"/>
        </w:rPr>
        <w:lastRenderedPageBreak/>
        <w:t>– сравнивать фазы деления клетки; решать задачи на определение и сравнение количества генетического материала (хромосом и ДНК) в клетках многоклеточных организмов в разных фазах клеточного цикла;</w:t>
      </w:r>
    </w:p>
    <w:p w14:paraId="23E24156" w14:textId="77777777" w:rsidR="001D1A0C" w:rsidRPr="006425A5" w:rsidRDefault="00FA795D" w:rsidP="006425A5">
      <w:pPr>
        <w:jc w:val="both"/>
        <w:rPr>
          <w:sz w:val="24"/>
          <w:szCs w:val="24"/>
        </w:rPr>
      </w:pPr>
      <w:r w:rsidRPr="006425A5">
        <w:rPr>
          <w:rFonts w:eastAsia="Times New Roman"/>
          <w:sz w:val="24"/>
          <w:szCs w:val="24"/>
        </w:rPr>
        <w:t>– обосновывать взаимосвязь пластического и энергетического обменов; сравнивать процессы пластического и энергетического обменов, происходящих в клетках живых организмов;</w:t>
      </w:r>
    </w:p>
    <w:p w14:paraId="39F14D45" w14:textId="77777777" w:rsidR="001D1A0C" w:rsidRPr="006425A5" w:rsidRDefault="00FA795D" w:rsidP="006425A5">
      <w:pPr>
        <w:jc w:val="both"/>
        <w:rPr>
          <w:sz w:val="24"/>
          <w:szCs w:val="24"/>
        </w:rPr>
      </w:pPr>
      <w:r w:rsidRPr="006425A5">
        <w:rPr>
          <w:rFonts w:eastAsia="Times New Roman"/>
          <w:sz w:val="24"/>
          <w:szCs w:val="24"/>
        </w:rPr>
        <w:t>– определять количество хромосом в клетках растений основных отделов на разных этапах жизненного цикла;</w:t>
      </w:r>
    </w:p>
    <w:p w14:paraId="792E1F6A" w14:textId="77777777" w:rsidR="001D1A0C" w:rsidRPr="006425A5" w:rsidRDefault="00FA795D" w:rsidP="006425A5">
      <w:pPr>
        <w:jc w:val="both"/>
        <w:rPr>
          <w:sz w:val="24"/>
          <w:szCs w:val="24"/>
        </w:rPr>
      </w:pPr>
      <w:r w:rsidRPr="006425A5">
        <w:rPr>
          <w:rFonts w:eastAsia="Times New Roman"/>
          <w:sz w:val="24"/>
          <w:szCs w:val="24"/>
        </w:rPr>
        <w:t xml:space="preserve">– решать генетические задачи на </w:t>
      </w:r>
      <w:proofErr w:type="spellStart"/>
      <w:r w:rsidRPr="006425A5">
        <w:rPr>
          <w:rFonts w:eastAsia="Times New Roman"/>
          <w:sz w:val="24"/>
          <w:szCs w:val="24"/>
        </w:rPr>
        <w:t>дигибридное</w:t>
      </w:r>
      <w:proofErr w:type="spellEnd"/>
      <w:r w:rsidRPr="006425A5">
        <w:rPr>
          <w:rFonts w:eastAsia="Times New Roman"/>
          <w:sz w:val="24"/>
          <w:szCs w:val="24"/>
        </w:rPr>
        <w:t xml:space="preserve"> скрещивание, сцепленное (в том числе сцепленное с полом) наследование, анализирующее скрещивание, применяя законы наследственности и закономерности сцепленного наследования;</w:t>
      </w:r>
    </w:p>
    <w:p w14:paraId="79780D0E" w14:textId="77777777" w:rsidR="001D1A0C" w:rsidRPr="006425A5" w:rsidRDefault="00FA795D" w:rsidP="006425A5">
      <w:pPr>
        <w:jc w:val="both"/>
        <w:rPr>
          <w:sz w:val="24"/>
          <w:szCs w:val="24"/>
        </w:rPr>
      </w:pPr>
      <w:r w:rsidRPr="006425A5">
        <w:rPr>
          <w:rFonts w:eastAsia="Times New Roman"/>
          <w:sz w:val="24"/>
          <w:szCs w:val="24"/>
        </w:rPr>
        <w:t>– раскрывать причины наследственных заболеваний, аргументировать необходимость мер предупреждения таких заболеваний;</w:t>
      </w:r>
    </w:p>
    <w:p w14:paraId="0D99D37E" w14:textId="77777777" w:rsidR="001D1A0C" w:rsidRPr="006425A5" w:rsidRDefault="00FA795D" w:rsidP="006425A5">
      <w:pPr>
        <w:jc w:val="both"/>
        <w:rPr>
          <w:sz w:val="24"/>
          <w:szCs w:val="24"/>
        </w:rPr>
      </w:pPr>
      <w:r w:rsidRPr="006425A5">
        <w:rPr>
          <w:rFonts w:eastAsia="Times New Roman"/>
          <w:sz w:val="24"/>
          <w:szCs w:val="24"/>
        </w:rPr>
        <w:t>–   сравнивать разные способы размножения организмов;</w:t>
      </w:r>
    </w:p>
    <w:p w14:paraId="6153308F" w14:textId="77777777" w:rsidR="001D1A0C" w:rsidRPr="006425A5" w:rsidRDefault="00FA795D" w:rsidP="006425A5">
      <w:pPr>
        <w:jc w:val="both"/>
        <w:rPr>
          <w:sz w:val="24"/>
          <w:szCs w:val="24"/>
        </w:rPr>
      </w:pPr>
      <w:r w:rsidRPr="006425A5">
        <w:rPr>
          <w:rFonts w:eastAsia="Times New Roman"/>
          <w:sz w:val="24"/>
          <w:szCs w:val="24"/>
        </w:rPr>
        <w:t>–   характеризовать основные этапы онтогенеза организмов;</w:t>
      </w:r>
    </w:p>
    <w:p w14:paraId="4F7AC919" w14:textId="77777777" w:rsidR="001D1A0C" w:rsidRPr="006425A5" w:rsidRDefault="00FA795D" w:rsidP="006425A5">
      <w:pPr>
        <w:jc w:val="both"/>
        <w:rPr>
          <w:sz w:val="24"/>
          <w:szCs w:val="24"/>
        </w:rPr>
      </w:pPr>
      <w:r w:rsidRPr="006425A5">
        <w:rPr>
          <w:rFonts w:eastAsia="Times New Roman"/>
          <w:sz w:val="24"/>
          <w:szCs w:val="24"/>
        </w:rPr>
        <w:t>– выявлять причины и существенные признаки модификационной и мутационной изменчивости; обосновывать роль изменчивости в естественном и искусственном отборе;</w:t>
      </w:r>
    </w:p>
    <w:p w14:paraId="3481942E" w14:textId="77777777" w:rsidR="001D1A0C" w:rsidRPr="006425A5" w:rsidRDefault="00FA795D" w:rsidP="006425A5">
      <w:pPr>
        <w:jc w:val="both"/>
        <w:rPr>
          <w:sz w:val="24"/>
          <w:szCs w:val="24"/>
        </w:rPr>
      </w:pPr>
      <w:r w:rsidRPr="006425A5">
        <w:rPr>
          <w:rFonts w:eastAsia="Times New Roman"/>
          <w:sz w:val="24"/>
          <w:szCs w:val="24"/>
        </w:rPr>
        <w:t>–   характеризовать популяцию как единицу эволюции, вид как систематическую категорию</w:t>
      </w:r>
    </w:p>
    <w:p w14:paraId="6A1E8937" w14:textId="77777777" w:rsidR="001D1A0C" w:rsidRPr="006425A5" w:rsidRDefault="00FA795D" w:rsidP="00862131">
      <w:pPr>
        <w:numPr>
          <w:ilvl w:val="0"/>
          <w:numId w:val="23"/>
        </w:numPr>
        <w:tabs>
          <w:tab w:val="left" w:pos="182"/>
        </w:tabs>
        <w:jc w:val="both"/>
        <w:rPr>
          <w:rFonts w:eastAsia="Times New Roman"/>
          <w:sz w:val="24"/>
          <w:szCs w:val="24"/>
        </w:rPr>
      </w:pPr>
      <w:r w:rsidRPr="006425A5">
        <w:rPr>
          <w:rFonts w:eastAsia="Times New Roman"/>
          <w:sz w:val="24"/>
          <w:szCs w:val="24"/>
        </w:rPr>
        <w:t>как результат эволюции;</w:t>
      </w:r>
    </w:p>
    <w:p w14:paraId="30830163" w14:textId="77777777" w:rsidR="001D1A0C" w:rsidRPr="006425A5" w:rsidRDefault="00FA795D" w:rsidP="006425A5">
      <w:pPr>
        <w:jc w:val="both"/>
        <w:rPr>
          <w:rFonts w:eastAsia="Times New Roman"/>
          <w:sz w:val="24"/>
          <w:szCs w:val="24"/>
        </w:rPr>
      </w:pPr>
      <w:r w:rsidRPr="006425A5">
        <w:rPr>
          <w:rFonts w:eastAsia="Times New Roman"/>
          <w:sz w:val="24"/>
          <w:szCs w:val="24"/>
        </w:rPr>
        <w:t>–   устанавливать связь структуры и свойств экосистемы;</w:t>
      </w:r>
    </w:p>
    <w:p w14:paraId="2CD8F6DA" w14:textId="77777777" w:rsidR="001D1A0C" w:rsidRPr="006425A5" w:rsidRDefault="00FA795D" w:rsidP="006425A5">
      <w:pPr>
        <w:jc w:val="both"/>
        <w:rPr>
          <w:rFonts w:eastAsia="Times New Roman"/>
          <w:sz w:val="24"/>
          <w:szCs w:val="24"/>
        </w:rPr>
      </w:pPr>
      <w:r w:rsidRPr="006425A5">
        <w:rPr>
          <w:rFonts w:eastAsia="Times New Roman"/>
          <w:sz w:val="24"/>
          <w:szCs w:val="24"/>
        </w:rPr>
        <w:t>– составлять схемы переноса веществ и энергии в экосистеме (сети питания), прогнозировать их изменения в зависимости от изменения факторов среды;</w:t>
      </w:r>
    </w:p>
    <w:p w14:paraId="1A82D267" w14:textId="77777777" w:rsidR="001D1A0C" w:rsidRPr="006425A5" w:rsidRDefault="00FA795D" w:rsidP="006425A5">
      <w:pPr>
        <w:jc w:val="both"/>
        <w:rPr>
          <w:rFonts w:eastAsia="Times New Roman"/>
          <w:sz w:val="24"/>
          <w:szCs w:val="24"/>
        </w:rPr>
      </w:pPr>
      <w:r w:rsidRPr="006425A5">
        <w:rPr>
          <w:rFonts w:eastAsia="Times New Roman"/>
          <w:sz w:val="24"/>
          <w:szCs w:val="24"/>
        </w:rPr>
        <w:t>– аргументировать собственную позицию по отношению к экологическим проблемам и поведению в природной среде;</w:t>
      </w:r>
    </w:p>
    <w:p w14:paraId="27CE7EA7" w14:textId="77777777" w:rsidR="001D1A0C" w:rsidRPr="006425A5" w:rsidRDefault="00FA795D" w:rsidP="006425A5">
      <w:pPr>
        <w:jc w:val="both"/>
        <w:rPr>
          <w:rFonts w:eastAsia="Times New Roman"/>
          <w:sz w:val="24"/>
          <w:szCs w:val="24"/>
        </w:rPr>
      </w:pPr>
      <w:r w:rsidRPr="006425A5">
        <w:rPr>
          <w:rFonts w:eastAsia="Times New Roman"/>
          <w:sz w:val="24"/>
          <w:szCs w:val="24"/>
        </w:rPr>
        <w:t>–   обосновывать необходимость устойчивого развития как условия сохранения биосферы;</w:t>
      </w:r>
    </w:p>
    <w:p w14:paraId="37DDA037" w14:textId="77777777" w:rsidR="001D1A0C" w:rsidRPr="006425A5" w:rsidRDefault="00FA795D" w:rsidP="006425A5">
      <w:pPr>
        <w:jc w:val="both"/>
        <w:rPr>
          <w:rFonts w:eastAsia="Times New Roman"/>
          <w:sz w:val="24"/>
          <w:szCs w:val="24"/>
        </w:rPr>
      </w:pPr>
      <w:r w:rsidRPr="006425A5">
        <w:rPr>
          <w:rFonts w:eastAsia="Times New Roman"/>
          <w:sz w:val="24"/>
          <w:szCs w:val="24"/>
        </w:rPr>
        <w:t>– оценивать практическое и этическое значение современных исследований в биологии, медицине, экологии, биотехнологии; обосновывать собственную оценку;</w:t>
      </w:r>
    </w:p>
    <w:p w14:paraId="4C5825C3" w14:textId="77777777" w:rsidR="001D1A0C" w:rsidRPr="006425A5" w:rsidRDefault="00FA795D" w:rsidP="006425A5">
      <w:pPr>
        <w:jc w:val="both"/>
        <w:rPr>
          <w:rFonts w:eastAsia="Times New Roman"/>
          <w:sz w:val="24"/>
          <w:szCs w:val="24"/>
        </w:rPr>
      </w:pPr>
      <w:r w:rsidRPr="006425A5">
        <w:rPr>
          <w:rFonts w:eastAsia="Times New Roman"/>
          <w:sz w:val="24"/>
          <w:szCs w:val="24"/>
        </w:rPr>
        <w:t>– представлять биологическую информацию в виде текста, таблицы, схемы, графика, диаграммы и делать выводы на основании представленных данных; преобразовывать график, таблицу, диаграмму, схему в текст биологического содержания.</w:t>
      </w:r>
    </w:p>
    <w:p w14:paraId="6CAD8420" w14:textId="77777777" w:rsidR="001D1A0C" w:rsidRPr="006425A5" w:rsidRDefault="001D1A0C" w:rsidP="006425A5">
      <w:pPr>
        <w:jc w:val="both"/>
        <w:rPr>
          <w:rFonts w:eastAsia="Times New Roman"/>
          <w:sz w:val="24"/>
          <w:szCs w:val="24"/>
        </w:rPr>
      </w:pPr>
    </w:p>
    <w:p w14:paraId="57B2BB1B" w14:textId="77777777" w:rsidR="001D1A0C" w:rsidRPr="006425A5" w:rsidRDefault="00FA795D" w:rsidP="006425A5">
      <w:pPr>
        <w:jc w:val="both"/>
        <w:rPr>
          <w:rFonts w:eastAsia="Times New Roman"/>
          <w:sz w:val="24"/>
          <w:szCs w:val="24"/>
        </w:rPr>
      </w:pPr>
      <w:r w:rsidRPr="006425A5">
        <w:rPr>
          <w:rFonts w:eastAsia="Times New Roman"/>
          <w:b/>
          <w:bCs/>
          <w:sz w:val="24"/>
          <w:szCs w:val="24"/>
        </w:rPr>
        <w:t>Выпускник на углубленном уровне получит возможность научиться:</w:t>
      </w:r>
    </w:p>
    <w:p w14:paraId="7EC0E1D5"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организовывать и проводить индивидуальную исследовательскую деятельность по</w:t>
      </w:r>
      <w:r w:rsidRPr="006425A5">
        <w:rPr>
          <w:rFonts w:eastAsia="Times New Roman"/>
          <w:sz w:val="24"/>
          <w:szCs w:val="24"/>
        </w:rPr>
        <w:t xml:space="preserve"> </w:t>
      </w:r>
      <w:r w:rsidRPr="006425A5">
        <w:rPr>
          <w:rFonts w:eastAsia="Times New Roman"/>
          <w:i/>
          <w:iCs/>
          <w:sz w:val="24"/>
          <w:szCs w:val="24"/>
        </w:rPr>
        <w:t>биологии (или разрабатывать индивидуальный проект): выдвигать гипотезы, планировать работу, отбирать и преобразовывать необходимую информацию, проводить эксперименты, интерпретировать результаты, делать выводы на основе полученных результатов, представлять продукт своих исследований;</w:t>
      </w:r>
    </w:p>
    <w:p w14:paraId="48A49F37"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выделять существенные особенности жизненных циклов представителей разных</w:t>
      </w:r>
      <w:r w:rsidRPr="006425A5">
        <w:rPr>
          <w:rFonts w:eastAsia="Times New Roman"/>
          <w:sz w:val="24"/>
          <w:szCs w:val="24"/>
        </w:rPr>
        <w:t xml:space="preserve"> </w:t>
      </w:r>
      <w:r w:rsidRPr="006425A5">
        <w:rPr>
          <w:rFonts w:eastAsia="Times New Roman"/>
          <w:i/>
          <w:iCs/>
          <w:sz w:val="24"/>
          <w:szCs w:val="24"/>
        </w:rPr>
        <w:t>отделов растений и типов животных; изображать циклы развития в виде схем;</w:t>
      </w:r>
    </w:p>
    <w:p w14:paraId="6E7CDE1D"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анализировать и использовать в решении учебных и исследовательских задач</w:t>
      </w:r>
      <w:r w:rsidRPr="006425A5">
        <w:rPr>
          <w:rFonts w:eastAsia="Times New Roman"/>
          <w:sz w:val="24"/>
          <w:szCs w:val="24"/>
        </w:rPr>
        <w:t xml:space="preserve"> </w:t>
      </w:r>
      <w:r w:rsidRPr="006425A5">
        <w:rPr>
          <w:rFonts w:eastAsia="Times New Roman"/>
          <w:i/>
          <w:iCs/>
          <w:sz w:val="24"/>
          <w:szCs w:val="24"/>
        </w:rPr>
        <w:t>информацию о современных исследованиях в биологии, медицине и экологии;</w:t>
      </w:r>
    </w:p>
    <w:p w14:paraId="4761F645"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моделировать изменение экосистем под влиянием различных групп факторов</w:t>
      </w:r>
      <w:r w:rsidRPr="006425A5">
        <w:rPr>
          <w:rFonts w:eastAsia="Times New Roman"/>
          <w:sz w:val="24"/>
          <w:szCs w:val="24"/>
        </w:rPr>
        <w:t xml:space="preserve"> </w:t>
      </w:r>
      <w:r w:rsidRPr="006425A5">
        <w:rPr>
          <w:rFonts w:eastAsia="Times New Roman"/>
          <w:i/>
          <w:iCs/>
          <w:sz w:val="24"/>
          <w:szCs w:val="24"/>
        </w:rPr>
        <w:t>окружающей среды;</w:t>
      </w:r>
    </w:p>
    <w:p w14:paraId="14319919"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выявлять в процессе исследовательской деятельности последствия антропогенного</w:t>
      </w:r>
      <w:r w:rsidRPr="006425A5">
        <w:rPr>
          <w:rFonts w:eastAsia="Times New Roman"/>
          <w:sz w:val="24"/>
          <w:szCs w:val="24"/>
        </w:rPr>
        <w:t xml:space="preserve"> </w:t>
      </w:r>
      <w:r w:rsidRPr="006425A5">
        <w:rPr>
          <w:rFonts w:eastAsia="Times New Roman"/>
          <w:i/>
          <w:iCs/>
          <w:sz w:val="24"/>
          <w:szCs w:val="24"/>
        </w:rPr>
        <w:t>воздействия на экосистемы своего региона, предлагать способы снижения антропогенного воздействия на экосистемы;</w:t>
      </w:r>
    </w:p>
    <w:p w14:paraId="4DCB1A5D" w14:textId="77777777"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использовать приобретенные компетенции в практической деятельности и</w:t>
      </w:r>
      <w:r w:rsidRPr="006425A5">
        <w:rPr>
          <w:rFonts w:eastAsia="Times New Roman"/>
          <w:sz w:val="24"/>
          <w:szCs w:val="24"/>
        </w:rPr>
        <w:t xml:space="preserve"> </w:t>
      </w:r>
      <w:r w:rsidRPr="006425A5">
        <w:rPr>
          <w:rFonts w:eastAsia="Times New Roman"/>
          <w:i/>
          <w:iCs/>
          <w:sz w:val="24"/>
          <w:szCs w:val="24"/>
        </w:rPr>
        <w:t>повседневной жизни для приобретения опыта деятельности, предшествующей профессиональной, в основе которой лежит биология как учебный предмет.</w:t>
      </w:r>
    </w:p>
    <w:p w14:paraId="03BF4A2A" w14:textId="77777777" w:rsidR="006425A5" w:rsidRDefault="006425A5" w:rsidP="006425A5">
      <w:pPr>
        <w:jc w:val="both"/>
        <w:rPr>
          <w:rFonts w:eastAsia="Times New Roman"/>
          <w:b/>
          <w:bCs/>
          <w:sz w:val="24"/>
          <w:szCs w:val="24"/>
        </w:rPr>
      </w:pPr>
      <w:bookmarkStart w:id="42" w:name="page73"/>
      <w:bookmarkEnd w:id="42"/>
    </w:p>
    <w:p w14:paraId="5C8CE1B5" w14:textId="77777777" w:rsidR="001D1A0C" w:rsidRDefault="00FA795D" w:rsidP="006425A5">
      <w:pPr>
        <w:jc w:val="both"/>
        <w:rPr>
          <w:rFonts w:eastAsia="Times New Roman"/>
          <w:b/>
          <w:bCs/>
          <w:sz w:val="24"/>
          <w:szCs w:val="24"/>
        </w:rPr>
      </w:pPr>
      <w:r w:rsidRPr="006425A5">
        <w:rPr>
          <w:rFonts w:eastAsia="Times New Roman"/>
          <w:b/>
          <w:bCs/>
          <w:sz w:val="24"/>
          <w:szCs w:val="24"/>
        </w:rPr>
        <w:t>Физическая культура</w:t>
      </w:r>
    </w:p>
    <w:p w14:paraId="23BBBC4A" w14:textId="77777777" w:rsidR="001D1A0C" w:rsidRPr="006425A5" w:rsidRDefault="006425A5" w:rsidP="006425A5">
      <w:pPr>
        <w:tabs>
          <w:tab w:val="left" w:pos="1035"/>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«Физическая культура» на уровне среднего общего образования:</w:t>
      </w:r>
    </w:p>
    <w:p w14:paraId="74332D0F" w14:textId="77777777" w:rsidR="001D1A0C" w:rsidRPr="006425A5" w:rsidRDefault="00FA795D" w:rsidP="006425A5">
      <w:pPr>
        <w:jc w:val="both"/>
        <w:rPr>
          <w:rFonts w:eastAsia="Times New Roman"/>
          <w:b/>
          <w:bCs/>
          <w:sz w:val="24"/>
          <w:szCs w:val="24"/>
        </w:rPr>
      </w:pPr>
      <w:r w:rsidRPr="006425A5">
        <w:rPr>
          <w:rFonts w:eastAsia="Times New Roman"/>
          <w:b/>
          <w:bCs/>
          <w:sz w:val="24"/>
          <w:szCs w:val="24"/>
        </w:rPr>
        <w:lastRenderedPageBreak/>
        <w:t>Выпускник на базовом уровне научится:</w:t>
      </w:r>
    </w:p>
    <w:p w14:paraId="6A5491E8" w14:textId="77777777" w:rsidR="001D1A0C" w:rsidRPr="006425A5" w:rsidRDefault="00FA795D" w:rsidP="006425A5">
      <w:pPr>
        <w:jc w:val="both"/>
        <w:rPr>
          <w:sz w:val="24"/>
          <w:szCs w:val="24"/>
        </w:rPr>
      </w:pPr>
      <w:bookmarkStart w:id="43" w:name="page74"/>
      <w:bookmarkEnd w:id="43"/>
      <w:r w:rsidRPr="006425A5">
        <w:rPr>
          <w:rFonts w:eastAsia="Times New Roman"/>
          <w:sz w:val="24"/>
          <w:szCs w:val="24"/>
        </w:rPr>
        <w:t>– определять влияние оздоровительных систем физического воспитания на укрепление здоровья, профилактику профессиональных заболеваний и вредных привычек;</w:t>
      </w:r>
    </w:p>
    <w:p w14:paraId="496E5C0E" w14:textId="77777777" w:rsidR="001D1A0C" w:rsidRPr="006425A5" w:rsidRDefault="00FA795D" w:rsidP="006425A5">
      <w:pPr>
        <w:jc w:val="both"/>
        <w:rPr>
          <w:sz w:val="24"/>
          <w:szCs w:val="24"/>
        </w:rPr>
      </w:pPr>
      <w:r w:rsidRPr="006425A5">
        <w:rPr>
          <w:rFonts w:eastAsia="Times New Roman"/>
          <w:sz w:val="24"/>
          <w:szCs w:val="24"/>
        </w:rPr>
        <w:t>– знать способы контроля и оценки физического развития и физической подготовленности;</w:t>
      </w:r>
    </w:p>
    <w:p w14:paraId="29CE58B5" w14:textId="77777777" w:rsidR="001D1A0C" w:rsidRPr="006425A5" w:rsidRDefault="00FA795D" w:rsidP="006425A5">
      <w:pPr>
        <w:jc w:val="both"/>
        <w:rPr>
          <w:sz w:val="24"/>
          <w:szCs w:val="24"/>
        </w:rPr>
      </w:pPr>
      <w:r w:rsidRPr="006425A5">
        <w:rPr>
          <w:rFonts w:eastAsia="Times New Roman"/>
          <w:sz w:val="24"/>
          <w:szCs w:val="24"/>
        </w:rPr>
        <w:t>– знать правила и способы планирования системы индивидуальных занятий физическими упражнениями общей, профессионально-прикладной и оздоровительно-корригирующей направленности;</w:t>
      </w:r>
    </w:p>
    <w:p w14:paraId="6C2DE680" w14:textId="77777777" w:rsidR="001D1A0C" w:rsidRPr="006425A5" w:rsidRDefault="00FA795D" w:rsidP="006425A5">
      <w:pPr>
        <w:jc w:val="both"/>
        <w:rPr>
          <w:sz w:val="24"/>
          <w:szCs w:val="24"/>
        </w:rPr>
      </w:pPr>
      <w:r w:rsidRPr="006425A5">
        <w:rPr>
          <w:rFonts w:eastAsia="Times New Roman"/>
          <w:sz w:val="24"/>
          <w:szCs w:val="24"/>
        </w:rPr>
        <w:t>– составлять и выполнять индивидуально ориентированные комплексы оздоровительной и адаптивной физической культуры;</w:t>
      </w:r>
    </w:p>
    <w:p w14:paraId="37F0B908" w14:textId="77777777" w:rsidR="001D1A0C" w:rsidRPr="006425A5" w:rsidRDefault="00FA795D" w:rsidP="006425A5">
      <w:pPr>
        <w:jc w:val="both"/>
        <w:rPr>
          <w:sz w:val="24"/>
          <w:szCs w:val="24"/>
        </w:rPr>
      </w:pPr>
      <w:r w:rsidRPr="006425A5">
        <w:rPr>
          <w:rFonts w:eastAsia="Times New Roman"/>
          <w:sz w:val="24"/>
          <w:szCs w:val="24"/>
        </w:rPr>
        <w:t>– выполнять комплексы упражнений традиционных и современных оздоровительных систем физического воспитания;</w:t>
      </w:r>
    </w:p>
    <w:p w14:paraId="28F73D8D" w14:textId="77777777" w:rsidR="001D1A0C" w:rsidRPr="006425A5" w:rsidRDefault="00FA795D" w:rsidP="006425A5">
      <w:pPr>
        <w:jc w:val="both"/>
        <w:rPr>
          <w:sz w:val="24"/>
          <w:szCs w:val="24"/>
        </w:rPr>
      </w:pPr>
      <w:r w:rsidRPr="006425A5">
        <w:rPr>
          <w:rFonts w:eastAsia="Times New Roman"/>
          <w:sz w:val="24"/>
          <w:szCs w:val="24"/>
        </w:rPr>
        <w:t>– выполнять технические действия и тактические приемы базовых видов спорта, применять их в игровой и соревновательной деятельности;</w:t>
      </w:r>
    </w:p>
    <w:p w14:paraId="3001154D" w14:textId="77777777" w:rsidR="001D1A0C" w:rsidRPr="006425A5" w:rsidRDefault="00FA795D" w:rsidP="006425A5">
      <w:pPr>
        <w:jc w:val="both"/>
        <w:rPr>
          <w:sz w:val="24"/>
          <w:szCs w:val="24"/>
        </w:rPr>
      </w:pPr>
      <w:r w:rsidRPr="006425A5">
        <w:rPr>
          <w:rFonts w:eastAsia="Times New Roman"/>
          <w:sz w:val="24"/>
          <w:szCs w:val="24"/>
        </w:rPr>
        <w:t>–   практически использовать приемы самомассажа и релаксации;</w:t>
      </w:r>
    </w:p>
    <w:p w14:paraId="349B04F6" w14:textId="77777777" w:rsidR="001D1A0C" w:rsidRPr="006425A5" w:rsidRDefault="00FA795D" w:rsidP="006425A5">
      <w:pPr>
        <w:jc w:val="both"/>
        <w:rPr>
          <w:sz w:val="24"/>
          <w:szCs w:val="24"/>
        </w:rPr>
      </w:pPr>
      <w:r w:rsidRPr="006425A5">
        <w:rPr>
          <w:rFonts w:eastAsia="Times New Roman"/>
          <w:sz w:val="24"/>
          <w:szCs w:val="24"/>
        </w:rPr>
        <w:t>–   практически использовать приемы защиты и самообороны;</w:t>
      </w:r>
    </w:p>
    <w:p w14:paraId="3A1A30FA" w14:textId="77777777" w:rsidR="001D1A0C" w:rsidRPr="006425A5" w:rsidRDefault="00FA795D" w:rsidP="006425A5">
      <w:pPr>
        <w:jc w:val="both"/>
        <w:rPr>
          <w:sz w:val="24"/>
          <w:szCs w:val="24"/>
        </w:rPr>
      </w:pPr>
      <w:r w:rsidRPr="006425A5">
        <w:rPr>
          <w:rFonts w:eastAsia="Times New Roman"/>
          <w:sz w:val="24"/>
          <w:szCs w:val="24"/>
        </w:rPr>
        <w:t>– определять уровни индивидуального физического развития и развития физических качеств;</w:t>
      </w:r>
    </w:p>
    <w:p w14:paraId="19D5B7F8" w14:textId="77777777" w:rsidR="001D1A0C" w:rsidRPr="006425A5" w:rsidRDefault="00FA795D" w:rsidP="006425A5">
      <w:pPr>
        <w:jc w:val="both"/>
        <w:rPr>
          <w:sz w:val="24"/>
          <w:szCs w:val="24"/>
        </w:rPr>
      </w:pPr>
      <w:r w:rsidRPr="006425A5">
        <w:rPr>
          <w:rFonts w:eastAsia="Times New Roman"/>
          <w:sz w:val="24"/>
          <w:szCs w:val="24"/>
        </w:rPr>
        <w:t>– проводить мероприятия по профилактике травматизма во время занятий физическими упражнениями;</w:t>
      </w:r>
    </w:p>
    <w:p w14:paraId="36FF7412" w14:textId="77777777" w:rsidR="001D1A0C" w:rsidRPr="006425A5" w:rsidRDefault="00FA795D" w:rsidP="006425A5">
      <w:pPr>
        <w:jc w:val="both"/>
        <w:rPr>
          <w:sz w:val="24"/>
          <w:szCs w:val="24"/>
        </w:rPr>
      </w:pPr>
      <w:r w:rsidRPr="006425A5">
        <w:rPr>
          <w:rFonts w:eastAsia="Times New Roman"/>
          <w:sz w:val="24"/>
          <w:szCs w:val="24"/>
        </w:rPr>
        <w:t>– владеть техникой выполнения тестовых испытаний Всероссийского физкультурно-спортивного комплекса «Готов к труду и обороне» (ГТО).</w:t>
      </w:r>
    </w:p>
    <w:p w14:paraId="01149B41" w14:textId="77777777" w:rsidR="006425A5" w:rsidRDefault="006425A5" w:rsidP="006425A5">
      <w:pPr>
        <w:jc w:val="both"/>
        <w:rPr>
          <w:rFonts w:eastAsia="Times New Roman"/>
          <w:b/>
          <w:bCs/>
          <w:sz w:val="24"/>
          <w:szCs w:val="24"/>
        </w:rPr>
      </w:pPr>
    </w:p>
    <w:p w14:paraId="0E94AF62" w14:textId="77777777" w:rsidR="001D1A0C" w:rsidRPr="006425A5" w:rsidRDefault="00FA795D" w:rsidP="006425A5">
      <w:pPr>
        <w:jc w:val="both"/>
        <w:rPr>
          <w:sz w:val="24"/>
          <w:szCs w:val="24"/>
        </w:rPr>
      </w:pPr>
      <w:r w:rsidRPr="006425A5">
        <w:rPr>
          <w:rFonts w:eastAsia="Times New Roman"/>
          <w:b/>
          <w:bCs/>
          <w:sz w:val="24"/>
          <w:szCs w:val="24"/>
        </w:rPr>
        <w:t>Выпускник на базовом уровне получит возможность научиться:</w:t>
      </w:r>
    </w:p>
    <w:p w14:paraId="791900DD"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самостоятельно организовывать и осуществлять физкультурную деятельность для</w:t>
      </w:r>
      <w:r w:rsidRPr="006425A5">
        <w:rPr>
          <w:rFonts w:eastAsia="Times New Roman"/>
          <w:sz w:val="24"/>
          <w:szCs w:val="24"/>
        </w:rPr>
        <w:t xml:space="preserve"> </w:t>
      </w:r>
      <w:r w:rsidRPr="006425A5">
        <w:rPr>
          <w:rFonts w:eastAsia="Times New Roman"/>
          <w:i/>
          <w:iCs/>
          <w:sz w:val="24"/>
          <w:szCs w:val="24"/>
        </w:rPr>
        <w:t>проведения индивидуального, коллективного и семейного досуга;</w:t>
      </w:r>
    </w:p>
    <w:p w14:paraId="4F4327D1"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выполнять требования физической и спортивной подготовки,</w:t>
      </w:r>
      <w:r w:rsidRPr="006425A5">
        <w:rPr>
          <w:rFonts w:eastAsia="Times New Roman"/>
          <w:sz w:val="24"/>
          <w:szCs w:val="24"/>
        </w:rPr>
        <w:t xml:space="preserve"> </w:t>
      </w:r>
      <w:r w:rsidRPr="006425A5">
        <w:rPr>
          <w:rFonts w:eastAsia="Times New Roman"/>
          <w:i/>
          <w:iCs/>
          <w:sz w:val="24"/>
          <w:szCs w:val="24"/>
        </w:rPr>
        <w:t>определяемые</w:t>
      </w:r>
      <w:r w:rsidRPr="006425A5">
        <w:rPr>
          <w:rFonts w:eastAsia="Times New Roman"/>
          <w:sz w:val="24"/>
          <w:szCs w:val="24"/>
        </w:rPr>
        <w:t xml:space="preserve"> </w:t>
      </w:r>
      <w:r w:rsidRPr="006425A5">
        <w:rPr>
          <w:rFonts w:eastAsia="Times New Roman"/>
          <w:i/>
          <w:iCs/>
          <w:sz w:val="24"/>
          <w:szCs w:val="24"/>
        </w:rPr>
        <w:t>вступительными экзаменами в профильные учреждения профессионального образования;</w:t>
      </w:r>
    </w:p>
    <w:p w14:paraId="5E5B5304"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проводить мероприятия по коррекции индивидуальных показателей здоровья,</w:t>
      </w:r>
      <w:r w:rsidRPr="006425A5">
        <w:rPr>
          <w:rFonts w:eastAsia="Times New Roman"/>
          <w:sz w:val="24"/>
          <w:szCs w:val="24"/>
        </w:rPr>
        <w:t xml:space="preserve"> </w:t>
      </w:r>
      <w:r w:rsidRPr="006425A5">
        <w:rPr>
          <w:rFonts w:eastAsia="Times New Roman"/>
          <w:i/>
          <w:iCs/>
          <w:sz w:val="24"/>
          <w:szCs w:val="24"/>
        </w:rPr>
        <w:t>умственной и физической работоспособности, физического развития и физических качеств по результатам мониторинга;</w:t>
      </w:r>
    </w:p>
    <w:p w14:paraId="708CB557"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осуществлять судейство в избранном виде спорта;</w:t>
      </w:r>
    </w:p>
    <w:p w14:paraId="6115B23B"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составлять и выполнять комплексы специальной физической подготовки.</w:t>
      </w:r>
    </w:p>
    <w:p w14:paraId="1863635E" w14:textId="77777777" w:rsidR="006425A5" w:rsidRDefault="00DB409B" w:rsidP="006425A5">
      <w:pPr>
        <w:jc w:val="both"/>
        <w:rPr>
          <w:rFonts w:eastAsia="Times New Roman"/>
          <w:b/>
          <w:bCs/>
          <w:sz w:val="24"/>
          <w:szCs w:val="24"/>
        </w:rPr>
      </w:pPr>
      <w:r>
        <w:rPr>
          <w:rFonts w:eastAsia="Times New Roman"/>
          <w:b/>
          <w:bCs/>
          <w:sz w:val="24"/>
          <w:szCs w:val="24"/>
        </w:rPr>
        <w:t xml:space="preserve"> </w:t>
      </w:r>
    </w:p>
    <w:p w14:paraId="37E7D023" w14:textId="77777777" w:rsidR="001D1A0C" w:rsidRDefault="00FA795D" w:rsidP="006425A5">
      <w:pPr>
        <w:jc w:val="both"/>
        <w:rPr>
          <w:rFonts w:eastAsia="Times New Roman"/>
          <w:b/>
          <w:bCs/>
          <w:sz w:val="24"/>
          <w:szCs w:val="24"/>
        </w:rPr>
      </w:pPr>
      <w:r w:rsidRPr="006425A5">
        <w:rPr>
          <w:rFonts w:eastAsia="Times New Roman"/>
          <w:b/>
          <w:bCs/>
          <w:sz w:val="24"/>
          <w:szCs w:val="24"/>
        </w:rPr>
        <w:t>Основы безопасности жизнедеятельности</w:t>
      </w:r>
    </w:p>
    <w:p w14:paraId="53289107" w14:textId="77777777" w:rsidR="0028154E" w:rsidRPr="006425A5" w:rsidRDefault="0028154E" w:rsidP="006425A5">
      <w:pPr>
        <w:jc w:val="both"/>
        <w:rPr>
          <w:sz w:val="24"/>
          <w:szCs w:val="24"/>
        </w:rPr>
      </w:pPr>
    </w:p>
    <w:p w14:paraId="565089DD" w14:textId="77777777" w:rsidR="001D1A0C" w:rsidRPr="006425A5" w:rsidRDefault="006425A5" w:rsidP="006425A5">
      <w:pPr>
        <w:tabs>
          <w:tab w:val="left" w:pos="1283"/>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«Основы безопасности жизнедеятельности» на уровне среднего общего образования:</w:t>
      </w:r>
    </w:p>
    <w:p w14:paraId="6AC5D8B2" w14:textId="77777777" w:rsidR="001D1A0C" w:rsidRPr="006425A5" w:rsidRDefault="00FA795D" w:rsidP="006425A5">
      <w:pPr>
        <w:ind w:right="4740"/>
        <w:jc w:val="both"/>
        <w:rPr>
          <w:rFonts w:eastAsia="Times New Roman"/>
          <w:b/>
          <w:bCs/>
          <w:sz w:val="24"/>
          <w:szCs w:val="24"/>
        </w:rPr>
      </w:pPr>
      <w:r w:rsidRPr="006425A5">
        <w:rPr>
          <w:rFonts w:eastAsia="Times New Roman"/>
          <w:b/>
          <w:bCs/>
          <w:sz w:val="24"/>
          <w:szCs w:val="24"/>
        </w:rPr>
        <w:t>Выпускник на базовом уровне научится: Основы комплексной безопасности</w:t>
      </w:r>
    </w:p>
    <w:p w14:paraId="431716B4" w14:textId="77777777" w:rsidR="001D1A0C" w:rsidRPr="006425A5" w:rsidRDefault="00FA795D" w:rsidP="006425A5">
      <w:pPr>
        <w:jc w:val="both"/>
        <w:rPr>
          <w:rFonts w:eastAsia="Times New Roman"/>
          <w:b/>
          <w:bCs/>
          <w:sz w:val="24"/>
          <w:szCs w:val="24"/>
        </w:rPr>
      </w:pPr>
      <w:r w:rsidRPr="006425A5">
        <w:rPr>
          <w:rFonts w:eastAsia="Times New Roman"/>
          <w:sz w:val="24"/>
          <w:szCs w:val="24"/>
        </w:rPr>
        <w:t>– Комментировать назначение основных нормативных правовых актов, определяющих правила и безопасность дорожного движения;</w:t>
      </w:r>
    </w:p>
    <w:p w14:paraId="67CEE2E9" w14:textId="77777777"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основные нормативные правовые акты в области безопасности дорожного движения для изучения и реализации своих прав и определения ответственности;</w:t>
      </w:r>
    </w:p>
    <w:p w14:paraId="06E3F797" w14:textId="77777777" w:rsidR="001D1A0C" w:rsidRPr="006425A5" w:rsidRDefault="00FA795D" w:rsidP="006425A5">
      <w:pPr>
        <w:jc w:val="both"/>
        <w:rPr>
          <w:rFonts w:eastAsia="Times New Roman"/>
          <w:b/>
          <w:bCs/>
          <w:sz w:val="24"/>
          <w:szCs w:val="24"/>
        </w:rPr>
      </w:pPr>
      <w:r w:rsidRPr="006425A5">
        <w:rPr>
          <w:rFonts w:eastAsia="Times New Roman"/>
          <w:sz w:val="24"/>
          <w:szCs w:val="24"/>
        </w:rPr>
        <w:t>–   действовать согласно указанию на дорожных знаках;</w:t>
      </w:r>
    </w:p>
    <w:p w14:paraId="729E0164" w14:textId="77777777" w:rsidR="001D1A0C" w:rsidRPr="006425A5" w:rsidRDefault="00FA795D" w:rsidP="006425A5">
      <w:pPr>
        <w:jc w:val="both"/>
        <w:rPr>
          <w:rFonts w:eastAsia="Times New Roman"/>
          <w:b/>
          <w:bCs/>
          <w:sz w:val="24"/>
          <w:szCs w:val="24"/>
        </w:rPr>
      </w:pPr>
      <w:r w:rsidRPr="006425A5">
        <w:rPr>
          <w:rFonts w:eastAsia="Times New Roman"/>
          <w:sz w:val="24"/>
          <w:szCs w:val="24"/>
        </w:rPr>
        <w:t>– пользоваться официальными источниками для получения информации в области безопасности дорожного движения;</w:t>
      </w:r>
    </w:p>
    <w:p w14:paraId="32A8599B" w14:textId="77777777" w:rsidR="001D1A0C" w:rsidRPr="006425A5" w:rsidRDefault="00FA795D" w:rsidP="006425A5">
      <w:pPr>
        <w:jc w:val="both"/>
        <w:rPr>
          <w:rFonts w:eastAsia="Times New Roman"/>
          <w:b/>
          <w:bCs/>
          <w:sz w:val="24"/>
          <w:szCs w:val="24"/>
        </w:rPr>
      </w:pPr>
      <w:r w:rsidRPr="006425A5">
        <w:rPr>
          <w:rFonts w:eastAsia="Times New Roman"/>
          <w:sz w:val="24"/>
          <w:szCs w:val="24"/>
        </w:rPr>
        <w:t>– прогнозировать и оценивать последствия своего поведения в качестве пешехода, пассажира или водителя транспортного средства в различных дорожных ситуациях для сохранения жизни и здоровья (своих и окружающих людей);</w:t>
      </w:r>
    </w:p>
    <w:p w14:paraId="7F8267F2" w14:textId="77777777" w:rsidR="001D1A0C" w:rsidRPr="006425A5" w:rsidRDefault="00FA795D" w:rsidP="006425A5">
      <w:pPr>
        <w:jc w:val="both"/>
        <w:rPr>
          <w:rFonts w:eastAsia="Times New Roman"/>
          <w:b/>
          <w:bCs/>
          <w:sz w:val="24"/>
          <w:szCs w:val="24"/>
        </w:rPr>
      </w:pPr>
      <w:r w:rsidRPr="006425A5">
        <w:rPr>
          <w:rFonts w:eastAsia="Times New Roman"/>
          <w:sz w:val="24"/>
          <w:szCs w:val="24"/>
        </w:rPr>
        <w:t>–   составлять модели личного безопасного поведения в повседневной жизнедеятельности и</w:t>
      </w:r>
    </w:p>
    <w:p w14:paraId="48DAAA8C" w14:textId="77777777" w:rsidR="001D1A0C" w:rsidRPr="006425A5" w:rsidRDefault="00FA795D" w:rsidP="00862131">
      <w:pPr>
        <w:numPr>
          <w:ilvl w:val="0"/>
          <w:numId w:val="24"/>
        </w:numPr>
        <w:tabs>
          <w:tab w:val="left" w:pos="178"/>
        </w:tabs>
        <w:jc w:val="both"/>
        <w:rPr>
          <w:rFonts w:eastAsia="Times New Roman"/>
          <w:sz w:val="24"/>
          <w:szCs w:val="24"/>
        </w:rPr>
      </w:pPr>
      <w:r w:rsidRPr="006425A5">
        <w:rPr>
          <w:rFonts w:eastAsia="Times New Roman"/>
          <w:sz w:val="24"/>
          <w:szCs w:val="24"/>
        </w:rPr>
        <w:t>опасных и чрезвычайных ситуациях на дороге (в части, касающейся пешеходов, пассажиров и водителей транспортных средств);</w:t>
      </w:r>
    </w:p>
    <w:p w14:paraId="07CD8B9D" w14:textId="77777777" w:rsidR="001D1A0C" w:rsidRPr="006425A5" w:rsidRDefault="00FA795D" w:rsidP="006425A5">
      <w:pPr>
        <w:jc w:val="both"/>
        <w:rPr>
          <w:rFonts w:eastAsia="Times New Roman"/>
          <w:sz w:val="24"/>
          <w:szCs w:val="24"/>
        </w:rPr>
      </w:pPr>
      <w:r w:rsidRPr="006425A5">
        <w:rPr>
          <w:rFonts w:eastAsia="Times New Roman"/>
          <w:sz w:val="24"/>
          <w:szCs w:val="24"/>
        </w:rPr>
        <w:lastRenderedPageBreak/>
        <w:t>– использовать основные нормативные правовые акты в области охраны окружающей среды для изучения и реализации своих прав и определения ответственности;</w:t>
      </w:r>
    </w:p>
    <w:p w14:paraId="7371B5D6" w14:textId="77777777" w:rsidR="001D1A0C" w:rsidRPr="006425A5" w:rsidRDefault="00FA795D" w:rsidP="006425A5">
      <w:pPr>
        <w:jc w:val="both"/>
        <w:rPr>
          <w:rFonts w:eastAsia="Times New Roman"/>
          <w:sz w:val="24"/>
          <w:szCs w:val="24"/>
        </w:rPr>
      </w:pPr>
      <w:r w:rsidRPr="006425A5">
        <w:rPr>
          <w:rFonts w:eastAsia="Times New Roman"/>
          <w:sz w:val="24"/>
          <w:szCs w:val="24"/>
        </w:rPr>
        <w:t>–   оперировать основными понятиями в области охраны окружающей среды;</w:t>
      </w:r>
    </w:p>
    <w:p w14:paraId="6C59CE99" w14:textId="77777777" w:rsidR="001D1A0C" w:rsidRPr="006425A5" w:rsidRDefault="00FA795D" w:rsidP="006425A5">
      <w:pPr>
        <w:jc w:val="both"/>
        <w:rPr>
          <w:rFonts w:eastAsia="Times New Roman"/>
          <w:sz w:val="24"/>
          <w:szCs w:val="24"/>
        </w:rPr>
      </w:pPr>
      <w:r w:rsidRPr="006425A5">
        <w:rPr>
          <w:rFonts w:eastAsia="Times New Roman"/>
          <w:sz w:val="24"/>
          <w:szCs w:val="24"/>
        </w:rPr>
        <w:t>– определять, какие средства индивидуальной защиты необходимо использовать в зависимости от поражающего фактора при ухудшении экологической обстановки;</w:t>
      </w:r>
    </w:p>
    <w:p w14:paraId="4C57A729" w14:textId="77777777" w:rsidR="001D1A0C" w:rsidRPr="006425A5" w:rsidRDefault="00FA795D" w:rsidP="006425A5">
      <w:pPr>
        <w:jc w:val="both"/>
        <w:rPr>
          <w:rFonts w:eastAsia="Times New Roman"/>
          <w:sz w:val="24"/>
          <w:szCs w:val="24"/>
        </w:rPr>
      </w:pPr>
      <w:r w:rsidRPr="006425A5">
        <w:rPr>
          <w:rFonts w:eastAsia="Times New Roman"/>
          <w:sz w:val="24"/>
          <w:szCs w:val="24"/>
        </w:rPr>
        <w:t>– опознавать организации, отвечающие за защиту прав потребителей и благополучие человека, природопользование и охрану окружающей среды, для обращения в случае необходимости;</w:t>
      </w:r>
    </w:p>
    <w:p w14:paraId="59B4B92B" w14:textId="77777777" w:rsidR="001D1A0C" w:rsidRPr="006425A5" w:rsidRDefault="00FA795D" w:rsidP="006425A5">
      <w:pPr>
        <w:jc w:val="both"/>
        <w:rPr>
          <w:rFonts w:eastAsia="Times New Roman"/>
          <w:sz w:val="24"/>
          <w:szCs w:val="24"/>
        </w:rPr>
      </w:pPr>
      <w:r w:rsidRPr="006425A5">
        <w:rPr>
          <w:rFonts w:eastAsia="Times New Roman"/>
          <w:sz w:val="24"/>
          <w:szCs w:val="24"/>
        </w:rPr>
        <w:t>–   опознавать, для чего применяются и используются экологические знаки;</w:t>
      </w:r>
    </w:p>
    <w:p w14:paraId="05308855" w14:textId="77777777" w:rsidR="001D1A0C" w:rsidRPr="006425A5" w:rsidRDefault="00FA795D" w:rsidP="006425A5">
      <w:pPr>
        <w:jc w:val="both"/>
        <w:rPr>
          <w:rFonts w:eastAsia="Times New Roman"/>
          <w:sz w:val="24"/>
          <w:szCs w:val="24"/>
        </w:rPr>
      </w:pPr>
      <w:r w:rsidRPr="006425A5">
        <w:rPr>
          <w:rFonts w:eastAsia="Times New Roman"/>
          <w:sz w:val="24"/>
          <w:szCs w:val="24"/>
        </w:rPr>
        <w:t>–   прогнозировать и оценивать свои действия в области охраны окружающей среды;</w:t>
      </w:r>
    </w:p>
    <w:p w14:paraId="31EAD2F6" w14:textId="77777777" w:rsidR="001D1A0C" w:rsidRPr="006425A5" w:rsidRDefault="00FA795D" w:rsidP="006425A5">
      <w:pPr>
        <w:jc w:val="both"/>
        <w:rPr>
          <w:rFonts w:eastAsia="Times New Roman"/>
          <w:sz w:val="24"/>
          <w:szCs w:val="24"/>
        </w:rPr>
      </w:pPr>
      <w:r w:rsidRPr="006425A5">
        <w:rPr>
          <w:rFonts w:eastAsia="Times New Roman"/>
          <w:sz w:val="24"/>
          <w:szCs w:val="24"/>
        </w:rPr>
        <w:t>– составлять модель личного безопасного поведения в повседневной жизнедеятельности и при ухудшении экологической обстановки;</w:t>
      </w:r>
    </w:p>
    <w:p w14:paraId="18ABF60B" w14:textId="77777777" w:rsidR="001D1A0C" w:rsidRPr="006425A5" w:rsidRDefault="00FA795D" w:rsidP="006425A5">
      <w:pPr>
        <w:jc w:val="both"/>
        <w:rPr>
          <w:rFonts w:eastAsia="Times New Roman"/>
          <w:sz w:val="24"/>
          <w:szCs w:val="24"/>
        </w:rPr>
      </w:pPr>
      <w:r w:rsidRPr="006425A5">
        <w:rPr>
          <w:rFonts w:eastAsia="Times New Roman"/>
          <w:sz w:val="24"/>
          <w:szCs w:val="24"/>
        </w:rPr>
        <w:t>–   распознавать явные и скрытые опасности в современных молодежных хобби;</w:t>
      </w:r>
    </w:p>
    <w:p w14:paraId="180AD333" w14:textId="77777777" w:rsidR="001D1A0C" w:rsidRPr="006425A5" w:rsidRDefault="00FA795D" w:rsidP="006425A5">
      <w:pPr>
        <w:jc w:val="both"/>
        <w:rPr>
          <w:rFonts w:eastAsia="Times New Roman"/>
          <w:sz w:val="24"/>
          <w:szCs w:val="24"/>
        </w:rPr>
      </w:pPr>
      <w:r w:rsidRPr="006425A5">
        <w:rPr>
          <w:rFonts w:eastAsia="Times New Roman"/>
          <w:sz w:val="24"/>
          <w:szCs w:val="24"/>
        </w:rPr>
        <w:t>– соблюдать правила безопасности в увлечениях, не противоречащих законодательству РФ;</w:t>
      </w:r>
    </w:p>
    <w:p w14:paraId="7254FEC7" w14:textId="77777777" w:rsidR="001D1A0C" w:rsidRPr="006425A5" w:rsidRDefault="00FA795D" w:rsidP="006425A5">
      <w:pPr>
        <w:jc w:val="both"/>
        <w:rPr>
          <w:rFonts w:eastAsia="Times New Roman"/>
          <w:sz w:val="24"/>
          <w:szCs w:val="24"/>
        </w:rPr>
      </w:pPr>
      <w:r w:rsidRPr="006425A5">
        <w:rPr>
          <w:rFonts w:eastAsia="Times New Roman"/>
          <w:sz w:val="24"/>
          <w:szCs w:val="24"/>
        </w:rPr>
        <w:t>– использовать нормативные правовые акты для определения ответственности за противоправные действия и асоциальное поведение во время занятий хобби;</w:t>
      </w:r>
    </w:p>
    <w:p w14:paraId="41BEFB6C" w14:textId="77777777" w:rsidR="001D1A0C" w:rsidRPr="006425A5" w:rsidRDefault="00FA795D" w:rsidP="006425A5">
      <w:pPr>
        <w:jc w:val="both"/>
        <w:rPr>
          <w:rFonts w:eastAsia="Times New Roman"/>
          <w:sz w:val="24"/>
          <w:szCs w:val="24"/>
        </w:rPr>
      </w:pPr>
      <w:r w:rsidRPr="006425A5">
        <w:rPr>
          <w:rFonts w:eastAsia="Times New Roman"/>
          <w:sz w:val="24"/>
          <w:szCs w:val="24"/>
        </w:rPr>
        <w:t>– пользоваться официальными источниками для получения информации о рекомендациях по обеспечению безопасности во время современных молодежными хобби;</w:t>
      </w:r>
    </w:p>
    <w:p w14:paraId="56C04410" w14:textId="77777777" w:rsidR="001D1A0C" w:rsidRPr="006425A5" w:rsidRDefault="00FA795D" w:rsidP="006425A5">
      <w:pPr>
        <w:jc w:val="both"/>
        <w:rPr>
          <w:sz w:val="24"/>
          <w:szCs w:val="24"/>
        </w:rPr>
      </w:pPr>
      <w:bookmarkStart w:id="44" w:name="page76"/>
      <w:bookmarkEnd w:id="44"/>
      <w:r w:rsidRPr="006425A5">
        <w:rPr>
          <w:rFonts w:eastAsia="Times New Roman"/>
          <w:sz w:val="24"/>
          <w:szCs w:val="24"/>
        </w:rPr>
        <w:t>– прогнозировать и оценивать последствия своего поведения во время занятий современными молодежными хобби;</w:t>
      </w:r>
    </w:p>
    <w:p w14:paraId="28FFEDE2" w14:textId="77777777" w:rsidR="001D1A0C" w:rsidRPr="006425A5" w:rsidRDefault="00FA795D" w:rsidP="006425A5">
      <w:pPr>
        <w:jc w:val="both"/>
        <w:rPr>
          <w:sz w:val="24"/>
          <w:szCs w:val="24"/>
        </w:rPr>
      </w:pPr>
      <w:r w:rsidRPr="006425A5">
        <w:rPr>
          <w:rFonts w:eastAsia="Times New Roman"/>
          <w:sz w:val="24"/>
          <w:szCs w:val="24"/>
        </w:rPr>
        <w:t>– распознавать опасности, возникающие в различных ситуациях на транспорте, и действовать согласно обозначению на знаках безопасности и в соответствии с сигнальной разметкой;</w:t>
      </w:r>
    </w:p>
    <w:p w14:paraId="7D55C94B" w14:textId="77777777" w:rsidR="001D1A0C" w:rsidRPr="006425A5" w:rsidRDefault="00FA795D" w:rsidP="006425A5">
      <w:pPr>
        <w:jc w:val="both"/>
        <w:rPr>
          <w:sz w:val="24"/>
          <w:szCs w:val="24"/>
        </w:rPr>
      </w:pPr>
      <w:r w:rsidRPr="006425A5">
        <w:rPr>
          <w:rFonts w:eastAsia="Times New Roman"/>
          <w:sz w:val="24"/>
          <w:szCs w:val="24"/>
        </w:rPr>
        <w:t>– использовать нормативные правовые акты для определения ответственности за асоциальное поведение на транспорте;</w:t>
      </w:r>
    </w:p>
    <w:p w14:paraId="5F184C6A" w14:textId="77777777" w:rsidR="001D1A0C" w:rsidRPr="006425A5" w:rsidRDefault="00FA795D" w:rsidP="006425A5">
      <w:pPr>
        <w:jc w:val="both"/>
        <w:rPr>
          <w:sz w:val="24"/>
          <w:szCs w:val="24"/>
        </w:rPr>
      </w:pPr>
      <w:r w:rsidRPr="006425A5">
        <w:rPr>
          <w:rFonts w:eastAsia="Times New Roman"/>
          <w:sz w:val="24"/>
          <w:szCs w:val="24"/>
        </w:rPr>
        <w:t>– пользоваться официальными источниками для получения информации о правилах и рекомендациях по обеспечению безопасности на транспорте;</w:t>
      </w:r>
    </w:p>
    <w:p w14:paraId="42385640" w14:textId="77777777" w:rsidR="001D1A0C" w:rsidRPr="006425A5" w:rsidRDefault="00FA795D" w:rsidP="006425A5">
      <w:pPr>
        <w:jc w:val="both"/>
        <w:rPr>
          <w:sz w:val="24"/>
          <w:szCs w:val="24"/>
        </w:rPr>
      </w:pPr>
      <w:r w:rsidRPr="006425A5">
        <w:rPr>
          <w:rFonts w:eastAsia="Times New Roman"/>
          <w:sz w:val="24"/>
          <w:szCs w:val="24"/>
        </w:rPr>
        <w:t>–   прогнозировать и оценивать последствия своего поведения на транспорте;</w:t>
      </w:r>
    </w:p>
    <w:p w14:paraId="0651A3A1" w14:textId="77777777" w:rsidR="001D1A0C" w:rsidRPr="006425A5" w:rsidRDefault="00FA795D" w:rsidP="006425A5">
      <w:pPr>
        <w:jc w:val="both"/>
        <w:rPr>
          <w:sz w:val="24"/>
          <w:szCs w:val="24"/>
        </w:rPr>
      </w:pPr>
      <w:r w:rsidRPr="006425A5">
        <w:rPr>
          <w:rFonts w:eastAsia="Times New Roman"/>
          <w:b/>
          <w:bCs/>
          <w:sz w:val="24"/>
          <w:szCs w:val="24"/>
        </w:rPr>
        <w:t>Защита населения Российской Федерации от опасных и чрезвычайных ситуаций</w:t>
      </w:r>
    </w:p>
    <w:p w14:paraId="04FF0AD1" w14:textId="77777777"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области защиты населения и территорий от опасных и чрезвычайных ситуаций;</w:t>
      </w:r>
    </w:p>
    <w:p w14:paraId="474EB7A9" w14:textId="77777777" w:rsidR="001D1A0C" w:rsidRPr="006425A5" w:rsidRDefault="00FA795D" w:rsidP="006425A5">
      <w:pPr>
        <w:jc w:val="both"/>
        <w:rPr>
          <w:sz w:val="24"/>
          <w:szCs w:val="24"/>
        </w:rPr>
      </w:pPr>
      <w:r w:rsidRPr="006425A5">
        <w:rPr>
          <w:rFonts w:eastAsia="Times New Roman"/>
          <w:sz w:val="24"/>
          <w:szCs w:val="24"/>
        </w:rPr>
        <w:t>– использовать основные нормативные правовые акты в области защиты населения и территорий от опасных и чрезвычайных ситуаций для изучения и реализации своих прав и определения ответственности; оперировать основными понятиями в области защиты населения</w:t>
      </w:r>
    </w:p>
    <w:p w14:paraId="31E8B007" w14:textId="77777777" w:rsidR="001D1A0C" w:rsidRPr="006425A5" w:rsidRDefault="00FA795D" w:rsidP="00862131">
      <w:pPr>
        <w:numPr>
          <w:ilvl w:val="0"/>
          <w:numId w:val="25"/>
        </w:numPr>
        <w:tabs>
          <w:tab w:val="left" w:pos="182"/>
        </w:tabs>
        <w:jc w:val="both"/>
        <w:rPr>
          <w:rFonts w:eastAsia="Times New Roman"/>
          <w:sz w:val="24"/>
          <w:szCs w:val="24"/>
        </w:rPr>
      </w:pPr>
      <w:r w:rsidRPr="006425A5">
        <w:rPr>
          <w:rFonts w:eastAsia="Times New Roman"/>
          <w:sz w:val="24"/>
          <w:szCs w:val="24"/>
        </w:rPr>
        <w:t>территорий от опасных и чрезвычайных ситуаций;</w:t>
      </w:r>
    </w:p>
    <w:p w14:paraId="46B5CA05" w14:textId="77777777" w:rsidR="001D1A0C" w:rsidRPr="006425A5" w:rsidRDefault="00FA795D" w:rsidP="006425A5">
      <w:pPr>
        <w:jc w:val="both"/>
        <w:rPr>
          <w:rFonts w:eastAsia="Times New Roman"/>
          <w:sz w:val="24"/>
          <w:szCs w:val="24"/>
        </w:rPr>
      </w:pPr>
      <w:r w:rsidRPr="006425A5">
        <w:rPr>
          <w:rFonts w:eastAsia="Times New Roman"/>
          <w:sz w:val="24"/>
          <w:szCs w:val="24"/>
        </w:rPr>
        <w:t>– приводить примеры потенциальных опасностей природного, техногенного и социального характера, характерных для региона проживания, и опасностей и чрезвычайных ситуаций, возникающих при ведении военных действий или вследствие этих действий;</w:t>
      </w:r>
    </w:p>
    <w:p w14:paraId="4713F49D" w14:textId="77777777" w:rsidR="001D1A0C" w:rsidRPr="006425A5" w:rsidRDefault="00FA795D" w:rsidP="006425A5">
      <w:pPr>
        <w:jc w:val="both"/>
        <w:rPr>
          <w:rFonts w:eastAsia="Times New Roman"/>
          <w:sz w:val="24"/>
          <w:szCs w:val="24"/>
        </w:rPr>
      </w:pPr>
      <w:r w:rsidRPr="006425A5">
        <w:rPr>
          <w:rFonts w:eastAsia="Times New Roman"/>
          <w:sz w:val="24"/>
          <w:szCs w:val="24"/>
        </w:rPr>
        <w:t>– объяснять причины их возникновения, характеристики, поражающие факторы, особенности и последствия;</w:t>
      </w:r>
    </w:p>
    <w:p w14:paraId="639BF9DC" w14:textId="77777777" w:rsidR="001D1A0C" w:rsidRPr="006425A5" w:rsidRDefault="00FA795D" w:rsidP="006425A5">
      <w:pPr>
        <w:jc w:val="both"/>
        <w:rPr>
          <w:rFonts w:eastAsia="Times New Roman"/>
          <w:sz w:val="24"/>
          <w:szCs w:val="24"/>
        </w:rPr>
      </w:pPr>
      <w:r w:rsidRPr="006425A5">
        <w:rPr>
          <w:rFonts w:eastAsia="Times New Roman"/>
          <w:sz w:val="24"/>
          <w:szCs w:val="24"/>
        </w:rPr>
        <w:t>–   действовать согласно обозначению на знаках безопасности и плане эвакуации;</w:t>
      </w:r>
    </w:p>
    <w:p w14:paraId="71CD4A0E" w14:textId="77777777" w:rsidR="001D1A0C" w:rsidRPr="006425A5" w:rsidRDefault="00FA795D" w:rsidP="006425A5">
      <w:pPr>
        <w:jc w:val="both"/>
        <w:rPr>
          <w:rFonts w:eastAsia="Times New Roman"/>
          <w:sz w:val="24"/>
          <w:szCs w:val="24"/>
        </w:rPr>
      </w:pPr>
      <w:r w:rsidRPr="006425A5">
        <w:rPr>
          <w:rFonts w:eastAsia="Times New Roman"/>
          <w:sz w:val="24"/>
          <w:szCs w:val="24"/>
        </w:rPr>
        <w:t>–   вызывать в случае необходимости службы экстренной помощи;</w:t>
      </w:r>
    </w:p>
    <w:p w14:paraId="6B9EF2D2" w14:textId="77777777" w:rsidR="001D1A0C" w:rsidRPr="006425A5" w:rsidRDefault="00FA795D" w:rsidP="006425A5">
      <w:pPr>
        <w:jc w:val="both"/>
        <w:rPr>
          <w:rFonts w:eastAsia="Times New Roman"/>
          <w:sz w:val="24"/>
          <w:szCs w:val="24"/>
        </w:rPr>
      </w:pPr>
      <w:r w:rsidRPr="006425A5">
        <w:rPr>
          <w:rFonts w:eastAsia="Times New Roman"/>
          <w:sz w:val="24"/>
          <w:szCs w:val="24"/>
        </w:rPr>
        <w:t>– прогнозировать и оценивать свои действия в области обеспечения личной безопасности в опасных и чрезвычайных ситуациях мирного и военного времени;</w:t>
      </w:r>
    </w:p>
    <w:p w14:paraId="4BD64651" w14:textId="77777777" w:rsidR="001D1A0C" w:rsidRPr="006425A5" w:rsidRDefault="00FA795D" w:rsidP="006425A5">
      <w:pPr>
        <w:jc w:val="both"/>
        <w:rPr>
          <w:rFonts w:eastAsia="Times New Roman"/>
          <w:sz w:val="24"/>
          <w:szCs w:val="24"/>
        </w:rPr>
      </w:pPr>
      <w:r w:rsidRPr="006425A5">
        <w:rPr>
          <w:rFonts w:eastAsia="Times New Roman"/>
          <w:sz w:val="24"/>
          <w:szCs w:val="24"/>
        </w:rPr>
        <w:t>– составлять модель личного безопасного поведения в условиях опасных и чрезвычайных ситуаций мирного и военного времени.</w:t>
      </w:r>
    </w:p>
    <w:p w14:paraId="76547E25" w14:textId="77777777" w:rsidR="001D1A0C" w:rsidRPr="006425A5" w:rsidRDefault="00FA795D" w:rsidP="006425A5">
      <w:pPr>
        <w:jc w:val="both"/>
        <w:rPr>
          <w:rFonts w:eastAsia="Times New Roman"/>
          <w:sz w:val="24"/>
          <w:szCs w:val="24"/>
        </w:rPr>
      </w:pPr>
      <w:r w:rsidRPr="006425A5">
        <w:rPr>
          <w:rFonts w:eastAsia="Times New Roman"/>
          <w:b/>
          <w:bCs/>
          <w:sz w:val="24"/>
          <w:szCs w:val="24"/>
        </w:rPr>
        <w:t>Основы противодействия экстремизму, терроризму и наркотизму в Российской Федерации</w:t>
      </w:r>
    </w:p>
    <w:p w14:paraId="227840C9" w14:textId="77777777" w:rsidR="001D1A0C" w:rsidRPr="006425A5" w:rsidRDefault="00FA795D" w:rsidP="006425A5">
      <w:pPr>
        <w:jc w:val="both"/>
        <w:rPr>
          <w:rFonts w:eastAsia="Times New Roman"/>
          <w:sz w:val="24"/>
          <w:szCs w:val="24"/>
        </w:rPr>
      </w:pPr>
      <w:r w:rsidRPr="006425A5">
        <w:rPr>
          <w:rFonts w:eastAsia="Times New Roman"/>
          <w:sz w:val="24"/>
          <w:szCs w:val="24"/>
        </w:rPr>
        <w:t>– Характеризовать особенности экстремизма, терроризма и наркотизма в Российской Федерации;</w:t>
      </w:r>
    </w:p>
    <w:p w14:paraId="7A5A35DC" w14:textId="77777777" w:rsidR="001D1A0C" w:rsidRPr="006425A5" w:rsidRDefault="00FA795D" w:rsidP="006425A5">
      <w:pPr>
        <w:jc w:val="both"/>
        <w:rPr>
          <w:rFonts w:eastAsia="Times New Roman"/>
          <w:sz w:val="24"/>
          <w:szCs w:val="24"/>
        </w:rPr>
      </w:pPr>
      <w:r w:rsidRPr="006425A5">
        <w:rPr>
          <w:rFonts w:eastAsia="Times New Roman"/>
          <w:sz w:val="24"/>
          <w:szCs w:val="24"/>
        </w:rPr>
        <w:t>–   объяснять взаимосвязь экстремизма, терроризма и наркотизма;</w:t>
      </w:r>
    </w:p>
    <w:p w14:paraId="71D126C4" w14:textId="77777777" w:rsidR="001D1A0C" w:rsidRPr="006425A5" w:rsidRDefault="00FA795D" w:rsidP="006425A5">
      <w:pPr>
        <w:jc w:val="both"/>
        <w:rPr>
          <w:rFonts w:eastAsia="Times New Roman"/>
          <w:sz w:val="24"/>
          <w:szCs w:val="24"/>
        </w:rPr>
      </w:pPr>
      <w:r w:rsidRPr="006425A5">
        <w:rPr>
          <w:rFonts w:eastAsia="Times New Roman"/>
          <w:sz w:val="24"/>
          <w:szCs w:val="24"/>
        </w:rPr>
        <w:t>–   оперировать основными понятиями в области противодействия экстремизму, терроризму</w:t>
      </w:r>
    </w:p>
    <w:p w14:paraId="7FC91221" w14:textId="77777777" w:rsidR="001D1A0C" w:rsidRPr="006425A5" w:rsidRDefault="00FA795D" w:rsidP="00862131">
      <w:pPr>
        <w:numPr>
          <w:ilvl w:val="0"/>
          <w:numId w:val="25"/>
        </w:numPr>
        <w:tabs>
          <w:tab w:val="left" w:pos="182"/>
        </w:tabs>
        <w:jc w:val="both"/>
        <w:rPr>
          <w:rFonts w:eastAsia="Times New Roman"/>
          <w:sz w:val="24"/>
          <w:szCs w:val="24"/>
        </w:rPr>
      </w:pPr>
      <w:r w:rsidRPr="006425A5">
        <w:rPr>
          <w:rFonts w:eastAsia="Times New Roman"/>
          <w:sz w:val="24"/>
          <w:szCs w:val="24"/>
        </w:rPr>
        <w:t>наркотизму в Российской Федерации;</w:t>
      </w:r>
    </w:p>
    <w:p w14:paraId="5FC96F9A" w14:textId="77777777" w:rsidR="001D1A0C" w:rsidRPr="006425A5" w:rsidRDefault="00FA795D" w:rsidP="006425A5">
      <w:pPr>
        <w:jc w:val="both"/>
        <w:rPr>
          <w:rFonts w:eastAsia="Times New Roman"/>
          <w:sz w:val="24"/>
          <w:szCs w:val="24"/>
        </w:rPr>
      </w:pPr>
      <w:r w:rsidRPr="006425A5">
        <w:rPr>
          <w:rFonts w:eastAsia="Times New Roman"/>
          <w:sz w:val="24"/>
          <w:szCs w:val="24"/>
        </w:rPr>
        <w:t>– раскрывать предназначение общегосударственной системы противодействия экстремизму, терроризму и наркотизму;</w:t>
      </w:r>
    </w:p>
    <w:p w14:paraId="4DCB4B46" w14:textId="77777777" w:rsidR="001D1A0C" w:rsidRPr="006425A5" w:rsidRDefault="00FA795D" w:rsidP="006425A5">
      <w:pPr>
        <w:jc w:val="both"/>
        <w:rPr>
          <w:rFonts w:eastAsia="Times New Roman"/>
          <w:sz w:val="24"/>
          <w:szCs w:val="24"/>
        </w:rPr>
      </w:pPr>
      <w:r w:rsidRPr="006425A5">
        <w:rPr>
          <w:rFonts w:eastAsia="Times New Roman"/>
          <w:sz w:val="24"/>
          <w:szCs w:val="24"/>
        </w:rPr>
        <w:lastRenderedPageBreak/>
        <w:t>– комментировать назначение основных нормативных правовых актов, составляющих правовую основу противодействия экстремизму, терроризму и наркотизму в Российской Федерации;</w:t>
      </w:r>
    </w:p>
    <w:p w14:paraId="0B139E97" w14:textId="77777777" w:rsidR="001D1A0C" w:rsidRPr="006425A5" w:rsidRDefault="00FA795D" w:rsidP="006425A5">
      <w:pPr>
        <w:jc w:val="both"/>
        <w:rPr>
          <w:rFonts w:eastAsia="Times New Roman"/>
          <w:sz w:val="24"/>
          <w:szCs w:val="24"/>
        </w:rPr>
      </w:pPr>
      <w:r w:rsidRPr="006425A5">
        <w:rPr>
          <w:rFonts w:eastAsia="Times New Roman"/>
          <w:sz w:val="24"/>
          <w:szCs w:val="24"/>
        </w:rPr>
        <w:t>– описывать органы исполнительной власти, осуществляющие противодействие экстремизму, терроризму и наркотизму в Российской Федерации;</w:t>
      </w:r>
    </w:p>
    <w:p w14:paraId="0AB7B863" w14:textId="77777777" w:rsidR="001D1A0C" w:rsidRPr="006425A5" w:rsidRDefault="00FA795D" w:rsidP="006425A5">
      <w:pPr>
        <w:jc w:val="both"/>
        <w:rPr>
          <w:rFonts w:eastAsia="Times New Roman"/>
          <w:sz w:val="24"/>
          <w:szCs w:val="24"/>
        </w:rPr>
      </w:pPr>
      <w:r w:rsidRPr="006425A5">
        <w:rPr>
          <w:rFonts w:eastAsia="Times New Roman"/>
          <w:sz w:val="24"/>
          <w:szCs w:val="24"/>
        </w:rPr>
        <w:t>– пользоваться официальными сайтами и изданиями органов исполнительной власти, осуществляющих противодействие экстремизму, терроризму и наркотизму в Российской Федерации, для обеспечения личной безопасности;</w:t>
      </w:r>
    </w:p>
    <w:p w14:paraId="452963EA" w14:textId="77777777" w:rsidR="001D1A0C" w:rsidRPr="006425A5" w:rsidRDefault="00FA795D" w:rsidP="006425A5">
      <w:pPr>
        <w:jc w:val="both"/>
        <w:rPr>
          <w:rFonts w:eastAsia="Times New Roman"/>
          <w:sz w:val="24"/>
          <w:szCs w:val="24"/>
        </w:rPr>
      </w:pPr>
      <w:r w:rsidRPr="006425A5">
        <w:rPr>
          <w:rFonts w:eastAsia="Times New Roman"/>
          <w:sz w:val="24"/>
          <w:szCs w:val="24"/>
        </w:rPr>
        <w:t>–   распознавать признаки вовлечения в экстремистскую и террористическую деятельность;</w:t>
      </w:r>
    </w:p>
    <w:p w14:paraId="5FEAD974" w14:textId="77777777" w:rsidR="001D1A0C" w:rsidRPr="006425A5" w:rsidRDefault="00FA795D" w:rsidP="006425A5">
      <w:pPr>
        <w:jc w:val="both"/>
        <w:rPr>
          <w:rFonts w:eastAsia="Times New Roman"/>
          <w:sz w:val="24"/>
          <w:szCs w:val="24"/>
        </w:rPr>
      </w:pPr>
      <w:r w:rsidRPr="006425A5">
        <w:rPr>
          <w:rFonts w:eastAsia="Times New Roman"/>
          <w:sz w:val="24"/>
          <w:szCs w:val="24"/>
        </w:rPr>
        <w:t>–   распознавать симптомы употребления наркотических средств;</w:t>
      </w:r>
    </w:p>
    <w:p w14:paraId="4FA521FD" w14:textId="77777777" w:rsidR="001D1A0C" w:rsidRPr="006425A5" w:rsidRDefault="00FA795D" w:rsidP="006425A5">
      <w:pPr>
        <w:jc w:val="both"/>
        <w:rPr>
          <w:rFonts w:eastAsia="Times New Roman"/>
          <w:sz w:val="24"/>
          <w:szCs w:val="24"/>
        </w:rPr>
      </w:pPr>
      <w:r w:rsidRPr="006425A5">
        <w:rPr>
          <w:rFonts w:eastAsia="Times New Roman"/>
          <w:sz w:val="24"/>
          <w:szCs w:val="24"/>
        </w:rPr>
        <w:t>– описывать способы противодействия вовлечению в экстремистскую и террористическую деятельность, распространению и употреблению наркотических средств;</w:t>
      </w:r>
    </w:p>
    <w:p w14:paraId="0D15C180" w14:textId="77777777" w:rsidR="001D1A0C" w:rsidRPr="006425A5" w:rsidRDefault="00FA795D" w:rsidP="006425A5">
      <w:pPr>
        <w:jc w:val="both"/>
        <w:rPr>
          <w:sz w:val="24"/>
          <w:szCs w:val="24"/>
        </w:rPr>
      </w:pPr>
      <w:bookmarkStart w:id="45" w:name="page77"/>
      <w:bookmarkEnd w:id="45"/>
      <w:r w:rsidRPr="006425A5">
        <w:rPr>
          <w:rFonts w:eastAsia="Times New Roman"/>
          <w:sz w:val="24"/>
          <w:szCs w:val="24"/>
        </w:rPr>
        <w:t>– использовать официальные сайты ФСБ России, Министерства юстиции Российской Федерации для ознакомления с перечнем организаций, запрещенных в Российской Федерации в связи с экстремистской и террористической деятельностью;</w:t>
      </w:r>
    </w:p>
    <w:p w14:paraId="16AD1622" w14:textId="77777777" w:rsidR="001D1A0C" w:rsidRPr="006425A5" w:rsidRDefault="00FA795D" w:rsidP="006425A5">
      <w:pPr>
        <w:jc w:val="both"/>
        <w:rPr>
          <w:sz w:val="24"/>
          <w:szCs w:val="24"/>
        </w:rPr>
      </w:pPr>
      <w:r w:rsidRPr="006425A5">
        <w:rPr>
          <w:rFonts w:eastAsia="Times New Roman"/>
          <w:sz w:val="24"/>
          <w:szCs w:val="24"/>
        </w:rPr>
        <w:t>–   описывать действия граждан при установлении уровней террористической опасности;</w:t>
      </w:r>
    </w:p>
    <w:p w14:paraId="0936C689" w14:textId="77777777" w:rsidR="001D1A0C" w:rsidRPr="006425A5" w:rsidRDefault="00FA795D" w:rsidP="006425A5">
      <w:pPr>
        <w:jc w:val="both"/>
        <w:rPr>
          <w:sz w:val="24"/>
          <w:szCs w:val="24"/>
        </w:rPr>
      </w:pPr>
      <w:r w:rsidRPr="006425A5">
        <w:rPr>
          <w:rFonts w:eastAsia="Times New Roman"/>
          <w:sz w:val="24"/>
          <w:szCs w:val="24"/>
        </w:rPr>
        <w:t>–   описывать правила и рекомендации в случае проведения террористической акции;</w:t>
      </w:r>
    </w:p>
    <w:p w14:paraId="156B2161" w14:textId="77777777" w:rsidR="001D1A0C" w:rsidRPr="006425A5" w:rsidRDefault="00FA795D" w:rsidP="006425A5">
      <w:pPr>
        <w:jc w:val="both"/>
        <w:rPr>
          <w:sz w:val="24"/>
          <w:szCs w:val="24"/>
        </w:rPr>
      </w:pPr>
      <w:r w:rsidRPr="006425A5">
        <w:rPr>
          <w:rFonts w:eastAsia="Times New Roman"/>
          <w:b/>
          <w:bCs/>
          <w:sz w:val="24"/>
          <w:szCs w:val="24"/>
        </w:rPr>
        <w:t>Основы здорового образа жизни</w:t>
      </w:r>
    </w:p>
    <w:p w14:paraId="49EC5523" w14:textId="77777777"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области здорового образа жизни;</w:t>
      </w:r>
    </w:p>
    <w:p w14:paraId="0A8B03D3" w14:textId="77777777" w:rsidR="001D1A0C" w:rsidRPr="006425A5" w:rsidRDefault="00FA795D" w:rsidP="006425A5">
      <w:pPr>
        <w:jc w:val="both"/>
        <w:rPr>
          <w:sz w:val="24"/>
          <w:szCs w:val="24"/>
        </w:rPr>
      </w:pPr>
      <w:r w:rsidRPr="006425A5">
        <w:rPr>
          <w:rFonts w:eastAsia="Times New Roman"/>
          <w:sz w:val="24"/>
          <w:szCs w:val="24"/>
        </w:rPr>
        <w:t>– использовать основные нормативные правовые акты в области здорового образа жизни для изучения и реализации своих прав;</w:t>
      </w:r>
    </w:p>
    <w:p w14:paraId="121E5C8B" w14:textId="77777777" w:rsidR="001D1A0C" w:rsidRPr="006425A5" w:rsidRDefault="00FA795D" w:rsidP="006425A5">
      <w:pPr>
        <w:jc w:val="both"/>
        <w:rPr>
          <w:sz w:val="24"/>
          <w:szCs w:val="24"/>
        </w:rPr>
      </w:pPr>
      <w:r w:rsidRPr="006425A5">
        <w:rPr>
          <w:rFonts w:eastAsia="Times New Roman"/>
          <w:sz w:val="24"/>
          <w:szCs w:val="24"/>
        </w:rPr>
        <w:t>–   оперировать основными понятиями в области здорового образа жизни;</w:t>
      </w:r>
    </w:p>
    <w:p w14:paraId="31D0FE63" w14:textId="77777777" w:rsidR="001D1A0C" w:rsidRPr="006425A5" w:rsidRDefault="00FA795D" w:rsidP="006425A5">
      <w:pPr>
        <w:jc w:val="both"/>
        <w:rPr>
          <w:sz w:val="24"/>
          <w:szCs w:val="24"/>
        </w:rPr>
      </w:pPr>
      <w:r w:rsidRPr="006425A5">
        <w:rPr>
          <w:rFonts w:eastAsia="Times New Roman"/>
          <w:sz w:val="24"/>
          <w:szCs w:val="24"/>
        </w:rPr>
        <w:t>–   описывать факторы здорового образа жизни;</w:t>
      </w:r>
    </w:p>
    <w:p w14:paraId="39BBF727" w14:textId="77777777" w:rsidR="001D1A0C" w:rsidRPr="006425A5" w:rsidRDefault="00FA795D" w:rsidP="006425A5">
      <w:pPr>
        <w:jc w:val="both"/>
        <w:rPr>
          <w:sz w:val="24"/>
          <w:szCs w:val="24"/>
        </w:rPr>
      </w:pPr>
      <w:r w:rsidRPr="006425A5">
        <w:rPr>
          <w:rFonts w:eastAsia="Times New Roman"/>
          <w:sz w:val="24"/>
          <w:szCs w:val="24"/>
        </w:rPr>
        <w:t>–   объяснять преимущества здорового образа жизни;</w:t>
      </w:r>
    </w:p>
    <w:p w14:paraId="7B056F2D" w14:textId="77777777" w:rsidR="001D1A0C" w:rsidRPr="006425A5" w:rsidRDefault="00FA795D" w:rsidP="006425A5">
      <w:pPr>
        <w:jc w:val="both"/>
        <w:rPr>
          <w:sz w:val="24"/>
          <w:szCs w:val="24"/>
        </w:rPr>
      </w:pPr>
      <w:r w:rsidRPr="006425A5">
        <w:rPr>
          <w:rFonts w:eastAsia="Times New Roman"/>
          <w:sz w:val="24"/>
          <w:szCs w:val="24"/>
        </w:rPr>
        <w:t>–   объяснять значение здорового образа жизни для благополучия общества и государства;</w:t>
      </w:r>
    </w:p>
    <w:p w14:paraId="1A8713A7" w14:textId="77777777" w:rsidR="001D1A0C" w:rsidRPr="006425A5" w:rsidRDefault="00FA795D" w:rsidP="006425A5">
      <w:pPr>
        <w:jc w:val="both"/>
        <w:rPr>
          <w:sz w:val="24"/>
          <w:szCs w:val="24"/>
        </w:rPr>
      </w:pPr>
      <w:r w:rsidRPr="006425A5">
        <w:rPr>
          <w:rFonts w:eastAsia="Times New Roman"/>
          <w:sz w:val="24"/>
          <w:szCs w:val="24"/>
        </w:rPr>
        <w:t>–   раскрывать сущность репродуктивного здоровья;</w:t>
      </w:r>
    </w:p>
    <w:p w14:paraId="4B099C59" w14:textId="77777777" w:rsidR="001D1A0C" w:rsidRPr="006425A5" w:rsidRDefault="00FA795D" w:rsidP="006425A5">
      <w:pPr>
        <w:jc w:val="both"/>
        <w:rPr>
          <w:sz w:val="24"/>
          <w:szCs w:val="24"/>
        </w:rPr>
      </w:pPr>
      <w:r w:rsidRPr="006425A5">
        <w:rPr>
          <w:rFonts w:eastAsia="Times New Roman"/>
          <w:sz w:val="24"/>
          <w:szCs w:val="24"/>
        </w:rPr>
        <w:t>– распознавать факторы, положительно и отрицательно влияющие на репродуктивное здоровье;</w:t>
      </w:r>
    </w:p>
    <w:p w14:paraId="4ABFE264" w14:textId="77777777" w:rsidR="001D1A0C" w:rsidRPr="006425A5" w:rsidRDefault="00FA795D" w:rsidP="006425A5">
      <w:pPr>
        <w:jc w:val="both"/>
        <w:rPr>
          <w:sz w:val="24"/>
          <w:szCs w:val="24"/>
        </w:rPr>
      </w:pPr>
      <w:r w:rsidRPr="006425A5">
        <w:rPr>
          <w:rFonts w:eastAsia="Times New Roman"/>
          <w:b/>
          <w:bCs/>
          <w:sz w:val="24"/>
          <w:szCs w:val="24"/>
        </w:rPr>
        <w:t>Основы медицинских знаний и оказание первой помощи</w:t>
      </w:r>
    </w:p>
    <w:p w14:paraId="3E5CEAEC" w14:textId="77777777"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области оказания первой помощи;</w:t>
      </w:r>
    </w:p>
    <w:p w14:paraId="0DAD3C59" w14:textId="77777777" w:rsidR="001D1A0C" w:rsidRPr="006425A5" w:rsidRDefault="00FA795D" w:rsidP="006425A5">
      <w:pPr>
        <w:jc w:val="both"/>
        <w:rPr>
          <w:sz w:val="24"/>
          <w:szCs w:val="24"/>
        </w:rPr>
      </w:pPr>
      <w:r w:rsidRPr="006425A5">
        <w:rPr>
          <w:rFonts w:eastAsia="Times New Roman"/>
          <w:sz w:val="24"/>
          <w:szCs w:val="24"/>
        </w:rPr>
        <w:t>– использовать основные нормативные правовые акты в области оказания первой помощи для изучения и реализации своих прав, определения ответственности;</w:t>
      </w:r>
    </w:p>
    <w:p w14:paraId="49F0E94A" w14:textId="77777777" w:rsidR="001D1A0C" w:rsidRPr="006425A5" w:rsidRDefault="00FA795D" w:rsidP="006425A5">
      <w:pPr>
        <w:jc w:val="both"/>
        <w:rPr>
          <w:sz w:val="24"/>
          <w:szCs w:val="24"/>
        </w:rPr>
      </w:pPr>
      <w:r w:rsidRPr="006425A5">
        <w:rPr>
          <w:rFonts w:eastAsia="Times New Roman"/>
          <w:sz w:val="24"/>
          <w:szCs w:val="24"/>
        </w:rPr>
        <w:t>– распознавать состояния, при которых оказывается первая помощь, и определять мероприятия по ее оказанию;</w:t>
      </w:r>
    </w:p>
    <w:p w14:paraId="3A32963F" w14:textId="77777777" w:rsidR="001D1A0C" w:rsidRPr="006425A5" w:rsidRDefault="00FA795D" w:rsidP="006425A5">
      <w:pPr>
        <w:jc w:val="both"/>
        <w:rPr>
          <w:sz w:val="24"/>
          <w:szCs w:val="24"/>
        </w:rPr>
      </w:pPr>
      <w:r w:rsidRPr="006425A5">
        <w:rPr>
          <w:rFonts w:eastAsia="Times New Roman"/>
          <w:sz w:val="24"/>
          <w:szCs w:val="24"/>
        </w:rPr>
        <w:t>–   оказывать первую помощь при неотложных состояниях;</w:t>
      </w:r>
    </w:p>
    <w:p w14:paraId="41BACAF9" w14:textId="77777777" w:rsidR="001D1A0C" w:rsidRPr="006425A5" w:rsidRDefault="00FA795D" w:rsidP="006425A5">
      <w:pPr>
        <w:jc w:val="both"/>
        <w:rPr>
          <w:sz w:val="24"/>
          <w:szCs w:val="24"/>
        </w:rPr>
      </w:pPr>
      <w:r w:rsidRPr="006425A5">
        <w:rPr>
          <w:rFonts w:eastAsia="Times New Roman"/>
          <w:sz w:val="24"/>
          <w:szCs w:val="24"/>
        </w:rPr>
        <w:t>–   вызывать в случае необходимости службы экстренной помощи;</w:t>
      </w:r>
    </w:p>
    <w:p w14:paraId="3609955D" w14:textId="77777777" w:rsidR="001D1A0C" w:rsidRPr="006425A5" w:rsidRDefault="00FA795D" w:rsidP="006425A5">
      <w:pPr>
        <w:jc w:val="both"/>
        <w:rPr>
          <w:sz w:val="24"/>
          <w:szCs w:val="24"/>
        </w:rPr>
      </w:pPr>
      <w:r w:rsidRPr="006425A5">
        <w:rPr>
          <w:rFonts w:eastAsia="Times New Roman"/>
          <w:sz w:val="24"/>
          <w:szCs w:val="24"/>
        </w:rPr>
        <w:t>– выполнять переноску (транспортировку) пострадавших различными способами с использованием подручных средств и средств промышленного изготовления;</w:t>
      </w:r>
    </w:p>
    <w:p w14:paraId="28B3E1A2" w14:textId="77777777" w:rsidR="001D1A0C" w:rsidRPr="006425A5" w:rsidRDefault="00FA795D" w:rsidP="006425A5">
      <w:pPr>
        <w:jc w:val="both"/>
        <w:rPr>
          <w:sz w:val="24"/>
          <w:szCs w:val="24"/>
        </w:rPr>
      </w:pPr>
      <w:r w:rsidRPr="006425A5">
        <w:rPr>
          <w:rFonts w:eastAsia="Times New Roman"/>
          <w:sz w:val="24"/>
          <w:szCs w:val="24"/>
        </w:rPr>
        <w:t>– составлять модель личного безопасного поведения при оказании первой помощи пострадавшему;</w:t>
      </w:r>
    </w:p>
    <w:p w14:paraId="17E3DD52" w14:textId="77777777"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сфере санитарно-эпидемиологическом благополучия населения;</w:t>
      </w:r>
    </w:p>
    <w:p w14:paraId="1BAE419F" w14:textId="77777777" w:rsidR="001D1A0C" w:rsidRPr="006425A5" w:rsidRDefault="00FA795D" w:rsidP="006425A5">
      <w:pPr>
        <w:jc w:val="both"/>
        <w:rPr>
          <w:sz w:val="24"/>
          <w:szCs w:val="24"/>
        </w:rPr>
      </w:pPr>
      <w:r w:rsidRPr="006425A5">
        <w:rPr>
          <w:rFonts w:eastAsia="Times New Roman"/>
          <w:sz w:val="24"/>
          <w:szCs w:val="24"/>
        </w:rPr>
        <w:t>– использовать основные нормативные правовые акты в сфере санитарно-эпидемиологического благополучия населения для изучения и реализации своих прав и определения ответственности;</w:t>
      </w:r>
    </w:p>
    <w:p w14:paraId="07183866" w14:textId="77777777" w:rsidR="001D1A0C" w:rsidRPr="006425A5" w:rsidRDefault="00FA795D" w:rsidP="006425A5">
      <w:pPr>
        <w:jc w:val="both"/>
        <w:rPr>
          <w:sz w:val="24"/>
          <w:szCs w:val="24"/>
        </w:rPr>
      </w:pPr>
      <w:r w:rsidRPr="006425A5">
        <w:rPr>
          <w:rFonts w:eastAsia="Times New Roman"/>
          <w:sz w:val="24"/>
          <w:szCs w:val="24"/>
        </w:rPr>
        <w:t>– оперировать понятием «инфекционные болезни» для определения отличия инфекционных заболеваний от неинфекционных заболеваний и особо опасных инфекционных заболеваний;</w:t>
      </w:r>
    </w:p>
    <w:p w14:paraId="4738470B" w14:textId="77777777" w:rsidR="001D1A0C" w:rsidRPr="006425A5" w:rsidRDefault="00FA795D" w:rsidP="006425A5">
      <w:pPr>
        <w:jc w:val="both"/>
        <w:rPr>
          <w:sz w:val="24"/>
          <w:szCs w:val="24"/>
        </w:rPr>
      </w:pPr>
      <w:r w:rsidRPr="006425A5">
        <w:rPr>
          <w:rFonts w:eastAsia="Times New Roman"/>
          <w:sz w:val="24"/>
          <w:szCs w:val="24"/>
        </w:rPr>
        <w:t>– определять меры, направленные на предупреждение возникновения и распространения инфекционных заболеваний;</w:t>
      </w:r>
    </w:p>
    <w:p w14:paraId="550A4E5B" w14:textId="77777777" w:rsidR="001D1A0C" w:rsidRPr="006425A5" w:rsidRDefault="00FA795D" w:rsidP="006425A5">
      <w:pPr>
        <w:jc w:val="both"/>
        <w:rPr>
          <w:sz w:val="24"/>
          <w:szCs w:val="24"/>
        </w:rPr>
      </w:pPr>
      <w:r w:rsidRPr="006425A5">
        <w:rPr>
          <w:rFonts w:eastAsia="Times New Roman"/>
          <w:sz w:val="24"/>
          <w:szCs w:val="24"/>
        </w:rPr>
        <w:t>– действовать в порядке и по правилам поведения в случае возникновения эпидемиологического или бактериологического очага.</w:t>
      </w:r>
    </w:p>
    <w:p w14:paraId="076CDF57" w14:textId="77777777" w:rsidR="001D1A0C" w:rsidRPr="006425A5" w:rsidRDefault="00FA795D" w:rsidP="006425A5">
      <w:pPr>
        <w:jc w:val="both"/>
        <w:rPr>
          <w:sz w:val="24"/>
          <w:szCs w:val="24"/>
        </w:rPr>
      </w:pPr>
      <w:r w:rsidRPr="006425A5">
        <w:rPr>
          <w:rFonts w:eastAsia="Times New Roman"/>
          <w:b/>
          <w:bCs/>
          <w:sz w:val="24"/>
          <w:szCs w:val="24"/>
        </w:rPr>
        <w:t>Основы обороны государства</w:t>
      </w:r>
    </w:p>
    <w:p w14:paraId="76C0BDC1" w14:textId="77777777" w:rsidR="001D1A0C" w:rsidRPr="006425A5" w:rsidRDefault="00FA795D" w:rsidP="006425A5">
      <w:pPr>
        <w:jc w:val="both"/>
        <w:rPr>
          <w:sz w:val="24"/>
          <w:szCs w:val="24"/>
        </w:rPr>
      </w:pPr>
      <w:r w:rsidRPr="006425A5">
        <w:rPr>
          <w:rFonts w:eastAsia="Times New Roman"/>
          <w:sz w:val="24"/>
          <w:szCs w:val="24"/>
        </w:rPr>
        <w:lastRenderedPageBreak/>
        <w:t>– Комментировать назначение основных нормативных правовых актов в области обороны государства;</w:t>
      </w:r>
    </w:p>
    <w:p w14:paraId="5B3C9B4F" w14:textId="77777777" w:rsidR="001D1A0C" w:rsidRPr="006425A5" w:rsidRDefault="00FA795D" w:rsidP="006425A5">
      <w:pPr>
        <w:jc w:val="both"/>
        <w:rPr>
          <w:sz w:val="24"/>
          <w:szCs w:val="24"/>
        </w:rPr>
      </w:pPr>
      <w:r w:rsidRPr="006425A5">
        <w:rPr>
          <w:rFonts w:eastAsia="Times New Roman"/>
          <w:sz w:val="24"/>
          <w:szCs w:val="24"/>
        </w:rPr>
        <w:t>–   характеризовать состояние и тенденции развития современного мира и России;</w:t>
      </w:r>
    </w:p>
    <w:p w14:paraId="3F1F0BD4" w14:textId="77777777" w:rsidR="001D1A0C" w:rsidRPr="006425A5" w:rsidRDefault="00FA795D" w:rsidP="006425A5">
      <w:pPr>
        <w:jc w:val="both"/>
        <w:rPr>
          <w:sz w:val="24"/>
          <w:szCs w:val="24"/>
        </w:rPr>
      </w:pPr>
      <w:r w:rsidRPr="006425A5">
        <w:rPr>
          <w:rFonts w:eastAsia="Times New Roman"/>
          <w:sz w:val="24"/>
          <w:szCs w:val="24"/>
        </w:rPr>
        <w:t>–   приводить примеры основных внешних и внутренних опасностей;</w:t>
      </w:r>
    </w:p>
    <w:p w14:paraId="25158D99" w14:textId="77777777" w:rsidR="001D1A0C" w:rsidRPr="006425A5" w:rsidRDefault="00FA795D" w:rsidP="006425A5">
      <w:pPr>
        <w:jc w:val="both"/>
        <w:rPr>
          <w:sz w:val="24"/>
          <w:szCs w:val="24"/>
        </w:rPr>
      </w:pPr>
      <w:r w:rsidRPr="006425A5">
        <w:rPr>
          <w:rFonts w:eastAsia="Times New Roman"/>
          <w:sz w:val="24"/>
          <w:szCs w:val="24"/>
        </w:rPr>
        <w:t>– раскрывать основные задачи и приоритеты международного сотрудничества РФ в рамках реализации национальных интересов и обеспечения безопасности;</w:t>
      </w:r>
    </w:p>
    <w:p w14:paraId="46E5E84B" w14:textId="77777777" w:rsidR="001D1A0C" w:rsidRPr="006425A5" w:rsidRDefault="00FA795D" w:rsidP="006425A5">
      <w:pPr>
        <w:jc w:val="both"/>
        <w:rPr>
          <w:sz w:val="24"/>
          <w:szCs w:val="24"/>
        </w:rPr>
      </w:pPr>
      <w:r w:rsidRPr="006425A5">
        <w:rPr>
          <w:rFonts w:eastAsia="Times New Roman"/>
          <w:sz w:val="24"/>
          <w:szCs w:val="24"/>
        </w:rPr>
        <w:t>– разъяснять основные направления обеспечения национальной безопасности и обороны РФ;</w:t>
      </w:r>
    </w:p>
    <w:p w14:paraId="7D0D6A8C" w14:textId="77777777" w:rsidR="001D1A0C" w:rsidRPr="006425A5" w:rsidRDefault="00FA795D" w:rsidP="006425A5">
      <w:pPr>
        <w:jc w:val="both"/>
        <w:rPr>
          <w:sz w:val="24"/>
          <w:szCs w:val="24"/>
        </w:rPr>
      </w:pPr>
      <w:bookmarkStart w:id="46" w:name="page78"/>
      <w:bookmarkEnd w:id="46"/>
      <w:r w:rsidRPr="006425A5">
        <w:rPr>
          <w:rFonts w:eastAsia="Times New Roman"/>
          <w:sz w:val="24"/>
          <w:szCs w:val="24"/>
        </w:rPr>
        <w:t>–   оперировать основными понятиями в области обороны государства;</w:t>
      </w:r>
    </w:p>
    <w:p w14:paraId="06BD6CE2" w14:textId="77777777" w:rsidR="001D1A0C" w:rsidRPr="006425A5" w:rsidRDefault="00FA795D" w:rsidP="006425A5">
      <w:pPr>
        <w:jc w:val="both"/>
        <w:rPr>
          <w:sz w:val="24"/>
          <w:szCs w:val="24"/>
        </w:rPr>
      </w:pPr>
      <w:r w:rsidRPr="006425A5">
        <w:rPr>
          <w:rFonts w:eastAsia="Times New Roman"/>
          <w:sz w:val="24"/>
          <w:szCs w:val="24"/>
        </w:rPr>
        <w:t>–   раскрывать основы и организацию обороны РФ;</w:t>
      </w:r>
    </w:p>
    <w:p w14:paraId="2C06BC7F" w14:textId="77777777" w:rsidR="001D1A0C" w:rsidRPr="006425A5" w:rsidRDefault="00FA795D" w:rsidP="006425A5">
      <w:pPr>
        <w:jc w:val="both"/>
        <w:rPr>
          <w:sz w:val="24"/>
          <w:szCs w:val="24"/>
        </w:rPr>
      </w:pPr>
      <w:r w:rsidRPr="006425A5">
        <w:rPr>
          <w:rFonts w:eastAsia="Times New Roman"/>
          <w:sz w:val="24"/>
          <w:szCs w:val="24"/>
        </w:rPr>
        <w:t>–   раскрывать предназначение и использование ВС РФ в области обороны;</w:t>
      </w:r>
    </w:p>
    <w:p w14:paraId="197A15ED" w14:textId="77777777" w:rsidR="001D1A0C" w:rsidRPr="006425A5" w:rsidRDefault="00FA795D" w:rsidP="006425A5">
      <w:pPr>
        <w:jc w:val="both"/>
        <w:rPr>
          <w:sz w:val="24"/>
          <w:szCs w:val="24"/>
        </w:rPr>
      </w:pPr>
      <w:r w:rsidRPr="006425A5">
        <w:rPr>
          <w:rFonts w:eastAsia="Times New Roman"/>
          <w:sz w:val="24"/>
          <w:szCs w:val="24"/>
        </w:rPr>
        <w:t>–   объяснять направление военной политики РФ в современных условиях;</w:t>
      </w:r>
    </w:p>
    <w:p w14:paraId="7BA7EB01" w14:textId="77777777" w:rsidR="001D1A0C" w:rsidRPr="006425A5" w:rsidRDefault="00FA795D" w:rsidP="006425A5">
      <w:pPr>
        <w:jc w:val="both"/>
        <w:rPr>
          <w:sz w:val="24"/>
          <w:szCs w:val="24"/>
        </w:rPr>
      </w:pPr>
      <w:r w:rsidRPr="006425A5">
        <w:rPr>
          <w:rFonts w:eastAsia="Times New Roman"/>
          <w:sz w:val="24"/>
          <w:szCs w:val="24"/>
        </w:rPr>
        <w:t>–   описывать структуру ВС РФ;</w:t>
      </w:r>
    </w:p>
    <w:p w14:paraId="73EF7142" w14:textId="77777777" w:rsidR="001D1A0C" w:rsidRPr="006425A5" w:rsidRDefault="00FA795D" w:rsidP="006425A5">
      <w:pPr>
        <w:jc w:val="both"/>
        <w:rPr>
          <w:sz w:val="24"/>
          <w:szCs w:val="24"/>
        </w:rPr>
      </w:pPr>
      <w:r w:rsidRPr="006425A5">
        <w:rPr>
          <w:rFonts w:eastAsia="Times New Roman"/>
          <w:sz w:val="24"/>
          <w:szCs w:val="24"/>
        </w:rPr>
        <w:t>–   характеризовать виды и рода войск ВС РФ, их предназначение и задачи;</w:t>
      </w:r>
    </w:p>
    <w:p w14:paraId="43D8E065" w14:textId="77777777" w:rsidR="001D1A0C" w:rsidRPr="006425A5" w:rsidRDefault="00FA795D" w:rsidP="006425A5">
      <w:pPr>
        <w:jc w:val="both"/>
        <w:rPr>
          <w:sz w:val="24"/>
          <w:szCs w:val="24"/>
        </w:rPr>
      </w:pPr>
      <w:r w:rsidRPr="006425A5">
        <w:rPr>
          <w:rFonts w:eastAsia="Times New Roman"/>
          <w:sz w:val="24"/>
          <w:szCs w:val="24"/>
        </w:rPr>
        <w:t>–   приводить примеры воинских традиций и ритуалов ВС РФ.</w:t>
      </w:r>
    </w:p>
    <w:p w14:paraId="7225606D" w14:textId="77777777" w:rsidR="001D1A0C" w:rsidRPr="006425A5" w:rsidRDefault="00FA795D" w:rsidP="006425A5">
      <w:pPr>
        <w:jc w:val="both"/>
        <w:rPr>
          <w:sz w:val="24"/>
          <w:szCs w:val="24"/>
        </w:rPr>
      </w:pPr>
      <w:r w:rsidRPr="006425A5">
        <w:rPr>
          <w:rFonts w:eastAsia="Times New Roman"/>
          <w:b/>
          <w:bCs/>
          <w:sz w:val="24"/>
          <w:szCs w:val="24"/>
        </w:rPr>
        <w:t>Правовые основы военной службы</w:t>
      </w:r>
    </w:p>
    <w:p w14:paraId="1EF1185B" w14:textId="77777777"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области воинской обязанности граждан и военной службы;</w:t>
      </w:r>
    </w:p>
    <w:p w14:paraId="22401E1F" w14:textId="77777777" w:rsidR="001D1A0C" w:rsidRPr="006425A5" w:rsidRDefault="00FA795D" w:rsidP="006425A5">
      <w:pPr>
        <w:jc w:val="both"/>
        <w:rPr>
          <w:sz w:val="24"/>
          <w:szCs w:val="24"/>
        </w:rPr>
      </w:pPr>
      <w:r w:rsidRPr="006425A5">
        <w:rPr>
          <w:rFonts w:eastAsia="Times New Roman"/>
          <w:sz w:val="24"/>
          <w:szCs w:val="24"/>
        </w:rPr>
        <w:t>– использовать нормативные правовые акты для изучения и реализации своих прав и обязанностей до призыва, во время призыва, во время прохождения военной службы, во время увольнения с военной службы и пребывания в запасе;</w:t>
      </w:r>
    </w:p>
    <w:p w14:paraId="10D0548B" w14:textId="77777777" w:rsidR="001D1A0C" w:rsidRPr="006425A5" w:rsidRDefault="00FA795D" w:rsidP="006425A5">
      <w:pPr>
        <w:jc w:val="both"/>
        <w:rPr>
          <w:sz w:val="24"/>
          <w:szCs w:val="24"/>
        </w:rPr>
      </w:pPr>
      <w:r w:rsidRPr="006425A5">
        <w:rPr>
          <w:rFonts w:eastAsia="Times New Roman"/>
          <w:sz w:val="24"/>
          <w:szCs w:val="24"/>
        </w:rPr>
        <w:t>– раскрывать сущность военной службы и составляющие воинской обязанности гражданина РФ;</w:t>
      </w:r>
    </w:p>
    <w:p w14:paraId="234824B3" w14:textId="77777777" w:rsidR="001D1A0C" w:rsidRPr="006425A5" w:rsidRDefault="00FA795D" w:rsidP="006425A5">
      <w:pPr>
        <w:jc w:val="both"/>
        <w:rPr>
          <w:sz w:val="24"/>
          <w:szCs w:val="24"/>
        </w:rPr>
      </w:pPr>
      <w:r w:rsidRPr="006425A5">
        <w:rPr>
          <w:rFonts w:eastAsia="Times New Roman"/>
          <w:sz w:val="24"/>
          <w:szCs w:val="24"/>
        </w:rPr>
        <w:t>–   характеризовать обязательную и добровольную подготовку к военной службе;</w:t>
      </w:r>
    </w:p>
    <w:p w14:paraId="21B4B674" w14:textId="77777777" w:rsidR="001D1A0C" w:rsidRPr="006425A5" w:rsidRDefault="00FA795D" w:rsidP="006425A5">
      <w:pPr>
        <w:jc w:val="both"/>
        <w:rPr>
          <w:sz w:val="24"/>
          <w:szCs w:val="24"/>
        </w:rPr>
      </w:pPr>
      <w:r w:rsidRPr="006425A5">
        <w:rPr>
          <w:rFonts w:eastAsia="Times New Roman"/>
          <w:sz w:val="24"/>
          <w:szCs w:val="24"/>
        </w:rPr>
        <w:t>–   раскрывать организацию воинского учета;</w:t>
      </w:r>
    </w:p>
    <w:p w14:paraId="2CC8484C" w14:textId="77777777" w:rsidR="001D1A0C" w:rsidRPr="006425A5" w:rsidRDefault="00FA795D" w:rsidP="006425A5">
      <w:pPr>
        <w:jc w:val="both"/>
        <w:rPr>
          <w:sz w:val="24"/>
          <w:szCs w:val="24"/>
        </w:rPr>
      </w:pPr>
      <w:r w:rsidRPr="006425A5">
        <w:rPr>
          <w:rFonts w:eastAsia="Times New Roman"/>
          <w:sz w:val="24"/>
          <w:szCs w:val="24"/>
        </w:rPr>
        <w:t>–   комментировать назначение Общевоинских уставов ВС РФ;</w:t>
      </w:r>
    </w:p>
    <w:p w14:paraId="1A8A6261" w14:textId="77777777" w:rsidR="001D1A0C" w:rsidRPr="006425A5" w:rsidRDefault="00FA795D" w:rsidP="006425A5">
      <w:pPr>
        <w:jc w:val="both"/>
        <w:rPr>
          <w:sz w:val="24"/>
          <w:szCs w:val="24"/>
        </w:rPr>
      </w:pPr>
      <w:r w:rsidRPr="006425A5">
        <w:rPr>
          <w:rFonts w:eastAsia="Times New Roman"/>
          <w:sz w:val="24"/>
          <w:szCs w:val="24"/>
        </w:rPr>
        <w:t>– использовать Общевоинские уставы ВС РФ при подготовке к прохождению военной службы по призыву, контракту;</w:t>
      </w:r>
    </w:p>
    <w:p w14:paraId="49ECE3C0" w14:textId="77777777" w:rsidR="001D1A0C" w:rsidRPr="006425A5" w:rsidRDefault="00FA795D" w:rsidP="006425A5">
      <w:pPr>
        <w:jc w:val="both"/>
        <w:rPr>
          <w:sz w:val="24"/>
          <w:szCs w:val="24"/>
        </w:rPr>
      </w:pPr>
      <w:r w:rsidRPr="006425A5">
        <w:rPr>
          <w:rFonts w:eastAsia="Times New Roman"/>
          <w:sz w:val="24"/>
          <w:szCs w:val="24"/>
        </w:rPr>
        <w:t>– описывать порядок и сроки прохождения службы по призыву, контракту и альтернативной гражданской службы;</w:t>
      </w:r>
    </w:p>
    <w:p w14:paraId="1FEA25A7" w14:textId="77777777" w:rsidR="001D1A0C" w:rsidRPr="006425A5" w:rsidRDefault="00FA795D" w:rsidP="006425A5">
      <w:pPr>
        <w:jc w:val="both"/>
        <w:rPr>
          <w:sz w:val="24"/>
          <w:szCs w:val="24"/>
        </w:rPr>
      </w:pPr>
      <w:r w:rsidRPr="006425A5">
        <w:rPr>
          <w:rFonts w:eastAsia="Times New Roman"/>
          <w:sz w:val="24"/>
          <w:szCs w:val="24"/>
        </w:rPr>
        <w:t>–   различать военную форму одежды и знаки различия военнослужащих ВС РФ;</w:t>
      </w:r>
    </w:p>
    <w:p w14:paraId="74B33688" w14:textId="77777777" w:rsidR="001D1A0C" w:rsidRPr="006425A5" w:rsidRDefault="00FA795D" w:rsidP="006425A5">
      <w:pPr>
        <w:jc w:val="both"/>
        <w:rPr>
          <w:sz w:val="24"/>
          <w:szCs w:val="24"/>
        </w:rPr>
      </w:pPr>
      <w:r w:rsidRPr="006425A5">
        <w:rPr>
          <w:rFonts w:eastAsia="Times New Roman"/>
          <w:sz w:val="24"/>
          <w:szCs w:val="24"/>
        </w:rPr>
        <w:t>–   описывать основание увольнения с военной службы;</w:t>
      </w:r>
    </w:p>
    <w:p w14:paraId="1A3FE875" w14:textId="77777777" w:rsidR="001D1A0C" w:rsidRPr="006425A5" w:rsidRDefault="00FA795D" w:rsidP="006425A5">
      <w:pPr>
        <w:jc w:val="both"/>
        <w:rPr>
          <w:sz w:val="24"/>
          <w:szCs w:val="24"/>
        </w:rPr>
      </w:pPr>
      <w:r w:rsidRPr="006425A5">
        <w:rPr>
          <w:rFonts w:eastAsia="Times New Roman"/>
          <w:sz w:val="24"/>
          <w:szCs w:val="24"/>
        </w:rPr>
        <w:t>–   раскрывать предназначение запаса;</w:t>
      </w:r>
    </w:p>
    <w:p w14:paraId="20C59D75" w14:textId="77777777" w:rsidR="001D1A0C" w:rsidRPr="006425A5" w:rsidRDefault="00FA795D" w:rsidP="006425A5">
      <w:pPr>
        <w:jc w:val="both"/>
        <w:rPr>
          <w:sz w:val="24"/>
          <w:szCs w:val="24"/>
        </w:rPr>
      </w:pPr>
      <w:r w:rsidRPr="006425A5">
        <w:rPr>
          <w:rFonts w:eastAsia="Times New Roman"/>
          <w:sz w:val="24"/>
          <w:szCs w:val="24"/>
        </w:rPr>
        <w:t>–   объяснять порядок зачисления и пребывания в запасе;</w:t>
      </w:r>
    </w:p>
    <w:p w14:paraId="583659E2" w14:textId="77777777" w:rsidR="001D1A0C" w:rsidRPr="006425A5" w:rsidRDefault="00FA795D" w:rsidP="006425A5">
      <w:pPr>
        <w:jc w:val="both"/>
        <w:rPr>
          <w:sz w:val="24"/>
          <w:szCs w:val="24"/>
        </w:rPr>
      </w:pPr>
      <w:r w:rsidRPr="006425A5">
        <w:rPr>
          <w:rFonts w:eastAsia="Times New Roman"/>
          <w:b/>
          <w:bCs/>
          <w:sz w:val="24"/>
          <w:szCs w:val="24"/>
        </w:rPr>
        <w:t>Элементы начальной военной подготовки</w:t>
      </w:r>
    </w:p>
    <w:p w14:paraId="38231EC6" w14:textId="77777777" w:rsidR="001D1A0C" w:rsidRPr="006425A5" w:rsidRDefault="00FA795D" w:rsidP="006425A5">
      <w:pPr>
        <w:jc w:val="both"/>
        <w:rPr>
          <w:sz w:val="24"/>
          <w:szCs w:val="24"/>
        </w:rPr>
      </w:pPr>
      <w:r w:rsidRPr="006425A5">
        <w:rPr>
          <w:rFonts w:eastAsia="Times New Roman"/>
          <w:sz w:val="24"/>
          <w:szCs w:val="24"/>
        </w:rPr>
        <w:t>–   Комментировать назначение Строевого устава ВС РФ;</w:t>
      </w:r>
    </w:p>
    <w:p w14:paraId="36606C72" w14:textId="77777777" w:rsidR="001D1A0C" w:rsidRPr="006425A5" w:rsidRDefault="00FA795D" w:rsidP="006425A5">
      <w:pPr>
        <w:jc w:val="both"/>
        <w:rPr>
          <w:sz w:val="24"/>
          <w:szCs w:val="24"/>
        </w:rPr>
      </w:pPr>
      <w:r w:rsidRPr="006425A5">
        <w:rPr>
          <w:rFonts w:eastAsia="Times New Roman"/>
          <w:sz w:val="24"/>
          <w:szCs w:val="24"/>
        </w:rPr>
        <w:t>–   использовать Строевой устав ВС РФ при обучении элементам строевой подготовки;</w:t>
      </w:r>
    </w:p>
    <w:p w14:paraId="2C2D1513" w14:textId="77777777" w:rsidR="001D1A0C" w:rsidRPr="006425A5" w:rsidRDefault="00FA795D" w:rsidP="006425A5">
      <w:pPr>
        <w:jc w:val="both"/>
        <w:rPr>
          <w:sz w:val="24"/>
          <w:szCs w:val="24"/>
        </w:rPr>
      </w:pPr>
      <w:r w:rsidRPr="006425A5">
        <w:rPr>
          <w:rFonts w:eastAsia="Times New Roman"/>
          <w:sz w:val="24"/>
          <w:szCs w:val="24"/>
        </w:rPr>
        <w:t>–   оперировать основными понятиями Строевого устава ВС РФ;</w:t>
      </w:r>
    </w:p>
    <w:p w14:paraId="588E5490" w14:textId="77777777" w:rsidR="001D1A0C" w:rsidRPr="006425A5" w:rsidRDefault="00FA795D" w:rsidP="006425A5">
      <w:pPr>
        <w:jc w:val="both"/>
        <w:rPr>
          <w:sz w:val="24"/>
          <w:szCs w:val="24"/>
        </w:rPr>
      </w:pPr>
      <w:r w:rsidRPr="006425A5">
        <w:rPr>
          <w:rFonts w:eastAsia="Times New Roman"/>
          <w:sz w:val="24"/>
          <w:szCs w:val="24"/>
        </w:rPr>
        <w:t>–   выполнять строевые приемы и движение без оружия;</w:t>
      </w:r>
    </w:p>
    <w:p w14:paraId="674F1045" w14:textId="77777777" w:rsidR="001D1A0C" w:rsidRPr="006425A5" w:rsidRDefault="00FA795D" w:rsidP="006425A5">
      <w:pPr>
        <w:jc w:val="both"/>
        <w:rPr>
          <w:sz w:val="24"/>
          <w:szCs w:val="24"/>
        </w:rPr>
      </w:pPr>
      <w:r w:rsidRPr="006425A5">
        <w:rPr>
          <w:rFonts w:eastAsia="Times New Roman"/>
          <w:sz w:val="24"/>
          <w:szCs w:val="24"/>
        </w:rPr>
        <w:t>–   описывать назначение, боевые свойства и общее устройство автомата Калашникова;</w:t>
      </w:r>
    </w:p>
    <w:p w14:paraId="5F301FD9" w14:textId="77777777" w:rsidR="001D1A0C" w:rsidRPr="006425A5" w:rsidRDefault="00FA795D" w:rsidP="006425A5">
      <w:pPr>
        <w:jc w:val="both"/>
        <w:rPr>
          <w:sz w:val="24"/>
          <w:szCs w:val="24"/>
        </w:rPr>
      </w:pPr>
      <w:r w:rsidRPr="006425A5">
        <w:rPr>
          <w:rFonts w:eastAsia="Times New Roman"/>
          <w:sz w:val="24"/>
          <w:szCs w:val="24"/>
        </w:rPr>
        <w:t>–   выполнять неполную разборку и сборку автомата Калашникова для чистки и смазки</w:t>
      </w:r>
    </w:p>
    <w:p w14:paraId="5442C08A" w14:textId="77777777" w:rsidR="001D1A0C" w:rsidRPr="006425A5" w:rsidRDefault="00FA795D" w:rsidP="006425A5">
      <w:pPr>
        <w:jc w:val="both"/>
        <w:rPr>
          <w:sz w:val="24"/>
          <w:szCs w:val="24"/>
        </w:rPr>
      </w:pPr>
      <w:r w:rsidRPr="006425A5">
        <w:rPr>
          <w:rFonts w:eastAsia="Times New Roman"/>
          <w:sz w:val="24"/>
          <w:szCs w:val="24"/>
        </w:rPr>
        <w:t>–   описывать порядок хранения автомата;</w:t>
      </w:r>
    </w:p>
    <w:p w14:paraId="1FE15FE0" w14:textId="77777777" w:rsidR="001D1A0C" w:rsidRPr="006425A5" w:rsidRDefault="00FA795D" w:rsidP="006425A5">
      <w:pPr>
        <w:jc w:val="both"/>
        <w:rPr>
          <w:sz w:val="24"/>
          <w:szCs w:val="24"/>
        </w:rPr>
      </w:pPr>
      <w:r w:rsidRPr="006425A5">
        <w:rPr>
          <w:rFonts w:eastAsia="Times New Roman"/>
          <w:sz w:val="24"/>
          <w:szCs w:val="24"/>
        </w:rPr>
        <w:t>–   различать составляющие патрона;</w:t>
      </w:r>
    </w:p>
    <w:p w14:paraId="2427E3E0" w14:textId="77777777" w:rsidR="001D1A0C" w:rsidRPr="006425A5" w:rsidRDefault="00FA795D" w:rsidP="006425A5">
      <w:pPr>
        <w:jc w:val="both"/>
        <w:rPr>
          <w:sz w:val="24"/>
          <w:szCs w:val="24"/>
        </w:rPr>
      </w:pPr>
      <w:r w:rsidRPr="006425A5">
        <w:rPr>
          <w:rFonts w:eastAsia="Times New Roman"/>
          <w:sz w:val="24"/>
          <w:szCs w:val="24"/>
        </w:rPr>
        <w:t>–   снаряжать магазин патронами;</w:t>
      </w:r>
    </w:p>
    <w:p w14:paraId="295DD780" w14:textId="77777777" w:rsidR="001D1A0C" w:rsidRPr="006425A5" w:rsidRDefault="00FA795D" w:rsidP="006425A5">
      <w:pPr>
        <w:jc w:val="both"/>
        <w:rPr>
          <w:sz w:val="24"/>
          <w:szCs w:val="24"/>
        </w:rPr>
      </w:pPr>
      <w:r w:rsidRPr="006425A5">
        <w:rPr>
          <w:rFonts w:eastAsia="Times New Roman"/>
          <w:sz w:val="24"/>
          <w:szCs w:val="24"/>
        </w:rPr>
        <w:t>–   описывать явление выстрела и его практическое значение;</w:t>
      </w:r>
    </w:p>
    <w:p w14:paraId="10211C26" w14:textId="77777777" w:rsidR="001D1A0C" w:rsidRPr="006425A5" w:rsidRDefault="00FA795D" w:rsidP="006425A5">
      <w:pPr>
        <w:jc w:val="both"/>
        <w:rPr>
          <w:sz w:val="24"/>
          <w:szCs w:val="24"/>
        </w:rPr>
      </w:pPr>
      <w:r w:rsidRPr="006425A5">
        <w:rPr>
          <w:rFonts w:eastAsia="Times New Roman"/>
          <w:sz w:val="24"/>
          <w:szCs w:val="24"/>
        </w:rPr>
        <w:t>– объяснять значение начальной скорости пули, траектории полета пули, пробивного и убойного действия пули при поражении противника;</w:t>
      </w:r>
    </w:p>
    <w:p w14:paraId="61419EB1" w14:textId="77777777" w:rsidR="001D1A0C" w:rsidRPr="006425A5" w:rsidRDefault="00FA795D" w:rsidP="006425A5">
      <w:pPr>
        <w:jc w:val="both"/>
        <w:rPr>
          <w:sz w:val="24"/>
          <w:szCs w:val="24"/>
        </w:rPr>
      </w:pPr>
      <w:r w:rsidRPr="006425A5">
        <w:rPr>
          <w:rFonts w:eastAsia="Times New Roman"/>
          <w:sz w:val="24"/>
          <w:szCs w:val="24"/>
        </w:rPr>
        <w:t>–   объяснять влияние отдачи оружия на результат выстрела;</w:t>
      </w:r>
    </w:p>
    <w:p w14:paraId="2D71D1AE" w14:textId="77777777" w:rsidR="001D1A0C" w:rsidRPr="006425A5" w:rsidRDefault="00FA795D" w:rsidP="006425A5">
      <w:pPr>
        <w:jc w:val="both"/>
        <w:rPr>
          <w:sz w:val="24"/>
          <w:szCs w:val="24"/>
        </w:rPr>
      </w:pPr>
      <w:r w:rsidRPr="006425A5">
        <w:rPr>
          <w:rFonts w:eastAsia="Times New Roman"/>
          <w:sz w:val="24"/>
          <w:szCs w:val="24"/>
        </w:rPr>
        <w:t>– выбирать прицел и правильную точку прицеливания для стрельбы по неподвижным целям;</w:t>
      </w:r>
    </w:p>
    <w:p w14:paraId="0285D0D6" w14:textId="77777777" w:rsidR="001D1A0C" w:rsidRPr="006425A5" w:rsidRDefault="00FA795D" w:rsidP="006425A5">
      <w:pPr>
        <w:jc w:val="both"/>
        <w:rPr>
          <w:sz w:val="24"/>
          <w:szCs w:val="24"/>
        </w:rPr>
      </w:pPr>
      <w:r w:rsidRPr="006425A5">
        <w:rPr>
          <w:rFonts w:eastAsia="Times New Roman"/>
          <w:sz w:val="24"/>
          <w:szCs w:val="24"/>
        </w:rPr>
        <w:t>–   объяснять ошибки прицеливания по результатам стрельбы;</w:t>
      </w:r>
    </w:p>
    <w:p w14:paraId="62A9664D" w14:textId="77777777" w:rsidR="001D1A0C" w:rsidRPr="006425A5" w:rsidRDefault="00FA795D" w:rsidP="006425A5">
      <w:pPr>
        <w:jc w:val="both"/>
        <w:rPr>
          <w:sz w:val="24"/>
          <w:szCs w:val="24"/>
        </w:rPr>
      </w:pPr>
      <w:r w:rsidRPr="006425A5">
        <w:rPr>
          <w:rFonts w:eastAsia="Times New Roman"/>
          <w:sz w:val="24"/>
          <w:szCs w:val="24"/>
        </w:rPr>
        <w:t>–   объяснять назначение и боевые свойства гранат;</w:t>
      </w:r>
    </w:p>
    <w:p w14:paraId="17C67989" w14:textId="77777777" w:rsidR="001D1A0C" w:rsidRPr="006425A5" w:rsidRDefault="00FA795D" w:rsidP="006425A5">
      <w:pPr>
        <w:jc w:val="both"/>
        <w:rPr>
          <w:sz w:val="24"/>
          <w:szCs w:val="24"/>
        </w:rPr>
      </w:pPr>
      <w:r w:rsidRPr="006425A5">
        <w:rPr>
          <w:rFonts w:eastAsia="Times New Roman"/>
          <w:sz w:val="24"/>
          <w:szCs w:val="24"/>
        </w:rPr>
        <w:t>–   различать наступательные и оборонительные гранаты;</w:t>
      </w:r>
    </w:p>
    <w:p w14:paraId="343133EB" w14:textId="77777777" w:rsidR="001D1A0C" w:rsidRPr="006425A5" w:rsidRDefault="00FA795D" w:rsidP="006425A5">
      <w:pPr>
        <w:jc w:val="both"/>
        <w:rPr>
          <w:sz w:val="24"/>
          <w:szCs w:val="24"/>
        </w:rPr>
      </w:pPr>
      <w:r w:rsidRPr="006425A5">
        <w:rPr>
          <w:rFonts w:eastAsia="Times New Roman"/>
          <w:sz w:val="24"/>
          <w:szCs w:val="24"/>
        </w:rPr>
        <w:t>–   описывать устройство ручных осколочных гранат;</w:t>
      </w:r>
    </w:p>
    <w:p w14:paraId="5EA18C38" w14:textId="77777777" w:rsidR="001D1A0C" w:rsidRPr="006425A5" w:rsidRDefault="00FA795D" w:rsidP="006425A5">
      <w:pPr>
        <w:jc w:val="both"/>
        <w:rPr>
          <w:sz w:val="24"/>
          <w:szCs w:val="24"/>
        </w:rPr>
      </w:pPr>
      <w:r w:rsidRPr="006425A5">
        <w:rPr>
          <w:rFonts w:eastAsia="Times New Roman"/>
          <w:sz w:val="24"/>
          <w:szCs w:val="24"/>
        </w:rPr>
        <w:t>–   выполнять приемы и правила снаряжения и метания ручных гранат;</w:t>
      </w:r>
    </w:p>
    <w:p w14:paraId="768D35FA" w14:textId="77777777" w:rsidR="001D1A0C" w:rsidRPr="006425A5" w:rsidRDefault="00FA795D" w:rsidP="006425A5">
      <w:pPr>
        <w:jc w:val="both"/>
        <w:rPr>
          <w:sz w:val="24"/>
          <w:szCs w:val="24"/>
        </w:rPr>
      </w:pPr>
      <w:r w:rsidRPr="006425A5">
        <w:rPr>
          <w:rFonts w:eastAsia="Times New Roman"/>
          <w:sz w:val="24"/>
          <w:szCs w:val="24"/>
        </w:rPr>
        <w:lastRenderedPageBreak/>
        <w:t>–   выполнять приемы «К бою», «Встать»;</w:t>
      </w:r>
    </w:p>
    <w:p w14:paraId="225CBEC5" w14:textId="77777777" w:rsidR="001D1A0C" w:rsidRPr="006425A5" w:rsidRDefault="00FA795D" w:rsidP="006425A5">
      <w:pPr>
        <w:jc w:val="both"/>
        <w:rPr>
          <w:sz w:val="24"/>
          <w:szCs w:val="24"/>
        </w:rPr>
      </w:pPr>
      <w:r w:rsidRPr="006425A5">
        <w:rPr>
          <w:rFonts w:eastAsia="Times New Roman"/>
          <w:sz w:val="24"/>
          <w:szCs w:val="24"/>
        </w:rPr>
        <w:t xml:space="preserve">–   объяснять, в каких случаях используются перебежки и </w:t>
      </w:r>
      <w:proofErr w:type="spellStart"/>
      <w:r w:rsidRPr="006425A5">
        <w:rPr>
          <w:rFonts w:eastAsia="Times New Roman"/>
          <w:sz w:val="24"/>
          <w:szCs w:val="24"/>
        </w:rPr>
        <w:t>переползания</w:t>
      </w:r>
      <w:proofErr w:type="spellEnd"/>
      <w:r w:rsidRPr="006425A5">
        <w:rPr>
          <w:rFonts w:eastAsia="Times New Roman"/>
          <w:sz w:val="24"/>
          <w:szCs w:val="24"/>
        </w:rPr>
        <w:t>;</w:t>
      </w:r>
    </w:p>
    <w:p w14:paraId="5B0F4449" w14:textId="77777777" w:rsidR="001D1A0C" w:rsidRPr="006425A5" w:rsidRDefault="00FA795D" w:rsidP="006425A5">
      <w:pPr>
        <w:jc w:val="both"/>
        <w:rPr>
          <w:sz w:val="24"/>
          <w:szCs w:val="24"/>
        </w:rPr>
      </w:pPr>
      <w:r w:rsidRPr="006425A5">
        <w:rPr>
          <w:rFonts w:eastAsia="Times New Roman"/>
          <w:sz w:val="24"/>
          <w:szCs w:val="24"/>
        </w:rPr>
        <w:t xml:space="preserve">–   выполнять перебежки и </w:t>
      </w:r>
      <w:proofErr w:type="spellStart"/>
      <w:r w:rsidRPr="006425A5">
        <w:rPr>
          <w:rFonts w:eastAsia="Times New Roman"/>
          <w:sz w:val="24"/>
          <w:szCs w:val="24"/>
        </w:rPr>
        <w:t>переползания</w:t>
      </w:r>
      <w:proofErr w:type="spellEnd"/>
      <w:r w:rsidRPr="006425A5">
        <w:rPr>
          <w:rFonts w:eastAsia="Times New Roman"/>
          <w:sz w:val="24"/>
          <w:szCs w:val="24"/>
        </w:rPr>
        <w:t xml:space="preserve"> (по-пластунски, на </w:t>
      </w:r>
      <w:proofErr w:type="spellStart"/>
      <w:r w:rsidRPr="006425A5">
        <w:rPr>
          <w:rFonts w:eastAsia="Times New Roman"/>
          <w:sz w:val="24"/>
          <w:szCs w:val="24"/>
        </w:rPr>
        <w:t>получетвереньках</w:t>
      </w:r>
      <w:proofErr w:type="spellEnd"/>
      <w:r w:rsidRPr="006425A5">
        <w:rPr>
          <w:rFonts w:eastAsia="Times New Roman"/>
          <w:sz w:val="24"/>
          <w:szCs w:val="24"/>
        </w:rPr>
        <w:t>, на боку);</w:t>
      </w:r>
    </w:p>
    <w:p w14:paraId="73BB919D" w14:textId="77777777" w:rsidR="001D1A0C" w:rsidRPr="006425A5" w:rsidRDefault="00FA795D" w:rsidP="006425A5">
      <w:pPr>
        <w:jc w:val="both"/>
        <w:rPr>
          <w:sz w:val="24"/>
          <w:szCs w:val="24"/>
        </w:rPr>
      </w:pPr>
      <w:bookmarkStart w:id="47" w:name="page79"/>
      <w:bookmarkEnd w:id="47"/>
      <w:r w:rsidRPr="006425A5">
        <w:rPr>
          <w:rFonts w:eastAsia="Times New Roman"/>
          <w:sz w:val="24"/>
          <w:szCs w:val="24"/>
        </w:rPr>
        <w:t>– определять стороны горизонта по компасу, солнцу и часам, по Полярной звезде и признакам местных предметов;</w:t>
      </w:r>
    </w:p>
    <w:p w14:paraId="7DCE1FDB" w14:textId="77777777" w:rsidR="001D1A0C" w:rsidRPr="006425A5" w:rsidRDefault="00FA795D" w:rsidP="006425A5">
      <w:pPr>
        <w:jc w:val="both"/>
        <w:rPr>
          <w:sz w:val="24"/>
          <w:szCs w:val="24"/>
        </w:rPr>
      </w:pPr>
      <w:r w:rsidRPr="006425A5">
        <w:rPr>
          <w:rFonts w:eastAsia="Times New Roman"/>
          <w:sz w:val="24"/>
          <w:szCs w:val="24"/>
        </w:rPr>
        <w:t>–   передвигаться по азимутам;</w:t>
      </w:r>
    </w:p>
    <w:p w14:paraId="67A8FD15" w14:textId="77777777" w:rsidR="001D1A0C" w:rsidRPr="006425A5" w:rsidRDefault="00FA795D" w:rsidP="006425A5">
      <w:pPr>
        <w:jc w:val="both"/>
        <w:rPr>
          <w:sz w:val="24"/>
          <w:szCs w:val="24"/>
        </w:rPr>
      </w:pPr>
      <w:r w:rsidRPr="006425A5">
        <w:rPr>
          <w:rFonts w:eastAsia="Times New Roman"/>
          <w:sz w:val="24"/>
          <w:szCs w:val="24"/>
        </w:rPr>
        <w:t>–   применять средства индивидуальной защиты;</w:t>
      </w:r>
    </w:p>
    <w:p w14:paraId="5901F774" w14:textId="77777777" w:rsidR="001D1A0C" w:rsidRPr="006425A5" w:rsidRDefault="00FA795D" w:rsidP="006425A5">
      <w:pPr>
        <w:jc w:val="both"/>
        <w:rPr>
          <w:sz w:val="24"/>
          <w:szCs w:val="24"/>
        </w:rPr>
      </w:pPr>
      <w:r w:rsidRPr="006425A5">
        <w:rPr>
          <w:rFonts w:eastAsia="Times New Roman"/>
          <w:sz w:val="24"/>
          <w:szCs w:val="24"/>
        </w:rPr>
        <w:t>– действовать по сигналам оповещения исходя из тактико-технических характеристик (ТТХ) средств индивидуальной защиты от оружия массового поражения;</w:t>
      </w:r>
    </w:p>
    <w:p w14:paraId="3B7EFB67" w14:textId="77777777" w:rsidR="001D1A0C" w:rsidRPr="006425A5" w:rsidRDefault="00FA795D" w:rsidP="006425A5">
      <w:pPr>
        <w:jc w:val="both"/>
        <w:rPr>
          <w:sz w:val="24"/>
          <w:szCs w:val="24"/>
        </w:rPr>
      </w:pPr>
      <w:r w:rsidRPr="006425A5">
        <w:rPr>
          <w:rFonts w:eastAsia="Times New Roman"/>
          <w:sz w:val="24"/>
          <w:szCs w:val="24"/>
        </w:rPr>
        <w:t>–   описывать состав и область применения аптечки индивидуальной;</w:t>
      </w:r>
    </w:p>
    <w:p w14:paraId="117F653A" w14:textId="77777777" w:rsidR="001D1A0C" w:rsidRPr="006425A5" w:rsidRDefault="00FA795D" w:rsidP="006425A5">
      <w:pPr>
        <w:jc w:val="both"/>
        <w:rPr>
          <w:sz w:val="24"/>
          <w:szCs w:val="24"/>
        </w:rPr>
      </w:pPr>
      <w:r w:rsidRPr="006425A5">
        <w:rPr>
          <w:rFonts w:eastAsia="Times New Roman"/>
          <w:sz w:val="24"/>
          <w:szCs w:val="24"/>
        </w:rPr>
        <w:t>–   раскрывать особенности оказания первой помощи в бою;</w:t>
      </w:r>
    </w:p>
    <w:p w14:paraId="5F5B2E7F" w14:textId="77777777" w:rsidR="001D1A0C" w:rsidRPr="006425A5" w:rsidRDefault="00FA795D" w:rsidP="006425A5">
      <w:pPr>
        <w:jc w:val="both"/>
        <w:rPr>
          <w:sz w:val="24"/>
          <w:szCs w:val="24"/>
        </w:rPr>
      </w:pPr>
      <w:r w:rsidRPr="006425A5">
        <w:rPr>
          <w:rFonts w:eastAsia="Times New Roman"/>
          <w:sz w:val="24"/>
          <w:szCs w:val="24"/>
        </w:rPr>
        <w:t>–   выполнять приемы по выносу раненых с поля боя.</w:t>
      </w:r>
    </w:p>
    <w:p w14:paraId="4813A277" w14:textId="77777777" w:rsidR="001D1A0C" w:rsidRPr="006425A5" w:rsidRDefault="00FA795D" w:rsidP="006425A5">
      <w:pPr>
        <w:jc w:val="both"/>
        <w:rPr>
          <w:sz w:val="24"/>
          <w:szCs w:val="24"/>
        </w:rPr>
      </w:pPr>
      <w:r w:rsidRPr="006425A5">
        <w:rPr>
          <w:rFonts w:eastAsia="Times New Roman"/>
          <w:b/>
          <w:bCs/>
          <w:sz w:val="24"/>
          <w:szCs w:val="24"/>
        </w:rPr>
        <w:t>Военно-профессиональная деятельность</w:t>
      </w:r>
    </w:p>
    <w:p w14:paraId="344C9163" w14:textId="77777777" w:rsidR="001D1A0C" w:rsidRPr="006425A5" w:rsidRDefault="00FA795D" w:rsidP="006425A5">
      <w:pPr>
        <w:jc w:val="both"/>
        <w:rPr>
          <w:sz w:val="24"/>
          <w:szCs w:val="24"/>
        </w:rPr>
      </w:pPr>
      <w:r w:rsidRPr="006425A5">
        <w:rPr>
          <w:rFonts w:eastAsia="Times New Roman"/>
          <w:sz w:val="24"/>
          <w:szCs w:val="24"/>
        </w:rPr>
        <w:t>–   Раскрывать сущность военно-профессиональной деятельности;</w:t>
      </w:r>
    </w:p>
    <w:p w14:paraId="78725ADA" w14:textId="77777777" w:rsidR="001D1A0C" w:rsidRPr="006425A5" w:rsidRDefault="00FA795D" w:rsidP="006425A5">
      <w:pPr>
        <w:jc w:val="both"/>
        <w:rPr>
          <w:sz w:val="24"/>
          <w:szCs w:val="24"/>
        </w:rPr>
      </w:pPr>
      <w:r w:rsidRPr="006425A5">
        <w:rPr>
          <w:rFonts w:eastAsia="Times New Roman"/>
          <w:sz w:val="24"/>
          <w:szCs w:val="24"/>
        </w:rPr>
        <w:t>– использовать официальные сайты для ознакомления с правилами приема в высшие военно-учебные заведения ВС РФ и учреждения высшего образования МВД России, ФСБ России, МЧС России.</w:t>
      </w:r>
    </w:p>
    <w:p w14:paraId="56145FDF" w14:textId="77777777" w:rsidR="001D1A0C" w:rsidRPr="006425A5" w:rsidRDefault="001D1A0C" w:rsidP="006425A5">
      <w:pPr>
        <w:jc w:val="both"/>
        <w:rPr>
          <w:sz w:val="24"/>
          <w:szCs w:val="24"/>
        </w:rPr>
      </w:pPr>
    </w:p>
    <w:p w14:paraId="66AEBF75" w14:textId="77777777" w:rsidR="001D1A0C" w:rsidRPr="006425A5" w:rsidRDefault="00FA795D" w:rsidP="006425A5">
      <w:pPr>
        <w:jc w:val="both"/>
        <w:rPr>
          <w:sz w:val="24"/>
          <w:szCs w:val="24"/>
        </w:rPr>
      </w:pPr>
      <w:r w:rsidRPr="006425A5">
        <w:rPr>
          <w:rFonts w:eastAsia="Times New Roman"/>
          <w:b/>
          <w:bCs/>
          <w:sz w:val="24"/>
          <w:szCs w:val="24"/>
        </w:rPr>
        <w:t>Выпускник на базовом уровне получит возможность научиться:</w:t>
      </w:r>
    </w:p>
    <w:p w14:paraId="58F3D65A" w14:textId="77777777" w:rsidR="001D1A0C" w:rsidRPr="006425A5" w:rsidRDefault="00FA795D" w:rsidP="006425A5">
      <w:pPr>
        <w:jc w:val="both"/>
        <w:rPr>
          <w:sz w:val="24"/>
          <w:szCs w:val="24"/>
        </w:rPr>
      </w:pPr>
      <w:r w:rsidRPr="006425A5">
        <w:rPr>
          <w:rFonts w:eastAsia="Times New Roman"/>
          <w:b/>
          <w:bCs/>
          <w:i/>
          <w:iCs/>
          <w:sz w:val="24"/>
          <w:szCs w:val="24"/>
        </w:rPr>
        <w:t>Основы комплексной безопасности</w:t>
      </w:r>
    </w:p>
    <w:p w14:paraId="1D731549"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Объяснять,</w:t>
      </w:r>
      <w:r w:rsidRPr="006425A5">
        <w:rPr>
          <w:rFonts w:eastAsia="Times New Roman"/>
          <w:sz w:val="24"/>
          <w:szCs w:val="24"/>
        </w:rPr>
        <w:t xml:space="preserve"> </w:t>
      </w:r>
      <w:r w:rsidRPr="006425A5">
        <w:rPr>
          <w:rFonts w:eastAsia="Times New Roman"/>
          <w:i/>
          <w:iCs/>
          <w:sz w:val="24"/>
          <w:szCs w:val="24"/>
        </w:rPr>
        <w:t>как экологическая безопасность связана с национальной безопасностью и</w:t>
      </w:r>
      <w:r w:rsidRPr="006425A5">
        <w:rPr>
          <w:rFonts w:eastAsia="Times New Roman"/>
          <w:sz w:val="24"/>
          <w:szCs w:val="24"/>
        </w:rPr>
        <w:t xml:space="preserve"> </w:t>
      </w:r>
      <w:r w:rsidRPr="006425A5">
        <w:rPr>
          <w:rFonts w:eastAsia="Times New Roman"/>
          <w:i/>
          <w:iCs/>
          <w:sz w:val="24"/>
          <w:szCs w:val="24"/>
        </w:rPr>
        <w:t xml:space="preserve">влияет на </w:t>
      </w:r>
      <w:proofErr w:type="gramStart"/>
      <w:r w:rsidRPr="006425A5">
        <w:rPr>
          <w:rFonts w:eastAsia="Times New Roman"/>
          <w:i/>
          <w:iCs/>
          <w:sz w:val="24"/>
          <w:szCs w:val="24"/>
        </w:rPr>
        <w:t>нее .</w:t>
      </w:r>
      <w:proofErr w:type="gramEnd"/>
    </w:p>
    <w:p w14:paraId="63045C25" w14:textId="77777777" w:rsidR="001D1A0C" w:rsidRPr="006425A5" w:rsidRDefault="00FA795D" w:rsidP="006425A5">
      <w:pPr>
        <w:jc w:val="both"/>
        <w:rPr>
          <w:sz w:val="24"/>
          <w:szCs w:val="24"/>
        </w:rPr>
      </w:pPr>
      <w:r w:rsidRPr="006425A5">
        <w:rPr>
          <w:rFonts w:eastAsia="Times New Roman"/>
          <w:b/>
          <w:bCs/>
          <w:i/>
          <w:iCs/>
          <w:sz w:val="24"/>
          <w:szCs w:val="24"/>
        </w:rPr>
        <w:t>Защита населения Российской Федерации от опасных и чрезвычайных ситуаций</w:t>
      </w:r>
    </w:p>
    <w:p w14:paraId="394FF459"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Устанавливать и использовать мобильные приложения служб,</w:t>
      </w:r>
      <w:r w:rsidRPr="006425A5">
        <w:rPr>
          <w:rFonts w:eastAsia="Times New Roman"/>
          <w:sz w:val="24"/>
          <w:szCs w:val="24"/>
        </w:rPr>
        <w:t xml:space="preserve"> </w:t>
      </w:r>
      <w:r w:rsidRPr="006425A5">
        <w:rPr>
          <w:rFonts w:eastAsia="Times New Roman"/>
          <w:i/>
          <w:iCs/>
          <w:sz w:val="24"/>
          <w:szCs w:val="24"/>
        </w:rPr>
        <w:t>обеспечивающих защиту</w:t>
      </w:r>
      <w:r w:rsidRPr="006425A5">
        <w:rPr>
          <w:rFonts w:eastAsia="Times New Roman"/>
          <w:sz w:val="24"/>
          <w:szCs w:val="24"/>
        </w:rPr>
        <w:t xml:space="preserve"> </w:t>
      </w:r>
      <w:r w:rsidRPr="006425A5">
        <w:rPr>
          <w:rFonts w:eastAsia="Times New Roman"/>
          <w:i/>
          <w:iCs/>
          <w:sz w:val="24"/>
          <w:szCs w:val="24"/>
        </w:rPr>
        <w:t>населения от опасных и чрезвычайных ситуаций, для обеспечения личной безопасности.</w:t>
      </w:r>
    </w:p>
    <w:p w14:paraId="4B5DCC4E" w14:textId="77777777" w:rsidR="001D1A0C" w:rsidRPr="006425A5" w:rsidRDefault="00FA795D" w:rsidP="006425A5">
      <w:pPr>
        <w:jc w:val="both"/>
        <w:rPr>
          <w:sz w:val="24"/>
          <w:szCs w:val="24"/>
        </w:rPr>
      </w:pPr>
      <w:r w:rsidRPr="006425A5">
        <w:rPr>
          <w:rFonts w:eastAsia="Times New Roman"/>
          <w:b/>
          <w:bCs/>
          <w:i/>
          <w:iCs/>
          <w:sz w:val="24"/>
          <w:szCs w:val="24"/>
        </w:rPr>
        <w:t>Основы обороны государства</w:t>
      </w:r>
    </w:p>
    <w:p w14:paraId="68739B3C"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Объяснять основные задачи и направления развития,</w:t>
      </w:r>
      <w:r w:rsidRPr="006425A5">
        <w:rPr>
          <w:rFonts w:eastAsia="Times New Roman"/>
          <w:sz w:val="24"/>
          <w:szCs w:val="24"/>
        </w:rPr>
        <w:t xml:space="preserve"> </w:t>
      </w:r>
      <w:r w:rsidRPr="006425A5">
        <w:rPr>
          <w:rFonts w:eastAsia="Times New Roman"/>
          <w:i/>
          <w:iCs/>
          <w:sz w:val="24"/>
          <w:szCs w:val="24"/>
        </w:rPr>
        <w:t>строительства,</w:t>
      </w:r>
      <w:r w:rsidRPr="006425A5">
        <w:rPr>
          <w:rFonts w:eastAsia="Times New Roman"/>
          <w:sz w:val="24"/>
          <w:szCs w:val="24"/>
        </w:rPr>
        <w:t xml:space="preserve"> </w:t>
      </w:r>
      <w:r w:rsidRPr="006425A5">
        <w:rPr>
          <w:rFonts w:eastAsia="Times New Roman"/>
          <w:i/>
          <w:iCs/>
          <w:sz w:val="24"/>
          <w:szCs w:val="24"/>
        </w:rPr>
        <w:t>оснащения и</w:t>
      </w:r>
      <w:r w:rsidRPr="006425A5">
        <w:rPr>
          <w:rFonts w:eastAsia="Times New Roman"/>
          <w:sz w:val="24"/>
          <w:szCs w:val="24"/>
        </w:rPr>
        <w:t xml:space="preserve"> </w:t>
      </w:r>
      <w:r w:rsidRPr="006425A5">
        <w:rPr>
          <w:rFonts w:eastAsia="Times New Roman"/>
          <w:i/>
          <w:iCs/>
          <w:sz w:val="24"/>
          <w:szCs w:val="24"/>
        </w:rPr>
        <w:t>модернизации ВС РФ;</w:t>
      </w:r>
    </w:p>
    <w:p w14:paraId="361730E7"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приводить примеры применения различных типов вооружения и военной техники в</w:t>
      </w:r>
      <w:r w:rsidRPr="006425A5">
        <w:rPr>
          <w:rFonts w:eastAsia="Times New Roman"/>
          <w:sz w:val="24"/>
          <w:szCs w:val="24"/>
        </w:rPr>
        <w:t xml:space="preserve"> </w:t>
      </w:r>
      <w:r w:rsidRPr="006425A5">
        <w:rPr>
          <w:rFonts w:eastAsia="Times New Roman"/>
          <w:i/>
          <w:iCs/>
          <w:sz w:val="24"/>
          <w:szCs w:val="24"/>
        </w:rPr>
        <w:t>войнах и конфликтах различных исторических периодов, прослеживать их эволюцию.</w:t>
      </w:r>
    </w:p>
    <w:p w14:paraId="32BBDB2C" w14:textId="77777777" w:rsidR="001D1A0C" w:rsidRPr="006425A5" w:rsidRDefault="00FA795D" w:rsidP="006425A5">
      <w:pPr>
        <w:jc w:val="both"/>
        <w:rPr>
          <w:sz w:val="24"/>
          <w:szCs w:val="24"/>
        </w:rPr>
      </w:pPr>
      <w:r w:rsidRPr="006425A5">
        <w:rPr>
          <w:rFonts w:eastAsia="Times New Roman"/>
          <w:b/>
          <w:bCs/>
          <w:i/>
          <w:iCs/>
          <w:sz w:val="24"/>
          <w:szCs w:val="24"/>
        </w:rPr>
        <w:t>Элементы начальной военной подготовки</w:t>
      </w:r>
    </w:p>
    <w:p w14:paraId="6BD3E4DF"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Приводить примеры сигналов управления строем с помощью рук,</w:t>
      </w:r>
      <w:r w:rsidRPr="006425A5">
        <w:rPr>
          <w:rFonts w:eastAsia="Times New Roman"/>
          <w:sz w:val="24"/>
          <w:szCs w:val="24"/>
        </w:rPr>
        <w:t xml:space="preserve"> </w:t>
      </w:r>
      <w:r w:rsidRPr="006425A5">
        <w:rPr>
          <w:rFonts w:eastAsia="Times New Roman"/>
          <w:i/>
          <w:iCs/>
          <w:sz w:val="24"/>
          <w:szCs w:val="24"/>
        </w:rPr>
        <w:t>флажков и фонаря;</w:t>
      </w:r>
    </w:p>
    <w:p w14:paraId="3B004090"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определять назначение,</w:t>
      </w:r>
      <w:r w:rsidRPr="006425A5">
        <w:rPr>
          <w:rFonts w:eastAsia="Times New Roman"/>
          <w:sz w:val="24"/>
          <w:szCs w:val="24"/>
        </w:rPr>
        <w:t xml:space="preserve"> </w:t>
      </w:r>
      <w:r w:rsidRPr="006425A5">
        <w:rPr>
          <w:rFonts w:eastAsia="Times New Roman"/>
          <w:i/>
          <w:iCs/>
          <w:sz w:val="24"/>
          <w:szCs w:val="24"/>
        </w:rPr>
        <w:t>устройство частей и механизмов автомата Калашникова;</w:t>
      </w:r>
    </w:p>
    <w:p w14:paraId="13B9B067"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выполнять чистку и смазку автомата Калашникова;</w:t>
      </w:r>
    </w:p>
    <w:p w14:paraId="55B11BF6"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выполнять нормативы неполной разборки и сборки автомата Калашникова;</w:t>
      </w:r>
    </w:p>
    <w:p w14:paraId="068A7D38"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описывать работу частей и механизмов автомата Калашникова при стрельбе;</w:t>
      </w:r>
    </w:p>
    <w:p w14:paraId="09F28073"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выполнять нормативы надевания противогаза,</w:t>
      </w:r>
      <w:r w:rsidRPr="006425A5">
        <w:rPr>
          <w:rFonts w:eastAsia="Times New Roman"/>
          <w:sz w:val="24"/>
          <w:szCs w:val="24"/>
        </w:rPr>
        <w:t xml:space="preserve"> </w:t>
      </w:r>
      <w:r w:rsidRPr="006425A5">
        <w:rPr>
          <w:rFonts w:eastAsia="Times New Roman"/>
          <w:i/>
          <w:iCs/>
          <w:sz w:val="24"/>
          <w:szCs w:val="24"/>
        </w:rPr>
        <w:t>респиратора и общевойскового</w:t>
      </w:r>
      <w:r w:rsidRPr="006425A5">
        <w:rPr>
          <w:rFonts w:eastAsia="Times New Roman"/>
          <w:sz w:val="24"/>
          <w:szCs w:val="24"/>
        </w:rPr>
        <w:t xml:space="preserve"> </w:t>
      </w:r>
      <w:r w:rsidRPr="006425A5">
        <w:rPr>
          <w:rFonts w:eastAsia="Times New Roman"/>
          <w:i/>
          <w:iCs/>
          <w:sz w:val="24"/>
          <w:szCs w:val="24"/>
        </w:rPr>
        <w:t>защитного комплекта (ОЗК).</w:t>
      </w:r>
    </w:p>
    <w:p w14:paraId="37366A9C" w14:textId="77777777" w:rsidR="001D1A0C" w:rsidRPr="006425A5" w:rsidRDefault="00FA795D" w:rsidP="006425A5">
      <w:pPr>
        <w:jc w:val="both"/>
        <w:rPr>
          <w:sz w:val="24"/>
          <w:szCs w:val="24"/>
        </w:rPr>
      </w:pPr>
      <w:r w:rsidRPr="006425A5">
        <w:rPr>
          <w:rFonts w:eastAsia="Times New Roman"/>
          <w:b/>
          <w:bCs/>
          <w:i/>
          <w:iCs/>
          <w:sz w:val="24"/>
          <w:szCs w:val="24"/>
        </w:rPr>
        <w:t>Военно-профессиональная деятельность</w:t>
      </w:r>
    </w:p>
    <w:p w14:paraId="3DA4AA4E"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Выстраивать индивидуальную траекторию обучения с возможностью получения</w:t>
      </w:r>
      <w:r w:rsidRPr="006425A5">
        <w:rPr>
          <w:rFonts w:eastAsia="Times New Roman"/>
          <w:sz w:val="24"/>
          <w:szCs w:val="24"/>
        </w:rPr>
        <w:t xml:space="preserve"> </w:t>
      </w:r>
      <w:r w:rsidRPr="006425A5">
        <w:rPr>
          <w:rFonts w:eastAsia="Times New Roman"/>
          <w:i/>
          <w:iCs/>
          <w:sz w:val="24"/>
          <w:szCs w:val="24"/>
        </w:rPr>
        <w:t>военно-учетной специальности и подготовки к поступлению в высшие военно-учебные заведения ВС РФ и учреждения высшего образования МВД России, ФСБ России, МЧС России;</w:t>
      </w:r>
    </w:p>
    <w:p w14:paraId="71263EAF" w14:textId="77777777"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оформлять необходимые документы для поступления в высшие военно-учебные</w:t>
      </w:r>
      <w:r w:rsidRPr="006425A5">
        <w:rPr>
          <w:rFonts w:eastAsia="Times New Roman"/>
          <w:sz w:val="24"/>
          <w:szCs w:val="24"/>
        </w:rPr>
        <w:t xml:space="preserve"> </w:t>
      </w:r>
      <w:r w:rsidRPr="006425A5">
        <w:rPr>
          <w:rFonts w:eastAsia="Times New Roman"/>
          <w:i/>
          <w:iCs/>
          <w:sz w:val="24"/>
          <w:szCs w:val="24"/>
        </w:rPr>
        <w:t>заведения ВС РФ и учреждения высшего образования МВД России, ФСБ России, МЧС России.</w:t>
      </w:r>
    </w:p>
    <w:p w14:paraId="633FC34C" w14:textId="77777777" w:rsidR="006425A5" w:rsidRDefault="006425A5" w:rsidP="006425A5">
      <w:pPr>
        <w:jc w:val="both"/>
        <w:rPr>
          <w:rFonts w:eastAsia="Times New Roman"/>
          <w:b/>
          <w:bCs/>
          <w:sz w:val="24"/>
          <w:szCs w:val="24"/>
        </w:rPr>
      </w:pPr>
    </w:p>
    <w:p w14:paraId="2034210A" w14:textId="77777777" w:rsidR="00212907" w:rsidRDefault="00212907" w:rsidP="006425A5">
      <w:pPr>
        <w:jc w:val="both"/>
        <w:rPr>
          <w:rFonts w:eastAsia="Times New Roman"/>
          <w:b/>
          <w:bCs/>
          <w:sz w:val="24"/>
          <w:szCs w:val="24"/>
        </w:rPr>
      </w:pPr>
      <w:r>
        <w:rPr>
          <w:rFonts w:eastAsia="Times New Roman"/>
          <w:b/>
          <w:bCs/>
          <w:sz w:val="24"/>
          <w:szCs w:val="24"/>
        </w:rPr>
        <w:t>Астрономия</w:t>
      </w:r>
    </w:p>
    <w:p w14:paraId="0AE43BBA" w14:textId="77777777" w:rsidR="00212907" w:rsidRPr="00212907" w:rsidRDefault="00D436E3" w:rsidP="006425A5">
      <w:pPr>
        <w:jc w:val="both"/>
        <w:rPr>
          <w:rFonts w:eastAsia="Times New Roman"/>
          <w:bCs/>
          <w:sz w:val="24"/>
          <w:szCs w:val="24"/>
        </w:rPr>
      </w:pPr>
      <w:r>
        <w:rPr>
          <w:rFonts w:eastAsia="Times New Roman"/>
          <w:bCs/>
          <w:sz w:val="24"/>
          <w:szCs w:val="24"/>
        </w:rPr>
        <w:t>В результате изучения предмета а</w:t>
      </w:r>
      <w:r w:rsidR="00212907" w:rsidRPr="00212907">
        <w:rPr>
          <w:rFonts w:eastAsia="Times New Roman"/>
          <w:bCs/>
          <w:sz w:val="24"/>
          <w:szCs w:val="24"/>
        </w:rPr>
        <w:t>строномия выпускник научится:</w:t>
      </w:r>
    </w:p>
    <w:p w14:paraId="70D3FFCC" w14:textId="77777777" w:rsidR="00212907" w:rsidRPr="006D1F1C" w:rsidRDefault="00212907" w:rsidP="00212907">
      <w:pPr>
        <w:spacing w:line="259" w:lineRule="auto"/>
        <w:rPr>
          <w:color w:val="000000"/>
        </w:rPr>
      </w:pPr>
      <w:r w:rsidRPr="006D1F1C">
        <w:rPr>
          <w:b/>
          <w:i/>
          <w:color w:val="000000"/>
        </w:rPr>
        <w:t>Выпускник научится</w:t>
      </w:r>
      <w:r w:rsidRPr="006D1F1C">
        <w:rPr>
          <w:b/>
          <w:color w:val="000000"/>
        </w:rPr>
        <w:t xml:space="preserve">: </w:t>
      </w:r>
    </w:p>
    <w:p w14:paraId="10091BEA" w14:textId="77777777" w:rsidR="00212907" w:rsidRPr="00D436E3" w:rsidRDefault="00212907" w:rsidP="00862131">
      <w:pPr>
        <w:numPr>
          <w:ilvl w:val="0"/>
          <w:numId w:val="108"/>
        </w:numPr>
        <w:spacing w:line="305" w:lineRule="auto"/>
        <w:ind w:left="680" w:hanging="680"/>
        <w:jc w:val="both"/>
        <w:rPr>
          <w:color w:val="000000"/>
          <w:sz w:val="24"/>
          <w:szCs w:val="24"/>
        </w:rPr>
      </w:pPr>
      <w:r w:rsidRPr="006D1F1C">
        <w:rPr>
          <w:color w:val="000000"/>
        </w:rPr>
        <w:t xml:space="preserve">самостоятельно определять цели, ставить </w:t>
      </w:r>
      <w:r w:rsidR="00D436E3" w:rsidRPr="006D1F1C">
        <w:rPr>
          <w:color w:val="000000"/>
        </w:rPr>
        <w:t>и формулировать</w:t>
      </w:r>
      <w:r w:rsidRPr="006D1F1C">
        <w:rPr>
          <w:color w:val="000000"/>
        </w:rPr>
        <w:t xml:space="preserve"> собственные задачи в </w:t>
      </w:r>
      <w:r w:rsidRPr="00D436E3">
        <w:rPr>
          <w:color w:val="000000"/>
          <w:sz w:val="24"/>
          <w:szCs w:val="24"/>
        </w:rPr>
        <w:t xml:space="preserve">образовательной деятельности и жизненных ситуациях; </w:t>
      </w:r>
    </w:p>
    <w:p w14:paraId="48809B93"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оценивать ресурсы, в том числе время и другие нематериальные ресурсы, необходимые для достижения поставленной ранее цели; </w:t>
      </w:r>
    </w:p>
    <w:p w14:paraId="08DD3FC1"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lastRenderedPageBreak/>
        <w:t xml:space="preserve">сопоставлять имеющиеся возможности и необходимые для достижения цели ресурсы; • организовывать эффективный поиск ресурсов, необходимых для достижения поставленной цели; </w:t>
      </w:r>
    </w:p>
    <w:p w14:paraId="2AE3916D"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определять </w:t>
      </w:r>
      <w:r w:rsidRPr="00D436E3">
        <w:rPr>
          <w:color w:val="000000"/>
          <w:sz w:val="24"/>
          <w:szCs w:val="24"/>
        </w:rPr>
        <w:tab/>
        <w:t xml:space="preserve">несколько </w:t>
      </w:r>
      <w:r w:rsidRPr="00D436E3">
        <w:rPr>
          <w:color w:val="000000"/>
          <w:sz w:val="24"/>
          <w:szCs w:val="24"/>
        </w:rPr>
        <w:tab/>
        <w:t xml:space="preserve">путей </w:t>
      </w:r>
      <w:r w:rsidRPr="00D436E3">
        <w:rPr>
          <w:color w:val="000000"/>
          <w:sz w:val="24"/>
          <w:szCs w:val="24"/>
        </w:rPr>
        <w:tab/>
        <w:t xml:space="preserve">достижения </w:t>
      </w:r>
      <w:r w:rsidRPr="00D436E3">
        <w:rPr>
          <w:color w:val="000000"/>
          <w:sz w:val="24"/>
          <w:szCs w:val="24"/>
        </w:rPr>
        <w:tab/>
        <w:t xml:space="preserve">поставленной </w:t>
      </w:r>
      <w:r w:rsidRPr="00D436E3">
        <w:rPr>
          <w:color w:val="000000"/>
          <w:sz w:val="24"/>
          <w:szCs w:val="24"/>
        </w:rPr>
        <w:tab/>
        <w:t xml:space="preserve">цели; </w:t>
      </w:r>
    </w:p>
    <w:p w14:paraId="774ED2EB"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выбирать оптимальный путь достижения цели, учитывая эффективность  расходования ресурсов и основываясь на соображениях этики и морали; </w:t>
      </w:r>
    </w:p>
    <w:p w14:paraId="25FE76C9"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задавать параметры и критерии, по которым можно определить, что цель достигнута; </w:t>
      </w:r>
    </w:p>
    <w:p w14:paraId="2E1FC8C6"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сопоставлять полученный результат деятельности с поставленной заранее целью; </w:t>
      </w:r>
    </w:p>
    <w:p w14:paraId="14661FE9"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оценивать последствия достижения поставленной цели в учебной деятельности, собственной жизни и жизни окружающих людей. </w:t>
      </w:r>
    </w:p>
    <w:p w14:paraId="2CE2E82A"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критически </w:t>
      </w:r>
      <w:r w:rsidRPr="00D436E3">
        <w:rPr>
          <w:color w:val="000000"/>
          <w:sz w:val="24"/>
          <w:szCs w:val="24"/>
        </w:rPr>
        <w:tab/>
        <w:t xml:space="preserve">оценивать </w:t>
      </w:r>
      <w:r w:rsidRPr="00D436E3">
        <w:rPr>
          <w:color w:val="000000"/>
          <w:sz w:val="24"/>
          <w:szCs w:val="24"/>
        </w:rPr>
        <w:tab/>
        <w:t xml:space="preserve">и </w:t>
      </w:r>
      <w:r w:rsidRPr="00D436E3">
        <w:rPr>
          <w:color w:val="000000"/>
          <w:sz w:val="24"/>
          <w:szCs w:val="24"/>
        </w:rPr>
        <w:tab/>
        <w:t xml:space="preserve">интерпретировать </w:t>
      </w:r>
      <w:r w:rsidRPr="00D436E3">
        <w:rPr>
          <w:color w:val="000000"/>
          <w:sz w:val="24"/>
          <w:szCs w:val="24"/>
        </w:rPr>
        <w:tab/>
        <w:t xml:space="preserve">информацию </w:t>
      </w:r>
      <w:r w:rsidRPr="00D436E3">
        <w:rPr>
          <w:color w:val="000000"/>
          <w:sz w:val="24"/>
          <w:szCs w:val="24"/>
        </w:rPr>
        <w:tab/>
        <w:t xml:space="preserve">с </w:t>
      </w:r>
      <w:r w:rsidRPr="00D436E3">
        <w:rPr>
          <w:color w:val="000000"/>
          <w:sz w:val="24"/>
          <w:szCs w:val="24"/>
        </w:rPr>
        <w:tab/>
        <w:t xml:space="preserve">разных </w:t>
      </w:r>
      <w:r w:rsidRPr="00D436E3">
        <w:rPr>
          <w:color w:val="000000"/>
          <w:sz w:val="24"/>
          <w:szCs w:val="24"/>
        </w:rPr>
        <w:tab/>
        <w:t xml:space="preserve">позиций; </w:t>
      </w:r>
    </w:p>
    <w:p w14:paraId="17F167C8"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распознавать и фиксировать противоречия в информационных источниках; </w:t>
      </w:r>
    </w:p>
    <w:p w14:paraId="232712F0"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использовать различные модельно-схематические средства для представления выявленных в информационных источниках противоречий; </w:t>
      </w:r>
    </w:p>
    <w:p w14:paraId="2D0E4C44"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осуществлять развернутый информационный поиск и ставить на его основе новые (учебные и познавательные) задачи; </w:t>
      </w:r>
    </w:p>
    <w:p w14:paraId="1890A6B2"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искать </w:t>
      </w:r>
      <w:r w:rsidRPr="00D436E3">
        <w:rPr>
          <w:color w:val="000000"/>
          <w:sz w:val="24"/>
          <w:szCs w:val="24"/>
        </w:rPr>
        <w:tab/>
        <w:t xml:space="preserve">и </w:t>
      </w:r>
      <w:r w:rsidRPr="00D436E3">
        <w:rPr>
          <w:color w:val="000000"/>
          <w:sz w:val="24"/>
          <w:szCs w:val="24"/>
        </w:rPr>
        <w:tab/>
        <w:t xml:space="preserve">находить </w:t>
      </w:r>
      <w:r w:rsidRPr="00D436E3">
        <w:rPr>
          <w:color w:val="000000"/>
          <w:sz w:val="24"/>
          <w:szCs w:val="24"/>
        </w:rPr>
        <w:tab/>
        <w:t xml:space="preserve">обобщенные </w:t>
      </w:r>
      <w:r w:rsidRPr="00D436E3">
        <w:rPr>
          <w:color w:val="000000"/>
          <w:sz w:val="24"/>
          <w:szCs w:val="24"/>
        </w:rPr>
        <w:tab/>
        <w:t xml:space="preserve">способы </w:t>
      </w:r>
      <w:r w:rsidRPr="00D436E3">
        <w:rPr>
          <w:color w:val="000000"/>
          <w:sz w:val="24"/>
          <w:szCs w:val="24"/>
        </w:rPr>
        <w:tab/>
        <w:t xml:space="preserve">решения </w:t>
      </w:r>
      <w:r w:rsidRPr="00D436E3">
        <w:rPr>
          <w:color w:val="000000"/>
          <w:sz w:val="24"/>
          <w:szCs w:val="24"/>
        </w:rPr>
        <w:tab/>
        <w:t xml:space="preserve">задач; </w:t>
      </w:r>
    </w:p>
    <w:p w14:paraId="0057B3EA"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приводить критические аргументы как в отношении собственного суждения, так и в отношении действий и суждений другого; </w:t>
      </w:r>
    </w:p>
    <w:p w14:paraId="3F9DC2CB"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анализировать и преобразовывать проблемно-противоречивые ситуации; </w:t>
      </w:r>
    </w:p>
    <w:p w14:paraId="2246B4B9"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выходить за рамки учебного предмета и осуществлять целенаправленный поиск возможности широкого переноса средств и способов действия; </w:t>
      </w:r>
    </w:p>
    <w:p w14:paraId="0D8FF04E"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выстраивать индивидуальную образовательную траекторию, учитывая ограничения со стороны других участников и ресурсные ограничения; </w:t>
      </w:r>
    </w:p>
    <w:p w14:paraId="6602A4AB"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менять и удерживать разные позиции в познавательной деятельности (быть учеником и учителем; формулировать образовательный запрос и выполнять консультативные функции самостоятельно; ставить проблему и работать над ее решением; управлять совместной познавательной деятельностью и подчиняться). </w:t>
      </w:r>
    </w:p>
    <w:p w14:paraId="0E742724"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осуществлять деловую коммуникацию как со сверстниками, так и со взрослыми (как внутри образовательной организации, так и за ее пределами); </w:t>
      </w:r>
    </w:p>
    <w:p w14:paraId="190E3C97" w14:textId="77777777" w:rsidR="00212907" w:rsidRPr="00D436E3" w:rsidRDefault="00212907" w:rsidP="00862131">
      <w:pPr>
        <w:numPr>
          <w:ilvl w:val="0"/>
          <w:numId w:val="108"/>
        </w:numPr>
        <w:spacing w:line="311" w:lineRule="auto"/>
        <w:ind w:left="680" w:hanging="680"/>
        <w:jc w:val="both"/>
        <w:rPr>
          <w:color w:val="000000"/>
          <w:sz w:val="24"/>
          <w:szCs w:val="24"/>
        </w:rPr>
      </w:pPr>
      <w:r w:rsidRPr="00D436E3">
        <w:rPr>
          <w:color w:val="000000"/>
          <w:sz w:val="24"/>
          <w:szCs w:val="24"/>
        </w:rPr>
        <w:t xml:space="preserve">при осуществлении групповой работы быть как руководителем, так и членом проектной команды в  разных ролях (генератором идей, критиком, исполнителем, презентующим и т. д.); </w:t>
      </w:r>
    </w:p>
    <w:p w14:paraId="52371C49"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развернуто, логично и точно излагать свою точку зрения с использованием адекватных (устных и письменных) языковых средств; </w:t>
      </w:r>
    </w:p>
    <w:p w14:paraId="2744F589"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распознавать </w:t>
      </w:r>
      <w:proofErr w:type="spellStart"/>
      <w:r w:rsidRPr="00D436E3">
        <w:rPr>
          <w:color w:val="000000"/>
          <w:sz w:val="24"/>
          <w:szCs w:val="24"/>
        </w:rPr>
        <w:t>конфликтогенные</w:t>
      </w:r>
      <w:proofErr w:type="spellEnd"/>
      <w:r w:rsidRPr="00D436E3">
        <w:rPr>
          <w:color w:val="000000"/>
          <w:sz w:val="24"/>
          <w:szCs w:val="24"/>
        </w:rPr>
        <w:t xml:space="preserve"> ситуации и предотвращать конфликты до их активной фазы; </w:t>
      </w:r>
    </w:p>
    <w:p w14:paraId="1B8C5A85"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координировать и выполнять работу в условиях виртуального взаимодействия (или сочетания реального и виртуального); </w:t>
      </w:r>
    </w:p>
    <w:p w14:paraId="72795A4F"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lastRenderedPageBreak/>
        <w:t xml:space="preserve">согласовывать </w:t>
      </w:r>
      <w:r w:rsidRPr="00D436E3">
        <w:rPr>
          <w:color w:val="000000"/>
          <w:sz w:val="24"/>
          <w:szCs w:val="24"/>
        </w:rPr>
        <w:tab/>
        <w:t xml:space="preserve">позиции </w:t>
      </w:r>
      <w:r w:rsidRPr="00D436E3">
        <w:rPr>
          <w:color w:val="000000"/>
          <w:sz w:val="24"/>
          <w:szCs w:val="24"/>
        </w:rPr>
        <w:tab/>
        <w:t xml:space="preserve">членов </w:t>
      </w:r>
      <w:r w:rsidRPr="00D436E3">
        <w:rPr>
          <w:color w:val="000000"/>
          <w:sz w:val="24"/>
          <w:szCs w:val="24"/>
        </w:rPr>
        <w:tab/>
        <w:t xml:space="preserve">команды </w:t>
      </w:r>
      <w:r w:rsidRPr="00D436E3">
        <w:rPr>
          <w:color w:val="000000"/>
          <w:sz w:val="24"/>
          <w:szCs w:val="24"/>
        </w:rPr>
        <w:tab/>
        <w:t xml:space="preserve">в </w:t>
      </w:r>
      <w:r w:rsidRPr="00D436E3">
        <w:rPr>
          <w:color w:val="000000"/>
          <w:sz w:val="24"/>
          <w:szCs w:val="24"/>
        </w:rPr>
        <w:tab/>
        <w:t xml:space="preserve">процессе </w:t>
      </w:r>
      <w:r w:rsidRPr="00D436E3">
        <w:rPr>
          <w:color w:val="000000"/>
          <w:sz w:val="24"/>
          <w:szCs w:val="24"/>
        </w:rPr>
        <w:tab/>
        <w:t xml:space="preserve">работы </w:t>
      </w:r>
      <w:r w:rsidRPr="00D436E3">
        <w:rPr>
          <w:color w:val="000000"/>
          <w:sz w:val="24"/>
          <w:szCs w:val="24"/>
        </w:rPr>
        <w:tab/>
        <w:t xml:space="preserve">над </w:t>
      </w:r>
      <w:r w:rsidRPr="00D436E3">
        <w:rPr>
          <w:color w:val="000000"/>
          <w:sz w:val="24"/>
          <w:szCs w:val="24"/>
        </w:rPr>
        <w:tab/>
        <w:t xml:space="preserve">общим продуктом/решением; </w:t>
      </w:r>
    </w:p>
    <w:p w14:paraId="348A792B"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представлять публично результаты индивидуальной и групповой деятельности как перед знакомой, так и перед незнакомой аудиторией; </w:t>
      </w:r>
    </w:p>
    <w:p w14:paraId="3F5732D3"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подбирать партнеров для деловой коммуникации, исходя из соображений результативности взаимодействия, а не личных симпатий; </w:t>
      </w:r>
    </w:p>
    <w:p w14:paraId="0F459814" w14:textId="77777777"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воспринимать критические замечания как ресурс собственного развития; • точно и емко формулировать как критические, так и одобрительные замечания в адрес других людей в рамках деловой и образовательной коммуникации, избегая при этом личностных оценочных суждений. </w:t>
      </w:r>
    </w:p>
    <w:p w14:paraId="7BE7FF6B" w14:textId="77777777" w:rsidR="00212907" w:rsidRDefault="00212907" w:rsidP="006425A5">
      <w:pPr>
        <w:jc w:val="both"/>
        <w:rPr>
          <w:rFonts w:eastAsia="Times New Roman"/>
          <w:b/>
          <w:bCs/>
          <w:sz w:val="24"/>
          <w:szCs w:val="24"/>
        </w:rPr>
      </w:pPr>
    </w:p>
    <w:p w14:paraId="0E3EA901" w14:textId="77777777" w:rsidR="00D436E3" w:rsidRDefault="00D436E3" w:rsidP="006425A5">
      <w:pPr>
        <w:jc w:val="both"/>
        <w:rPr>
          <w:rFonts w:eastAsia="Times New Roman"/>
          <w:b/>
          <w:bCs/>
          <w:sz w:val="24"/>
          <w:szCs w:val="24"/>
        </w:rPr>
      </w:pPr>
    </w:p>
    <w:p w14:paraId="14E64C08" w14:textId="77777777" w:rsidR="001D1A0C" w:rsidRPr="006E115A" w:rsidRDefault="00FA795D" w:rsidP="006E115A">
      <w:pPr>
        <w:jc w:val="center"/>
        <w:rPr>
          <w:color w:val="0070C0"/>
          <w:sz w:val="24"/>
          <w:szCs w:val="24"/>
        </w:rPr>
      </w:pPr>
      <w:r w:rsidRPr="006E115A">
        <w:rPr>
          <w:rFonts w:eastAsia="Times New Roman"/>
          <w:b/>
          <w:bCs/>
          <w:color w:val="0070C0"/>
          <w:sz w:val="24"/>
          <w:szCs w:val="24"/>
        </w:rPr>
        <w:t>I.3. Система оценки достижения планируемых результатов освоения основной образовательной программы среднего общего образования</w:t>
      </w:r>
    </w:p>
    <w:p w14:paraId="61FF7904" w14:textId="77777777" w:rsidR="001D1A0C" w:rsidRPr="006425A5" w:rsidRDefault="001D1A0C" w:rsidP="006425A5">
      <w:pPr>
        <w:jc w:val="both"/>
        <w:rPr>
          <w:sz w:val="24"/>
          <w:szCs w:val="24"/>
        </w:rPr>
      </w:pPr>
    </w:p>
    <w:p w14:paraId="20D26B71" w14:textId="77777777" w:rsidR="001D1A0C" w:rsidRPr="006425A5" w:rsidRDefault="00FA795D" w:rsidP="00AA14A6">
      <w:pPr>
        <w:ind w:firstLine="567"/>
        <w:jc w:val="both"/>
        <w:rPr>
          <w:sz w:val="24"/>
          <w:szCs w:val="24"/>
        </w:rPr>
      </w:pPr>
      <w:r w:rsidRPr="006425A5">
        <w:rPr>
          <w:rFonts w:eastAsia="Times New Roman"/>
          <w:sz w:val="24"/>
          <w:szCs w:val="24"/>
        </w:rPr>
        <w:t>Система оценки достижения планируемых результатов освоения основной образовательной программы среднего общего образования (далее – система оценки) является частью системы оценки и управления качеством образования в образовательной организации и служит одним из оснований для разработки локального нормативного акта образовательной</w:t>
      </w:r>
      <w:bookmarkStart w:id="48" w:name="page80"/>
      <w:bookmarkEnd w:id="48"/>
      <w:r w:rsidR="00AA14A6">
        <w:rPr>
          <w:sz w:val="24"/>
          <w:szCs w:val="24"/>
        </w:rPr>
        <w:t xml:space="preserve"> </w:t>
      </w:r>
      <w:r w:rsidRPr="006425A5">
        <w:rPr>
          <w:rFonts w:eastAsia="Times New Roman"/>
          <w:sz w:val="24"/>
          <w:szCs w:val="24"/>
        </w:rPr>
        <w:t>организации о формах, периодичности и порядке текущего контроля успеваемости и промежуточной аттестации</w:t>
      </w:r>
      <w:r w:rsidRPr="006425A5">
        <w:rPr>
          <w:rFonts w:eastAsia="Times New Roman"/>
          <w:sz w:val="24"/>
          <w:szCs w:val="24"/>
          <w:vertAlign w:val="superscript"/>
        </w:rPr>
        <w:t>6</w:t>
      </w:r>
      <w:r w:rsidRPr="006425A5">
        <w:rPr>
          <w:rFonts w:eastAsia="Times New Roman"/>
          <w:sz w:val="24"/>
          <w:szCs w:val="24"/>
        </w:rPr>
        <w:t>.</w:t>
      </w:r>
    </w:p>
    <w:p w14:paraId="4370917D" w14:textId="77777777" w:rsidR="001D1A0C" w:rsidRPr="006425A5" w:rsidRDefault="001D1A0C" w:rsidP="006425A5">
      <w:pPr>
        <w:jc w:val="both"/>
        <w:rPr>
          <w:sz w:val="24"/>
          <w:szCs w:val="24"/>
        </w:rPr>
      </w:pPr>
    </w:p>
    <w:p w14:paraId="508A2E2B" w14:textId="77777777" w:rsidR="001D1A0C" w:rsidRPr="006425A5" w:rsidRDefault="00FA795D" w:rsidP="006425A5">
      <w:pPr>
        <w:jc w:val="both"/>
        <w:rPr>
          <w:sz w:val="24"/>
          <w:szCs w:val="24"/>
        </w:rPr>
      </w:pPr>
      <w:r w:rsidRPr="006425A5">
        <w:rPr>
          <w:rFonts w:eastAsia="Times New Roman"/>
          <w:b/>
          <w:bCs/>
          <w:sz w:val="24"/>
          <w:szCs w:val="24"/>
        </w:rPr>
        <w:t>Общие положения</w:t>
      </w:r>
    </w:p>
    <w:p w14:paraId="601A0594" w14:textId="77777777" w:rsidR="001D1A0C" w:rsidRPr="006425A5" w:rsidRDefault="00FA795D" w:rsidP="006425A5">
      <w:pPr>
        <w:ind w:firstLine="567"/>
        <w:jc w:val="both"/>
        <w:rPr>
          <w:sz w:val="24"/>
          <w:szCs w:val="24"/>
        </w:rPr>
      </w:pPr>
      <w:r w:rsidRPr="006425A5">
        <w:rPr>
          <w:rFonts w:eastAsia="Times New Roman"/>
          <w:sz w:val="24"/>
          <w:szCs w:val="24"/>
        </w:rPr>
        <w:t xml:space="preserve">Основным объектом системы оценки, ее содержательной и </w:t>
      </w:r>
      <w:proofErr w:type="spellStart"/>
      <w:r w:rsidRPr="006425A5">
        <w:rPr>
          <w:rFonts w:eastAsia="Times New Roman"/>
          <w:sz w:val="24"/>
          <w:szCs w:val="24"/>
        </w:rPr>
        <w:t>критериальной</w:t>
      </w:r>
      <w:proofErr w:type="spellEnd"/>
      <w:r w:rsidRPr="006425A5">
        <w:rPr>
          <w:rFonts w:eastAsia="Times New Roman"/>
          <w:sz w:val="24"/>
          <w:szCs w:val="24"/>
        </w:rPr>
        <w:t xml:space="preserve"> базой выступают требования ФГОС СОО, которые конкретизированы в итоговых планируемых результатах освоения обучающимися примерной основной образовательной программы среднего общего образования. Итоговые планируемые результаты детализируются в рабочих программах в виде промежуточных планируемых результатов.</w:t>
      </w:r>
    </w:p>
    <w:p w14:paraId="6154F66D" w14:textId="77777777" w:rsidR="001D1A0C" w:rsidRPr="006425A5" w:rsidRDefault="00FA795D" w:rsidP="006425A5">
      <w:pPr>
        <w:ind w:firstLine="567"/>
        <w:jc w:val="both"/>
        <w:rPr>
          <w:sz w:val="24"/>
          <w:szCs w:val="24"/>
        </w:rPr>
      </w:pPr>
      <w:r w:rsidRPr="006425A5">
        <w:rPr>
          <w:rFonts w:eastAsia="Times New Roman"/>
          <w:sz w:val="24"/>
          <w:szCs w:val="24"/>
        </w:rPr>
        <w:t>Основными направлениями и целями оценочной деятельности в образовательной организации в соответствии с требованиями ФГОС СОО являются:</w:t>
      </w:r>
    </w:p>
    <w:p w14:paraId="137E9083" w14:textId="77777777" w:rsidR="001D1A0C" w:rsidRPr="006425A5" w:rsidRDefault="00FA795D" w:rsidP="006425A5">
      <w:pPr>
        <w:ind w:firstLine="567"/>
        <w:jc w:val="both"/>
        <w:rPr>
          <w:sz w:val="24"/>
          <w:szCs w:val="24"/>
        </w:rPr>
      </w:pPr>
      <w:r w:rsidRPr="006425A5">
        <w:rPr>
          <w:rFonts w:eastAsia="Times New Roman"/>
          <w:sz w:val="24"/>
          <w:szCs w:val="24"/>
        </w:rPr>
        <w:t>– оценка образовательных достижений обучающихся на различных этапах обучения как основа их итоговой аттестации;</w:t>
      </w:r>
    </w:p>
    <w:p w14:paraId="797AAE0E" w14:textId="77777777" w:rsidR="001D1A0C" w:rsidRPr="006425A5" w:rsidRDefault="00FA795D" w:rsidP="006425A5">
      <w:pPr>
        <w:ind w:firstLine="567"/>
        <w:jc w:val="both"/>
        <w:rPr>
          <w:sz w:val="24"/>
          <w:szCs w:val="24"/>
        </w:rPr>
      </w:pPr>
      <w:r w:rsidRPr="006425A5">
        <w:rPr>
          <w:rFonts w:eastAsia="Times New Roman"/>
          <w:sz w:val="24"/>
          <w:szCs w:val="24"/>
        </w:rPr>
        <w:t>– оценка результатов деятельности педагогических работников как основа аттестационных процедур;</w:t>
      </w:r>
    </w:p>
    <w:p w14:paraId="72743F53" w14:textId="77777777" w:rsidR="001D1A0C" w:rsidRPr="006425A5" w:rsidRDefault="00FA795D" w:rsidP="006425A5">
      <w:pPr>
        <w:ind w:firstLine="567"/>
        <w:jc w:val="both"/>
        <w:rPr>
          <w:sz w:val="24"/>
          <w:szCs w:val="24"/>
        </w:rPr>
      </w:pPr>
      <w:r w:rsidRPr="006425A5">
        <w:rPr>
          <w:rFonts w:eastAsia="Times New Roman"/>
          <w:sz w:val="24"/>
          <w:szCs w:val="24"/>
        </w:rPr>
        <w:t>– оценка результатов деятельности образовательной организации как основа аккредитационных процедур.</w:t>
      </w:r>
    </w:p>
    <w:p w14:paraId="70AE5740" w14:textId="77777777" w:rsidR="001D1A0C" w:rsidRPr="006425A5" w:rsidRDefault="00FA795D" w:rsidP="006425A5">
      <w:pPr>
        <w:ind w:firstLine="567"/>
        <w:jc w:val="both"/>
        <w:rPr>
          <w:sz w:val="24"/>
          <w:szCs w:val="24"/>
        </w:rPr>
      </w:pPr>
      <w:r w:rsidRPr="006425A5">
        <w:rPr>
          <w:rFonts w:eastAsia="Times New Roman"/>
          <w:sz w:val="24"/>
          <w:szCs w:val="24"/>
        </w:rPr>
        <w:t xml:space="preserve">Оценка образовательных достижений обучающихся осуществляется в рамках </w:t>
      </w:r>
      <w:r w:rsidRPr="006425A5">
        <w:rPr>
          <w:rFonts w:eastAsia="Times New Roman"/>
          <w:b/>
          <w:bCs/>
          <w:sz w:val="24"/>
          <w:szCs w:val="24"/>
        </w:rPr>
        <w:t xml:space="preserve">внутренней оценки </w:t>
      </w:r>
      <w:r w:rsidRPr="006425A5">
        <w:rPr>
          <w:rFonts w:eastAsia="Times New Roman"/>
          <w:sz w:val="24"/>
          <w:szCs w:val="24"/>
        </w:rPr>
        <w:t>образовательной организации,</w:t>
      </w:r>
      <w:r w:rsidRPr="006425A5">
        <w:rPr>
          <w:rFonts w:eastAsia="Times New Roman"/>
          <w:b/>
          <w:bCs/>
          <w:sz w:val="24"/>
          <w:szCs w:val="24"/>
        </w:rPr>
        <w:t xml:space="preserve"> </w:t>
      </w:r>
      <w:r w:rsidRPr="006425A5">
        <w:rPr>
          <w:rFonts w:eastAsia="Times New Roman"/>
          <w:sz w:val="24"/>
          <w:szCs w:val="24"/>
        </w:rPr>
        <w:t>включающей различные оценочные</w:t>
      </w:r>
      <w:r w:rsidRPr="006425A5">
        <w:rPr>
          <w:rFonts w:eastAsia="Times New Roman"/>
          <w:b/>
          <w:bCs/>
          <w:sz w:val="24"/>
          <w:szCs w:val="24"/>
        </w:rPr>
        <w:t xml:space="preserve"> </w:t>
      </w:r>
      <w:r w:rsidRPr="006425A5">
        <w:rPr>
          <w:rFonts w:eastAsia="Times New Roman"/>
          <w:sz w:val="24"/>
          <w:szCs w:val="24"/>
        </w:rPr>
        <w:t>процедуры (стартовая диагностика, текущая и тематическая оценка, портфолио, процедуры внутреннего мониторинга образовательных достижений, промежуточная</w:t>
      </w:r>
      <w:r w:rsidRPr="006425A5">
        <w:rPr>
          <w:rFonts w:eastAsia="Times New Roman"/>
          <w:sz w:val="24"/>
          <w:szCs w:val="24"/>
          <w:vertAlign w:val="superscript"/>
        </w:rPr>
        <w:t>7</w:t>
      </w:r>
      <w:r w:rsidRPr="006425A5">
        <w:rPr>
          <w:rFonts w:eastAsia="Times New Roman"/>
          <w:sz w:val="24"/>
          <w:szCs w:val="24"/>
        </w:rPr>
        <w:t xml:space="preserve"> и итоговая аттестации обучающихся), а также процедур </w:t>
      </w:r>
      <w:r w:rsidRPr="006425A5">
        <w:rPr>
          <w:rFonts w:eastAsia="Times New Roman"/>
          <w:b/>
          <w:bCs/>
          <w:sz w:val="24"/>
          <w:szCs w:val="24"/>
        </w:rPr>
        <w:t>внешней оценки</w:t>
      </w:r>
      <w:r w:rsidRPr="006425A5">
        <w:rPr>
          <w:rFonts w:eastAsia="Times New Roman"/>
          <w:sz w:val="24"/>
          <w:szCs w:val="24"/>
        </w:rPr>
        <w:t>, включающей государственную итоговую аттестацию</w:t>
      </w:r>
      <w:r w:rsidRPr="006425A5">
        <w:rPr>
          <w:rFonts w:eastAsia="Times New Roman"/>
          <w:sz w:val="24"/>
          <w:szCs w:val="24"/>
          <w:vertAlign w:val="superscript"/>
        </w:rPr>
        <w:t>8</w:t>
      </w:r>
      <w:r w:rsidRPr="006425A5">
        <w:rPr>
          <w:rFonts w:eastAsia="Times New Roman"/>
          <w:sz w:val="24"/>
          <w:szCs w:val="24"/>
        </w:rPr>
        <w:t>, независимую оценку качества подготовки обучающихся</w:t>
      </w:r>
      <w:r w:rsidRPr="006425A5">
        <w:rPr>
          <w:rFonts w:eastAsia="Times New Roman"/>
          <w:sz w:val="24"/>
          <w:szCs w:val="24"/>
          <w:vertAlign w:val="superscript"/>
        </w:rPr>
        <w:t>9</w:t>
      </w:r>
      <w:r w:rsidRPr="006425A5">
        <w:rPr>
          <w:rFonts w:eastAsia="Times New Roman"/>
          <w:sz w:val="24"/>
          <w:szCs w:val="24"/>
        </w:rPr>
        <w:t xml:space="preserve"> и мониторинговые исследования муниципального, регионального и федерального уровней.</w:t>
      </w:r>
    </w:p>
    <w:p w14:paraId="6B561514" w14:textId="77777777" w:rsidR="001D1A0C" w:rsidRPr="006425A5" w:rsidRDefault="00FA795D" w:rsidP="006425A5">
      <w:pPr>
        <w:ind w:firstLine="567"/>
        <w:jc w:val="both"/>
        <w:rPr>
          <w:sz w:val="24"/>
          <w:szCs w:val="24"/>
        </w:rPr>
      </w:pPr>
      <w:r w:rsidRPr="006425A5">
        <w:rPr>
          <w:rFonts w:eastAsia="Times New Roman"/>
          <w:sz w:val="24"/>
          <w:szCs w:val="24"/>
        </w:rPr>
        <w:t>Оценка результатов деятельности педагогических работников осуществляется на основании:</w:t>
      </w:r>
    </w:p>
    <w:p w14:paraId="60739095" w14:textId="77777777" w:rsidR="001D1A0C" w:rsidRPr="006425A5" w:rsidRDefault="00FA795D" w:rsidP="006425A5">
      <w:pPr>
        <w:ind w:firstLine="567"/>
        <w:jc w:val="both"/>
        <w:rPr>
          <w:sz w:val="24"/>
          <w:szCs w:val="24"/>
        </w:rPr>
      </w:pPr>
      <w:r w:rsidRPr="006425A5">
        <w:rPr>
          <w:rFonts w:eastAsia="Times New Roman"/>
          <w:sz w:val="24"/>
          <w:szCs w:val="24"/>
        </w:rPr>
        <w:t>– мониторинга результатов образовательных достижений обучающихся, полученных в рамках внутренней оценки образовательной организации и в рамках процедур внешней оценки;</w:t>
      </w:r>
    </w:p>
    <w:p w14:paraId="4C7E88C2" w14:textId="77777777" w:rsidR="001D1A0C" w:rsidRPr="006425A5" w:rsidRDefault="00FA795D" w:rsidP="006425A5">
      <w:pPr>
        <w:ind w:firstLine="567"/>
        <w:jc w:val="both"/>
        <w:rPr>
          <w:sz w:val="24"/>
          <w:szCs w:val="24"/>
        </w:rPr>
      </w:pPr>
      <w:r w:rsidRPr="006425A5">
        <w:rPr>
          <w:rFonts w:eastAsia="Times New Roman"/>
          <w:sz w:val="24"/>
          <w:szCs w:val="24"/>
        </w:rPr>
        <w:t>– мониторинга уровня профессионального мастерства учителя (анализа качества уроков, качества учебных заданий, предлагаемых учителем).</w:t>
      </w:r>
    </w:p>
    <w:p w14:paraId="2D515225" w14:textId="77777777" w:rsidR="001D1A0C" w:rsidRPr="006425A5" w:rsidRDefault="00FA795D" w:rsidP="006425A5">
      <w:pPr>
        <w:ind w:firstLine="567"/>
        <w:jc w:val="both"/>
        <w:rPr>
          <w:sz w:val="24"/>
          <w:szCs w:val="24"/>
        </w:rPr>
      </w:pPr>
      <w:r w:rsidRPr="006425A5">
        <w:rPr>
          <w:rFonts w:eastAsia="Times New Roman"/>
          <w:sz w:val="24"/>
          <w:szCs w:val="24"/>
        </w:rPr>
        <w:lastRenderedPageBreak/>
        <w:t>Мониторинг оценочной деятельности учителя с целью повышения объективности оценивания осуществляется методическим объединением учителей по данному предмету и администрацией образовательной организации.</w:t>
      </w:r>
    </w:p>
    <w:p w14:paraId="23C91CDA" w14:textId="77777777" w:rsidR="001D1A0C" w:rsidRPr="006425A5" w:rsidRDefault="00FA795D" w:rsidP="006425A5">
      <w:pPr>
        <w:ind w:firstLine="567"/>
        <w:jc w:val="both"/>
        <w:rPr>
          <w:sz w:val="24"/>
          <w:szCs w:val="24"/>
        </w:rPr>
      </w:pPr>
      <w:r w:rsidRPr="006425A5">
        <w:rPr>
          <w:rFonts w:eastAsia="Times New Roman"/>
          <w:sz w:val="24"/>
          <w:szCs w:val="24"/>
        </w:rPr>
        <w:t>Результаты процедур оценки результатов деятельности образовательной организации обсуждаются на педагогическом совете и являются основанием для принятия решений по коррекции текущей образовательной деятельности, по совершенствованию образовательной программы образовательной организации и уточнению и/или разработке программы развития образовательной организации, а также служат основанием для принятия иных необходимых управленческих решений.</w:t>
      </w:r>
    </w:p>
    <w:p w14:paraId="75648EA4" w14:textId="77777777" w:rsidR="001D1A0C" w:rsidRPr="006425A5" w:rsidRDefault="006425A5" w:rsidP="006425A5">
      <w:pPr>
        <w:tabs>
          <w:tab w:val="left" w:pos="966"/>
        </w:tabs>
        <w:ind w:firstLine="567"/>
        <w:jc w:val="both"/>
        <w:rPr>
          <w:rFonts w:eastAsia="Times New Roman"/>
          <w:sz w:val="24"/>
          <w:szCs w:val="24"/>
        </w:rPr>
      </w:pPr>
      <w:r>
        <w:rPr>
          <w:rFonts w:eastAsia="Times New Roman"/>
          <w:sz w:val="24"/>
          <w:szCs w:val="24"/>
        </w:rPr>
        <w:t xml:space="preserve">В </w:t>
      </w:r>
      <w:r w:rsidR="00FA795D" w:rsidRPr="006425A5">
        <w:rPr>
          <w:rFonts w:eastAsia="Times New Roman"/>
          <w:sz w:val="24"/>
          <w:szCs w:val="24"/>
        </w:rPr>
        <w:t>соответствии с ФГОС СОО система оценки образовательной организации реализует системно-деятельностный, комплексный и уровневый подходы к оценке образовательных достижений.</w:t>
      </w:r>
    </w:p>
    <w:p w14:paraId="2DC1134E" w14:textId="77777777" w:rsidR="001D1A0C" w:rsidRPr="006E115A" w:rsidRDefault="001D1A0C" w:rsidP="006425A5">
      <w:pPr>
        <w:ind w:firstLine="567"/>
        <w:jc w:val="both"/>
        <w:rPr>
          <w:sz w:val="16"/>
          <w:szCs w:val="16"/>
        </w:rPr>
      </w:pPr>
    </w:p>
    <w:p w14:paraId="630E5633" w14:textId="77777777" w:rsidR="001D1A0C" w:rsidRPr="006E115A" w:rsidRDefault="00FA795D" w:rsidP="00862131">
      <w:pPr>
        <w:numPr>
          <w:ilvl w:val="0"/>
          <w:numId w:val="26"/>
        </w:numPr>
        <w:tabs>
          <w:tab w:val="left" w:pos="117"/>
        </w:tabs>
        <w:ind w:right="260" w:firstLine="567"/>
        <w:jc w:val="both"/>
        <w:rPr>
          <w:rFonts w:eastAsia="Times New Roman"/>
          <w:sz w:val="16"/>
          <w:szCs w:val="16"/>
          <w:vertAlign w:val="superscript"/>
        </w:rPr>
      </w:pPr>
      <w:r w:rsidRPr="006E115A">
        <w:rPr>
          <w:rFonts w:eastAsia="Times New Roman"/>
          <w:sz w:val="16"/>
          <w:szCs w:val="16"/>
        </w:rPr>
        <w:t>Создание локального нормативного акта образовательной организации о формах, периодичности и порядке текущего контроля успеваемости и промежуточной аттестации определено в п. 2 статьи 30 Федерального закона "Об образовании в Российской Федерации" (№ 273-ФЗ).</w:t>
      </w:r>
    </w:p>
    <w:p w14:paraId="380DCB94" w14:textId="77777777" w:rsidR="001D1A0C" w:rsidRPr="006E115A" w:rsidRDefault="00FA795D" w:rsidP="00862131">
      <w:pPr>
        <w:numPr>
          <w:ilvl w:val="0"/>
          <w:numId w:val="26"/>
        </w:numPr>
        <w:tabs>
          <w:tab w:val="left" w:pos="122"/>
        </w:tabs>
        <w:ind w:firstLine="567"/>
        <w:jc w:val="both"/>
        <w:rPr>
          <w:rFonts w:eastAsia="Times New Roman"/>
          <w:sz w:val="16"/>
          <w:szCs w:val="16"/>
          <w:vertAlign w:val="superscript"/>
        </w:rPr>
      </w:pPr>
      <w:r w:rsidRPr="006E115A">
        <w:rPr>
          <w:rFonts w:eastAsia="Times New Roman"/>
          <w:sz w:val="16"/>
          <w:szCs w:val="16"/>
        </w:rPr>
        <w:t>Осуществляется в соответствии со статьей 58 Федерального закона «Об образовании в Российской Федерации».</w:t>
      </w:r>
    </w:p>
    <w:p w14:paraId="0447B992" w14:textId="77777777" w:rsidR="001D1A0C" w:rsidRPr="006E115A" w:rsidRDefault="001D1A0C" w:rsidP="006425A5">
      <w:pPr>
        <w:ind w:firstLine="567"/>
        <w:jc w:val="both"/>
        <w:rPr>
          <w:rFonts w:eastAsia="Times New Roman"/>
          <w:sz w:val="16"/>
          <w:szCs w:val="16"/>
          <w:vertAlign w:val="superscript"/>
        </w:rPr>
      </w:pPr>
    </w:p>
    <w:p w14:paraId="4EA6D07C" w14:textId="77777777" w:rsidR="001D1A0C" w:rsidRPr="006E115A" w:rsidRDefault="00FA795D" w:rsidP="00862131">
      <w:pPr>
        <w:numPr>
          <w:ilvl w:val="0"/>
          <w:numId w:val="26"/>
        </w:numPr>
        <w:tabs>
          <w:tab w:val="left" w:pos="122"/>
        </w:tabs>
        <w:ind w:firstLine="567"/>
        <w:jc w:val="both"/>
        <w:rPr>
          <w:rFonts w:eastAsia="Times New Roman"/>
          <w:sz w:val="16"/>
          <w:szCs w:val="16"/>
          <w:vertAlign w:val="superscript"/>
        </w:rPr>
      </w:pPr>
      <w:r w:rsidRPr="006E115A">
        <w:rPr>
          <w:rFonts w:eastAsia="Times New Roman"/>
          <w:sz w:val="16"/>
          <w:szCs w:val="16"/>
        </w:rPr>
        <w:t>Осуществляется в соответствии со статьей 59 Федерального закона «Об образовании в Российской Федерации».</w:t>
      </w:r>
    </w:p>
    <w:p w14:paraId="7098F298" w14:textId="77777777" w:rsidR="001D1A0C" w:rsidRPr="006E115A" w:rsidRDefault="001D1A0C" w:rsidP="006425A5">
      <w:pPr>
        <w:ind w:firstLine="567"/>
        <w:jc w:val="both"/>
        <w:rPr>
          <w:rFonts w:eastAsia="Times New Roman"/>
          <w:sz w:val="16"/>
          <w:szCs w:val="16"/>
          <w:vertAlign w:val="superscript"/>
        </w:rPr>
      </w:pPr>
    </w:p>
    <w:p w14:paraId="369FB159" w14:textId="77777777" w:rsidR="001D1A0C" w:rsidRPr="006E115A" w:rsidRDefault="00FA795D" w:rsidP="00862131">
      <w:pPr>
        <w:numPr>
          <w:ilvl w:val="0"/>
          <w:numId w:val="26"/>
        </w:numPr>
        <w:tabs>
          <w:tab w:val="left" w:pos="122"/>
        </w:tabs>
        <w:ind w:firstLine="567"/>
        <w:jc w:val="both"/>
        <w:rPr>
          <w:rFonts w:eastAsia="Times New Roman"/>
          <w:sz w:val="16"/>
          <w:szCs w:val="16"/>
          <w:vertAlign w:val="superscript"/>
        </w:rPr>
      </w:pPr>
      <w:r w:rsidRPr="006E115A">
        <w:rPr>
          <w:rFonts w:eastAsia="Times New Roman"/>
          <w:sz w:val="16"/>
          <w:szCs w:val="16"/>
        </w:rPr>
        <w:t>Осуществляется в соответствии со статьей 95 Федерального закона «Об образовании в Российской Федерации».</w:t>
      </w:r>
    </w:p>
    <w:p w14:paraId="27636E30" w14:textId="77777777" w:rsidR="006E115A" w:rsidRDefault="006E115A" w:rsidP="006425A5">
      <w:pPr>
        <w:ind w:firstLine="567"/>
        <w:jc w:val="both"/>
        <w:rPr>
          <w:rFonts w:eastAsia="Times New Roman"/>
          <w:sz w:val="24"/>
          <w:szCs w:val="24"/>
        </w:rPr>
      </w:pPr>
      <w:bookmarkStart w:id="49" w:name="page81"/>
      <w:bookmarkEnd w:id="49"/>
    </w:p>
    <w:p w14:paraId="2C86EC86" w14:textId="77777777" w:rsidR="001D1A0C" w:rsidRPr="006425A5" w:rsidRDefault="00FA795D" w:rsidP="006425A5">
      <w:pPr>
        <w:ind w:firstLine="567"/>
        <w:jc w:val="both"/>
        <w:rPr>
          <w:sz w:val="24"/>
          <w:szCs w:val="24"/>
        </w:rPr>
      </w:pPr>
      <w:r w:rsidRPr="006425A5">
        <w:rPr>
          <w:rFonts w:eastAsia="Times New Roman"/>
          <w:sz w:val="24"/>
          <w:szCs w:val="24"/>
        </w:rPr>
        <w:t>Системно-деятельностный подход к оценке образовательных достижений проявляется в оценке способности обучающихся к решению учебно-познавательных и учебно-практических задач.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14:paraId="4F2C964A" w14:textId="77777777" w:rsidR="001D1A0C" w:rsidRPr="006425A5" w:rsidRDefault="00FA795D" w:rsidP="006425A5">
      <w:pPr>
        <w:ind w:firstLine="567"/>
        <w:jc w:val="both"/>
        <w:rPr>
          <w:sz w:val="24"/>
          <w:szCs w:val="24"/>
        </w:rPr>
      </w:pPr>
      <w:r w:rsidRPr="006425A5">
        <w:rPr>
          <w:rFonts w:eastAsia="Times New Roman"/>
          <w:sz w:val="24"/>
          <w:szCs w:val="24"/>
        </w:rPr>
        <w:t>Комплексный подход к оценке образовательных достижений реализуется путем:</w:t>
      </w:r>
    </w:p>
    <w:p w14:paraId="7C8E64E7" w14:textId="77777777" w:rsidR="001D1A0C" w:rsidRPr="006425A5" w:rsidRDefault="00FA795D" w:rsidP="006425A5">
      <w:pPr>
        <w:ind w:firstLine="567"/>
        <w:jc w:val="both"/>
        <w:rPr>
          <w:sz w:val="24"/>
          <w:szCs w:val="24"/>
        </w:rPr>
      </w:pPr>
      <w:r w:rsidRPr="006425A5">
        <w:rPr>
          <w:rFonts w:eastAsia="Times New Roman"/>
          <w:sz w:val="24"/>
          <w:szCs w:val="24"/>
        </w:rPr>
        <w:t>– оценки трех групп результатов: личностных, предметных, метапредметных (регулятивных, коммуникативных и познавательных универсальных учебных действий);</w:t>
      </w:r>
    </w:p>
    <w:p w14:paraId="7DC1F1D1" w14:textId="77777777" w:rsidR="001D1A0C" w:rsidRPr="006425A5" w:rsidRDefault="00FA795D" w:rsidP="006425A5">
      <w:pPr>
        <w:ind w:firstLine="567"/>
        <w:jc w:val="both"/>
        <w:rPr>
          <w:sz w:val="24"/>
          <w:szCs w:val="24"/>
        </w:rPr>
      </w:pPr>
      <w:r w:rsidRPr="006425A5">
        <w:rPr>
          <w:rFonts w:eastAsia="Times New Roman"/>
          <w:sz w:val="24"/>
          <w:szCs w:val="24"/>
        </w:rPr>
        <w:t>– использования разнообразных методов и форм оценки, взаимно дополняющих друг друга (стандартизированные устные и письменные работы, проекты, практические работы, самооценка, наблюдения и др.);</w:t>
      </w:r>
    </w:p>
    <w:p w14:paraId="1466E187" w14:textId="77777777" w:rsidR="001D1A0C" w:rsidRPr="006425A5" w:rsidRDefault="00FA795D" w:rsidP="006425A5">
      <w:pPr>
        <w:ind w:firstLine="567"/>
        <w:jc w:val="both"/>
        <w:rPr>
          <w:sz w:val="24"/>
          <w:szCs w:val="24"/>
        </w:rPr>
      </w:pPr>
      <w:r w:rsidRPr="006425A5">
        <w:rPr>
          <w:rFonts w:eastAsia="Times New Roman"/>
          <w:sz w:val="24"/>
          <w:szCs w:val="24"/>
        </w:rPr>
        <w:t>Уровневый подход реализуется по отношению как к содержанию оценки, так и к представлению и интерпретации результатов.</w:t>
      </w:r>
    </w:p>
    <w:p w14:paraId="49E6C299" w14:textId="77777777" w:rsidR="001D1A0C" w:rsidRPr="006425A5" w:rsidRDefault="00FA795D" w:rsidP="006425A5">
      <w:pPr>
        <w:ind w:firstLine="567"/>
        <w:jc w:val="both"/>
        <w:rPr>
          <w:sz w:val="24"/>
          <w:szCs w:val="24"/>
        </w:rPr>
      </w:pPr>
      <w:r w:rsidRPr="006425A5">
        <w:rPr>
          <w:rFonts w:eastAsia="Times New Roman"/>
          <w:sz w:val="24"/>
          <w:szCs w:val="24"/>
        </w:rPr>
        <w:t>Уровневый подход к содержанию оценки на уровне среднего общего образования обеспечивается следующими составляющими:</w:t>
      </w:r>
    </w:p>
    <w:p w14:paraId="34C43728" w14:textId="77777777" w:rsidR="001D1A0C" w:rsidRPr="006425A5" w:rsidRDefault="00FA795D" w:rsidP="006425A5">
      <w:pPr>
        <w:ind w:firstLine="567"/>
        <w:jc w:val="both"/>
        <w:rPr>
          <w:sz w:val="24"/>
          <w:szCs w:val="24"/>
        </w:rPr>
      </w:pPr>
      <w:r w:rsidRPr="006425A5">
        <w:rPr>
          <w:rFonts w:eastAsia="Times New Roman"/>
          <w:sz w:val="24"/>
          <w:szCs w:val="24"/>
        </w:rPr>
        <w:t>– для каждого предмета предлагаются результаты двух уровней изучения – базового и углубленного;</w:t>
      </w:r>
    </w:p>
    <w:p w14:paraId="6684CF9F" w14:textId="77777777" w:rsidR="001D1A0C" w:rsidRPr="006425A5" w:rsidRDefault="00FA795D" w:rsidP="006425A5">
      <w:pPr>
        <w:ind w:firstLine="567"/>
        <w:jc w:val="both"/>
        <w:rPr>
          <w:sz w:val="24"/>
          <w:szCs w:val="24"/>
        </w:rPr>
      </w:pPr>
      <w:r w:rsidRPr="006425A5">
        <w:rPr>
          <w:rFonts w:eastAsia="Times New Roman"/>
          <w:sz w:val="24"/>
          <w:szCs w:val="24"/>
        </w:rPr>
        <w:t>– планируемые результаты содержат блоки «Выпускник научится» и «Выпускник получит возможность научиться».</w:t>
      </w:r>
    </w:p>
    <w:p w14:paraId="101DFBA7" w14:textId="77777777" w:rsidR="001D1A0C" w:rsidRPr="006425A5" w:rsidRDefault="00FA795D" w:rsidP="006425A5">
      <w:pPr>
        <w:ind w:firstLine="567"/>
        <w:jc w:val="both"/>
        <w:rPr>
          <w:sz w:val="24"/>
          <w:szCs w:val="24"/>
        </w:rPr>
      </w:pPr>
      <w:r w:rsidRPr="006425A5">
        <w:rPr>
          <w:rFonts w:eastAsia="Times New Roman"/>
          <w:sz w:val="24"/>
          <w:szCs w:val="24"/>
        </w:rPr>
        <w:t>Уровневый подход к представлению и интерпретации результатов реализуется за счет фиксации различных уровней подготовки: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образовательной деятельности. Базовый уровень подготовки определяется на основании выполнения обучающимися заданий базового уровня, которые оценивают планируемые результаты из блока «Выпускник научится», используют наиболее значимые программные элементы содержания и трактуются как обязательные для освоения.</w:t>
      </w:r>
    </w:p>
    <w:p w14:paraId="694BF6EE" w14:textId="77777777" w:rsidR="001D1A0C" w:rsidRPr="006425A5" w:rsidRDefault="00FA795D" w:rsidP="006425A5">
      <w:pPr>
        <w:ind w:firstLine="567"/>
        <w:jc w:val="both"/>
        <w:rPr>
          <w:sz w:val="24"/>
          <w:szCs w:val="24"/>
        </w:rPr>
      </w:pPr>
      <w:r w:rsidRPr="006425A5">
        <w:rPr>
          <w:rFonts w:eastAsia="Times New Roman"/>
          <w:sz w:val="24"/>
          <w:szCs w:val="24"/>
        </w:rPr>
        <w:t>Интерпретация результатов, полученных в процессе оценки образовательных результатов, в целях управления качеством образования возможна при условии использования контекстной информации, включающей информацию об особенностях обучающихся, об организации образовательной деятельности и т.п.</w:t>
      </w:r>
    </w:p>
    <w:p w14:paraId="224CEA52" w14:textId="77777777" w:rsidR="001D1A0C" w:rsidRPr="006425A5" w:rsidRDefault="001D1A0C" w:rsidP="006425A5">
      <w:pPr>
        <w:jc w:val="both"/>
        <w:rPr>
          <w:sz w:val="24"/>
          <w:szCs w:val="24"/>
        </w:rPr>
      </w:pPr>
    </w:p>
    <w:p w14:paraId="7BC607CE" w14:textId="77777777" w:rsidR="006E115A" w:rsidRPr="006E115A" w:rsidRDefault="00FA795D" w:rsidP="006425A5">
      <w:pPr>
        <w:ind w:firstLine="567"/>
        <w:jc w:val="both"/>
        <w:rPr>
          <w:rFonts w:eastAsia="Times New Roman"/>
          <w:b/>
          <w:bCs/>
          <w:color w:val="0070C0"/>
          <w:sz w:val="24"/>
          <w:szCs w:val="24"/>
        </w:rPr>
      </w:pPr>
      <w:r w:rsidRPr="006E115A">
        <w:rPr>
          <w:rFonts w:eastAsia="Times New Roman"/>
          <w:b/>
          <w:bCs/>
          <w:color w:val="0070C0"/>
          <w:sz w:val="24"/>
          <w:szCs w:val="24"/>
        </w:rPr>
        <w:t xml:space="preserve">Особенности оценки личностных, метапредметных и предметных результатов </w:t>
      </w:r>
    </w:p>
    <w:p w14:paraId="772656A1" w14:textId="77777777" w:rsidR="006E115A" w:rsidRPr="006E115A" w:rsidRDefault="00FA795D" w:rsidP="006E115A">
      <w:pPr>
        <w:jc w:val="both"/>
        <w:rPr>
          <w:rFonts w:eastAsia="Times New Roman"/>
          <w:b/>
          <w:sz w:val="24"/>
          <w:szCs w:val="24"/>
        </w:rPr>
      </w:pPr>
      <w:r w:rsidRPr="006E115A">
        <w:rPr>
          <w:rFonts w:eastAsia="Times New Roman"/>
          <w:b/>
          <w:sz w:val="24"/>
          <w:szCs w:val="24"/>
        </w:rPr>
        <w:t>Особенност</w:t>
      </w:r>
      <w:r w:rsidR="006E115A" w:rsidRPr="006E115A">
        <w:rPr>
          <w:rFonts w:eastAsia="Times New Roman"/>
          <w:b/>
          <w:sz w:val="24"/>
          <w:szCs w:val="24"/>
        </w:rPr>
        <w:t>и оценки личностных результатов</w:t>
      </w:r>
    </w:p>
    <w:p w14:paraId="14D654CE" w14:textId="77777777" w:rsidR="001D1A0C" w:rsidRPr="006425A5" w:rsidRDefault="00FA795D" w:rsidP="006425A5">
      <w:pPr>
        <w:ind w:firstLine="567"/>
        <w:jc w:val="both"/>
        <w:rPr>
          <w:sz w:val="24"/>
          <w:szCs w:val="24"/>
        </w:rPr>
      </w:pPr>
      <w:r w:rsidRPr="006425A5">
        <w:rPr>
          <w:rFonts w:eastAsia="Times New Roman"/>
          <w:sz w:val="24"/>
          <w:szCs w:val="24"/>
        </w:rPr>
        <w:lastRenderedPageBreak/>
        <w:t>Формирование личностных результатов обеспечивается в ходе реализации всех</w:t>
      </w:r>
      <w:r w:rsidR="006425A5">
        <w:rPr>
          <w:rFonts w:eastAsia="Times New Roman"/>
          <w:sz w:val="24"/>
          <w:szCs w:val="24"/>
        </w:rPr>
        <w:t xml:space="preserve"> </w:t>
      </w:r>
      <w:r w:rsidRPr="006425A5">
        <w:rPr>
          <w:rFonts w:eastAsia="Times New Roman"/>
          <w:sz w:val="24"/>
          <w:szCs w:val="24"/>
        </w:rPr>
        <w:t>компонентов образовательной деятельности, включая внеурочную деятельность.</w:t>
      </w:r>
    </w:p>
    <w:p w14:paraId="7D800F1D" w14:textId="77777777" w:rsidR="001D1A0C" w:rsidRPr="006425A5" w:rsidRDefault="00FA795D" w:rsidP="006425A5">
      <w:pPr>
        <w:ind w:firstLine="567"/>
        <w:jc w:val="both"/>
        <w:rPr>
          <w:sz w:val="24"/>
          <w:szCs w:val="24"/>
        </w:rPr>
      </w:pPr>
      <w:r w:rsidRPr="006425A5">
        <w:rPr>
          <w:rFonts w:eastAsia="Times New Roman"/>
          <w:sz w:val="24"/>
          <w:szCs w:val="24"/>
        </w:rPr>
        <w:t xml:space="preserve">В соответствии с требованиями ФГОС СОО достижение личностных результатов </w:t>
      </w:r>
      <w:r w:rsidRPr="006425A5">
        <w:rPr>
          <w:rFonts w:eastAsia="Times New Roman"/>
          <w:b/>
          <w:bCs/>
          <w:sz w:val="24"/>
          <w:szCs w:val="24"/>
        </w:rPr>
        <w:t>не</w:t>
      </w:r>
      <w:r w:rsidRPr="006425A5">
        <w:rPr>
          <w:rFonts w:eastAsia="Times New Roman"/>
          <w:sz w:val="24"/>
          <w:szCs w:val="24"/>
        </w:rPr>
        <w:t xml:space="preserve"> </w:t>
      </w:r>
      <w:r w:rsidRPr="006425A5">
        <w:rPr>
          <w:rFonts w:eastAsia="Times New Roman"/>
          <w:b/>
          <w:bCs/>
          <w:sz w:val="24"/>
          <w:szCs w:val="24"/>
        </w:rPr>
        <w:t xml:space="preserve">выносится </w:t>
      </w:r>
      <w:r w:rsidRPr="006425A5">
        <w:rPr>
          <w:rFonts w:eastAsia="Times New Roman"/>
          <w:sz w:val="24"/>
          <w:szCs w:val="24"/>
        </w:rPr>
        <w:t>на итоговую оценку обучающихся,</w:t>
      </w:r>
      <w:r w:rsidRPr="006425A5">
        <w:rPr>
          <w:rFonts w:eastAsia="Times New Roman"/>
          <w:b/>
          <w:bCs/>
          <w:sz w:val="24"/>
          <w:szCs w:val="24"/>
        </w:rPr>
        <w:t xml:space="preserve"> </w:t>
      </w:r>
      <w:r w:rsidRPr="006425A5">
        <w:rPr>
          <w:rFonts w:eastAsia="Times New Roman"/>
          <w:sz w:val="24"/>
          <w:szCs w:val="24"/>
        </w:rPr>
        <w:t>а является предметом оценки эффективности</w:t>
      </w:r>
      <w:r w:rsidRPr="006425A5">
        <w:rPr>
          <w:rFonts w:eastAsia="Times New Roman"/>
          <w:b/>
          <w:bCs/>
          <w:sz w:val="24"/>
          <w:szCs w:val="24"/>
        </w:rPr>
        <w:t xml:space="preserve"> </w:t>
      </w:r>
      <w:r w:rsidRPr="006425A5">
        <w:rPr>
          <w:rFonts w:eastAsia="Times New Roman"/>
          <w:sz w:val="24"/>
          <w:szCs w:val="24"/>
        </w:rPr>
        <w:t xml:space="preserve">воспитательно-образовательной деятельности образовательной организации и образовательных систем разного уровня. Оценка личностных результатов образовательной деятельности осуществляется в ходе </w:t>
      </w:r>
      <w:r w:rsidRPr="006425A5">
        <w:rPr>
          <w:rFonts w:eastAsia="Times New Roman"/>
          <w:b/>
          <w:bCs/>
          <w:sz w:val="24"/>
          <w:szCs w:val="24"/>
        </w:rPr>
        <w:t>внешних</w:t>
      </w:r>
      <w:r w:rsidRPr="006425A5">
        <w:rPr>
          <w:rFonts w:eastAsia="Times New Roman"/>
          <w:sz w:val="24"/>
          <w:szCs w:val="24"/>
        </w:rPr>
        <w:t xml:space="preserve"> </w:t>
      </w:r>
      <w:proofErr w:type="spellStart"/>
      <w:r w:rsidRPr="006425A5">
        <w:rPr>
          <w:rFonts w:eastAsia="Times New Roman"/>
          <w:sz w:val="24"/>
          <w:szCs w:val="24"/>
        </w:rPr>
        <w:t>неперсонифицированных</w:t>
      </w:r>
      <w:proofErr w:type="spellEnd"/>
      <w:r w:rsidRPr="006425A5">
        <w:rPr>
          <w:rFonts w:eastAsia="Times New Roman"/>
          <w:sz w:val="24"/>
          <w:szCs w:val="24"/>
        </w:rPr>
        <w:t xml:space="preserve"> мониторинговых исследований. Инструментарий для них разрабатывается и основывается на общепринятых в профессиональном сообществе методиках психолого-педагогической диагностики.</w:t>
      </w:r>
    </w:p>
    <w:p w14:paraId="34D0D927" w14:textId="77777777" w:rsidR="001D1A0C" w:rsidRPr="006425A5" w:rsidRDefault="00FA795D" w:rsidP="006425A5">
      <w:pPr>
        <w:ind w:firstLine="567"/>
        <w:jc w:val="both"/>
        <w:rPr>
          <w:sz w:val="24"/>
          <w:szCs w:val="24"/>
        </w:rPr>
      </w:pPr>
      <w:r w:rsidRPr="006425A5">
        <w:rPr>
          <w:rFonts w:eastAsia="Times New Roman"/>
          <w:sz w:val="24"/>
          <w:szCs w:val="24"/>
        </w:rPr>
        <w:t>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страны, общественно-полезной деятельности; ответственности за результаты обучения.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14:paraId="4B276C55" w14:textId="77777777" w:rsidR="001D1A0C" w:rsidRPr="006425A5" w:rsidRDefault="00FA795D" w:rsidP="0028154E">
      <w:pPr>
        <w:ind w:firstLine="567"/>
        <w:jc w:val="both"/>
        <w:rPr>
          <w:sz w:val="24"/>
          <w:szCs w:val="24"/>
        </w:rPr>
      </w:pPr>
      <w:r w:rsidRPr="006425A5">
        <w:rPr>
          <w:rFonts w:eastAsia="Times New Roman"/>
          <w:sz w:val="24"/>
          <w:szCs w:val="24"/>
        </w:rPr>
        <w:t>Внутренний мониторинг организуется администрацией образовательной организации и осуществляется классным руководителем преимущественно на основе ежедневных наблюдений</w:t>
      </w:r>
      <w:r w:rsidR="00467942">
        <w:rPr>
          <w:sz w:val="24"/>
          <w:szCs w:val="24"/>
        </w:rPr>
        <w:t xml:space="preserve"> в </w:t>
      </w:r>
      <w:r w:rsidRPr="006425A5">
        <w:rPr>
          <w:rFonts w:eastAsia="Times New Roman"/>
          <w:sz w:val="24"/>
          <w:szCs w:val="24"/>
        </w:rPr>
        <w:t>ходе учебных занятий и внеурочной деятельности, которые обобщаются в конце учебного</w:t>
      </w:r>
      <w:bookmarkStart w:id="50" w:name="page82"/>
      <w:bookmarkEnd w:id="50"/>
      <w:r w:rsidR="0028154E">
        <w:rPr>
          <w:rFonts w:eastAsia="Times New Roman"/>
          <w:sz w:val="24"/>
          <w:szCs w:val="24"/>
        </w:rPr>
        <w:t xml:space="preserve"> </w:t>
      </w:r>
      <w:r w:rsidRPr="006425A5">
        <w:rPr>
          <w:rFonts w:eastAsia="Times New Roman"/>
          <w:sz w:val="24"/>
          <w:szCs w:val="24"/>
        </w:rPr>
        <w:t>года и представляются в виде характеристики по форме, установленной образовательной организацией. Любое использование данных, полученных в ходе мониторинговых исследований, возможно только в соответствии с Федеральным законом от 27.07.2006 № 152-ФЗ «О персональных данных».</w:t>
      </w:r>
    </w:p>
    <w:p w14:paraId="4273D770" w14:textId="77777777" w:rsidR="001D1A0C" w:rsidRPr="006425A5" w:rsidRDefault="001D1A0C" w:rsidP="006425A5">
      <w:pPr>
        <w:jc w:val="both"/>
        <w:rPr>
          <w:sz w:val="24"/>
          <w:szCs w:val="24"/>
        </w:rPr>
      </w:pPr>
    </w:p>
    <w:p w14:paraId="711CC65E" w14:textId="77777777" w:rsidR="001D1A0C" w:rsidRPr="006425A5" w:rsidRDefault="00FA795D" w:rsidP="006425A5">
      <w:pPr>
        <w:jc w:val="both"/>
        <w:rPr>
          <w:sz w:val="24"/>
          <w:szCs w:val="24"/>
        </w:rPr>
      </w:pPr>
      <w:r w:rsidRPr="006425A5">
        <w:rPr>
          <w:rFonts w:eastAsia="Times New Roman"/>
          <w:b/>
          <w:bCs/>
          <w:sz w:val="24"/>
          <w:szCs w:val="24"/>
        </w:rPr>
        <w:t>Особенности оценки метапредметных результатов</w:t>
      </w:r>
    </w:p>
    <w:p w14:paraId="77F2E674" w14:textId="77777777" w:rsidR="001D1A0C" w:rsidRPr="006425A5" w:rsidRDefault="00FA795D" w:rsidP="00467942">
      <w:pPr>
        <w:ind w:firstLine="567"/>
        <w:jc w:val="both"/>
        <w:rPr>
          <w:sz w:val="24"/>
          <w:szCs w:val="24"/>
        </w:rPr>
      </w:pPr>
      <w:r w:rsidRPr="006425A5">
        <w:rPr>
          <w:rFonts w:eastAsia="Times New Roman"/>
          <w:sz w:val="24"/>
          <w:szCs w:val="24"/>
        </w:rPr>
        <w:t>Оценка метапредметных результатов представляет собой оценку достижения планируемых результатов освоения основной образовательной программы, которые представлены в примерной программе формирования универсальных учебных действий (разделы «Регулятивные универсальные учебные действия», «Коммуникативные универсальные учебные действия», «Познавательные универсальные учебные действия»).</w:t>
      </w:r>
    </w:p>
    <w:p w14:paraId="3C7FD5F8" w14:textId="77777777" w:rsidR="001D1A0C" w:rsidRPr="006425A5" w:rsidRDefault="00FA795D" w:rsidP="00467942">
      <w:pPr>
        <w:ind w:firstLine="567"/>
        <w:jc w:val="both"/>
        <w:rPr>
          <w:sz w:val="24"/>
          <w:szCs w:val="24"/>
        </w:rPr>
      </w:pPr>
      <w:r w:rsidRPr="006425A5">
        <w:rPr>
          <w:rFonts w:eastAsia="Times New Roman"/>
          <w:sz w:val="24"/>
          <w:szCs w:val="24"/>
        </w:rPr>
        <w:t xml:space="preserve">Оценка достижения метапредметных результатов осуществляется </w:t>
      </w:r>
      <w:r w:rsidR="00A323BF" w:rsidRPr="006425A5">
        <w:rPr>
          <w:rFonts w:eastAsia="Times New Roman"/>
          <w:sz w:val="24"/>
          <w:szCs w:val="24"/>
        </w:rPr>
        <w:t>ГБОУ СОШ № 4 Кусто</w:t>
      </w:r>
      <w:r w:rsidRPr="006425A5">
        <w:rPr>
          <w:rFonts w:eastAsia="Times New Roman"/>
          <w:sz w:val="24"/>
          <w:szCs w:val="24"/>
        </w:rPr>
        <w:t xml:space="preserve"> в ходе внутреннего мониторинга. Содержание и периодичность оценочных процедур устанавливается решением педагогического совета. Инструментарий строится на межпредметной основе, в том числе и для отдельных групп предметов (например, для предметов естественно-научного цикла, для предметов социально-гуманитарного цикла и</w:t>
      </w:r>
    </w:p>
    <w:p w14:paraId="0F405F3E" w14:textId="77777777" w:rsidR="001D1A0C" w:rsidRPr="006425A5" w:rsidRDefault="00FA795D" w:rsidP="00467942">
      <w:pPr>
        <w:tabs>
          <w:tab w:val="left" w:pos="226"/>
        </w:tabs>
        <w:jc w:val="both"/>
        <w:rPr>
          <w:rFonts w:eastAsia="Times New Roman"/>
          <w:sz w:val="24"/>
          <w:szCs w:val="24"/>
        </w:rPr>
      </w:pPr>
      <w:r w:rsidRPr="006425A5">
        <w:rPr>
          <w:rFonts w:eastAsia="Times New Roman"/>
          <w:sz w:val="24"/>
          <w:szCs w:val="24"/>
        </w:rPr>
        <w:t>п.). Целесообразно в рамках внутреннего мониторинга образовательной организации проводить отдельные процедуры по оценке:</w:t>
      </w:r>
    </w:p>
    <w:p w14:paraId="33928053" w14:textId="77777777" w:rsidR="001D1A0C" w:rsidRPr="006425A5" w:rsidRDefault="00FA795D" w:rsidP="00467942">
      <w:pPr>
        <w:ind w:firstLine="567"/>
        <w:jc w:val="both"/>
        <w:rPr>
          <w:rFonts w:eastAsia="Times New Roman"/>
          <w:sz w:val="24"/>
          <w:szCs w:val="24"/>
        </w:rPr>
      </w:pPr>
      <w:r w:rsidRPr="006425A5">
        <w:rPr>
          <w:rFonts w:eastAsia="Times New Roman"/>
          <w:sz w:val="24"/>
          <w:szCs w:val="24"/>
        </w:rPr>
        <w:t>–  смыслового чтения,</w:t>
      </w:r>
    </w:p>
    <w:p w14:paraId="1651CFD7" w14:textId="77777777" w:rsidR="001D1A0C" w:rsidRPr="006425A5" w:rsidRDefault="00FA795D" w:rsidP="00467942">
      <w:pPr>
        <w:ind w:firstLine="567"/>
        <w:jc w:val="both"/>
        <w:rPr>
          <w:rFonts w:eastAsia="Times New Roman"/>
          <w:sz w:val="24"/>
          <w:szCs w:val="24"/>
        </w:rPr>
      </w:pPr>
      <w:r w:rsidRPr="006425A5">
        <w:rPr>
          <w:rFonts w:eastAsia="Times New Roman"/>
          <w:sz w:val="24"/>
          <w:szCs w:val="24"/>
        </w:rPr>
        <w:t>– познавательных учебных действий (включая логические приемы и методы познания, специфические для отдельных образовательных областей);</w:t>
      </w:r>
    </w:p>
    <w:p w14:paraId="5B9F1CDB" w14:textId="77777777" w:rsidR="001D1A0C" w:rsidRPr="006425A5" w:rsidRDefault="00FA795D" w:rsidP="00467942">
      <w:pPr>
        <w:ind w:firstLine="567"/>
        <w:jc w:val="both"/>
        <w:rPr>
          <w:rFonts w:eastAsia="Times New Roman"/>
          <w:sz w:val="24"/>
          <w:szCs w:val="24"/>
        </w:rPr>
      </w:pPr>
      <w:r w:rsidRPr="006425A5">
        <w:rPr>
          <w:rFonts w:eastAsia="Times New Roman"/>
          <w:sz w:val="24"/>
          <w:szCs w:val="24"/>
        </w:rPr>
        <w:t>–  ИКТ-компетентности;</w:t>
      </w:r>
    </w:p>
    <w:p w14:paraId="0222EEC8" w14:textId="77777777" w:rsidR="001D1A0C" w:rsidRPr="006425A5" w:rsidRDefault="00FA795D" w:rsidP="00467942">
      <w:pPr>
        <w:ind w:firstLine="567"/>
        <w:jc w:val="both"/>
        <w:rPr>
          <w:rFonts w:eastAsia="Times New Roman"/>
          <w:sz w:val="24"/>
          <w:szCs w:val="24"/>
        </w:rPr>
      </w:pPr>
      <w:r w:rsidRPr="006425A5">
        <w:rPr>
          <w:rFonts w:eastAsia="Times New Roman"/>
          <w:sz w:val="24"/>
          <w:szCs w:val="24"/>
        </w:rPr>
        <w:t>–  сформированности регулятивных и коммуникативных универсальных учебных</w:t>
      </w:r>
    </w:p>
    <w:p w14:paraId="112F0D61" w14:textId="77777777" w:rsidR="001D1A0C" w:rsidRPr="006425A5" w:rsidRDefault="00FA795D" w:rsidP="00467942">
      <w:pPr>
        <w:ind w:firstLine="567"/>
        <w:jc w:val="both"/>
        <w:rPr>
          <w:sz w:val="24"/>
          <w:szCs w:val="24"/>
        </w:rPr>
      </w:pPr>
      <w:r w:rsidRPr="006425A5">
        <w:rPr>
          <w:rFonts w:eastAsia="Times New Roman"/>
          <w:sz w:val="24"/>
          <w:szCs w:val="24"/>
        </w:rPr>
        <w:t>действий.</w:t>
      </w:r>
    </w:p>
    <w:p w14:paraId="552107D9" w14:textId="77777777" w:rsidR="001D1A0C" w:rsidRPr="006425A5" w:rsidRDefault="00FA795D" w:rsidP="00467942">
      <w:pPr>
        <w:ind w:firstLine="567"/>
        <w:jc w:val="both"/>
        <w:rPr>
          <w:sz w:val="24"/>
          <w:szCs w:val="24"/>
        </w:rPr>
      </w:pPr>
      <w:r w:rsidRPr="006425A5">
        <w:rPr>
          <w:rFonts w:eastAsia="Times New Roman"/>
          <w:sz w:val="24"/>
          <w:szCs w:val="24"/>
        </w:rPr>
        <w:t>Наиболее адекватными формами оценки познавательных учебных действий могут быть письменные измерительные материалы, ИКТ- компетентности – практическая работа с использованием компьютера; сформированности регулятивных и коммуникативных учебных действий – наблюдение за ходом выполнения групповых и индивидуальных учебных исследований и проектов.</w:t>
      </w:r>
    </w:p>
    <w:p w14:paraId="6F36F6DB" w14:textId="77777777" w:rsidR="001D1A0C" w:rsidRPr="006425A5" w:rsidRDefault="00FA795D" w:rsidP="00467942">
      <w:pPr>
        <w:ind w:firstLine="567"/>
        <w:jc w:val="both"/>
        <w:rPr>
          <w:sz w:val="24"/>
          <w:szCs w:val="24"/>
        </w:rPr>
      </w:pPr>
      <w:r w:rsidRPr="006425A5">
        <w:rPr>
          <w:rFonts w:eastAsia="Times New Roman"/>
          <w:sz w:val="24"/>
          <w:szCs w:val="24"/>
        </w:rPr>
        <w:t>Каждый из перечисленных видов диагностики проводится с периодичностью не реже, чем один раз в ходе обучения на уровне среднего общего образования.</w:t>
      </w:r>
    </w:p>
    <w:p w14:paraId="2AA92666" w14:textId="77777777" w:rsidR="001D1A0C" w:rsidRPr="006425A5" w:rsidRDefault="00FA795D" w:rsidP="00467942">
      <w:pPr>
        <w:ind w:firstLine="567"/>
        <w:jc w:val="both"/>
        <w:rPr>
          <w:sz w:val="24"/>
          <w:szCs w:val="24"/>
        </w:rPr>
      </w:pPr>
      <w:r w:rsidRPr="006425A5">
        <w:rPr>
          <w:rFonts w:eastAsia="Times New Roman"/>
          <w:sz w:val="24"/>
          <w:szCs w:val="24"/>
        </w:rPr>
        <w:t>Основной процедурой итоговой оценки достижения метапредметных результатов является защита индивидуального итогового проекта.</w:t>
      </w:r>
    </w:p>
    <w:p w14:paraId="3632CDD4" w14:textId="77777777" w:rsidR="001D1A0C" w:rsidRPr="006425A5" w:rsidRDefault="001D1A0C" w:rsidP="006425A5">
      <w:pPr>
        <w:jc w:val="both"/>
        <w:rPr>
          <w:sz w:val="24"/>
          <w:szCs w:val="24"/>
        </w:rPr>
      </w:pPr>
    </w:p>
    <w:p w14:paraId="560F0F63" w14:textId="77777777" w:rsidR="001D1A0C" w:rsidRPr="006425A5" w:rsidRDefault="00FA795D" w:rsidP="006425A5">
      <w:pPr>
        <w:jc w:val="both"/>
        <w:rPr>
          <w:sz w:val="24"/>
          <w:szCs w:val="24"/>
        </w:rPr>
      </w:pPr>
      <w:r w:rsidRPr="006425A5">
        <w:rPr>
          <w:rFonts w:eastAsia="Times New Roman"/>
          <w:b/>
          <w:bCs/>
          <w:sz w:val="24"/>
          <w:szCs w:val="24"/>
        </w:rPr>
        <w:t>Особенности оценки предметных результатов</w:t>
      </w:r>
    </w:p>
    <w:p w14:paraId="1ACE2CD9" w14:textId="77777777" w:rsidR="001D1A0C" w:rsidRPr="006425A5" w:rsidRDefault="00FA795D" w:rsidP="00467942">
      <w:pPr>
        <w:ind w:firstLine="567"/>
        <w:jc w:val="both"/>
        <w:rPr>
          <w:sz w:val="24"/>
          <w:szCs w:val="24"/>
        </w:rPr>
      </w:pPr>
      <w:r w:rsidRPr="006425A5">
        <w:rPr>
          <w:rFonts w:eastAsia="Times New Roman"/>
          <w:sz w:val="24"/>
          <w:szCs w:val="24"/>
        </w:rPr>
        <w:t>Оценка предметных результатов представляет собой оценку достижения обучающимися планируемых результатов по отдельным предметам: промежуточных планируемых результатов</w:t>
      </w:r>
    </w:p>
    <w:p w14:paraId="729B392D" w14:textId="77777777" w:rsidR="001D1A0C" w:rsidRPr="006425A5" w:rsidRDefault="00FA795D" w:rsidP="00862131">
      <w:pPr>
        <w:numPr>
          <w:ilvl w:val="0"/>
          <w:numId w:val="27"/>
        </w:numPr>
        <w:tabs>
          <w:tab w:val="left" w:pos="222"/>
        </w:tabs>
        <w:ind w:firstLine="567"/>
        <w:jc w:val="both"/>
        <w:rPr>
          <w:rFonts w:eastAsia="Times New Roman"/>
          <w:sz w:val="24"/>
          <w:szCs w:val="24"/>
        </w:rPr>
      </w:pPr>
      <w:r w:rsidRPr="006425A5">
        <w:rPr>
          <w:rFonts w:eastAsia="Times New Roman"/>
          <w:sz w:val="24"/>
          <w:szCs w:val="24"/>
        </w:rPr>
        <w:t>рамках текущей и тематической проверки и итоговых планируемых результатов в рамках итоговой оценки и государственной итоговой аттестации.</w:t>
      </w:r>
    </w:p>
    <w:p w14:paraId="47ED63F7" w14:textId="77777777" w:rsidR="001D1A0C" w:rsidRPr="006425A5" w:rsidRDefault="00FA795D" w:rsidP="00467942">
      <w:pPr>
        <w:ind w:firstLine="567"/>
        <w:jc w:val="both"/>
        <w:rPr>
          <w:rFonts w:eastAsia="Times New Roman"/>
          <w:sz w:val="24"/>
          <w:szCs w:val="24"/>
        </w:rPr>
      </w:pPr>
      <w:r w:rsidRPr="006425A5">
        <w:rPr>
          <w:rFonts w:eastAsia="Times New Roman"/>
          <w:sz w:val="24"/>
          <w:szCs w:val="24"/>
        </w:rPr>
        <w:t xml:space="preserve">Средством оценки планируемых результатов выступают учебные задания, проверяющие способность к решению учебно-познавательных и учебно-практических задач, предполагающие вариативные пути решения (например, содержащие избыточные для решения проблемы данные или с недостающими данными, или предполагают выбор оснований для решения проблемы и т. п.), комплексные задания, ориентированные на проверку целого комплекса умений; </w:t>
      </w:r>
      <w:proofErr w:type="spellStart"/>
      <w:r w:rsidRPr="006425A5">
        <w:rPr>
          <w:rFonts w:eastAsia="Times New Roman"/>
          <w:sz w:val="24"/>
          <w:szCs w:val="24"/>
        </w:rPr>
        <w:t>компетентностно</w:t>
      </w:r>
      <w:proofErr w:type="spellEnd"/>
      <w:r w:rsidRPr="006425A5">
        <w:rPr>
          <w:rFonts w:eastAsia="Times New Roman"/>
          <w:sz w:val="24"/>
          <w:szCs w:val="24"/>
        </w:rPr>
        <w:t>-ориентированные задания, позволяющие оценивать сформированность группы различных умений и базирующиеся на контексте ситуаций «жизненного» характера.</w:t>
      </w:r>
    </w:p>
    <w:p w14:paraId="7920D4DE" w14:textId="77777777" w:rsidR="001D1A0C" w:rsidRPr="006425A5" w:rsidRDefault="00FA795D" w:rsidP="00467942">
      <w:pPr>
        <w:ind w:firstLine="567"/>
        <w:jc w:val="both"/>
        <w:rPr>
          <w:rFonts w:eastAsia="Times New Roman"/>
          <w:sz w:val="24"/>
          <w:szCs w:val="24"/>
        </w:rPr>
      </w:pPr>
      <w:r w:rsidRPr="006425A5">
        <w:rPr>
          <w:rFonts w:eastAsia="Times New Roman"/>
          <w:sz w:val="24"/>
          <w:szCs w:val="24"/>
        </w:rPr>
        <w:t>Оценка предметных результатов ведется каждым учителем в ходе процедур текущей, тематической, промежуточной и итоговой оценки, а также администрацией образовательной организации в ходе внутреннего мониторинга учебных достижений.</w:t>
      </w:r>
    </w:p>
    <w:p w14:paraId="7B933631" w14:textId="77777777" w:rsidR="001D1A0C" w:rsidRPr="00467942" w:rsidRDefault="00FA795D" w:rsidP="00467942">
      <w:pPr>
        <w:ind w:firstLine="567"/>
        <w:jc w:val="both"/>
        <w:rPr>
          <w:rFonts w:eastAsia="Times New Roman"/>
          <w:sz w:val="24"/>
          <w:szCs w:val="24"/>
        </w:rPr>
      </w:pPr>
      <w:r w:rsidRPr="006425A5">
        <w:rPr>
          <w:rFonts w:eastAsia="Times New Roman"/>
          <w:sz w:val="24"/>
          <w:szCs w:val="24"/>
        </w:rPr>
        <w:t>Особенности оценки по отдельному предмету фиксируются в приложении к образовательной программе, которое утверждается педагогическим советом образовательной</w:t>
      </w:r>
      <w:bookmarkStart w:id="51" w:name="page83"/>
      <w:bookmarkEnd w:id="51"/>
      <w:r w:rsidR="00467942">
        <w:rPr>
          <w:rFonts w:eastAsia="Times New Roman"/>
          <w:sz w:val="24"/>
          <w:szCs w:val="24"/>
        </w:rPr>
        <w:t xml:space="preserve"> </w:t>
      </w:r>
      <w:r w:rsidRPr="006425A5">
        <w:rPr>
          <w:rFonts w:eastAsia="Times New Roman"/>
          <w:sz w:val="24"/>
          <w:szCs w:val="24"/>
        </w:rPr>
        <w:t>организации и доводится до сведения обучающихся и их родителей (или лиц, их заменяющих).</w:t>
      </w:r>
    </w:p>
    <w:p w14:paraId="5992E538" w14:textId="77777777" w:rsidR="001D1A0C" w:rsidRPr="006425A5" w:rsidRDefault="00FA795D" w:rsidP="006425A5">
      <w:pPr>
        <w:jc w:val="both"/>
        <w:rPr>
          <w:sz w:val="24"/>
          <w:szCs w:val="24"/>
        </w:rPr>
      </w:pPr>
      <w:r w:rsidRPr="006425A5">
        <w:rPr>
          <w:rFonts w:eastAsia="Times New Roman"/>
          <w:sz w:val="24"/>
          <w:szCs w:val="24"/>
        </w:rPr>
        <w:t>Описание может включать:</w:t>
      </w:r>
    </w:p>
    <w:p w14:paraId="73707314" w14:textId="77777777" w:rsidR="001D1A0C" w:rsidRPr="006425A5" w:rsidRDefault="00FA795D" w:rsidP="006425A5">
      <w:pPr>
        <w:jc w:val="both"/>
        <w:rPr>
          <w:sz w:val="24"/>
          <w:szCs w:val="24"/>
        </w:rPr>
      </w:pPr>
      <w:r w:rsidRPr="006425A5">
        <w:rPr>
          <w:rFonts w:eastAsia="Times New Roman"/>
          <w:sz w:val="24"/>
          <w:szCs w:val="24"/>
        </w:rPr>
        <w:t>– список планируемых результатов (итоговых и промежуточных) с указанием этапов их формирования (по каждому разделу/теме курса) и способов оценки (например, текущая/тематическая; устный опрос / письменная контрольная работа / лабораторная работа и т.п.);</w:t>
      </w:r>
    </w:p>
    <w:p w14:paraId="3BFBA906" w14:textId="77777777" w:rsidR="001D1A0C" w:rsidRPr="006425A5" w:rsidRDefault="00FA795D" w:rsidP="006425A5">
      <w:pPr>
        <w:jc w:val="both"/>
        <w:rPr>
          <w:sz w:val="24"/>
          <w:szCs w:val="24"/>
        </w:rPr>
      </w:pPr>
      <w:r w:rsidRPr="006425A5">
        <w:rPr>
          <w:rFonts w:eastAsia="Times New Roman"/>
          <w:sz w:val="24"/>
          <w:szCs w:val="24"/>
        </w:rPr>
        <w:t>–   требования к выставлению отметок за промежуточную аттестацию (при необходимости</w:t>
      </w:r>
    </w:p>
    <w:p w14:paraId="40900E3E" w14:textId="77777777" w:rsidR="001D1A0C" w:rsidRPr="006425A5" w:rsidRDefault="00FA795D" w:rsidP="006425A5">
      <w:pPr>
        <w:jc w:val="both"/>
        <w:rPr>
          <w:sz w:val="24"/>
          <w:szCs w:val="24"/>
        </w:rPr>
      </w:pPr>
      <w:r w:rsidRPr="006425A5">
        <w:rPr>
          <w:rFonts w:eastAsia="Times New Roman"/>
          <w:sz w:val="24"/>
          <w:szCs w:val="24"/>
        </w:rPr>
        <w:t>– с учетом степени значимости отметок за отдельные оценочные процедуры), а также критерии оценки;</w:t>
      </w:r>
    </w:p>
    <w:p w14:paraId="717F29CD" w14:textId="77777777" w:rsidR="001D1A0C" w:rsidRPr="006425A5" w:rsidRDefault="00FA795D" w:rsidP="006425A5">
      <w:pPr>
        <w:jc w:val="both"/>
        <w:rPr>
          <w:sz w:val="24"/>
          <w:szCs w:val="24"/>
        </w:rPr>
      </w:pPr>
      <w:r w:rsidRPr="006425A5">
        <w:rPr>
          <w:rFonts w:eastAsia="Times New Roman"/>
          <w:sz w:val="24"/>
          <w:szCs w:val="24"/>
        </w:rPr>
        <w:t>– описание итоговых работ (являющихся одним из оснований для промежуточной и итоговой аттестации), включая нормы оценки и демонстрационные версии итоговых работ;</w:t>
      </w:r>
    </w:p>
    <w:p w14:paraId="3673900A" w14:textId="77777777" w:rsidR="001D1A0C" w:rsidRPr="006425A5" w:rsidRDefault="00FA795D" w:rsidP="006425A5">
      <w:pPr>
        <w:jc w:val="both"/>
        <w:rPr>
          <w:sz w:val="24"/>
          <w:szCs w:val="24"/>
        </w:rPr>
      </w:pPr>
      <w:r w:rsidRPr="006425A5">
        <w:rPr>
          <w:rFonts w:eastAsia="Times New Roman"/>
          <w:sz w:val="24"/>
          <w:szCs w:val="24"/>
        </w:rPr>
        <w:t>–   график контрольных мероприятий.</w:t>
      </w:r>
    </w:p>
    <w:p w14:paraId="0A699F23" w14:textId="77777777" w:rsidR="001D1A0C" w:rsidRPr="006425A5" w:rsidRDefault="001D1A0C" w:rsidP="006425A5">
      <w:pPr>
        <w:jc w:val="both"/>
        <w:rPr>
          <w:sz w:val="24"/>
          <w:szCs w:val="24"/>
        </w:rPr>
      </w:pPr>
    </w:p>
    <w:p w14:paraId="110AAA7B" w14:textId="77777777" w:rsidR="001D1A0C" w:rsidRPr="006425A5" w:rsidRDefault="00FA795D" w:rsidP="006425A5">
      <w:pPr>
        <w:jc w:val="both"/>
        <w:rPr>
          <w:sz w:val="24"/>
          <w:szCs w:val="24"/>
        </w:rPr>
      </w:pPr>
      <w:r w:rsidRPr="006425A5">
        <w:rPr>
          <w:rFonts w:eastAsia="Times New Roman"/>
          <w:b/>
          <w:bCs/>
          <w:sz w:val="24"/>
          <w:szCs w:val="24"/>
        </w:rPr>
        <w:t>Организация и содержание оценочных процедур</w:t>
      </w:r>
    </w:p>
    <w:p w14:paraId="613ADCF7" w14:textId="77777777" w:rsidR="001D1A0C" w:rsidRPr="006425A5" w:rsidRDefault="00FA795D" w:rsidP="00467942">
      <w:pPr>
        <w:ind w:firstLine="567"/>
        <w:jc w:val="both"/>
        <w:rPr>
          <w:sz w:val="24"/>
          <w:szCs w:val="24"/>
        </w:rPr>
      </w:pPr>
      <w:r w:rsidRPr="006425A5">
        <w:rPr>
          <w:rFonts w:eastAsia="Times New Roman"/>
          <w:sz w:val="24"/>
          <w:szCs w:val="24"/>
        </w:rPr>
        <w:t>Стартовая диагностика представляет собой процедуру оценки готовности к обучению на уровне среднего общего образования.</w:t>
      </w:r>
    </w:p>
    <w:p w14:paraId="2A3BD6FC" w14:textId="77777777" w:rsidR="001D1A0C" w:rsidRPr="006425A5" w:rsidRDefault="00FA795D" w:rsidP="00467942">
      <w:pPr>
        <w:ind w:firstLine="567"/>
        <w:jc w:val="both"/>
        <w:rPr>
          <w:sz w:val="24"/>
          <w:szCs w:val="24"/>
        </w:rPr>
      </w:pPr>
      <w:r w:rsidRPr="006425A5">
        <w:rPr>
          <w:rFonts w:eastAsia="Times New Roman"/>
          <w:sz w:val="24"/>
          <w:szCs w:val="24"/>
        </w:rPr>
        <w:t>Стартовая диагностика освоения метапредметных результатов проводится администрацией образовательной организации в начале 10-го класса и выступает как основа (точка отсчета) для оценки динамики образовательных достижений. Объектами оценки являются структура мотивации и владение познавательными универсальными учебными действиями: универсальными и специфическими для основных учебных предметов познавательными средствами.</w:t>
      </w:r>
    </w:p>
    <w:p w14:paraId="54B34090" w14:textId="77777777" w:rsidR="001D1A0C" w:rsidRPr="006425A5" w:rsidRDefault="00FA795D" w:rsidP="00467942">
      <w:pPr>
        <w:ind w:firstLine="567"/>
        <w:jc w:val="both"/>
        <w:rPr>
          <w:sz w:val="24"/>
          <w:szCs w:val="24"/>
        </w:rPr>
      </w:pPr>
      <w:r w:rsidRPr="006425A5">
        <w:rPr>
          <w:rFonts w:eastAsia="Times New Roman"/>
          <w:sz w:val="24"/>
          <w:szCs w:val="24"/>
        </w:rPr>
        <w:t>Стартовая диагностика готовности к изучению отдельных предметов (разделов) проводится учителем в начале изучения предметного курса (раздела).</w:t>
      </w:r>
    </w:p>
    <w:p w14:paraId="7BC0A4EF" w14:textId="77777777" w:rsidR="001D1A0C" w:rsidRPr="006425A5" w:rsidRDefault="00FA795D" w:rsidP="00467942">
      <w:pPr>
        <w:ind w:firstLine="567"/>
        <w:jc w:val="both"/>
        <w:rPr>
          <w:sz w:val="24"/>
          <w:szCs w:val="24"/>
        </w:rPr>
      </w:pPr>
      <w:r w:rsidRPr="006425A5">
        <w:rPr>
          <w:rFonts w:eastAsia="Times New Roman"/>
          <w:sz w:val="24"/>
          <w:szCs w:val="24"/>
        </w:rPr>
        <w:t>Результаты стартовой диагностики являются основанием для корректировки учебных программ и индивидуализации учебной деятельности (в том числе в рамках выбора уровня изучения предметов) с учетом выделенных актуальных проблем, характерных для класса в целом и выявленных групп риска.</w:t>
      </w:r>
    </w:p>
    <w:p w14:paraId="28844FC0" w14:textId="77777777" w:rsidR="001D1A0C" w:rsidRPr="006425A5" w:rsidRDefault="00FA795D" w:rsidP="00467942">
      <w:pPr>
        <w:ind w:firstLine="567"/>
        <w:jc w:val="both"/>
        <w:rPr>
          <w:sz w:val="24"/>
          <w:szCs w:val="24"/>
        </w:rPr>
      </w:pPr>
      <w:r w:rsidRPr="006425A5">
        <w:rPr>
          <w:rFonts w:eastAsia="Times New Roman"/>
          <w:sz w:val="24"/>
          <w:szCs w:val="24"/>
        </w:rPr>
        <w:t>Текущая оценка представляет собой процедуру оценки индивидуального продвижения в освоении учебной программы курса. Текущая оценка может быть формирующей, т.е. поддерживающей и направляющей усилия обучающегося, и диагностической, способствующей выявлению и осознанию учителем и обучающимся существующих проблем в обучении. Объектом текущей оценки являются промежуточные предметные планируемые образовательные результаты.</w:t>
      </w:r>
    </w:p>
    <w:p w14:paraId="76F43404" w14:textId="77777777" w:rsidR="001D1A0C" w:rsidRPr="006425A5" w:rsidRDefault="00FA795D" w:rsidP="00862131">
      <w:pPr>
        <w:numPr>
          <w:ilvl w:val="0"/>
          <w:numId w:val="28"/>
        </w:numPr>
        <w:tabs>
          <w:tab w:val="left" w:pos="937"/>
        </w:tabs>
        <w:ind w:firstLine="567"/>
        <w:jc w:val="both"/>
        <w:rPr>
          <w:rFonts w:eastAsia="Times New Roman"/>
          <w:sz w:val="24"/>
          <w:szCs w:val="24"/>
        </w:rPr>
      </w:pPr>
      <w:r w:rsidRPr="006425A5">
        <w:rPr>
          <w:rFonts w:eastAsia="Times New Roman"/>
          <w:sz w:val="24"/>
          <w:szCs w:val="24"/>
        </w:rPr>
        <w:lastRenderedPageBreak/>
        <w:t xml:space="preserve">ходе оценки сформированности метапредметных результатов обучения рекомендуется особое внимание уделять выявлению проблем и фиксации успешности продвижения в овладении коммуникативными умениями (умением внимательно относиться к чужой точке зрения, умением рассуждать с точки зрения собеседника, не совпадающей с собственной точкой зрения); инструментами само- и </w:t>
      </w:r>
      <w:proofErr w:type="spellStart"/>
      <w:r w:rsidRPr="006425A5">
        <w:rPr>
          <w:rFonts w:eastAsia="Times New Roman"/>
          <w:sz w:val="24"/>
          <w:szCs w:val="24"/>
        </w:rPr>
        <w:t>взаимооценки</w:t>
      </w:r>
      <w:proofErr w:type="spellEnd"/>
      <w:r w:rsidRPr="006425A5">
        <w:rPr>
          <w:rFonts w:eastAsia="Times New Roman"/>
          <w:sz w:val="24"/>
          <w:szCs w:val="24"/>
        </w:rPr>
        <w:t>; инструментами и приемами поисковой деятельности (способами выявления противоречий, методов познания, адекватных базовой отрасли знания; обращения к надежным источникам информации, доказательствам, разумным методам и способам проверки, использования различных методов и способов фиксации информации, ее преобразования и интерпретации).</w:t>
      </w:r>
    </w:p>
    <w:p w14:paraId="117C714C" w14:textId="77777777" w:rsidR="001D1A0C" w:rsidRPr="006425A5" w:rsidRDefault="00FA795D" w:rsidP="00862131">
      <w:pPr>
        <w:numPr>
          <w:ilvl w:val="0"/>
          <w:numId w:val="28"/>
        </w:numPr>
        <w:tabs>
          <w:tab w:val="left" w:pos="1004"/>
        </w:tabs>
        <w:ind w:firstLine="567"/>
        <w:jc w:val="both"/>
        <w:rPr>
          <w:rFonts w:eastAsia="Times New Roman"/>
          <w:sz w:val="24"/>
          <w:szCs w:val="24"/>
        </w:rPr>
      </w:pPr>
      <w:r w:rsidRPr="006425A5">
        <w:rPr>
          <w:rFonts w:eastAsia="Times New Roman"/>
          <w:sz w:val="24"/>
          <w:szCs w:val="24"/>
        </w:rPr>
        <w:t xml:space="preserve">текущей оценке используется весь арсенал форм и методов проверки (устные и письменные опросы, практические работы, творческие работы, учебные исследования и учебные проекты, задания с закрытым ответом и со свободно конструируемым ответом – полным и частичным, индивидуальные и групповые формы оценки, само- и </w:t>
      </w:r>
      <w:proofErr w:type="spellStart"/>
      <w:r w:rsidRPr="006425A5">
        <w:rPr>
          <w:rFonts w:eastAsia="Times New Roman"/>
          <w:sz w:val="24"/>
          <w:szCs w:val="24"/>
        </w:rPr>
        <w:t>взаимооценка</w:t>
      </w:r>
      <w:proofErr w:type="spellEnd"/>
      <w:r w:rsidRPr="006425A5">
        <w:rPr>
          <w:rFonts w:eastAsia="Times New Roman"/>
          <w:sz w:val="24"/>
          <w:szCs w:val="24"/>
        </w:rPr>
        <w:t xml:space="preserve"> и др.). Выбор форм, методов и моделей заданий определяется особенностями предмета, особенностями контрольно-оценочной деятельности учителя.</w:t>
      </w:r>
    </w:p>
    <w:p w14:paraId="6E131D30" w14:textId="77777777" w:rsidR="001D1A0C" w:rsidRPr="006425A5" w:rsidRDefault="00FA795D" w:rsidP="00467942">
      <w:pPr>
        <w:ind w:firstLine="567"/>
        <w:jc w:val="both"/>
        <w:rPr>
          <w:rFonts w:eastAsia="Times New Roman"/>
          <w:sz w:val="24"/>
          <w:szCs w:val="24"/>
        </w:rPr>
      </w:pPr>
      <w:r w:rsidRPr="006425A5">
        <w:rPr>
          <w:rFonts w:eastAsia="Times New Roman"/>
          <w:sz w:val="24"/>
          <w:szCs w:val="24"/>
        </w:rPr>
        <w:t>Результаты текущей оценки являются основой для индивидуализации учебной деятельности и корректировки индивидуального учебного плана, в том числе и сроков изучения темы / раздела / предметного курса.</w:t>
      </w:r>
    </w:p>
    <w:p w14:paraId="6E53BD8F" w14:textId="77777777" w:rsidR="001D1A0C" w:rsidRPr="006425A5" w:rsidRDefault="00FA795D" w:rsidP="00467942">
      <w:pPr>
        <w:ind w:firstLine="567"/>
        <w:jc w:val="both"/>
        <w:rPr>
          <w:sz w:val="24"/>
          <w:szCs w:val="24"/>
        </w:rPr>
      </w:pPr>
      <w:bookmarkStart w:id="52" w:name="page84"/>
      <w:bookmarkEnd w:id="52"/>
      <w:r w:rsidRPr="006425A5">
        <w:rPr>
          <w:rFonts w:eastAsia="Times New Roman"/>
          <w:sz w:val="24"/>
          <w:szCs w:val="24"/>
        </w:rPr>
        <w:t>Тематическая оценка представляет собой процедуру оценки уровня достижения промежуточных планируемых результатов по предмету, которые приводятся в учебных методических комплектах к учебникам, входящих в федеральный перечень, и в рабочих программах. По предметам, вводимым образовательной организацией самостоятельно, планируемые результаты устанавливаются самой образовательной организацией. Оценочные процедуры подбираются так, чтобы они предусматривали возможность оценки достижения всей совокупности планируемых результатов и каждого из них</w:t>
      </w:r>
    </w:p>
    <w:p w14:paraId="1D9C125C" w14:textId="77777777" w:rsidR="001D1A0C" w:rsidRPr="006425A5" w:rsidRDefault="00FA795D" w:rsidP="00467942">
      <w:pPr>
        <w:ind w:firstLine="567"/>
        <w:jc w:val="both"/>
        <w:rPr>
          <w:sz w:val="24"/>
          <w:szCs w:val="24"/>
        </w:rPr>
      </w:pPr>
      <w:r w:rsidRPr="006425A5">
        <w:rPr>
          <w:rFonts w:eastAsia="Times New Roman"/>
          <w:sz w:val="24"/>
          <w:szCs w:val="24"/>
        </w:rPr>
        <w:t>Портфолио представляет собой процедуру оценки динамики учебной и творческой активности обучающегося, направленности, широты или избирательности интересов, выраженности проявлений творческой инициативы, а также уровня высших достижений, демонстрируемых данным обучающимся. В портфолио включаются как документы, фиксирующие достижения обучающегося (например, наградные листы, дипломы, сертификаты участия, рецензии, отзывы на работы и проч.), так и его работы. На уровне среднего образования приоритет при отборе документов для портфолио отдается документам внешних организаций (например, сертификаты участия, дипломы и грамоты конкурсов и олимпиад, входящих в Перечень олимпиад, который ежегодно утверждается Министерством образования</w:t>
      </w:r>
    </w:p>
    <w:p w14:paraId="07790D32" w14:textId="77777777" w:rsidR="001D1A0C" w:rsidRPr="006425A5" w:rsidRDefault="00FA795D" w:rsidP="00EC3BE2">
      <w:pPr>
        <w:tabs>
          <w:tab w:val="left" w:pos="212"/>
        </w:tabs>
        <w:jc w:val="both"/>
        <w:rPr>
          <w:rFonts w:eastAsia="Times New Roman"/>
          <w:sz w:val="24"/>
          <w:szCs w:val="24"/>
        </w:rPr>
      </w:pPr>
      <w:r w:rsidRPr="006425A5">
        <w:rPr>
          <w:rFonts w:eastAsia="Times New Roman"/>
          <w:sz w:val="24"/>
          <w:szCs w:val="24"/>
        </w:rPr>
        <w:t>науки РФ). Отбор работ и отзывов для портфолио ведется самим обучающимся совместно с классным руководителем и при участии семьи. Включение каких-либо материалов в портфолио без согласия обучающегося не допускается. Портфолио в части подборки документов формируется в электронном виде в течение всех лет обучения в основной и средней школе.</w:t>
      </w:r>
    </w:p>
    <w:p w14:paraId="49FBEC5D" w14:textId="77777777" w:rsidR="001D1A0C" w:rsidRPr="006425A5" w:rsidRDefault="00FA795D" w:rsidP="00467942">
      <w:pPr>
        <w:ind w:firstLine="567"/>
        <w:jc w:val="both"/>
        <w:rPr>
          <w:rFonts w:eastAsia="Times New Roman"/>
          <w:sz w:val="24"/>
          <w:szCs w:val="24"/>
        </w:rPr>
      </w:pPr>
      <w:r w:rsidRPr="006425A5">
        <w:rPr>
          <w:rFonts w:eastAsia="Times New Roman"/>
          <w:sz w:val="24"/>
          <w:szCs w:val="24"/>
        </w:rPr>
        <w:t>Внутренний мониторинг образовательной организации представляет собой процедуры оценки уровня достижения предметных и метапредметных результатов, а также оценки той части личностных результатов, которые связаны с оценкой поведения, прилежания, а также с оценкой готовности и способности делать осознанный выбор будущей профессии. Результаты внутреннего мониторинга являются основанием для рекомендаций по текущей коррекции учебной деятельности и ее индивидуализации.</w:t>
      </w:r>
    </w:p>
    <w:p w14:paraId="60A78446" w14:textId="77777777" w:rsidR="001D1A0C" w:rsidRPr="006425A5" w:rsidRDefault="00FA795D" w:rsidP="00467942">
      <w:pPr>
        <w:ind w:firstLine="567"/>
        <w:jc w:val="both"/>
        <w:rPr>
          <w:rFonts w:eastAsia="Times New Roman"/>
          <w:sz w:val="24"/>
          <w:szCs w:val="24"/>
        </w:rPr>
      </w:pPr>
      <w:r w:rsidRPr="006425A5">
        <w:rPr>
          <w:rFonts w:eastAsia="Times New Roman"/>
          <w:sz w:val="24"/>
          <w:szCs w:val="24"/>
        </w:rPr>
        <w:t xml:space="preserve">Промежуточная аттестация представляет собой процедуру аттестации обучающихся на уровне среднего общего образования и проводится в конце каждой четверти (или в конце каждого триместра, </w:t>
      </w:r>
      <w:proofErr w:type="spellStart"/>
      <w:r w:rsidRPr="006425A5">
        <w:rPr>
          <w:rFonts w:eastAsia="Times New Roman"/>
          <w:sz w:val="24"/>
          <w:szCs w:val="24"/>
        </w:rPr>
        <w:t>биместра</w:t>
      </w:r>
      <w:proofErr w:type="spellEnd"/>
      <w:r w:rsidRPr="006425A5">
        <w:rPr>
          <w:rFonts w:eastAsia="Times New Roman"/>
          <w:sz w:val="24"/>
          <w:szCs w:val="24"/>
        </w:rPr>
        <w:t xml:space="preserve"> или иного этапа обучения внутри учебного года) и в конце учебного года по каждому изучаемому предмету. Промежуточная аттестация проводится на основе результатов накопленной оценки и результатов выполнения тематических проверочных работ и может отражаться в дневнике.</w:t>
      </w:r>
    </w:p>
    <w:p w14:paraId="158A5F21" w14:textId="77777777" w:rsidR="001D1A0C" w:rsidRPr="006425A5" w:rsidRDefault="00FA795D" w:rsidP="00467942">
      <w:pPr>
        <w:ind w:firstLine="567"/>
        <w:jc w:val="both"/>
        <w:rPr>
          <w:rFonts w:eastAsia="Times New Roman"/>
          <w:sz w:val="24"/>
          <w:szCs w:val="24"/>
        </w:rPr>
      </w:pPr>
      <w:r w:rsidRPr="006425A5">
        <w:rPr>
          <w:rFonts w:eastAsia="Times New Roman"/>
          <w:sz w:val="24"/>
          <w:szCs w:val="24"/>
        </w:rPr>
        <w:t xml:space="preserve">Промежуточная оценка, фиксирующая достижение предметных планируемых результатов и универсальных учебных действий на уровне не ниже базового, является основанием для </w:t>
      </w:r>
      <w:r w:rsidRPr="006425A5">
        <w:rPr>
          <w:rFonts w:eastAsia="Times New Roman"/>
          <w:sz w:val="24"/>
          <w:szCs w:val="24"/>
        </w:rPr>
        <w:lastRenderedPageBreak/>
        <w:t>перевода в следующий класс и для допуска обучающегося к государственной итоговой аттестации. В случае использования стандартизированных измерительных материалов критерий достижения/освоения учебного материала задается на уровне выполнения не менее 65 % заданий базового уровня или получения 65 % от максимального балла за выполнение заданий базового уровня</w:t>
      </w:r>
      <w:r w:rsidRPr="006425A5">
        <w:rPr>
          <w:rFonts w:eastAsia="Times New Roman"/>
          <w:sz w:val="24"/>
          <w:szCs w:val="24"/>
          <w:vertAlign w:val="superscript"/>
        </w:rPr>
        <w:t>10</w:t>
      </w:r>
      <w:r w:rsidRPr="006425A5">
        <w:rPr>
          <w:rFonts w:eastAsia="Times New Roman"/>
          <w:sz w:val="24"/>
          <w:szCs w:val="24"/>
        </w:rPr>
        <w:t>.</w:t>
      </w:r>
    </w:p>
    <w:p w14:paraId="78702577" w14:textId="77777777" w:rsidR="001D1A0C" w:rsidRDefault="00FA795D" w:rsidP="00467942">
      <w:pPr>
        <w:ind w:firstLine="567"/>
        <w:jc w:val="both"/>
        <w:rPr>
          <w:rFonts w:eastAsia="Times New Roman"/>
          <w:sz w:val="24"/>
          <w:szCs w:val="24"/>
        </w:rPr>
      </w:pPr>
      <w:r w:rsidRPr="006425A5">
        <w:rPr>
          <w:rFonts w:eastAsia="Times New Roman"/>
          <w:sz w:val="24"/>
          <w:szCs w:val="24"/>
        </w:rPr>
        <w:t xml:space="preserve">Порядок проведения промежуточной аттестации регламентируется Законом «Об образовании в Российской Федерации» (статья 58) и локальным нормативным актом </w:t>
      </w:r>
      <w:r w:rsidR="00A323BF" w:rsidRPr="006425A5">
        <w:rPr>
          <w:rFonts w:eastAsia="Times New Roman"/>
          <w:sz w:val="24"/>
          <w:szCs w:val="24"/>
        </w:rPr>
        <w:t>ГБОУ СОШ № 4 Кусто</w:t>
      </w:r>
      <w:r w:rsidRPr="006425A5">
        <w:rPr>
          <w:rFonts w:eastAsia="Times New Roman"/>
          <w:sz w:val="24"/>
          <w:szCs w:val="24"/>
        </w:rPr>
        <w:t>.</w:t>
      </w:r>
    </w:p>
    <w:p w14:paraId="015A3414" w14:textId="77777777" w:rsidR="00467942" w:rsidRDefault="00467942" w:rsidP="00467942">
      <w:pPr>
        <w:ind w:firstLine="567"/>
        <w:jc w:val="both"/>
        <w:rPr>
          <w:rFonts w:eastAsia="Times New Roman"/>
          <w:sz w:val="24"/>
          <w:szCs w:val="24"/>
        </w:rPr>
      </w:pPr>
    </w:p>
    <w:p w14:paraId="7C8CA1D4" w14:textId="77777777" w:rsidR="00467942" w:rsidRPr="00163967" w:rsidRDefault="00467942" w:rsidP="00862131">
      <w:pPr>
        <w:numPr>
          <w:ilvl w:val="0"/>
          <w:numId w:val="29"/>
        </w:numPr>
        <w:tabs>
          <w:tab w:val="left" w:pos="251"/>
        </w:tabs>
        <w:ind w:right="380"/>
        <w:jc w:val="both"/>
        <w:rPr>
          <w:rFonts w:eastAsia="Times New Roman"/>
          <w:sz w:val="16"/>
          <w:szCs w:val="16"/>
          <w:vertAlign w:val="superscript"/>
        </w:rPr>
      </w:pPr>
      <w:r w:rsidRPr="00163967">
        <w:rPr>
          <w:rFonts w:eastAsia="Times New Roman"/>
          <w:sz w:val="16"/>
          <w:szCs w:val="16"/>
        </w:rPr>
        <w:t>В период введения ФГОС СОО допускается установление критерия освоения учебного материала на уровне 50% от максимального балла за выполнение заданий базового уровня.</w:t>
      </w:r>
    </w:p>
    <w:p w14:paraId="3A29358F" w14:textId="77777777" w:rsidR="00467942" w:rsidRPr="006425A5" w:rsidRDefault="00467942" w:rsidP="00467942">
      <w:pPr>
        <w:ind w:firstLine="567"/>
        <w:jc w:val="both"/>
        <w:rPr>
          <w:rFonts w:eastAsia="Times New Roman"/>
          <w:sz w:val="24"/>
          <w:szCs w:val="24"/>
        </w:rPr>
      </w:pPr>
    </w:p>
    <w:p w14:paraId="59F87169" w14:textId="77777777" w:rsidR="001D1A0C" w:rsidRPr="006425A5" w:rsidRDefault="00FA795D" w:rsidP="006425A5">
      <w:pPr>
        <w:jc w:val="both"/>
        <w:rPr>
          <w:rFonts w:eastAsia="Times New Roman"/>
          <w:sz w:val="24"/>
          <w:szCs w:val="24"/>
        </w:rPr>
      </w:pPr>
      <w:r w:rsidRPr="006425A5">
        <w:rPr>
          <w:rFonts w:eastAsia="Times New Roman"/>
          <w:b/>
          <w:bCs/>
          <w:sz w:val="24"/>
          <w:szCs w:val="24"/>
        </w:rPr>
        <w:t>Государственная итоговая аттестация</w:t>
      </w:r>
    </w:p>
    <w:p w14:paraId="2B23A768" w14:textId="77777777" w:rsidR="001D1A0C" w:rsidRPr="006425A5" w:rsidRDefault="00FA795D" w:rsidP="00862131">
      <w:pPr>
        <w:numPr>
          <w:ilvl w:val="1"/>
          <w:numId w:val="30"/>
        </w:numPr>
        <w:tabs>
          <w:tab w:val="left" w:pos="1023"/>
        </w:tabs>
        <w:ind w:firstLine="567"/>
        <w:jc w:val="both"/>
        <w:rPr>
          <w:rFonts w:eastAsia="Times New Roman"/>
          <w:sz w:val="24"/>
          <w:szCs w:val="24"/>
        </w:rPr>
      </w:pPr>
      <w:bookmarkStart w:id="53" w:name="page85"/>
      <w:bookmarkEnd w:id="53"/>
      <w:r w:rsidRPr="006425A5">
        <w:rPr>
          <w:rFonts w:eastAsia="Times New Roman"/>
          <w:sz w:val="24"/>
          <w:szCs w:val="24"/>
        </w:rPr>
        <w:t xml:space="preserve">соответствии со статьей 59 </w:t>
      </w:r>
      <w:r w:rsidR="00191A2C">
        <w:rPr>
          <w:rFonts w:eastAsia="Times New Roman"/>
          <w:sz w:val="24"/>
          <w:szCs w:val="24"/>
        </w:rPr>
        <w:t xml:space="preserve">Федерального </w:t>
      </w:r>
      <w:r w:rsidRPr="006425A5">
        <w:rPr>
          <w:rFonts w:eastAsia="Times New Roman"/>
          <w:sz w:val="24"/>
          <w:szCs w:val="24"/>
        </w:rPr>
        <w:t>закона «Об образовании в Российской Федерации» государственная итоговая аттестация (далее – ГИА) является обязательной процедурой, завершающей освоение основной образовательной программы среднего общего образования. Порядок проведения ГИА, в том числе в форме единого государственного экзамена, устанавливается Приказом Министерства образования и науки Российской Федерации.</w:t>
      </w:r>
    </w:p>
    <w:p w14:paraId="11DA0797" w14:textId="77777777" w:rsidR="001D1A0C" w:rsidRPr="006425A5" w:rsidRDefault="00FA795D" w:rsidP="00467942">
      <w:pPr>
        <w:ind w:firstLine="567"/>
        <w:jc w:val="both"/>
        <w:rPr>
          <w:rFonts w:eastAsia="Times New Roman"/>
          <w:sz w:val="24"/>
          <w:szCs w:val="24"/>
        </w:rPr>
      </w:pPr>
      <w:r w:rsidRPr="006425A5">
        <w:rPr>
          <w:rFonts w:eastAsia="Times New Roman"/>
          <w:sz w:val="24"/>
          <w:szCs w:val="24"/>
        </w:rPr>
        <w:t>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Условием допуска к ГИА является успешное написание итогового сочинения (изложения), которое оценивается по единым критериям в системе «зачет/незачет».</w:t>
      </w:r>
    </w:p>
    <w:p w14:paraId="7461F848" w14:textId="77777777" w:rsidR="001D1A0C" w:rsidRPr="006425A5" w:rsidRDefault="00FA795D" w:rsidP="00862131">
      <w:pPr>
        <w:numPr>
          <w:ilvl w:val="1"/>
          <w:numId w:val="30"/>
        </w:numPr>
        <w:tabs>
          <w:tab w:val="left" w:pos="1020"/>
        </w:tabs>
        <w:ind w:firstLine="567"/>
        <w:jc w:val="both"/>
        <w:rPr>
          <w:rFonts w:eastAsia="Times New Roman"/>
          <w:sz w:val="24"/>
          <w:szCs w:val="24"/>
        </w:rPr>
      </w:pPr>
      <w:r w:rsidRPr="006425A5">
        <w:rPr>
          <w:rFonts w:eastAsia="Times New Roman"/>
          <w:sz w:val="24"/>
          <w:szCs w:val="24"/>
        </w:rPr>
        <w:t>соответствии с ФГОС СОО государственная итоговая аттестация в форме ЕГЭ проводится по обязательным предметам и предметам по выбору обучающихся.</w:t>
      </w:r>
    </w:p>
    <w:p w14:paraId="6D7EC67C" w14:textId="77777777" w:rsidR="001D1A0C" w:rsidRPr="006425A5" w:rsidRDefault="00FA795D" w:rsidP="00467942">
      <w:pPr>
        <w:ind w:firstLine="567"/>
        <w:jc w:val="both"/>
        <w:rPr>
          <w:rFonts w:eastAsia="Times New Roman"/>
          <w:sz w:val="24"/>
          <w:szCs w:val="24"/>
        </w:rPr>
      </w:pPr>
      <w:r w:rsidRPr="006425A5">
        <w:rPr>
          <w:rFonts w:eastAsia="Times New Roman"/>
          <w:sz w:val="24"/>
          <w:szCs w:val="24"/>
        </w:rPr>
        <w:t>Для предметов по выбору контрольные измерительные материалы разрабатываются на основании планируемых результатов обучения для углубленного уровня изучения предмета.</w:t>
      </w:r>
    </w:p>
    <w:p w14:paraId="33916547" w14:textId="77777777" w:rsidR="001D1A0C" w:rsidRPr="006425A5" w:rsidRDefault="00FA795D" w:rsidP="00467942">
      <w:pPr>
        <w:ind w:firstLine="567"/>
        <w:jc w:val="both"/>
        <w:rPr>
          <w:rFonts w:eastAsia="Times New Roman"/>
          <w:sz w:val="24"/>
          <w:szCs w:val="24"/>
        </w:rPr>
      </w:pPr>
      <w:r w:rsidRPr="006425A5">
        <w:rPr>
          <w:rFonts w:eastAsia="Times New Roman"/>
          <w:sz w:val="24"/>
          <w:szCs w:val="24"/>
        </w:rPr>
        <w:t>Итоговая аттестация по предмету осуществляется на основании результатов внутренней</w:t>
      </w:r>
    </w:p>
    <w:p w14:paraId="6BE733BA" w14:textId="77777777" w:rsidR="001D1A0C" w:rsidRPr="006425A5" w:rsidRDefault="00FA795D" w:rsidP="00862131">
      <w:pPr>
        <w:numPr>
          <w:ilvl w:val="0"/>
          <w:numId w:val="30"/>
        </w:numPr>
        <w:tabs>
          <w:tab w:val="left" w:pos="218"/>
        </w:tabs>
        <w:ind w:firstLine="567"/>
        <w:jc w:val="both"/>
        <w:rPr>
          <w:rFonts w:eastAsia="Times New Roman"/>
          <w:sz w:val="24"/>
          <w:szCs w:val="24"/>
        </w:rPr>
      </w:pPr>
      <w:r w:rsidRPr="006425A5">
        <w:rPr>
          <w:rFonts w:eastAsia="Times New Roman"/>
          <w:sz w:val="24"/>
          <w:szCs w:val="24"/>
        </w:rPr>
        <w:t>внешней оценки. К результатам внешней оценки относятся результаты ГИА. К результатам внутренней оценки относятся предметные результаты, зафиксированные в системе накопленной оценки, и результаты выполнения итоговой работы по предмету. Итоговые работы проводятся по тем предметам, которые для данного обучающегося не вынесены на государственную итоговую аттестацию.</w:t>
      </w:r>
    </w:p>
    <w:p w14:paraId="1FB845BB" w14:textId="77777777" w:rsidR="001D1A0C" w:rsidRPr="006425A5" w:rsidRDefault="00FA795D" w:rsidP="00467942">
      <w:pPr>
        <w:ind w:firstLine="567"/>
        <w:jc w:val="both"/>
        <w:rPr>
          <w:rFonts w:eastAsia="Times New Roman"/>
          <w:sz w:val="24"/>
          <w:szCs w:val="24"/>
        </w:rPr>
      </w:pPr>
      <w:r w:rsidRPr="006425A5">
        <w:rPr>
          <w:rFonts w:eastAsia="Times New Roman"/>
          <w:sz w:val="24"/>
          <w:szCs w:val="24"/>
        </w:rPr>
        <w:t>Форма итоговой работы по предмету устанавливается решением педагогического совета по представлению методического объединения учителей. Итоговой работой по предмету для выпускников средней школы может служить письменная проверочная работа или письменная проверочная работа с устной частью или с практической работой (эксперимент, исследование, опыт и т.п.), а также устные формы (итоговый зачет по билетам), часть портфолио (подборка работ, свидетельствующая о достижении всех требований к предметным результатам обучения)</w:t>
      </w:r>
      <w:r w:rsidR="00467942">
        <w:rPr>
          <w:rFonts w:eastAsia="Times New Roman"/>
          <w:sz w:val="24"/>
          <w:szCs w:val="24"/>
        </w:rPr>
        <w:t xml:space="preserve"> и </w:t>
      </w:r>
      <w:r w:rsidRPr="006425A5">
        <w:rPr>
          <w:rFonts w:eastAsia="Times New Roman"/>
          <w:sz w:val="24"/>
          <w:szCs w:val="24"/>
        </w:rPr>
        <w:t>т.д.</w:t>
      </w:r>
    </w:p>
    <w:p w14:paraId="7B57E4C8" w14:textId="77777777" w:rsidR="001D1A0C" w:rsidRPr="006425A5" w:rsidRDefault="00FA795D" w:rsidP="00467942">
      <w:pPr>
        <w:ind w:firstLine="567"/>
        <w:jc w:val="both"/>
        <w:rPr>
          <w:sz w:val="24"/>
          <w:szCs w:val="24"/>
        </w:rPr>
      </w:pPr>
      <w:r w:rsidRPr="006425A5">
        <w:rPr>
          <w:rFonts w:eastAsia="Times New Roman"/>
          <w:sz w:val="24"/>
          <w:szCs w:val="24"/>
        </w:rPr>
        <w:t>По предметам, не вынесенным на ГИА, итоговая отметка ставится на основе результатов только внутренней оценки.</w:t>
      </w:r>
    </w:p>
    <w:p w14:paraId="75F0C24A" w14:textId="77777777" w:rsidR="001D1A0C" w:rsidRPr="006425A5" w:rsidRDefault="00FA795D" w:rsidP="00467942">
      <w:pPr>
        <w:ind w:firstLine="567"/>
        <w:jc w:val="both"/>
        <w:rPr>
          <w:sz w:val="24"/>
          <w:szCs w:val="24"/>
        </w:rPr>
      </w:pPr>
      <w:r w:rsidRPr="006425A5">
        <w:rPr>
          <w:rFonts w:eastAsia="Times New Roman"/>
          <w:sz w:val="24"/>
          <w:szCs w:val="24"/>
        </w:rPr>
        <w:t>Основной процедурой итоговой оценки достижения метапредметных результатов является защита итогового индивидуального проекта или учебного исследования. Индивидуальный проект или учебное исследование может выполняться по любому из следующих направлений: социальное; бизнес-проектирование; исследовательское; инженерно-конструкторское; информационное; творческое.</w:t>
      </w:r>
    </w:p>
    <w:p w14:paraId="305A97FB" w14:textId="77777777" w:rsidR="001D1A0C" w:rsidRPr="006425A5" w:rsidRDefault="00FA795D" w:rsidP="00467942">
      <w:pPr>
        <w:ind w:firstLine="567"/>
        <w:jc w:val="both"/>
        <w:rPr>
          <w:sz w:val="24"/>
          <w:szCs w:val="24"/>
        </w:rPr>
      </w:pPr>
      <w:r w:rsidRPr="006425A5">
        <w:rPr>
          <w:rFonts w:eastAsia="Times New Roman"/>
          <w:sz w:val="24"/>
          <w:szCs w:val="24"/>
        </w:rPr>
        <w:t>Итоговый индивидуальный проект (учебное исследование) целесообразно оценивать по следующим критериям.</w:t>
      </w:r>
    </w:p>
    <w:p w14:paraId="1E853ED8" w14:textId="77777777" w:rsidR="001D1A0C" w:rsidRPr="006425A5" w:rsidRDefault="00FA795D" w:rsidP="00467942">
      <w:pPr>
        <w:ind w:firstLine="567"/>
        <w:jc w:val="both"/>
        <w:rPr>
          <w:sz w:val="24"/>
          <w:szCs w:val="24"/>
        </w:rPr>
      </w:pPr>
      <w:r w:rsidRPr="006425A5">
        <w:rPr>
          <w:rFonts w:eastAsia="Times New Roman"/>
          <w:sz w:val="24"/>
          <w:szCs w:val="24"/>
        </w:rPr>
        <w:t>– Сформированность предметных знаний и способов действий, проявляющаяся в умении раскрыть содержание работы, грамотно и обоснованно в соответствии с рассматриваемой проблемой/темой использовать имеющиеся знания и способы действий.</w:t>
      </w:r>
    </w:p>
    <w:p w14:paraId="78C8A2F5" w14:textId="77777777" w:rsidR="001D1A0C" w:rsidRPr="006425A5" w:rsidRDefault="00FA795D" w:rsidP="00467942">
      <w:pPr>
        <w:ind w:firstLine="567"/>
        <w:jc w:val="both"/>
        <w:rPr>
          <w:sz w:val="24"/>
          <w:szCs w:val="24"/>
        </w:rPr>
      </w:pPr>
      <w:r w:rsidRPr="006425A5">
        <w:rPr>
          <w:rFonts w:eastAsia="Times New Roman"/>
          <w:sz w:val="24"/>
          <w:szCs w:val="24"/>
        </w:rPr>
        <w:lastRenderedPageBreak/>
        <w:t>– Сформированность познавательных УУД в части способности к самостоятельному приобретению знаний и решению проблем, проявляющаяся в умении поставить проблему и сформулировать основной вопрос исследования, выбрать адекватные способы ее решения, включая поиск и обработку информации, формулировку выводов и/или обоснование и реализацию/апробацию принятого решения, обоснование и создание модели, прогноза, макета, объекта, творческого решения и т.п.</w:t>
      </w:r>
    </w:p>
    <w:p w14:paraId="44207D93" w14:textId="77777777" w:rsidR="001D1A0C" w:rsidRPr="00467942" w:rsidRDefault="00FA795D" w:rsidP="00467942">
      <w:pPr>
        <w:ind w:firstLine="567"/>
        <w:jc w:val="both"/>
        <w:rPr>
          <w:sz w:val="24"/>
          <w:szCs w:val="24"/>
        </w:rPr>
      </w:pPr>
      <w:r w:rsidRPr="006425A5">
        <w:rPr>
          <w:rFonts w:eastAsia="Times New Roman"/>
          <w:sz w:val="24"/>
          <w:szCs w:val="24"/>
        </w:rPr>
        <w:t>– Сформированность регулятивных действий, проявляющаяся в умении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w:t>
      </w:r>
      <w:r w:rsidR="00467942">
        <w:rPr>
          <w:sz w:val="24"/>
          <w:szCs w:val="24"/>
        </w:rPr>
        <w:t xml:space="preserve"> в </w:t>
      </w:r>
      <w:r w:rsidRPr="006425A5">
        <w:rPr>
          <w:rFonts w:eastAsia="Times New Roman"/>
          <w:sz w:val="24"/>
          <w:szCs w:val="24"/>
        </w:rPr>
        <w:t>трудных ситуациях.</w:t>
      </w:r>
    </w:p>
    <w:p w14:paraId="2D7E51E3" w14:textId="77777777" w:rsidR="001D1A0C" w:rsidRPr="006425A5" w:rsidRDefault="00FA795D" w:rsidP="00467942">
      <w:pPr>
        <w:ind w:firstLine="567"/>
        <w:jc w:val="both"/>
        <w:rPr>
          <w:sz w:val="24"/>
          <w:szCs w:val="24"/>
        </w:rPr>
      </w:pPr>
      <w:bookmarkStart w:id="54" w:name="page86"/>
      <w:bookmarkEnd w:id="54"/>
      <w:r w:rsidRPr="006425A5">
        <w:rPr>
          <w:rFonts w:eastAsia="Times New Roman"/>
          <w:sz w:val="24"/>
          <w:szCs w:val="24"/>
        </w:rPr>
        <w:t>– Сформированность коммуникативных действий, проявляющаяся в умении ясно изложить и оформить выполненную работу, представить ее результаты, аргументированно ответить на вопросы.</w:t>
      </w:r>
    </w:p>
    <w:p w14:paraId="62183101" w14:textId="77777777" w:rsidR="001D1A0C" w:rsidRPr="006425A5" w:rsidRDefault="00FA795D" w:rsidP="00467942">
      <w:pPr>
        <w:ind w:firstLine="567"/>
        <w:jc w:val="both"/>
        <w:rPr>
          <w:sz w:val="24"/>
          <w:szCs w:val="24"/>
        </w:rPr>
      </w:pPr>
      <w:r w:rsidRPr="006425A5">
        <w:rPr>
          <w:rFonts w:eastAsia="Times New Roman"/>
          <w:sz w:val="24"/>
          <w:szCs w:val="24"/>
        </w:rPr>
        <w:t>Защита проекта осуществляется в процессе специально организованной деятельности комиссии образовательной организации или на школьной конференции. Результаты выполнения проекта оцениваются по итогам рассмотрения комиссией представленного продукта с краткой пояснительной запиской, презентации обучающегося и отзыва руководителя.</w:t>
      </w:r>
    </w:p>
    <w:p w14:paraId="551CCE66" w14:textId="77777777" w:rsidR="001D1A0C" w:rsidRPr="006425A5" w:rsidRDefault="00FA795D" w:rsidP="00467942">
      <w:pPr>
        <w:ind w:firstLine="567"/>
        <w:jc w:val="both"/>
        <w:rPr>
          <w:sz w:val="24"/>
          <w:szCs w:val="24"/>
        </w:rPr>
      </w:pPr>
      <w:r w:rsidRPr="006425A5">
        <w:rPr>
          <w:rFonts w:eastAsia="Times New Roman"/>
          <w:sz w:val="24"/>
          <w:szCs w:val="24"/>
        </w:rPr>
        <w:t>Итоговая отметка по предметам и междисциплинарным программам фиксируется в документе об уровне образования установленного образца – аттестате о среднем общем образовании.</w:t>
      </w:r>
    </w:p>
    <w:p w14:paraId="4D27137E" w14:textId="77777777" w:rsidR="008921A1" w:rsidRDefault="008921A1">
      <w:pPr>
        <w:rPr>
          <w:sz w:val="24"/>
          <w:szCs w:val="24"/>
        </w:rPr>
      </w:pPr>
      <w:r>
        <w:rPr>
          <w:sz w:val="24"/>
          <w:szCs w:val="24"/>
        </w:rPr>
        <w:br w:type="page"/>
      </w:r>
    </w:p>
    <w:p w14:paraId="6F23ACF3" w14:textId="77777777" w:rsidR="001D1A0C" w:rsidRPr="00191A2C" w:rsidRDefault="00A323BF" w:rsidP="00862131">
      <w:pPr>
        <w:numPr>
          <w:ilvl w:val="0"/>
          <w:numId w:val="31"/>
        </w:numPr>
        <w:tabs>
          <w:tab w:val="left" w:pos="465"/>
        </w:tabs>
        <w:ind w:right="160"/>
        <w:jc w:val="center"/>
        <w:rPr>
          <w:rFonts w:eastAsia="Times New Roman"/>
          <w:b/>
          <w:bCs/>
          <w:color w:val="0070C0"/>
          <w:sz w:val="24"/>
          <w:szCs w:val="24"/>
        </w:rPr>
      </w:pPr>
      <w:r w:rsidRPr="00191A2C">
        <w:rPr>
          <w:rFonts w:eastAsia="Times New Roman"/>
          <w:b/>
          <w:bCs/>
          <w:color w:val="0070C0"/>
          <w:sz w:val="24"/>
          <w:szCs w:val="24"/>
        </w:rPr>
        <w:lastRenderedPageBreak/>
        <w:t xml:space="preserve">СОДЕРЖАТЕЛЬНЫЙ РАЗДЕЛ </w:t>
      </w:r>
      <w:r w:rsidR="00FA795D" w:rsidRPr="00191A2C">
        <w:rPr>
          <w:rFonts w:eastAsia="Times New Roman"/>
          <w:b/>
          <w:bCs/>
          <w:color w:val="0070C0"/>
          <w:sz w:val="24"/>
          <w:szCs w:val="24"/>
        </w:rPr>
        <w:t>ОСНОВНОЙ ОБРАЗОВАТЕЛЬНОЙ ПРОГРАММЫ СРЕДНЕГО ОБЩЕГО ОБРАЗОВАНИЯ</w:t>
      </w:r>
    </w:p>
    <w:p w14:paraId="46AEE0DC" w14:textId="77777777" w:rsidR="001D1A0C" w:rsidRPr="006425A5" w:rsidRDefault="001D1A0C" w:rsidP="006425A5">
      <w:pPr>
        <w:jc w:val="both"/>
        <w:rPr>
          <w:sz w:val="24"/>
          <w:szCs w:val="24"/>
        </w:rPr>
      </w:pPr>
    </w:p>
    <w:p w14:paraId="3DF5380E" w14:textId="77777777" w:rsidR="001D1A0C" w:rsidRPr="00191A2C" w:rsidRDefault="00A323BF" w:rsidP="00191A2C">
      <w:pPr>
        <w:jc w:val="center"/>
        <w:rPr>
          <w:color w:val="0070C0"/>
          <w:sz w:val="24"/>
          <w:szCs w:val="24"/>
        </w:rPr>
      </w:pPr>
      <w:r w:rsidRPr="00191A2C">
        <w:rPr>
          <w:rFonts w:eastAsia="Times New Roman"/>
          <w:b/>
          <w:bCs/>
          <w:color w:val="0070C0"/>
          <w:sz w:val="24"/>
          <w:szCs w:val="24"/>
        </w:rPr>
        <w:t>II.1. П</w:t>
      </w:r>
      <w:r w:rsidR="00FA795D" w:rsidRPr="00191A2C">
        <w:rPr>
          <w:rFonts w:eastAsia="Times New Roman"/>
          <w:b/>
          <w:bCs/>
          <w:color w:val="0070C0"/>
          <w:sz w:val="24"/>
          <w:szCs w:val="24"/>
        </w:rPr>
        <w:t>рограмма развития универсальных учебных действий при получении среднего общего образования, включающая формирование компетенций обучающихся в области учебно-исследовательской и проектной деятельности</w:t>
      </w:r>
    </w:p>
    <w:p w14:paraId="03744CA7" w14:textId="77777777" w:rsidR="001D1A0C" w:rsidRPr="006425A5" w:rsidRDefault="00A323BF" w:rsidP="00467942">
      <w:pPr>
        <w:ind w:firstLine="567"/>
        <w:jc w:val="both"/>
        <w:rPr>
          <w:sz w:val="24"/>
          <w:szCs w:val="24"/>
        </w:rPr>
      </w:pPr>
      <w:r w:rsidRPr="006425A5">
        <w:rPr>
          <w:rFonts w:eastAsia="Times New Roman"/>
          <w:sz w:val="24"/>
          <w:szCs w:val="24"/>
        </w:rPr>
        <w:t>Структура</w:t>
      </w:r>
      <w:r w:rsidR="00FA795D" w:rsidRPr="006425A5">
        <w:rPr>
          <w:rFonts w:eastAsia="Times New Roman"/>
          <w:sz w:val="24"/>
          <w:szCs w:val="24"/>
        </w:rPr>
        <w:t xml:space="preserve"> программы развития универсальных учебных действий (УУД) сформирована в соответствии ФГОС СОО и содержит значимую информацию о характеристиках, функциях и способах оценивания УУД на уровне среднего общего образования, а также описание особенностей, направлений и условий реализации учебно-исследовательской и проектной деятельности.</w:t>
      </w:r>
    </w:p>
    <w:p w14:paraId="1FAD54CC" w14:textId="77777777" w:rsidR="001D1A0C" w:rsidRPr="006425A5" w:rsidRDefault="001D1A0C" w:rsidP="006425A5">
      <w:pPr>
        <w:jc w:val="both"/>
        <w:rPr>
          <w:sz w:val="24"/>
          <w:szCs w:val="24"/>
        </w:rPr>
      </w:pPr>
    </w:p>
    <w:p w14:paraId="579ADD71" w14:textId="77777777" w:rsidR="001D1A0C" w:rsidRPr="00191A2C" w:rsidRDefault="00FA795D" w:rsidP="006425A5">
      <w:pPr>
        <w:jc w:val="both"/>
        <w:rPr>
          <w:color w:val="0070C0"/>
          <w:sz w:val="24"/>
          <w:szCs w:val="24"/>
        </w:rPr>
      </w:pPr>
      <w:r w:rsidRPr="00191A2C">
        <w:rPr>
          <w:rFonts w:eastAsia="Times New Roman"/>
          <w:b/>
          <w:bCs/>
          <w:color w:val="0070C0"/>
          <w:sz w:val="24"/>
          <w:szCs w:val="24"/>
        </w:rPr>
        <w:t>II.1.1. Цели и задачи, включающие учебно-исследовательскую и проектную деятельность обучающихся как средство совершенствования их универсальных учебных действий; описание места Программы и ее роли в реализации требований ФГОС СОО</w:t>
      </w:r>
    </w:p>
    <w:p w14:paraId="6B2E0EE4" w14:textId="77777777" w:rsidR="001D1A0C" w:rsidRPr="006425A5" w:rsidRDefault="00A323BF" w:rsidP="00467942">
      <w:pPr>
        <w:ind w:firstLine="567"/>
        <w:jc w:val="both"/>
        <w:rPr>
          <w:sz w:val="24"/>
          <w:szCs w:val="24"/>
        </w:rPr>
      </w:pPr>
      <w:r w:rsidRPr="006425A5">
        <w:rPr>
          <w:rFonts w:eastAsia="Times New Roman"/>
          <w:sz w:val="24"/>
          <w:szCs w:val="24"/>
        </w:rPr>
        <w:t>П</w:t>
      </w:r>
      <w:r w:rsidR="00FA795D" w:rsidRPr="006425A5">
        <w:rPr>
          <w:rFonts w:eastAsia="Times New Roman"/>
          <w:sz w:val="24"/>
          <w:szCs w:val="24"/>
        </w:rPr>
        <w:t>рограмма развития УУД является организационно-методической основой для реализации требований ФГОС СОО к личностным и метапредметным результатам освоения основной образовательной программы. Требования включают:</w:t>
      </w:r>
    </w:p>
    <w:p w14:paraId="60FE2EAC" w14:textId="77777777" w:rsidR="001D1A0C" w:rsidRPr="006425A5" w:rsidRDefault="00FA795D" w:rsidP="006425A5">
      <w:pPr>
        <w:jc w:val="both"/>
        <w:rPr>
          <w:sz w:val="24"/>
          <w:szCs w:val="24"/>
        </w:rPr>
      </w:pPr>
      <w:r w:rsidRPr="006425A5">
        <w:rPr>
          <w:rFonts w:eastAsia="Times New Roman"/>
          <w:sz w:val="24"/>
          <w:szCs w:val="24"/>
        </w:rPr>
        <w:t>– освоение межпредметных понятий (например, система, модель, проблема, анализ, синтез, факт, закономерность, феномен) и универсальных учебных действий (регулятивные, познавательные, коммуникативные);</w:t>
      </w:r>
    </w:p>
    <w:p w14:paraId="1251616A" w14:textId="77777777" w:rsidR="001D1A0C" w:rsidRPr="006425A5" w:rsidRDefault="00FA795D" w:rsidP="006425A5">
      <w:pPr>
        <w:jc w:val="both"/>
        <w:rPr>
          <w:sz w:val="24"/>
          <w:szCs w:val="24"/>
        </w:rPr>
      </w:pPr>
      <w:r w:rsidRPr="006425A5">
        <w:rPr>
          <w:rFonts w:eastAsia="Times New Roman"/>
          <w:sz w:val="24"/>
          <w:szCs w:val="24"/>
        </w:rPr>
        <w:t>– способность к построению индивидуальной образовательной траектории, владение навыками учебно-исследовательской и проектной деятельности.</w:t>
      </w:r>
    </w:p>
    <w:p w14:paraId="5712ECAF" w14:textId="77777777" w:rsidR="001D1A0C" w:rsidRPr="006425A5" w:rsidRDefault="00FA795D" w:rsidP="00163967">
      <w:pPr>
        <w:ind w:firstLine="720"/>
        <w:jc w:val="both"/>
        <w:rPr>
          <w:sz w:val="24"/>
          <w:szCs w:val="24"/>
        </w:rPr>
      </w:pPr>
      <w:r w:rsidRPr="006425A5">
        <w:rPr>
          <w:rFonts w:eastAsia="Times New Roman"/>
          <w:sz w:val="24"/>
          <w:szCs w:val="24"/>
        </w:rPr>
        <w:t>Программа направлена на:</w:t>
      </w:r>
    </w:p>
    <w:p w14:paraId="0C0ED2DD" w14:textId="77777777" w:rsidR="001D1A0C" w:rsidRPr="006425A5" w:rsidRDefault="00FA795D" w:rsidP="006425A5">
      <w:pPr>
        <w:jc w:val="both"/>
        <w:rPr>
          <w:sz w:val="24"/>
          <w:szCs w:val="24"/>
        </w:rPr>
      </w:pPr>
      <w:r w:rsidRPr="006425A5">
        <w:rPr>
          <w:rFonts w:eastAsia="Times New Roman"/>
          <w:sz w:val="24"/>
          <w:szCs w:val="24"/>
        </w:rPr>
        <w:t>– повышение эффективности освоения обучающимися основной образовательной программы, а также усвоение знаний и учебных действий;</w:t>
      </w:r>
    </w:p>
    <w:p w14:paraId="2FBC213B" w14:textId="77777777" w:rsidR="001D1A0C" w:rsidRPr="006425A5" w:rsidRDefault="00FA795D" w:rsidP="006425A5">
      <w:pPr>
        <w:jc w:val="both"/>
        <w:rPr>
          <w:sz w:val="24"/>
          <w:szCs w:val="24"/>
        </w:rPr>
      </w:pPr>
      <w:r w:rsidRPr="006425A5">
        <w:rPr>
          <w:rFonts w:eastAsia="Times New Roman"/>
          <w:sz w:val="24"/>
          <w:szCs w:val="24"/>
        </w:rPr>
        <w:t>– формирование у обучающихся системных представлений и опыта применения методов, технологий и форм организации проектной и учебно-исследовательской деятельности для достижения практико-ориентированных результатов образования;</w:t>
      </w:r>
    </w:p>
    <w:p w14:paraId="5F53B012" w14:textId="77777777" w:rsidR="001D1A0C" w:rsidRPr="006425A5" w:rsidRDefault="001D1A0C" w:rsidP="006425A5">
      <w:pPr>
        <w:jc w:val="both"/>
        <w:rPr>
          <w:sz w:val="24"/>
          <w:szCs w:val="24"/>
        </w:rPr>
      </w:pPr>
    </w:p>
    <w:p w14:paraId="28968200" w14:textId="77777777" w:rsidR="001D1A0C" w:rsidRPr="006425A5" w:rsidRDefault="00FA795D" w:rsidP="00163967">
      <w:pPr>
        <w:ind w:firstLine="720"/>
        <w:jc w:val="both"/>
        <w:rPr>
          <w:sz w:val="24"/>
          <w:szCs w:val="24"/>
        </w:rPr>
      </w:pPr>
      <w:r w:rsidRPr="006425A5">
        <w:rPr>
          <w:rFonts w:eastAsia="Times New Roman"/>
          <w:sz w:val="24"/>
          <w:szCs w:val="24"/>
        </w:rPr>
        <w:t>Программа обеспечивает:</w:t>
      </w:r>
      <w:r w:rsidRPr="006425A5">
        <w:rPr>
          <w:rFonts w:ascii="MS Mincho" w:eastAsia="MS Mincho" w:hAnsi="MS Mincho" w:cs="MS Mincho"/>
          <w:sz w:val="24"/>
          <w:szCs w:val="24"/>
        </w:rPr>
        <w:t> </w:t>
      </w:r>
    </w:p>
    <w:p w14:paraId="3105FD36" w14:textId="77777777" w:rsidR="001D1A0C" w:rsidRPr="006425A5" w:rsidRDefault="00FA795D" w:rsidP="00467942">
      <w:pPr>
        <w:jc w:val="both"/>
        <w:rPr>
          <w:sz w:val="24"/>
          <w:szCs w:val="24"/>
        </w:rPr>
      </w:pPr>
      <w:r w:rsidRPr="006425A5">
        <w:rPr>
          <w:rFonts w:eastAsia="Times New Roman"/>
          <w:sz w:val="24"/>
          <w:szCs w:val="24"/>
        </w:rPr>
        <w:t>– развитие у обучающихся способности к самопознанию, саморазвитию и самоопределению; формирование личностных ценностно-смысловых ориентиров и установок, системы значимых социальных и межличностных отношений;</w:t>
      </w:r>
    </w:p>
    <w:p w14:paraId="4DCFD7D5" w14:textId="77777777" w:rsidR="001D1A0C" w:rsidRPr="006425A5" w:rsidRDefault="00FA795D" w:rsidP="00467942">
      <w:pPr>
        <w:jc w:val="both"/>
        <w:rPr>
          <w:sz w:val="24"/>
          <w:szCs w:val="24"/>
        </w:rPr>
      </w:pPr>
      <w:r w:rsidRPr="006425A5">
        <w:rPr>
          <w:rFonts w:eastAsia="Times New Roman"/>
          <w:sz w:val="24"/>
          <w:szCs w:val="24"/>
        </w:rPr>
        <w:t>– формирование умений самостоятельного планирования и осуществления учебной деятельности и организации учебного сотрудничества с педагогами и сверстниками, построения индивидуального образовательного маршрута;</w:t>
      </w:r>
    </w:p>
    <w:p w14:paraId="3997F0B4" w14:textId="77777777" w:rsidR="001D1A0C" w:rsidRPr="006425A5" w:rsidRDefault="00FA795D" w:rsidP="00467942">
      <w:pPr>
        <w:jc w:val="both"/>
        <w:rPr>
          <w:sz w:val="24"/>
          <w:szCs w:val="24"/>
        </w:rPr>
      </w:pPr>
      <w:r w:rsidRPr="006425A5">
        <w:rPr>
          <w:rFonts w:eastAsia="Times New Roman"/>
          <w:sz w:val="24"/>
          <w:szCs w:val="24"/>
        </w:rPr>
        <w:t>– решение задач общекультурного, личностного и познавательного развития обучающихся;</w:t>
      </w:r>
    </w:p>
    <w:p w14:paraId="14F9F991" w14:textId="77777777" w:rsidR="001D1A0C" w:rsidRDefault="00FA795D" w:rsidP="00467942">
      <w:pPr>
        <w:ind w:left="2" w:firstLine="284"/>
        <w:jc w:val="both"/>
        <w:rPr>
          <w:sz w:val="20"/>
          <w:szCs w:val="20"/>
        </w:rPr>
      </w:pPr>
      <w:bookmarkStart w:id="55" w:name="page87"/>
      <w:bookmarkEnd w:id="55"/>
      <w:r>
        <w:rPr>
          <w:rFonts w:eastAsia="Times New Roman"/>
          <w:sz w:val="24"/>
          <w:szCs w:val="24"/>
        </w:rPr>
        <w:t>– создание условий для интеграции урочных и внеурочных форм учебно-исследовательской и проектной деятельности обучающихся, а также их самостоятельной работы по подготовке и защите индивидуальных проектов;</w:t>
      </w:r>
    </w:p>
    <w:p w14:paraId="54E7F0CA" w14:textId="77777777" w:rsidR="001D1A0C" w:rsidRDefault="00FA795D" w:rsidP="00467942">
      <w:pPr>
        <w:ind w:left="2" w:firstLine="284"/>
        <w:jc w:val="both"/>
        <w:rPr>
          <w:sz w:val="20"/>
          <w:szCs w:val="20"/>
        </w:rPr>
      </w:pPr>
      <w:r>
        <w:rPr>
          <w:rFonts w:eastAsia="Times New Roman"/>
          <w:sz w:val="24"/>
          <w:szCs w:val="24"/>
        </w:rPr>
        <w:t>– формирование навыков участия в различных формах организации учебно-исследовательской и проектной деятельности (творческих конкурсах, научных обществах, научно-практических конференциях, олимпиадах, национальных образовательных программах</w:t>
      </w:r>
    </w:p>
    <w:p w14:paraId="610D494D" w14:textId="77777777" w:rsidR="001D1A0C" w:rsidRDefault="00FA795D" w:rsidP="00862131">
      <w:pPr>
        <w:numPr>
          <w:ilvl w:val="0"/>
          <w:numId w:val="32"/>
        </w:numPr>
        <w:tabs>
          <w:tab w:val="left" w:pos="182"/>
        </w:tabs>
        <w:ind w:left="182" w:hanging="182"/>
        <w:jc w:val="both"/>
        <w:rPr>
          <w:rFonts w:eastAsia="Times New Roman"/>
          <w:sz w:val="24"/>
          <w:szCs w:val="24"/>
        </w:rPr>
      </w:pPr>
      <w:r>
        <w:rPr>
          <w:rFonts w:eastAsia="Times New Roman"/>
          <w:sz w:val="24"/>
          <w:szCs w:val="24"/>
        </w:rPr>
        <w:t>др.), возможность получения практико-ориентированного результата;</w:t>
      </w:r>
    </w:p>
    <w:p w14:paraId="55C1F998" w14:textId="77777777" w:rsidR="001D1A0C" w:rsidRDefault="00FA795D" w:rsidP="00467942">
      <w:pPr>
        <w:ind w:left="2" w:firstLine="284"/>
        <w:jc w:val="both"/>
        <w:rPr>
          <w:rFonts w:eastAsia="Times New Roman"/>
          <w:sz w:val="24"/>
          <w:szCs w:val="24"/>
        </w:rPr>
      </w:pPr>
      <w:r>
        <w:rPr>
          <w:rFonts w:eastAsia="Times New Roman"/>
          <w:sz w:val="24"/>
          <w:szCs w:val="24"/>
        </w:rPr>
        <w:t>– подготовку к осознанному выбору дальнейшего образования и профессиональной деятельности.</w:t>
      </w:r>
    </w:p>
    <w:p w14:paraId="0D912845" w14:textId="77777777" w:rsidR="001D1A0C" w:rsidRDefault="00FA795D" w:rsidP="00467942">
      <w:pPr>
        <w:ind w:left="2" w:firstLine="709"/>
        <w:jc w:val="both"/>
        <w:rPr>
          <w:rFonts w:eastAsia="Times New Roman"/>
          <w:sz w:val="24"/>
          <w:szCs w:val="24"/>
        </w:rPr>
      </w:pPr>
      <w:r>
        <w:rPr>
          <w:rFonts w:eastAsia="Times New Roman"/>
          <w:sz w:val="24"/>
          <w:szCs w:val="24"/>
        </w:rPr>
        <w:t>Цель программы развития УУД — обеспечить организационно-методические условия для реализации системно-деятельностного подхода таким образом, чтобы приобретенные компетенции могли самостоятельно использоваться обучающимися в разных видах деятельности за пределами образовательной организации.</w:t>
      </w:r>
    </w:p>
    <w:p w14:paraId="14C28FB3" w14:textId="77777777" w:rsidR="001D1A0C" w:rsidRDefault="00FA795D" w:rsidP="00862131">
      <w:pPr>
        <w:numPr>
          <w:ilvl w:val="2"/>
          <w:numId w:val="32"/>
        </w:numPr>
        <w:tabs>
          <w:tab w:val="left" w:pos="933"/>
        </w:tabs>
        <w:ind w:left="2" w:firstLine="708"/>
        <w:jc w:val="both"/>
        <w:rPr>
          <w:rFonts w:eastAsia="Times New Roman"/>
          <w:sz w:val="24"/>
          <w:szCs w:val="24"/>
        </w:rPr>
      </w:pPr>
      <w:r>
        <w:rPr>
          <w:rFonts w:eastAsia="Times New Roman"/>
          <w:sz w:val="24"/>
          <w:szCs w:val="24"/>
        </w:rPr>
        <w:lastRenderedPageBreak/>
        <w:t>соответств</w:t>
      </w:r>
      <w:r w:rsidR="00A323BF">
        <w:rPr>
          <w:rFonts w:eastAsia="Times New Roman"/>
          <w:sz w:val="24"/>
          <w:szCs w:val="24"/>
        </w:rPr>
        <w:t>ии с указанной целью п</w:t>
      </w:r>
      <w:r>
        <w:rPr>
          <w:rFonts w:eastAsia="Times New Roman"/>
          <w:sz w:val="24"/>
          <w:szCs w:val="24"/>
        </w:rPr>
        <w:t>рограмма развития УУД среднего общего образования определяет следующие задачи:</w:t>
      </w:r>
    </w:p>
    <w:p w14:paraId="070F7516" w14:textId="77777777" w:rsidR="001D1A0C" w:rsidRDefault="00FA795D" w:rsidP="00467942">
      <w:pPr>
        <w:ind w:left="2" w:firstLine="284"/>
        <w:jc w:val="both"/>
        <w:rPr>
          <w:rFonts w:eastAsia="Times New Roman"/>
          <w:sz w:val="24"/>
          <w:szCs w:val="24"/>
        </w:rPr>
      </w:pPr>
      <w:r>
        <w:rPr>
          <w:rFonts w:eastAsia="Times New Roman"/>
          <w:sz w:val="24"/>
          <w:szCs w:val="24"/>
        </w:rPr>
        <w:t>– организацию взаимодействия педагогов, обучающихся и, в случае необходимости, их родителей по совершенствованию навыков проектной и исследовательской деятельности, сформированных на предыдущих этапах обучения, таким образом, чтобы стало возможным максимально широкое и разнообразное применение универсальных учебных действий в новых для обучающихся ситуациях;</w:t>
      </w:r>
    </w:p>
    <w:p w14:paraId="770B832A" w14:textId="77777777" w:rsidR="001D1A0C" w:rsidRDefault="00FA795D" w:rsidP="00467942">
      <w:pPr>
        <w:ind w:left="2" w:firstLine="284"/>
        <w:jc w:val="both"/>
        <w:rPr>
          <w:rFonts w:eastAsia="Times New Roman"/>
          <w:sz w:val="24"/>
          <w:szCs w:val="24"/>
        </w:rPr>
      </w:pPr>
      <w:r>
        <w:rPr>
          <w:rFonts w:eastAsia="Times New Roman"/>
          <w:sz w:val="24"/>
          <w:szCs w:val="24"/>
        </w:rPr>
        <w:t>– включение развивающих задач, способствующих совершенствованию универсальных учебных действий, как в урочную, так и во внеурочную деятельность обучающихся;</w:t>
      </w:r>
    </w:p>
    <w:p w14:paraId="0FB3C89D" w14:textId="77777777" w:rsidR="001D1A0C" w:rsidRDefault="00FA795D" w:rsidP="00467942">
      <w:pPr>
        <w:ind w:left="2" w:firstLine="709"/>
        <w:jc w:val="both"/>
        <w:rPr>
          <w:rFonts w:eastAsia="Times New Roman"/>
          <w:sz w:val="24"/>
          <w:szCs w:val="24"/>
        </w:rPr>
      </w:pPr>
      <w:r>
        <w:rPr>
          <w:rFonts w:eastAsia="Times New Roman"/>
          <w:sz w:val="24"/>
          <w:szCs w:val="24"/>
        </w:rPr>
        <w:t>Формирование системы универсальных учебных действий осуществляется с учетом возрастных особенностей развития личностной и познавательной сфер обучающихся. УУД представляют собой целостную взаимосвязанную систему, определяемую общей логикой возрастного развития. Отличительными особенностями старшего школьного возраста являются: активное формирование чувства взрослости, выработка мировоззрения, убеждений, характера и жизненного самоопределения. Компетенции, сформированные в основной школе на предметном содержании, теперь могут быть перенесены на жизненные ситуации, не относящиеся к учебе в школе.</w:t>
      </w:r>
    </w:p>
    <w:p w14:paraId="7F23E74E" w14:textId="77777777" w:rsidR="001D1A0C" w:rsidRDefault="001D1A0C" w:rsidP="00C22CDA">
      <w:pPr>
        <w:rPr>
          <w:rFonts w:eastAsia="Times New Roman"/>
          <w:sz w:val="24"/>
          <w:szCs w:val="24"/>
        </w:rPr>
      </w:pPr>
    </w:p>
    <w:p w14:paraId="1F6D84FD" w14:textId="77777777" w:rsidR="001D1A0C" w:rsidRPr="00191A2C" w:rsidRDefault="00FA795D" w:rsidP="00C22CDA">
      <w:pPr>
        <w:ind w:left="2" w:firstLine="709"/>
        <w:jc w:val="both"/>
        <w:rPr>
          <w:rFonts w:eastAsia="Times New Roman"/>
          <w:color w:val="0070C0"/>
          <w:sz w:val="24"/>
          <w:szCs w:val="24"/>
        </w:rPr>
      </w:pPr>
      <w:r w:rsidRPr="00191A2C">
        <w:rPr>
          <w:rFonts w:eastAsia="Times New Roman"/>
          <w:b/>
          <w:bCs/>
          <w:color w:val="0070C0"/>
          <w:sz w:val="24"/>
          <w:szCs w:val="24"/>
        </w:rPr>
        <w:t>II.1.2. Описание понятий, функций, состава и характеристик универсальных учебных действий и их связи с содержанием отдельных учебных предметов и внеурочной деятельностью, а также места универсальных учебных действий в структуре образовательной деятельности</w:t>
      </w:r>
    </w:p>
    <w:p w14:paraId="479395E2" w14:textId="77777777" w:rsidR="001D1A0C" w:rsidRDefault="00FA795D" w:rsidP="00467942">
      <w:pPr>
        <w:ind w:left="2" w:firstLine="709"/>
        <w:jc w:val="both"/>
        <w:rPr>
          <w:rFonts w:eastAsia="Times New Roman"/>
          <w:sz w:val="24"/>
          <w:szCs w:val="24"/>
        </w:rPr>
      </w:pPr>
      <w:r>
        <w:rPr>
          <w:rFonts w:eastAsia="Times New Roman"/>
          <w:sz w:val="24"/>
          <w:szCs w:val="24"/>
        </w:rPr>
        <w:t>Универсальные учебные действия целенаправленно формируются в дошкольном, младшем школьном, подростковом возрастах и достигают высокого уровня развития к моменту перехода обучающихся на уровень среднего общего образования. Помимо полноты структуры</w:t>
      </w:r>
    </w:p>
    <w:p w14:paraId="03E9CCE2" w14:textId="77777777" w:rsidR="001D1A0C" w:rsidRDefault="00FA795D" w:rsidP="00862131">
      <w:pPr>
        <w:numPr>
          <w:ilvl w:val="0"/>
          <w:numId w:val="32"/>
        </w:numPr>
        <w:tabs>
          <w:tab w:val="left" w:pos="257"/>
        </w:tabs>
        <w:ind w:left="2" w:hanging="2"/>
        <w:jc w:val="both"/>
        <w:rPr>
          <w:rFonts w:eastAsia="Times New Roman"/>
          <w:sz w:val="24"/>
          <w:szCs w:val="24"/>
        </w:rPr>
      </w:pPr>
      <w:r>
        <w:rPr>
          <w:rFonts w:eastAsia="Times New Roman"/>
          <w:sz w:val="24"/>
          <w:szCs w:val="24"/>
        </w:rPr>
        <w:t xml:space="preserve">сложности выполняемых действий, выделяются и другие характеристики, важнейшей из которых является уровень их </w:t>
      </w:r>
      <w:proofErr w:type="spellStart"/>
      <w:r>
        <w:rPr>
          <w:rFonts w:eastAsia="Times New Roman"/>
          <w:sz w:val="24"/>
          <w:szCs w:val="24"/>
        </w:rPr>
        <w:t>рефлексивности</w:t>
      </w:r>
      <w:proofErr w:type="spellEnd"/>
      <w:r>
        <w:rPr>
          <w:rFonts w:eastAsia="Times New Roman"/>
          <w:sz w:val="24"/>
          <w:szCs w:val="24"/>
        </w:rPr>
        <w:t xml:space="preserve"> (осознанности). Для удобства анализа универсальные учебные действия условно разделяют на регулятивные, коммуникативные, познавательные.</w:t>
      </w:r>
    </w:p>
    <w:p w14:paraId="3B659C0B" w14:textId="77777777" w:rsidR="001D1A0C" w:rsidRDefault="00FA795D" w:rsidP="00467942">
      <w:pPr>
        <w:ind w:left="2" w:firstLine="709"/>
        <w:jc w:val="both"/>
        <w:rPr>
          <w:rFonts w:eastAsia="Times New Roman"/>
          <w:sz w:val="24"/>
          <w:szCs w:val="24"/>
        </w:rPr>
      </w:pPr>
      <w:r>
        <w:rPr>
          <w:rFonts w:eastAsia="Times New Roman"/>
          <w:sz w:val="24"/>
          <w:szCs w:val="24"/>
        </w:rPr>
        <w:t>Процесс индивидуального присвоения умения учиться сопровождается усилением осознанности самого процесса учения, что позволяет подросткам обращаться не только к предметным, но и к метапредметным основаниям деятельности. Универсальные учебные действия в процессе взросления из средства (того, что самим процессом своего становления обеспечивает успешность решения предметных задач) постепенно превращаются в объект (в то, что может учеником рассматриваться, анализироваться, формироваться как бы непосредственно). Этот процесс, с одной стороны, обусловлен спецификой возраста, а с другой</w:t>
      </w:r>
    </w:p>
    <w:p w14:paraId="442036B3" w14:textId="77777777" w:rsidR="001D1A0C" w:rsidRDefault="00FA795D" w:rsidP="00467942">
      <w:pPr>
        <w:ind w:left="2"/>
        <w:jc w:val="both"/>
        <w:rPr>
          <w:rFonts w:eastAsia="Times New Roman"/>
          <w:sz w:val="24"/>
          <w:szCs w:val="24"/>
        </w:rPr>
      </w:pPr>
      <w:r>
        <w:rPr>
          <w:rFonts w:eastAsia="Times New Roman"/>
          <w:sz w:val="24"/>
          <w:szCs w:val="24"/>
        </w:rPr>
        <w:t>– глубоко индивидуален, взрослым не следует его форсировать.</w:t>
      </w:r>
    </w:p>
    <w:p w14:paraId="22DF4FAA" w14:textId="77777777" w:rsidR="001D1A0C" w:rsidRDefault="00FA795D" w:rsidP="00467942">
      <w:pPr>
        <w:ind w:left="2" w:firstLine="709"/>
        <w:jc w:val="both"/>
        <w:rPr>
          <w:rFonts w:eastAsia="Times New Roman"/>
          <w:sz w:val="24"/>
          <w:szCs w:val="24"/>
        </w:rPr>
      </w:pPr>
      <w:r>
        <w:rPr>
          <w:rFonts w:eastAsia="Times New Roman"/>
          <w:sz w:val="24"/>
          <w:szCs w:val="24"/>
        </w:rPr>
        <w:t>На уровне среднего общего образования в соответствии с цикличностью возрастного развития происходит возврат к универсальным учебным действиям как средству, но уже в</w:t>
      </w:r>
    </w:p>
    <w:p w14:paraId="6BFFF00B" w14:textId="77777777" w:rsidR="001D1A0C" w:rsidRDefault="00FA795D" w:rsidP="00467942">
      <w:pPr>
        <w:jc w:val="both"/>
        <w:rPr>
          <w:sz w:val="20"/>
          <w:szCs w:val="20"/>
        </w:rPr>
      </w:pPr>
      <w:bookmarkStart w:id="56" w:name="page88"/>
      <w:bookmarkEnd w:id="56"/>
      <w:r>
        <w:rPr>
          <w:rFonts w:eastAsia="Times New Roman"/>
          <w:sz w:val="24"/>
          <w:szCs w:val="24"/>
        </w:rPr>
        <w:t>достаточной степени отрефлексированному, используемому для успешной постановки и решения новых задач (учебных, познавательных, личностных).</w:t>
      </w:r>
    </w:p>
    <w:p w14:paraId="54A8B42E" w14:textId="77777777" w:rsidR="001D1A0C" w:rsidRDefault="00FA795D" w:rsidP="00467942">
      <w:pPr>
        <w:ind w:firstLine="709"/>
        <w:jc w:val="both"/>
        <w:rPr>
          <w:sz w:val="20"/>
          <w:szCs w:val="20"/>
        </w:rPr>
      </w:pPr>
      <w:r>
        <w:rPr>
          <w:rFonts w:eastAsia="Times New Roman"/>
          <w:sz w:val="24"/>
          <w:szCs w:val="24"/>
        </w:rPr>
        <w:t>Другим принципиальным отличием старшего школьного возраста от подросткового является широкий перенос сформированных универсальных учебных действий на внеучебные ситуации.</w:t>
      </w:r>
    </w:p>
    <w:p w14:paraId="67152EFC" w14:textId="77777777" w:rsidR="001D1A0C" w:rsidRDefault="00FA795D" w:rsidP="00862131">
      <w:pPr>
        <w:numPr>
          <w:ilvl w:val="1"/>
          <w:numId w:val="33"/>
        </w:numPr>
        <w:tabs>
          <w:tab w:val="left" w:pos="929"/>
        </w:tabs>
        <w:ind w:firstLine="708"/>
        <w:jc w:val="both"/>
        <w:rPr>
          <w:rFonts w:eastAsia="Times New Roman"/>
          <w:sz w:val="24"/>
          <w:szCs w:val="24"/>
        </w:rPr>
      </w:pPr>
      <w:r>
        <w:rPr>
          <w:rFonts w:eastAsia="Times New Roman"/>
          <w:sz w:val="24"/>
          <w:szCs w:val="24"/>
        </w:rPr>
        <w:t>уровню среднего общего образования в еще большей степени, чем к уровню основного общего образования, предъявляется требование открытости: обучающимся целесообразно предоставить возможность участвовать в различных дистанционных учебных курсах (и это участие должно быть объективировано на школьном уровне), осуществить управленческие или предпринимательские пробы, проверить себя в гражданских и социальных проектах, принять участие в волонтерском движении и т.п.</w:t>
      </w:r>
    </w:p>
    <w:p w14:paraId="32B8776D" w14:textId="77777777" w:rsidR="001D1A0C" w:rsidRDefault="00FA795D" w:rsidP="00467942">
      <w:pPr>
        <w:ind w:firstLine="709"/>
        <w:jc w:val="both"/>
        <w:rPr>
          <w:rFonts w:eastAsia="Times New Roman"/>
          <w:sz w:val="24"/>
          <w:szCs w:val="24"/>
        </w:rPr>
      </w:pPr>
      <w:r>
        <w:rPr>
          <w:rFonts w:eastAsia="Times New Roman"/>
          <w:sz w:val="24"/>
          <w:szCs w:val="24"/>
        </w:rPr>
        <w:lastRenderedPageBreak/>
        <w:t>Динамика формирования универсальных учебных действий учитывает возрастные особенности и социальную ситуацию, в которых действуют и будут действовать обучающиеся, специфику образовательных стратегий разного уровня (государства, региона, школы, семьи).</w:t>
      </w:r>
    </w:p>
    <w:p w14:paraId="69CA706E" w14:textId="77777777" w:rsidR="001D1A0C" w:rsidRDefault="00FA795D" w:rsidP="00467942">
      <w:pPr>
        <w:ind w:firstLine="709"/>
        <w:jc w:val="both"/>
        <w:rPr>
          <w:rFonts w:eastAsia="Times New Roman"/>
          <w:sz w:val="24"/>
          <w:szCs w:val="24"/>
        </w:rPr>
      </w:pPr>
      <w:r>
        <w:rPr>
          <w:rFonts w:eastAsia="Times New Roman"/>
          <w:sz w:val="24"/>
          <w:szCs w:val="24"/>
        </w:rPr>
        <w:t xml:space="preserve">При переходе на уровень среднего общего образования важнейшее значение приобретает начинающееся профессиональное самоопределение обучающихся (при том что по-прежнему важное место остается за личностным самоопределением). В этом возрасте усиливается </w:t>
      </w:r>
      <w:proofErr w:type="spellStart"/>
      <w:r>
        <w:rPr>
          <w:rFonts w:eastAsia="Times New Roman"/>
          <w:sz w:val="24"/>
          <w:szCs w:val="24"/>
        </w:rPr>
        <w:t>полимотивированность</w:t>
      </w:r>
      <w:proofErr w:type="spellEnd"/>
      <w:r>
        <w:rPr>
          <w:rFonts w:eastAsia="Times New Roman"/>
          <w:sz w:val="24"/>
          <w:szCs w:val="24"/>
        </w:rPr>
        <w:t xml:space="preserve"> деятельности, что, с одной стороны, помогает школе и обществу решать свои задачи в отношении обучения и развития старшеклассников, но, с другой, создает кризисную ситуацию бесконечных проб, трудностей в самоопределении, остановки в поиске, осуществлении окончательного выбора целей.</w:t>
      </w:r>
    </w:p>
    <w:p w14:paraId="16481204" w14:textId="77777777" w:rsidR="001D1A0C" w:rsidRDefault="00FA795D" w:rsidP="00467942">
      <w:pPr>
        <w:ind w:firstLine="709"/>
        <w:jc w:val="both"/>
        <w:rPr>
          <w:rFonts w:eastAsia="Times New Roman"/>
          <w:sz w:val="24"/>
          <w:szCs w:val="24"/>
        </w:rPr>
      </w:pPr>
      <w:r>
        <w:rPr>
          <w:rFonts w:eastAsia="Times New Roman"/>
          <w:sz w:val="24"/>
          <w:szCs w:val="24"/>
        </w:rPr>
        <w:t>Переход на индивидуальные образовательные траектории, сложное планирование и проектирование своего будущего, согласование интересов многих субъектов, оказывающихся в поле действия старшеклассников, невозможны без базовых управленческих умений (целеполагания, планирования, руководства, контроля, коррекции).</w:t>
      </w:r>
    </w:p>
    <w:p w14:paraId="65E7E610" w14:textId="77777777" w:rsidR="001D1A0C" w:rsidRDefault="00FA795D" w:rsidP="00467942">
      <w:pPr>
        <w:ind w:firstLine="709"/>
        <w:jc w:val="both"/>
        <w:rPr>
          <w:rFonts w:eastAsia="Times New Roman"/>
          <w:sz w:val="24"/>
          <w:szCs w:val="24"/>
        </w:rPr>
      </w:pPr>
      <w:r>
        <w:rPr>
          <w:rFonts w:eastAsia="Times New Roman"/>
          <w:sz w:val="24"/>
          <w:szCs w:val="24"/>
        </w:rPr>
        <w:t>Развитие регулятивных действий тесно переплетается с развитием коммуникативных универсальных учебных действий. Развитые коммуникативные учебные действия позволяют старшеклассникам эффективно разрешать конфликты, выходить на новый уровень рефлексии в учете разных позиций.</w:t>
      </w:r>
    </w:p>
    <w:p w14:paraId="0C71E003" w14:textId="77777777" w:rsidR="001D1A0C" w:rsidRDefault="00FA795D" w:rsidP="00467942">
      <w:pPr>
        <w:ind w:firstLine="709"/>
        <w:jc w:val="both"/>
        <w:rPr>
          <w:rFonts w:eastAsia="Times New Roman"/>
          <w:sz w:val="24"/>
          <w:szCs w:val="24"/>
        </w:rPr>
      </w:pPr>
      <w:r>
        <w:rPr>
          <w:rFonts w:eastAsia="Times New Roman"/>
          <w:sz w:val="24"/>
          <w:szCs w:val="24"/>
        </w:rPr>
        <w:t>Последнее тесно связано с познавательной рефлексией. Старший школьный возраст является ключевым для развития познавательных универсальных учебных действий и формирования собственной образовательной стратегии. Центральным новообразованием для старшеклассника становится сознательное и развернутое формирование образовательного запроса.</w:t>
      </w:r>
    </w:p>
    <w:p w14:paraId="07AB91A9" w14:textId="77777777" w:rsidR="001D1A0C" w:rsidRDefault="00FA795D" w:rsidP="00467942">
      <w:pPr>
        <w:ind w:firstLine="709"/>
        <w:jc w:val="both"/>
        <w:rPr>
          <w:rFonts w:eastAsia="Times New Roman"/>
          <w:sz w:val="24"/>
          <w:szCs w:val="24"/>
        </w:rPr>
      </w:pPr>
      <w:r>
        <w:rPr>
          <w:rFonts w:eastAsia="Times New Roman"/>
          <w:sz w:val="24"/>
          <w:szCs w:val="24"/>
        </w:rPr>
        <w:t xml:space="preserve">Открытое образовательное пространство на уровне среднего общего образования является залогом успешного формирования УУД. В открытом образовательном пространстве происходит испытание сформированных компетенций, обнаруживаются дефициты и выстраивается индивидуальная программа личностного роста. Важной характеристикой уровня среднего общего образования является повышение вариативности. Это предъявляет повышенные требования к построению учебных предметов (курсов) не только на углублённом, но и на базовом уровне. Учителя и старшеклассники нацеливаются на то, чтобы решить две задачи: во-первых, построить системное видение самого учебного предмета и его связей с другими предметами (сферами деятельности); во-вторых, осознать учебный предмет как набор средств решения широкого класса предметных и </w:t>
      </w:r>
      <w:proofErr w:type="spellStart"/>
      <w:r>
        <w:rPr>
          <w:rFonts w:eastAsia="Times New Roman"/>
          <w:sz w:val="24"/>
          <w:szCs w:val="24"/>
        </w:rPr>
        <w:t>полидисциплинарных</w:t>
      </w:r>
      <w:proofErr w:type="spellEnd"/>
      <w:r>
        <w:rPr>
          <w:rFonts w:eastAsia="Times New Roman"/>
          <w:sz w:val="24"/>
          <w:szCs w:val="24"/>
        </w:rPr>
        <w:t xml:space="preserve"> задач. При таком построении содержания образования создаются необходимые условия для завершающего этапа формирования универсальных учебных действий в школе.</w:t>
      </w:r>
    </w:p>
    <w:p w14:paraId="5BFFA735" w14:textId="77777777" w:rsidR="001D1A0C" w:rsidRDefault="001D1A0C" w:rsidP="00C22CDA">
      <w:pPr>
        <w:rPr>
          <w:rFonts w:eastAsia="Times New Roman"/>
          <w:sz w:val="24"/>
          <w:szCs w:val="24"/>
        </w:rPr>
      </w:pPr>
    </w:p>
    <w:p w14:paraId="79BE7989" w14:textId="77777777" w:rsidR="00467942" w:rsidRPr="00191A2C" w:rsidRDefault="00FA795D" w:rsidP="00C22CDA">
      <w:pPr>
        <w:ind w:left="700"/>
        <w:rPr>
          <w:rFonts w:eastAsia="Times New Roman"/>
          <w:b/>
          <w:bCs/>
          <w:color w:val="0070C0"/>
          <w:sz w:val="24"/>
          <w:szCs w:val="24"/>
        </w:rPr>
      </w:pPr>
      <w:r w:rsidRPr="00191A2C">
        <w:rPr>
          <w:rFonts w:eastAsia="Times New Roman"/>
          <w:b/>
          <w:bCs/>
          <w:color w:val="0070C0"/>
          <w:sz w:val="24"/>
          <w:szCs w:val="24"/>
        </w:rPr>
        <w:t xml:space="preserve">II.1.3. Типовые задачи по формированию универсальных учебных действий </w:t>
      </w:r>
    </w:p>
    <w:p w14:paraId="1B498272" w14:textId="77777777" w:rsidR="001D1A0C" w:rsidRDefault="00FA795D" w:rsidP="00467942">
      <w:pPr>
        <w:ind w:left="700"/>
        <w:jc w:val="both"/>
        <w:rPr>
          <w:rFonts w:eastAsia="Times New Roman"/>
          <w:sz w:val="24"/>
          <w:szCs w:val="24"/>
        </w:rPr>
      </w:pPr>
      <w:r>
        <w:rPr>
          <w:rFonts w:eastAsia="Times New Roman"/>
          <w:sz w:val="24"/>
          <w:szCs w:val="24"/>
        </w:rPr>
        <w:t>Основные требования ко всем форматам урочной и внеурочной работы, направленной на</w:t>
      </w:r>
    </w:p>
    <w:p w14:paraId="6E1E04B0" w14:textId="77777777" w:rsidR="001D1A0C" w:rsidRDefault="00FA795D" w:rsidP="00467942">
      <w:pPr>
        <w:jc w:val="both"/>
        <w:rPr>
          <w:rFonts w:eastAsia="Times New Roman"/>
          <w:sz w:val="24"/>
          <w:szCs w:val="24"/>
        </w:rPr>
      </w:pPr>
      <w:r>
        <w:rPr>
          <w:rFonts w:eastAsia="Times New Roman"/>
          <w:sz w:val="24"/>
          <w:szCs w:val="24"/>
        </w:rPr>
        <w:t>формирование универсальных учебных действий на уровне среднего общего образования:</w:t>
      </w:r>
    </w:p>
    <w:p w14:paraId="10A6B366" w14:textId="77777777" w:rsidR="001D1A0C" w:rsidRDefault="00FA795D" w:rsidP="00467942">
      <w:pPr>
        <w:ind w:firstLine="284"/>
        <w:jc w:val="both"/>
        <w:rPr>
          <w:rFonts w:eastAsia="Times New Roman"/>
          <w:sz w:val="24"/>
          <w:szCs w:val="24"/>
        </w:rPr>
      </w:pPr>
      <w:r>
        <w:rPr>
          <w:rFonts w:eastAsia="Times New Roman"/>
          <w:sz w:val="24"/>
          <w:szCs w:val="24"/>
        </w:rPr>
        <w:t>– обеспечение возможности самостоятельной постановки целей и задач в предметном обучении, проектной и учебно-исследовательской деятельности обучающихся;</w:t>
      </w:r>
    </w:p>
    <w:p w14:paraId="663D136A" w14:textId="77777777" w:rsidR="001D1A0C" w:rsidRDefault="00FA795D" w:rsidP="00467942">
      <w:pPr>
        <w:ind w:firstLine="284"/>
        <w:jc w:val="both"/>
        <w:rPr>
          <w:sz w:val="20"/>
          <w:szCs w:val="20"/>
        </w:rPr>
      </w:pPr>
      <w:bookmarkStart w:id="57" w:name="page89"/>
      <w:bookmarkEnd w:id="57"/>
      <w:r>
        <w:rPr>
          <w:rFonts w:eastAsia="Times New Roman"/>
          <w:sz w:val="24"/>
          <w:szCs w:val="24"/>
        </w:rPr>
        <w:t>– обеспечение возможности самостоятельного выбора обучающимися темпа, режимов и форм освоения предметного материала;</w:t>
      </w:r>
    </w:p>
    <w:p w14:paraId="501EAEA9" w14:textId="77777777" w:rsidR="001D1A0C" w:rsidRDefault="00FA795D" w:rsidP="00467942">
      <w:pPr>
        <w:ind w:firstLine="284"/>
        <w:jc w:val="both"/>
        <w:rPr>
          <w:sz w:val="20"/>
          <w:szCs w:val="20"/>
        </w:rPr>
      </w:pPr>
      <w:r>
        <w:rPr>
          <w:rFonts w:eastAsia="Times New Roman"/>
          <w:sz w:val="24"/>
          <w:szCs w:val="24"/>
        </w:rPr>
        <w:t>– обеспечение наличия в образовательной деятельности образовательных событий, в рамках которых решаются задачи, требующие от обучающихся самостоятельного выбора партнеров для коммуникации, форм и методов ведения коммуникации;</w:t>
      </w:r>
    </w:p>
    <w:p w14:paraId="441F6B7A" w14:textId="77777777" w:rsidR="001D1A0C" w:rsidRDefault="00FA795D" w:rsidP="00467942">
      <w:pPr>
        <w:ind w:firstLine="284"/>
        <w:jc w:val="both"/>
        <w:rPr>
          <w:sz w:val="20"/>
          <w:szCs w:val="20"/>
        </w:rPr>
      </w:pPr>
      <w:r>
        <w:rPr>
          <w:rFonts w:eastAsia="Times New Roman"/>
          <w:sz w:val="24"/>
          <w:szCs w:val="24"/>
        </w:rPr>
        <w:t>– обеспечение наличия в образовательной деятельности событий, требующих от обучающихся предъявления продуктов своей деятельности.</w:t>
      </w:r>
    </w:p>
    <w:p w14:paraId="046AF83F" w14:textId="77777777" w:rsidR="001D1A0C" w:rsidRDefault="001D1A0C" w:rsidP="00C22CDA">
      <w:pPr>
        <w:rPr>
          <w:sz w:val="20"/>
          <w:szCs w:val="20"/>
        </w:rPr>
      </w:pPr>
    </w:p>
    <w:p w14:paraId="16C242F6" w14:textId="77777777" w:rsidR="001D1A0C" w:rsidRDefault="00FA795D" w:rsidP="00C22CDA">
      <w:pPr>
        <w:ind w:left="700"/>
        <w:rPr>
          <w:sz w:val="20"/>
          <w:szCs w:val="20"/>
        </w:rPr>
      </w:pPr>
      <w:r>
        <w:rPr>
          <w:rFonts w:eastAsia="Times New Roman"/>
          <w:b/>
          <w:bCs/>
          <w:i/>
          <w:iCs/>
          <w:sz w:val="24"/>
          <w:szCs w:val="24"/>
        </w:rPr>
        <w:t>Формирование познавательных универсальных учебных действий</w:t>
      </w:r>
    </w:p>
    <w:p w14:paraId="358F8214" w14:textId="77777777" w:rsidR="001D1A0C" w:rsidRDefault="00FA795D" w:rsidP="00467942">
      <w:pPr>
        <w:ind w:firstLine="709"/>
        <w:jc w:val="both"/>
        <w:rPr>
          <w:sz w:val="20"/>
          <w:szCs w:val="20"/>
        </w:rPr>
      </w:pPr>
      <w:r>
        <w:rPr>
          <w:rFonts w:eastAsia="Times New Roman"/>
          <w:sz w:val="24"/>
          <w:szCs w:val="24"/>
        </w:rPr>
        <w:t>Задачи должны быть сконструированы таким образом, чтобы формировать у обучающихся умения:</w:t>
      </w:r>
    </w:p>
    <w:p w14:paraId="5D7E0145" w14:textId="77777777" w:rsidR="001D1A0C" w:rsidRDefault="00FA795D" w:rsidP="00467942">
      <w:pPr>
        <w:ind w:left="700"/>
        <w:jc w:val="both"/>
        <w:rPr>
          <w:sz w:val="20"/>
          <w:szCs w:val="20"/>
        </w:rPr>
      </w:pPr>
      <w:r>
        <w:rPr>
          <w:rFonts w:eastAsia="Times New Roman"/>
          <w:sz w:val="24"/>
          <w:szCs w:val="24"/>
        </w:rPr>
        <w:t>а) объяснять явления с научной точки зрения;</w:t>
      </w:r>
    </w:p>
    <w:p w14:paraId="4603A343" w14:textId="77777777" w:rsidR="001D1A0C" w:rsidRDefault="00FA795D" w:rsidP="00467942">
      <w:pPr>
        <w:ind w:left="700"/>
        <w:jc w:val="both"/>
        <w:rPr>
          <w:sz w:val="20"/>
          <w:szCs w:val="20"/>
        </w:rPr>
      </w:pPr>
      <w:r>
        <w:rPr>
          <w:rFonts w:eastAsia="Times New Roman"/>
          <w:sz w:val="24"/>
          <w:szCs w:val="24"/>
        </w:rPr>
        <w:lastRenderedPageBreak/>
        <w:t>б) разрабатывать дизайн научного исследования;</w:t>
      </w:r>
    </w:p>
    <w:p w14:paraId="149B0A19" w14:textId="77777777" w:rsidR="001D1A0C" w:rsidRDefault="00FA795D" w:rsidP="00467942">
      <w:pPr>
        <w:ind w:firstLine="709"/>
        <w:jc w:val="both"/>
        <w:rPr>
          <w:sz w:val="20"/>
          <w:szCs w:val="20"/>
        </w:rPr>
      </w:pPr>
      <w:r>
        <w:rPr>
          <w:rFonts w:eastAsia="Times New Roman"/>
          <w:sz w:val="24"/>
          <w:szCs w:val="24"/>
        </w:rPr>
        <w:t>в) интерпретировать полученные данные и доказательства с разных позиций и формулировать соответствующие выводы.</w:t>
      </w:r>
    </w:p>
    <w:p w14:paraId="1ADF22DF" w14:textId="77777777" w:rsidR="001D1A0C" w:rsidRDefault="00FA795D" w:rsidP="00467942">
      <w:pPr>
        <w:ind w:firstLine="709"/>
        <w:jc w:val="both"/>
        <w:rPr>
          <w:sz w:val="20"/>
          <w:szCs w:val="20"/>
        </w:rPr>
      </w:pPr>
      <w:r>
        <w:rPr>
          <w:rFonts w:eastAsia="Times New Roman"/>
          <w:sz w:val="24"/>
          <w:szCs w:val="24"/>
        </w:rPr>
        <w:t>Для обеспечения формирования познавательных УУД на уровне среднего общего образования рекомендуется организовывать образовательные события, выводящие обучающихся на восстановление межпредметных связей, целостной картины мира. Например:</w:t>
      </w:r>
    </w:p>
    <w:p w14:paraId="7D498AEB" w14:textId="77777777" w:rsidR="001D1A0C" w:rsidRDefault="00FA795D" w:rsidP="00467942">
      <w:pPr>
        <w:ind w:left="280"/>
        <w:jc w:val="both"/>
        <w:rPr>
          <w:sz w:val="20"/>
          <w:szCs w:val="20"/>
        </w:rPr>
      </w:pPr>
      <w:r>
        <w:rPr>
          <w:rFonts w:eastAsia="Times New Roman"/>
          <w:sz w:val="24"/>
          <w:szCs w:val="24"/>
        </w:rPr>
        <w:t xml:space="preserve">–   </w:t>
      </w:r>
      <w:proofErr w:type="spellStart"/>
      <w:r>
        <w:rPr>
          <w:rFonts w:eastAsia="Times New Roman"/>
          <w:sz w:val="24"/>
          <w:szCs w:val="24"/>
        </w:rPr>
        <w:t>полидисциплинарные</w:t>
      </w:r>
      <w:proofErr w:type="spellEnd"/>
      <w:r>
        <w:rPr>
          <w:rFonts w:eastAsia="Times New Roman"/>
          <w:sz w:val="24"/>
          <w:szCs w:val="24"/>
        </w:rPr>
        <w:t xml:space="preserve"> и метапредметные погружения и интенсивы;</w:t>
      </w:r>
    </w:p>
    <w:p w14:paraId="09634546" w14:textId="77777777" w:rsidR="001D1A0C" w:rsidRDefault="00FA795D" w:rsidP="00467942">
      <w:pPr>
        <w:ind w:left="280"/>
        <w:jc w:val="both"/>
        <w:rPr>
          <w:sz w:val="20"/>
          <w:szCs w:val="20"/>
        </w:rPr>
      </w:pPr>
      <w:r>
        <w:rPr>
          <w:rFonts w:eastAsia="Times New Roman"/>
          <w:sz w:val="24"/>
          <w:szCs w:val="24"/>
        </w:rPr>
        <w:t>–   методологические и философские семинары;</w:t>
      </w:r>
    </w:p>
    <w:p w14:paraId="4065311F" w14:textId="77777777" w:rsidR="001D1A0C" w:rsidRDefault="00FA795D" w:rsidP="00467942">
      <w:pPr>
        <w:ind w:left="280"/>
        <w:jc w:val="both"/>
        <w:rPr>
          <w:sz w:val="20"/>
          <w:szCs w:val="20"/>
        </w:rPr>
      </w:pPr>
      <w:r>
        <w:rPr>
          <w:rFonts w:eastAsia="Times New Roman"/>
          <w:sz w:val="24"/>
          <w:szCs w:val="24"/>
        </w:rPr>
        <w:t>–   образовательные экспедиции и экскурсии;</w:t>
      </w:r>
    </w:p>
    <w:p w14:paraId="051A4FED" w14:textId="77777777" w:rsidR="001D1A0C" w:rsidRDefault="00FA795D" w:rsidP="00467942">
      <w:pPr>
        <w:ind w:left="280"/>
        <w:jc w:val="both"/>
        <w:rPr>
          <w:sz w:val="20"/>
          <w:szCs w:val="20"/>
        </w:rPr>
      </w:pPr>
      <w:r>
        <w:rPr>
          <w:rFonts w:eastAsia="Times New Roman"/>
          <w:sz w:val="24"/>
          <w:szCs w:val="24"/>
        </w:rPr>
        <w:t>–   учебно-исследовательская работа обучающихся, которая предполагает:</w:t>
      </w:r>
    </w:p>
    <w:p w14:paraId="5D78EC85" w14:textId="77777777" w:rsidR="001D1A0C" w:rsidRDefault="00FA795D" w:rsidP="00467942">
      <w:pPr>
        <w:ind w:firstLine="284"/>
        <w:jc w:val="both"/>
        <w:rPr>
          <w:sz w:val="20"/>
          <w:szCs w:val="20"/>
        </w:rPr>
      </w:pPr>
      <w:r>
        <w:rPr>
          <w:rFonts w:eastAsia="Times New Roman"/>
          <w:sz w:val="24"/>
          <w:szCs w:val="24"/>
        </w:rPr>
        <w:t>– выбор тематики исследования, связанной с новейшими достижениями в области науки и технологий;</w:t>
      </w:r>
    </w:p>
    <w:p w14:paraId="031697B7" w14:textId="77777777" w:rsidR="001D1A0C" w:rsidRDefault="00FA795D" w:rsidP="00467942">
      <w:pPr>
        <w:ind w:firstLine="284"/>
        <w:jc w:val="both"/>
        <w:rPr>
          <w:sz w:val="20"/>
          <w:szCs w:val="20"/>
        </w:rPr>
      </w:pPr>
      <w:r>
        <w:rPr>
          <w:rFonts w:eastAsia="Times New Roman"/>
          <w:sz w:val="24"/>
          <w:szCs w:val="24"/>
        </w:rPr>
        <w:t>– выбор тематики исследований, связанных с учебными предметами, не изучаемыми в школе: психологией, социологией, бизнесом и др.;</w:t>
      </w:r>
    </w:p>
    <w:p w14:paraId="14C70274" w14:textId="77777777" w:rsidR="001D1A0C" w:rsidRDefault="00FA795D" w:rsidP="00467942">
      <w:pPr>
        <w:ind w:firstLine="284"/>
        <w:jc w:val="both"/>
        <w:rPr>
          <w:rFonts w:eastAsia="Times New Roman"/>
          <w:sz w:val="24"/>
          <w:szCs w:val="24"/>
        </w:rPr>
      </w:pPr>
      <w:r>
        <w:rPr>
          <w:rFonts w:eastAsia="Times New Roman"/>
          <w:sz w:val="24"/>
          <w:szCs w:val="24"/>
        </w:rPr>
        <w:t>– выбор тематики исследований, направленных на изучение проблем местного сообщества, региона, мира в целом.</w:t>
      </w:r>
    </w:p>
    <w:p w14:paraId="31B5CDBF" w14:textId="77777777" w:rsidR="00467942" w:rsidRDefault="00467942" w:rsidP="00467942">
      <w:pPr>
        <w:ind w:firstLine="284"/>
        <w:jc w:val="both"/>
        <w:rPr>
          <w:sz w:val="20"/>
          <w:szCs w:val="20"/>
        </w:rPr>
      </w:pPr>
    </w:p>
    <w:p w14:paraId="26A2EC4F" w14:textId="77777777" w:rsidR="001D1A0C" w:rsidRDefault="00FA795D" w:rsidP="00467942">
      <w:pPr>
        <w:ind w:left="700"/>
        <w:jc w:val="both"/>
        <w:rPr>
          <w:sz w:val="20"/>
          <w:szCs w:val="20"/>
        </w:rPr>
      </w:pPr>
      <w:r>
        <w:rPr>
          <w:rFonts w:eastAsia="Times New Roman"/>
          <w:b/>
          <w:bCs/>
          <w:i/>
          <w:iCs/>
          <w:sz w:val="24"/>
          <w:szCs w:val="24"/>
        </w:rPr>
        <w:t>Формирование коммуникативных универсальных учебных действий</w:t>
      </w:r>
    </w:p>
    <w:p w14:paraId="535056F5" w14:textId="77777777" w:rsidR="001D1A0C" w:rsidRDefault="00FA795D" w:rsidP="00467942">
      <w:pPr>
        <w:ind w:firstLine="567"/>
        <w:jc w:val="both"/>
        <w:rPr>
          <w:sz w:val="20"/>
          <w:szCs w:val="20"/>
        </w:rPr>
      </w:pPr>
      <w:r>
        <w:rPr>
          <w:rFonts w:eastAsia="Times New Roman"/>
          <w:sz w:val="23"/>
          <w:szCs w:val="23"/>
        </w:rPr>
        <w:t>Принципиальное отличие образовательной среды на уровне среднего общего образования</w:t>
      </w:r>
      <w:r w:rsidR="00467942">
        <w:rPr>
          <w:sz w:val="20"/>
          <w:szCs w:val="20"/>
        </w:rPr>
        <w:t xml:space="preserve"> - </w:t>
      </w:r>
      <w:r>
        <w:rPr>
          <w:rFonts w:eastAsia="Times New Roman"/>
          <w:sz w:val="23"/>
          <w:szCs w:val="23"/>
        </w:rPr>
        <w:t>открытость. Это предоставляет дополнительные возможности для организации и обеспечения ситуаций, в которых обучающийся сможет самостоятельно ставить цель продуктивного взаимодействия с другими людьми, сообществами и организациями и достигать ее.</w:t>
      </w:r>
    </w:p>
    <w:p w14:paraId="4C24E10D" w14:textId="77777777" w:rsidR="001D1A0C" w:rsidRDefault="00FA795D" w:rsidP="00467942">
      <w:pPr>
        <w:ind w:firstLine="709"/>
        <w:jc w:val="both"/>
        <w:rPr>
          <w:sz w:val="20"/>
          <w:szCs w:val="20"/>
        </w:rPr>
      </w:pPr>
      <w:r>
        <w:rPr>
          <w:rFonts w:eastAsia="Times New Roman"/>
          <w:sz w:val="24"/>
          <w:szCs w:val="24"/>
        </w:rPr>
        <w:t>Открытость образовательной среды позволяет обеспечивать возможность коммуникации:</w:t>
      </w:r>
    </w:p>
    <w:p w14:paraId="3DDA86B7" w14:textId="77777777" w:rsidR="001D1A0C" w:rsidRDefault="00FA795D" w:rsidP="00467942">
      <w:pPr>
        <w:ind w:firstLine="284"/>
        <w:jc w:val="both"/>
        <w:rPr>
          <w:sz w:val="20"/>
          <w:szCs w:val="20"/>
        </w:rPr>
      </w:pPr>
      <w:r>
        <w:rPr>
          <w:rFonts w:eastAsia="Times New Roman"/>
          <w:sz w:val="24"/>
          <w:szCs w:val="24"/>
        </w:rPr>
        <w:t>– с обучающимися других образовательных организаций региона, как с ровесниками, так и с детьми иных возрастов;</w:t>
      </w:r>
    </w:p>
    <w:p w14:paraId="036EEFE7" w14:textId="77777777" w:rsidR="001D1A0C" w:rsidRDefault="00FA795D" w:rsidP="00467942">
      <w:pPr>
        <w:ind w:firstLine="284"/>
        <w:jc w:val="both"/>
        <w:rPr>
          <w:sz w:val="20"/>
          <w:szCs w:val="20"/>
        </w:rPr>
      </w:pPr>
      <w:r>
        <w:rPr>
          <w:rFonts w:eastAsia="Times New Roman"/>
          <w:sz w:val="24"/>
          <w:szCs w:val="24"/>
        </w:rPr>
        <w:t>– представителями местного сообщества, бизнес-структур, культурной и научной общественности для выполнения учебно-исследовательских работ и реализации проектов;</w:t>
      </w:r>
    </w:p>
    <w:p w14:paraId="51F62717" w14:textId="77777777" w:rsidR="001D1A0C" w:rsidRDefault="00FA795D" w:rsidP="00467942">
      <w:pPr>
        <w:ind w:left="280"/>
        <w:jc w:val="both"/>
        <w:rPr>
          <w:sz w:val="20"/>
          <w:szCs w:val="20"/>
        </w:rPr>
      </w:pPr>
      <w:r>
        <w:rPr>
          <w:rFonts w:eastAsia="Times New Roman"/>
          <w:sz w:val="24"/>
          <w:szCs w:val="24"/>
        </w:rPr>
        <w:t>–   представителями власти, местного самоуправления, фондов, спонсорами и др.</w:t>
      </w:r>
    </w:p>
    <w:p w14:paraId="6B4683B5" w14:textId="77777777" w:rsidR="001D1A0C" w:rsidRDefault="00FA795D" w:rsidP="00467942">
      <w:pPr>
        <w:ind w:firstLine="709"/>
        <w:jc w:val="both"/>
        <w:rPr>
          <w:sz w:val="20"/>
          <w:szCs w:val="20"/>
        </w:rPr>
      </w:pPr>
      <w:r>
        <w:rPr>
          <w:rFonts w:eastAsia="Times New Roman"/>
          <w:sz w:val="24"/>
          <w:szCs w:val="24"/>
        </w:rPr>
        <w:t>Такое разнообразие выстраиваемых связей позволяет обучающимся самостоятельно ставить цели коммуникации, выбирать партнеров и способ поведения во время коммуникации, освоение культурных и социальных норм общения с представителями различных сообществ.</w:t>
      </w:r>
    </w:p>
    <w:p w14:paraId="0B37953E" w14:textId="77777777" w:rsidR="001D1A0C" w:rsidRDefault="00FA795D" w:rsidP="00862131">
      <w:pPr>
        <w:numPr>
          <w:ilvl w:val="1"/>
          <w:numId w:val="34"/>
        </w:numPr>
        <w:tabs>
          <w:tab w:val="left" w:pos="1037"/>
        </w:tabs>
        <w:ind w:firstLine="708"/>
        <w:jc w:val="both"/>
        <w:rPr>
          <w:rFonts w:eastAsia="Times New Roman"/>
          <w:sz w:val="24"/>
          <w:szCs w:val="24"/>
        </w:rPr>
      </w:pPr>
      <w:r>
        <w:rPr>
          <w:rFonts w:eastAsia="Times New Roman"/>
          <w:sz w:val="24"/>
          <w:szCs w:val="24"/>
        </w:rPr>
        <w:t>типичным образовательным событиям и форматам, позволяющим обеспечивать использование всех возможностей коммуникации, относятся:</w:t>
      </w:r>
    </w:p>
    <w:p w14:paraId="6E6520F2" w14:textId="77777777" w:rsidR="001D1A0C" w:rsidRDefault="00FA795D" w:rsidP="00467942">
      <w:pPr>
        <w:ind w:firstLine="284"/>
        <w:jc w:val="both"/>
        <w:rPr>
          <w:rFonts w:eastAsia="Times New Roman"/>
          <w:sz w:val="24"/>
          <w:szCs w:val="24"/>
        </w:rPr>
      </w:pPr>
      <w:r>
        <w:rPr>
          <w:rFonts w:eastAsia="Times New Roman"/>
          <w:sz w:val="24"/>
          <w:szCs w:val="24"/>
        </w:rPr>
        <w:t xml:space="preserve">– межшкольные (межрегиональные) ассамблеи обучающихся; материал, используемый для постановки задачи на ассамблеях, должен носить </w:t>
      </w:r>
      <w:proofErr w:type="spellStart"/>
      <w:r>
        <w:rPr>
          <w:rFonts w:eastAsia="Times New Roman"/>
          <w:sz w:val="24"/>
          <w:szCs w:val="24"/>
        </w:rPr>
        <w:t>полидисциплинарный</w:t>
      </w:r>
      <w:proofErr w:type="spellEnd"/>
      <w:r>
        <w:rPr>
          <w:rFonts w:eastAsia="Times New Roman"/>
          <w:sz w:val="24"/>
          <w:szCs w:val="24"/>
        </w:rPr>
        <w:t xml:space="preserve"> характер и касаться ближайшего будущего;</w:t>
      </w:r>
    </w:p>
    <w:p w14:paraId="38ADD14F" w14:textId="77777777" w:rsidR="001D1A0C" w:rsidRDefault="00FA795D" w:rsidP="00467942">
      <w:pPr>
        <w:ind w:firstLine="284"/>
        <w:jc w:val="both"/>
        <w:rPr>
          <w:rFonts w:eastAsia="Times New Roman"/>
          <w:sz w:val="24"/>
          <w:szCs w:val="24"/>
        </w:rPr>
      </w:pPr>
      <w:r>
        <w:rPr>
          <w:rFonts w:eastAsia="Times New Roman"/>
          <w:sz w:val="24"/>
          <w:szCs w:val="24"/>
        </w:rPr>
        <w:t>– комплексные задачи, направленные на решение актуальных проблем, лежащих в ближайшем будущем обучающихся: выбор дальнейшей образовательной или рабочей траектории, определение жизненных стратегий и т.п.;</w:t>
      </w:r>
    </w:p>
    <w:p w14:paraId="7F43A507" w14:textId="77777777" w:rsidR="001D1A0C" w:rsidRDefault="00FA795D" w:rsidP="00467942">
      <w:pPr>
        <w:ind w:left="2" w:firstLine="284"/>
        <w:jc w:val="both"/>
        <w:rPr>
          <w:sz w:val="20"/>
          <w:szCs w:val="20"/>
        </w:rPr>
      </w:pPr>
      <w:bookmarkStart w:id="58" w:name="page90"/>
      <w:bookmarkEnd w:id="58"/>
      <w:r>
        <w:rPr>
          <w:rFonts w:eastAsia="Times New Roman"/>
          <w:sz w:val="24"/>
          <w:szCs w:val="24"/>
        </w:rPr>
        <w:t>– социальные проекты, направленные на улучшение жизни местного сообщества. К таким проектам относятся:</w:t>
      </w:r>
    </w:p>
    <w:p w14:paraId="611EFBDF" w14:textId="77777777" w:rsidR="001D1A0C" w:rsidRDefault="00FA795D" w:rsidP="00467942">
      <w:pPr>
        <w:ind w:left="2" w:firstLine="709"/>
        <w:jc w:val="both"/>
        <w:rPr>
          <w:sz w:val="20"/>
          <w:szCs w:val="20"/>
        </w:rPr>
      </w:pPr>
      <w:r>
        <w:rPr>
          <w:rFonts w:eastAsia="Times New Roman"/>
          <w:sz w:val="24"/>
          <w:szCs w:val="24"/>
        </w:rPr>
        <w:t>а) участие в волонтерских акциях и движениях, самостоятельная организация волонтерских акций;</w:t>
      </w:r>
    </w:p>
    <w:p w14:paraId="7CB17D70" w14:textId="77777777" w:rsidR="001D1A0C" w:rsidRDefault="00FA795D" w:rsidP="00467942">
      <w:pPr>
        <w:ind w:left="2" w:firstLine="709"/>
        <w:jc w:val="both"/>
        <w:rPr>
          <w:sz w:val="20"/>
          <w:szCs w:val="20"/>
        </w:rPr>
      </w:pPr>
      <w:r>
        <w:rPr>
          <w:rFonts w:eastAsia="Times New Roman"/>
          <w:sz w:val="24"/>
          <w:szCs w:val="24"/>
        </w:rPr>
        <w:t>б) участие в благотворительных акциях и движениях, самостоятельная организация благотворительных акций;</w:t>
      </w:r>
    </w:p>
    <w:p w14:paraId="40263350" w14:textId="77777777" w:rsidR="001D1A0C" w:rsidRDefault="00FA795D" w:rsidP="00467942">
      <w:pPr>
        <w:ind w:left="2" w:firstLine="709"/>
        <w:jc w:val="both"/>
        <w:rPr>
          <w:sz w:val="20"/>
          <w:szCs w:val="20"/>
        </w:rPr>
      </w:pPr>
      <w:r>
        <w:rPr>
          <w:rFonts w:eastAsia="Times New Roman"/>
          <w:sz w:val="24"/>
          <w:szCs w:val="24"/>
        </w:rPr>
        <w:t>б) создание и реализация социальных проектов разного масштаба и направленности, выходящих за рамки образовательной организации;</w:t>
      </w:r>
    </w:p>
    <w:p w14:paraId="148B6732" w14:textId="77777777" w:rsidR="001D1A0C" w:rsidRDefault="00FA795D" w:rsidP="00467942">
      <w:pPr>
        <w:ind w:left="2" w:firstLine="284"/>
        <w:jc w:val="both"/>
        <w:rPr>
          <w:sz w:val="20"/>
          <w:szCs w:val="20"/>
        </w:rPr>
      </w:pPr>
      <w:r>
        <w:rPr>
          <w:rFonts w:eastAsia="Times New Roman"/>
          <w:sz w:val="24"/>
          <w:szCs w:val="24"/>
        </w:rPr>
        <w:t>– получение предметных знаний в структурах, альтернативных образовательной организации:</w:t>
      </w:r>
    </w:p>
    <w:p w14:paraId="4302A88E" w14:textId="77777777" w:rsidR="001D1A0C" w:rsidRDefault="00FA795D" w:rsidP="00467942">
      <w:pPr>
        <w:ind w:left="702" w:right="3440"/>
        <w:jc w:val="both"/>
        <w:rPr>
          <w:sz w:val="20"/>
          <w:szCs w:val="20"/>
        </w:rPr>
      </w:pPr>
      <w:r>
        <w:rPr>
          <w:rFonts w:eastAsia="Times New Roman"/>
          <w:sz w:val="24"/>
          <w:szCs w:val="24"/>
        </w:rPr>
        <w:t>а) в заочных и дистанционных школах и университетах; б) участие в дистанционных конкурсах и олимпиадах;</w:t>
      </w:r>
    </w:p>
    <w:p w14:paraId="58091CB0" w14:textId="77777777" w:rsidR="001D1A0C" w:rsidRDefault="00FA795D" w:rsidP="00467942">
      <w:pPr>
        <w:ind w:left="702"/>
        <w:jc w:val="both"/>
        <w:rPr>
          <w:sz w:val="20"/>
          <w:szCs w:val="20"/>
        </w:rPr>
      </w:pPr>
      <w:r>
        <w:rPr>
          <w:rFonts w:eastAsia="Times New Roman"/>
          <w:sz w:val="24"/>
          <w:szCs w:val="24"/>
        </w:rPr>
        <w:t>в) самостоятельное освоение отдельных предметов и курсов;</w:t>
      </w:r>
    </w:p>
    <w:p w14:paraId="709E6241" w14:textId="77777777" w:rsidR="001D1A0C" w:rsidRDefault="00FA795D" w:rsidP="00467942">
      <w:pPr>
        <w:ind w:left="702"/>
        <w:jc w:val="both"/>
        <w:rPr>
          <w:sz w:val="20"/>
          <w:szCs w:val="20"/>
        </w:rPr>
      </w:pPr>
      <w:r>
        <w:rPr>
          <w:rFonts w:eastAsia="Times New Roman"/>
          <w:sz w:val="24"/>
          <w:szCs w:val="24"/>
        </w:rPr>
        <w:t>г) самостоятельное освоение дополнительных иностранных языков.</w:t>
      </w:r>
    </w:p>
    <w:p w14:paraId="072C3B0C" w14:textId="77777777" w:rsidR="001D1A0C" w:rsidRDefault="001D1A0C" w:rsidP="00467942">
      <w:pPr>
        <w:jc w:val="both"/>
        <w:rPr>
          <w:sz w:val="20"/>
          <w:szCs w:val="20"/>
        </w:rPr>
      </w:pPr>
    </w:p>
    <w:p w14:paraId="46E1F055" w14:textId="77777777" w:rsidR="001D1A0C" w:rsidRDefault="00FA795D" w:rsidP="00467942">
      <w:pPr>
        <w:ind w:left="702"/>
        <w:jc w:val="both"/>
        <w:rPr>
          <w:rFonts w:eastAsia="Times New Roman"/>
          <w:b/>
          <w:bCs/>
          <w:i/>
          <w:iCs/>
          <w:sz w:val="24"/>
          <w:szCs w:val="24"/>
        </w:rPr>
      </w:pPr>
      <w:r>
        <w:rPr>
          <w:rFonts w:eastAsia="Times New Roman"/>
          <w:b/>
          <w:bCs/>
          <w:i/>
          <w:iCs/>
          <w:sz w:val="24"/>
          <w:szCs w:val="24"/>
        </w:rPr>
        <w:lastRenderedPageBreak/>
        <w:t>Формирование регулятивных универсальных учебных действий</w:t>
      </w:r>
    </w:p>
    <w:p w14:paraId="64CDD6D3" w14:textId="77777777" w:rsidR="001D1A0C" w:rsidRDefault="00FA795D" w:rsidP="00467942">
      <w:pPr>
        <w:ind w:left="2" w:firstLine="709"/>
        <w:jc w:val="both"/>
        <w:rPr>
          <w:sz w:val="20"/>
          <w:szCs w:val="20"/>
        </w:rPr>
      </w:pPr>
      <w:r>
        <w:rPr>
          <w:rFonts w:eastAsia="Times New Roman"/>
          <w:sz w:val="24"/>
          <w:szCs w:val="24"/>
        </w:rPr>
        <w:t>На уровне среднего общего образования формирование регулятивных УУД обеспечивается созданием условий для самостоятельного целенаправленного действия обучающегося.</w:t>
      </w:r>
    </w:p>
    <w:p w14:paraId="47B756B6" w14:textId="77777777" w:rsidR="001D1A0C" w:rsidRDefault="00FA795D" w:rsidP="00467942">
      <w:pPr>
        <w:ind w:left="2" w:firstLine="709"/>
        <w:jc w:val="both"/>
        <w:rPr>
          <w:sz w:val="20"/>
          <w:szCs w:val="20"/>
        </w:rPr>
      </w:pPr>
      <w:r>
        <w:rPr>
          <w:rFonts w:eastAsia="Times New Roman"/>
          <w:sz w:val="24"/>
          <w:szCs w:val="24"/>
        </w:rPr>
        <w:t>Для формирования регулятивных учебных действий целесообразно использовать возможности самостоятельного формирования элементов индивидуальной образовательной траектории. Например:</w:t>
      </w:r>
    </w:p>
    <w:p w14:paraId="5F8659D5" w14:textId="77777777" w:rsidR="001D1A0C" w:rsidRDefault="00FA795D" w:rsidP="00467942">
      <w:pPr>
        <w:ind w:left="2" w:firstLine="709"/>
        <w:jc w:val="both"/>
        <w:rPr>
          <w:sz w:val="20"/>
          <w:szCs w:val="20"/>
        </w:rPr>
      </w:pPr>
      <w:r>
        <w:rPr>
          <w:rFonts w:eastAsia="Times New Roman"/>
          <w:sz w:val="24"/>
          <w:szCs w:val="24"/>
        </w:rPr>
        <w:t>а) самостоятельное изучение дополнительных иностранных языков с последующей сертификацией;</w:t>
      </w:r>
    </w:p>
    <w:p w14:paraId="403138CA" w14:textId="77777777" w:rsidR="001D1A0C" w:rsidRDefault="00FA795D" w:rsidP="00467942">
      <w:pPr>
        <w:ind w:left="702"/>
        <w:jc w:val="both"/>
        <w:rPr>
          <w:sz w:val="20"/>
          <w:szCs w:val="20"/>
        </w:rPr>
      </w:pPr>
      <w:r>
        <w:rPr>
          <w:rFonts w:eastAsia="Times New Roman"/>
          <w:sz w:val="24"/>
          <w:szCs w:val="24"/>
        </w:rPr>
        <w:t>б) самостоятельное освоение глав, разделов и тем учебных предметов;</w:t>
      </w:r>
    </w:p>
    <w:p w14:paraId="3B5C7340" w14:textId="77777777" w:rsidR="001D1A0C" w:rsidRDefault="00FA795D" w:rsidP="00467942">
      <w:pPr>
        <w:ind w:left="702"/>
        <w:jc w:val="both"/>
        <w:rPr>
          <w:sz w:val="20"/>
          <w:szCs w:val="20"/>
        </w:rPr>
      </w:pPr>
      <w:r>
        <w:rPr>
          <w:rFonts w:eastAsia="Times New Roman"/>
          <w:sz w:val="24"/>
          <w:szCs w:val="24"/>
        </w:rPr>
        <w:t>в) самостоятельное обучение в заочных и дистанционных школах и университетах;</w:t>
      </w:r>
    </w:p>
    <w:p w14:paraId="64BE3E3B" w14:textId="77777777" w:rsidR="001D1A0C" w:rsidRDefault="00FA795D" w:rsidP="00467942">
      <w:pPr>
        <w:ind w:left="2" w:firstLine="709"/>
        <w:jc w:val="both"/>
        <w:rPr>
          <w:sz w:val="20"/>
          <w:szCs w:val="20"/>
        </w:rPr>
      </w:pPr>
      <w:r>
        <w:rPr>
          <w:rFonts w:eastAsia="Times New Roman"/>
          <w:sz w:val="24"/>
          <w:szCs w:val="24"/>
        </w:rPr>
        <w:t>г) самостоятельное определение темы проекта, методов и способов его реализации, источников ресурсов, необходимых для реализации проекта;</w:t>
      </w:r>
    </w:p>
    <w:p w14:paraId="7166516B" w14:textId="77777777" w:rsidR="001D1A0C" w:rsidRDefault="00FA795D" w:rsidP="00467942">
      <w:pPr>
        <w:ind w:left="2" w:firstLine="709"/>
        <w:jc w:val="both"/>
        <w:rPr>
          <w:rFonts w:eastAsia="Times New Roman"/>
          <w:sz w:val="24"/>
          <w:szCs w:val="24"/>
        </w:rPr>
      </w:pPr>
      <w:r>
        <w:rPr>
          <w:rFonts w:eastAsia="Times New Roman"/>
          <w:sz w:val="24"/>
          <w:szCs w:val="24"/>
        </w:rPr>
        <w:t>д) самостоятельное взаимодействие с источниками ресурсов: информационными источниками, фондами, представителями власти и т. п.;</w:t>
      </w:r>
    </w:p>
    <w:p w14:paraId="7D4E7CF7" w14:textId="77777777" w:rsidR="00467942" w:rsidRDefault="00467942" w:rsidP="00467942">
      <w:pPr>
        <w:ind w:left="2" w:firstLine="709"/>
        <w:jc w:val="both"/>
        <w:rPr>
          <w:sz w:val="20"/>
          <w:szCs w:val="20"/>
        </w:rPr>
      </w:pPr>
    </w:p>
    <w:p w14:paraId="471CFCC0" w14:textId="77777777" w:rsidR="001D1A0C" w:rsidRPr="00191A2C" w:rsidRDefault="00FA795D" w:rsidP="00C22CDA">
      <w:pPr>
        <w:ind w:left="2" w:firstLine="709"/>
        <w:rPr>
          <w:color w:val="0070C0"/>
          <w:sz w:val="20"/>
          <w:szCs w:val="20"/>
        </w:rPr>
      </w:pPr>
      <w:r w:rsidRPr="00191A2C">
        <w:rPr>
          <w:rFonts w:eastAsia="Times New Roman"/>
          <w:b/>
          <w:bCs/>
          <w:color w:val="0070C0"/>
          <w:sz w:val="24"/>
          <w:szCs w:val="24"/>
        </w:rPr>
        <w:t>II.1.4. Описание особенностей учебно-исследовательской и проектной деятельности обучающихся</w:t>
      </w:r>
    </w:p>
    <w:p w14:paraId="3E1936AE" w14:textId="77777777" w:rsidR="001D1A0C" w:rsidRDefault="00FA795D" w:rsidP="00C22CDA">
      <w:pPr>
        <w:ind w:left="2" w:firstLine="709"/>
        <w:jc w:val="both"/>
        <w:rPr>
          <w:sz w:val="20"/>
          <w:szCs w:val="20"/>
        </w:rPr>
      </w:pPr>
      <w:r>
        <w:rPr>
          <w:rFonts w:eastAsia="Times New Roman"/>
          <w:sz w:val="24"/>
          <w:szCs w:val="24"/>
        </w:rPr>
        <w:t>Особенности учебно-исследовательской деятельности и проектной работы старшеклассников обусловлены, в первую очередь, открытостью образовательной организации на уровне среднего общего образования.</w:t>
      </w:r>
    </w:p>
    <w:p w14:paraId="68537E63" w14:textId="77777777" w:rsidR="001D1A0C" w:rsidRDefault="00FA795D" w:rsidP="00C22CDA">
      <w:pPr>
        <w:ind w:left="2" w:firstLine="709"/>
        <w:jc w:val="both"/>
        <w:rPr>
          <w:sz w:val="20"/>
          <w:szCs w:val="20"/>
        </w:rPr>
      </w:pPr>
      <w:r>
        <w:rPr>
          <w:rFonts w:eastAsia="Times New Roman"/>
          <w:sz w:val="24"/>
          <w:szCs w:val="24"/>
        </w:rPr>
        <w:t xml:space="preserve">На уровне основного общего образования делается акцент на освоении учебно-исследовательской и проектной работы как типа деятельности, где материалом являются, прежде всего, учебные </w:t>
      </w:r>
      <w:proofErr w:type="gramStart"/>
      <w:r>
        <w:rPr>
          <w:rFonts w:eastAsia="Times New Roman"/>
          <w:sz w:val="24"/>
          <w:szCs w:val="24"/>
        </w:rPr>
        <w:t>предметы</w:t>
      </w:r>
      <w:proofErr w:type="gramEnd"/>
      <w:r>
        <w:rPr>
          <w:rFonts w:eastAsia="Times New Roman"/>
          <w:sz w:val="24"/>
          <w:szCs w:val="24"/>
        </w:rPr>
        <w:t xml:space="preserve"> На уровне среднего общего образования исследование и проект приобретают статус инструментов учебной деятельности </w:t>
      </w:r>
      <w:proofErr w:type="spellStart"/>
      <w:r>
        <w:rPr>
          <w:rFonts w:eastAsia="Times New Roman"/>
          <w:sz w:val="24"/>
          <w:szCs w:val="24"/>
        </w:rPr>
        <w:t>полидисциплинарного</w:t>
      </w:r>
      <w:proofErr w:type="spellEnd"/>
      <w:r>
        <w:rPr>
          <w:rFonts w:eastAsia="Times New Roman"/>
          <w:sz w:val="24"/>
          <w:szCs w:val="24"/>
        </w:rPr>
        <w:t xml:space="preserve"> характера, необходимых для освоения социальной жизни и культуры.</w:t>
      </w:r>
    </w:p>
    <w:p w14:paraId="66247940" w14:textId="77777777" w:rsidR="001D1A0C" w:rsidRDefault="00FA795D" w:rsidP="00C22CDA">
      <w:pPr>
        <w:ind w:left="2" w:firstLine="709"/>
        <w:jc w:val="both"/>
        <w:rPr>
          <w:sz w:val="20"/>
          <w:szCs w:val="20"/>
        </w:rPr>
      </w:pPr>
      <w:r>
        <w:rPr>
          <w:rFonts w:eastAsia="Times New Roman"/>
          <w:sz w:val="24"/>
          <w:szCs w:val="24"/>
        </w:rPr>
        <w:t>На уровне среднего общего образования сам обучающийся определяет параметры и критерии успешности реализации проекта. Кроме того, он формирует навык принятия параметров и критериев успешности проекта, предлагаемых другими, внешними по отношению</w:t>
      </w:r>
    </w:p>
    <w:p w14:paraId="204C6B90" w14:textId="77777777" w:rsidR="001D1A0C" w:rsidRDefault="00FA795D" w:rsidP="00862131">
      <w:pPr>
        <w:numPr>
          <w:ilvl w:val="0"/>
          <w:numId w:val="35"/>
        </w:numPr>
        <w:tabs>
          <w:tab w:val="left" w:pos="182"/>
        </w:tabs>
        <w:ind w:left="182" w:hanging="182"/>
        <w:rPr>
          <w:rFonts w:eastAsia="Times New Roman"/>
          <w:sz w:val="24"/>
          <w:szCs w:val="24"/>
        </w:rPr>
      </w:pPr>
      <w:r>
        <w:rPr>
          <w:rFonts w:eastAsia="Times New Roman"/>
          <w:sz w:val="24"/>
          <w:szCs w:val="24"/>
        </w:rPr>
        <w:t>школе социальными и культурными сообществами.</w:t>
      </w:r>
    </w:p>
    <w:p w14:paraId="2EC72897" w14:textId="77777777" w:rsidR="001D1A0C" w:rsidRDefault="00FA795D" w:rsidP="00C22CDA">
      <w:pPr>
        <w:ind w:left="2" w:firstLine="709"/>
        <w:jc w:val="both"/>
        <w:rPr>
          <w:sz w:val="20"/>
          <w:szCs w:val="20"/>
        </w:rPr>
      </w:pPr>
      <w:r>
        <w:rPr>
          <w:rFonts w:eastAsia="Times New Roman"/>
          <w:sz w:val="24"/>
          <w:szCs w:val="24"/>
        </w:rPr>
        <w:t>Презентацию результатов проектной работы целесообразно проводить не в школе, а в том социальном и культурном пространстве, где проект разворачивался. Если это социальный проект, то его результаты должны быть представлены местному сообществу или сообществу благотворительных и волонтерских организаций. Если бизнес-проект — сообществу бизнесменов, деловых людей.</w:t>
      </w:r>
    </w:p>
    <w:p w14:paraId="296CE1F4" w14:textId="77777777" w:rsidR="00467942" w:rsidRDefault="00467942" w:rsidP="00C22CDA">
      <w:pPr>
        <w:ind w:firstLine="709"/>
        <w:rPr>
          <w:rFonts w:eastAsia="Times New Roman"/>
          <w:b/>
          <w:bCs/>
          <w:sz w:val="24"/>
          <w:szCs w:val="24"/>
        </w:rPr>
      </w:pPr>
      <w:bookmarkStart w:id="59" w:name="page91"/>
      <w:bookmarkEnd w:id="59"/>
    </w:p>
    <w:p w14:paraId="512510DA" w14:textId="77777777" w:rsidR="001D1A0C" w:rsidRPr="00191A2C" w:rsidRDefault="00FA795D" w:rsidP="00467942">
      <w:pPr>
        <w:ind w:firstLine="709"/>
        <w:jc w:val="both"/>
        <w:rPr>
          <w:color w:val="0070C0"/>
          <w:sz w:val="20"/>
          <w:szCs w:val="20"/>
        </w:rPr>
      </w:pPr>
      <w:r w:rsidRPr="00191A2C">
        <w:rPr>
          <w:rFonts w:eastAsia="Times New Roman"/>
          <w:b/>
          <w:bCs/>
          <w:color w:val="0070C0"/>
          <w:sz w:val="24"/>
          <w:szCs w:val="24"/>
        </w:rPr>
        <w:t>II.1.5. Описание основных направлений учебно-исследовательской и проектной деятельности обучающихся</w:t>
      </w:r>
    </w:p>
    <w:p w14:paraId="1604526A" w14:textId="77777777" w:rsidR="001D1A0C" w:rsidRDefault="00FA795D" w:rsidP="00C22CDA">
      <w:pPr>
        <w:ind w:firstLine="709"/>
        <w:rPr>
          <w:sz w:val="20"/>
          <w:szCs w:val="20"/>
        </w:rPr>
      </w:pPr>
      <w:r>
        <w:rPr>
          <w:rFonts w:eastAsia="Times New Roman"/>
          <w:sz w:val="24"/>
          <w:szCs w:val="24"/>
        </w:rPr>
        <w:t>Возможными направлениями проектной и учебно-исследовательской деятельности являются:</w:t>
      </w:r>
    </w:p>
    <w:p w14:paraId="3EDA7078" w14:textId="77777777" w:rsidR="001D1A0C" w:rsidRDefault="00FA795D" w:rsidP="00C22CDA">
      <w:pPr>
        <w:ind w:left="280"/>
        <w:rPr>
          <w:sz w:val="20"/>
          <w:szCs w:val="20"/>
        </w:rPr>
      </w:pPr>
      <w:r>
        <w:rPr>
          <w:rFonts w:eastAsia="Times New Roman"/>
          <w:sz w:val="24"/>
          <w:szCs w:val="24"/>
        </w:rPr>
        <w:t>–   исследовательское;</w:t>
      </w:r>
    </w:p>
    <w:p w14:paraId="5D197BC4" w14:textId="77777777" w:rsidR="001D1A0C" w:rsidRDefault="00FA795D" w:rsidP="00C22CDA">
      <w:pPr>
        <w:ind w:left="280"/>
        <w:rPr>
          <w:sz w:val="20"/>
          <w:szCs w:val="20"/>
        </w:rPr>
      </w:pPr>
      <w:r>
        <w:rPr>
          <w:rFonts w:eastAsia="Times New Roman"/>
          <w:sz w:val="24"/>
          <w:szCs w:val="24"/>
        </w:rPr>
        <w:t>–   инженерное;</w:t>
      </w:r>
    </w:p>
    <w:p w14:paraId="35ADF5AE" w14:textId="77777777" w:rsidR="001D1A0C" w:rsidRDefault="00FA795D" w:rsidP="00C22CDA">
      <w:pPr>
        <w:ind w:left="280"/>
        <w:rPr>
          <w:sz w:val="20"/>
          <w:szCs w:val="20"/>
        </w:rPr>
      </w:pPr>
      <w:r>
        <w:rPr>
          <w:rFonts w:eastAsia="Times New Roman"/>
          <w:sz w:val="24"/>
          <w:szCs w:val="24"/>
        </w:rPr>
        <w:t>–   прикладное;</w:t>
      </w:r>
    </w:p>
    <w:p w14:paraId="6DB6E821" w14:textId="77777777" w:rsidR="001D1A0C" w:rsidRDefault="00FA795D" w:rsidP="00C22CDA">
      <w:pPr>
        <w:ind w:left="280"/>
        <w:rPr>
          <w:sz w:val="20"/>
          <w:szCs w:val="20"/>
        </w:rPr>
      </w:pPr>
      <w:r>
        <w:rPr>
          <w:rFonts w:eastAsia="Times New Roman"/>
          <w:sz w:val="24"/>
          <w:szCs w:val="24"/>
        </w:rPr>
        <w:t>–   бизнес-проектирование;</w:t>
      </w:r>
    </w:p>
    <w:p w14:paraId="1CF4249D" w14:textId="77777777" w:rsidR="001D1A0C" w:rsidRDefault="00FA795D" w:rsidP="00C22CDA">
      <w:pPr>
        <w:ind w:left="280"/>
        <w:rPr>
          <w:sz w:val="20"/>
          <w:szCs w:val="20"/>
        </w:rPr>
      </w:pPr>
      <w:r>
        <w:rPr>
          <w:rFonts w:eastAsia="Times New Roman"/>
          <w:sz w:val="24"/>
          <w:szCs w:val="24"/>
        </w:rPr>
        <w:t>–   информационное;</w:t>
      </w:r>
    </w:p>
    <w:p w14:paraId="5D2D60CB" w14:textId="77777777" w:rsidR="001D1A0C" w:rsidRDefault="00FA795D" w:rsidP="00C22CDA">
      <w:pPr>
        <w:ind w:left="280"/>
        <w:rPr>
          <w:sz w:val="20"/>
          <w:szCs w:val="20"/>
        </w:rPr>
      </w:pPr>
      <w:r>
        <w:rPr>
          <w:rFonts w:eastAsia="Times New Roman"/>
          <w:sz w:val="24"/>
          <w:szCs w:val="24"/>
        </w:rPr>
        <w:t>–   социальное;</w:t>
      </w:r>
    </w:p>
    <w:p w14:paraId="30E729B5" w14:textId="77777777" w:rsidR="001D1A0C" w:rsidRDefault="001D1A0C" w:rsidP="00C22CDA">
      <w:pPr>
        <w:rPr>
          <w:sz w:val="20"/>
          <w:szCs w:val="20"/>
        </w:rPr>
      </w:pPr>
    </w:p>
    <w:p w14:paraId="2F37D60D" w14:textId="77777777" w:rsidR="001D1A0C" w:rsidRPr="00191A2C" w:rsidRDefault="00FA795D" w:rsidP="00467942">
      <w:pPr>
        <w:ind w:firstLine="709"/>
        <w:jc w:val="both"/>
        <w:rPr>
          <w:color w:val="0070C0"/>
          <w:sz w:val="20"/>
          <w:szCs w:val="20"/>
        </w:rPr>
      </w:pPr>
      <w:r w:rsidRPr="00191A2C">
        <w:rPr>
          <w:rFonts w:eastAsia="Times New Roman"/>
          <w:b/>
          <w:bCs/>
          <w:color w:val="0070C0"/>
          <w:sz w:val="24"/>
          <w:szCs w:val="24"/>
        </w:rPr>
        <w:t>II.1.6. Планируемые результаты учебно-исследовательской и проектной деятельности обучающихся в рамках урочной и внеурочной деятельности</w:t>
      </w:r>
    </w:p>
    <w:p w14:paraId="0C1B8DA3" w14:textId="77777777" w:rsidR="001D1A0C" w:rsidRDefault="00FA795D" w:rsidP="00862131">
      <w:pPr>
        <w:numPr>
          <w:ilvl w:val="1"/>
          <w:numId w:val="36"/>
        </w:numPr>
        <w:tabs>
          <w:tab w:val="left" w:pos="929"/>
        </w:tabs>
        <w:ind w:firstLine="708"/>
        <w:jc w:val="both"/>
        <w:rPr>
          <w:rFonts w:eastAsia="Times New Roman"/>
          <w:sz w:val="24"/>
          <w:szCs w:val="24"/>
        </w:rPr>
      </w:pPr>
      <w:r>
        <w:rPr>
          <w:rFonts w:eastAsia="Times New Roman"/>
          <w:sz w:val="24"/>
          <w:szCs w:val="24"/>
        </w:rPr>
        <w:t>результате учебно-исследовательской и проектной деятельности обучающиеся получат представление:</w:t>
      </w:r>
    </w:p>
    <w:p w14:paraId="181562AF" w14:textId="77777777" w:rsidR="001D1A0C" w:rsidRDefault="00FA795D" w:rsidP="00467942">
      <w:pPr>
        <w:ind w:firstLine="284"/>
        <w:jc w:val="both"/>
        <w:rPr>
          <w:rFonts w:eastAsia="Times New Roman"/>
          <w:sz w:val="24"/>
          <w:szCs w:val="24"/>
        </w:rPr>
      </w:pPr>
      <w:r>
        <w:rPr>
          <w:rFonts w:eastAsia="Times New Roman"/>
          <w:sz w:val="24"/>
          <w:szCs w:val="24"/>
        </w:rPr>
        <w:t>– о философских и методологических основаниях научной деятельности и научных методах, применяемых в исследовательской и проектной деятельности;</w:t>
      </w:r>
    </w:p>
    <w:p w14:paraId="07779D75" w14:textId="77777777" w:rsidR="001D1A0C" w:rsidRDefault="00FA795D" w:rsidP="00467942">
      <w:pPr>
        <w:ind w:firstLine="284"/>
        <w:jc w:val="both"/>
        <w:rPr>
          <w:rFonts w:eastAsia="Times New Roman"/>
          <w:sz w:val="24"/>
          <w:szCs w:val="24"/>
        </w:rPr>
      </w:pPr>
      <w:r>
        <w:rPr>
          <w:rFonts w:eastAsia="Times New Roman"/>
          <w:sz w:val="24"/>
          <w:szCs w:val="24"/>
        </w:rPr>
        <w:lastRenderedPageBreak/>
        <w:t>– о таких понятиях, как концепция, научная гипотеза, метод, эксперимент, надежность гипотезы, модель, метод сбора и метод анализа данных;</w:t>
      </w:r>
    </w:p>
    <w:p w14:paraId="12E048BB" w14:textId="77777777" w:rsidR="001D1A0C" w:rsidRDefault="00FA795D" w:rsidP="00467942">
      <w:pPr>
        <w:ind w:firstLine="284"/>
        <w:jc w:val="both"/>
        <w:rPr>
          <w:rFonts w:eastAsia="Times New Roman"/>
          <w:sz w:val="24"/>
          <w:szCs w:val="24"/>
        </w:rPr>
      </w:pPr>
      <w:r>
        <w:rPr>
          <w:rFonts w:eastAsia="Times New Roman"/>
          <w:sz w:val="24"/>
          <w:szCs w:val="24"/>
        </w:rPr>
        <w:t>– о правилах и законах, регулирующих отношения в научной, изобретательской и исследовательских областях деятельности (патентное право, защита авторского права и др.);</w:t>
      </w:r>
    </w:p>
    <w:p w14:paraId="4152DC64" w14:textId="77777777" w:rsidR="001D1A0C" w:rsidRDefault="00FA795D" w:rsidP="00467942">
      <w:pPr>
        <w:ind w:firstLine="284"/>
        <w:jc w:val="both"/>
        <w:rPr>
          <w:rFonts w:eastAsia="Times New Roman"/>
          <w:sz w:val="24"/>
          <w:szCs w:val="24"/>
        </w:rPr>
      </w:pPr>
      <w:r>
        <w:rPr>
          <w:rFonts w:eastAsia="Times New Roman"/>
          <w:sz w:val="24"/>
          <w:szCs w:val="24"/>
        </w:rPr>
        <w:t>– о деятельности организаций, сообществ и структур, заинтересованных в результатах исследований и предоставляющих ресурсы для проведения исследований и реализации проектов (фонды, государственные структуры, краудфандинговые структуры и др.);</w:t>
      </w:r>
    </w:p>
    <w:p w14:paraId="22DDB37C" w14:textId="77777777" w:rsidR="001D1A0C" w:rsidRDefault="00FA795D" w:rsidP="00467942">
      <w:pPr>
        <w:ind w:left="700"/>
        <w:jc w:val="both"/>
        <w:rPr>
          <w:rFonts w:eastAsia="Times New Roman"/>
          <w:sz w:val="24"/>
          <w:szCs w:val="24"/>
        </w:rPr>
      </w:pPr>
      <w:r>
        <w:rPr>
          <w:rFonts w:eastAsia="Times New Roman"/>
          <w:sz w:val="24"/>
          <w:szCs w:val="24"/>
        </w:rPr>
        <w:t>Обучающийся сможет:</w:t>
      </w:r>
    </w:p>
    <w:p w14:paraId="2E3B56A4" w14:textId="77777777" w:rsidR="001D1A0C" w:rsidRDefault="00FA795D" w:rsidP="00467942">
      <w:pPr>
        <w:ind w:left="280"/>
        <w:jc w:val="both"/>
        <w:rPr>
          <w:rFonts w:eastAsia="Times New Roman"/>
          <w:sz w:val="24"/>
          <w:szCs w:val="24"/>
        </w:rPr>
      </w:pPr>
      <w:r>
        <w:rPr>
          <w:rFonts w:eastAsia="Times New Roman"/>
          <w:sz w:val="24"/>
          <w:szCs w:val="24"/>
        </w:rPr>
        <w:t>–   решать задачи, находящиеся на стыке нескольких учебных дисциплин;</w:t>
      </w:r>
    </w:p>
    <w:p w14:paraId="3577AD11" w14:textId="77777777" w:rsidR="001D1A0C" w:rsidRDefault="00FA795D" w:rsidP="00467942">
      <w:pPr>
        <w:ind w:firstLine="284"/>
        <w:jc w:val="both"/>
        <w:rPr>
          <w:rFonts w:eastAsia="Times New Roman"/>
          <w:sz w:val="24"/>
          <w:szCs w:val="24"/>
        </w:rPr>
      </w:pPr>
      <w:r>
        <w:rPr>
          <w:rFonts w:eastAsia="Times New Roman"/>
          <w:sz w:val="24"/>
          <w:szCs w:val="24"/>
        </w:rPr>
        <w:t>– использовать основной алгоритм исследования при решении своих учебно-познавательных задач;</w:t>
      </w:r>
    </w:p>
    <w:p w14:paraId="4B3736B3" w14:textId="77777777" w:rsidR="001D1A0C" w:rsidRDefault="00FA795D" w:rsidP="00467942">
      <w:pPr>
        <w:ind w:firstLine="284"/>
        <w:jc w:val="both"/>
        <w:rPr>
          <w:rFonts w:eastAsia="Times New Roman"/>
          <w:sz w:val="24"/>
          <w:szCs w:val="24"/>
        </w:rPr>
      </w:pPr>
      <w:r>
        <w:rPr>
          <w:rFonts w:eastAsia="Times New Roman"/>
          <w:sz w:val="24"/>
          <w:szCs w:val="24"/>
        </w:rPr>
        <w:t>– использовать основные принципы проектной деятельности при решении своих учебно-познавательных задач и задач, возникающих в культурной и социальной жизни;</w:t>
      </w:r>
    </w:p>
    <w:p w14:paraId="203A3C7B" w14:textId="77777777" w:rsidR="001D1A0C" w:rsidRDefault="00FA795D" w:rsidP="00467942">
      <w:pPr>
        <w:ind w:firstLine="284"/>
        <w:jc w:val="both"/>
        <w:rPr>
          <w:rFonts w:eastAsia="Times New Roman"/>
          <w:sz w:val="24"/>
          <w:szCs w:val="24"/>
        </w:rPr>
      </w:pPr>
      <w:r>
        <w:rPr>
          <w:rFonts w:eastAsia="Times New Roman"/>
          <w:sz w:val="24"/>
          <w:szCs w:val="24"/>
        </w:rPr>
        <w:t>– использовать элементы математического моделирования при решении исследовательских задач;</w:t>
      </w:r>
    </w:p>
    <w:p w14:paraId="752F1126" w14:textId="77777777" w:rsidR="001D1A0C" w:rsidRDefault="00FA795D" w:rsidP="00467942">
      <w:pPr>
        <w:ind w:firstLine="709"/>
        <w:jc w:val="both"/>
        <w:rPr>
          <w:rFonts w:eastAsia="Times New Roman"/>
          <w:sz w:val="24"/>
          <w:szCs w:val="24"/>
        </w:rPr>
      </w:pPr>
      <w:r>
        <w:rPr>
          <w:rFonts w:eastAsia="Times New Roman"/>
          <w:sz w:val="24"/>
          <w:szCs w:val="24"/>
        </w:rPr>
        <w:t>С точки зрения формирования универсальных учебных действий, в ходе освоения принципов учебно-исследовательской и проектной деятельностей обучающиеся научатся:</w:t>
      </w:r>
    </w:p>
    <w:p w14:paraId="29B1D02C" w14:textId="77777777" w:rsidR="001D1A0C" w:rsidRDefault="00FA795D" w:rsidP="00467942">
      <w:pPr>
        <w:ind w:firstLine="284"/>
        <w:jc w:val="both"/>
        <w:rPr>
          <w:rFonts w:eastAsia="Times New Roman"/>
          <w:sz w:val="24"/>
          <w:szCs w:val="24"/>
        </w:rPr>
      </w:pPr>
      <w:r>
        <w:rPr>
          <w:rFonts w:eastAsia="Times New Roman"/>
          <w:sz w:val="24"/>
          <w:szCs w:val="24"/>
        </w:rPr>
        <w:t>– формулировать научную гипотезу, ставить цель в рамках исследования и проектирования, исходя из культурной нормы и сообразуясь с представлениями об общем благе;</w:t>
      </w:r>
    </w:p>
    <w:p w14:paraId="258BFB15" w14:textId="77777777" w:rsidR="001D1A0C" w:rsidRDefault="00FA795D" w:rsidP="00467942">
      <w:pPr>
        <w:ind w:firstLine="284"/>
        <w:jc w:val="both"/>
        <w:rPr>
          <w:rFonts w:eastAsia="Times New Roman"/>
          <w:sz w:val="24"/>
          <w:szCs w:val="24"/>
        </w:rPr>
      </w:pPr>
      <w:r>
        <w:rPr>
          <w:rFonts w:eastAsia="Times New Roman"/>
          <w:sz w:val="24"/>
          <w:szCs w:val="24"/>
        </w:rPr>
        <w:t>– восстанавливать контексты и пути развития того или иного вида научной деятельности, определяя место своего исследования или проекта в общем культурном пространстве;</w:t>
      </w:r>
    </w:p>
    <w:p w14:paraId="062C18F8" w14:textId="77777777" w:rsidR="001D1A0C" w:rsidRDefault="00FA795D" w:rsidP="00467942">
      <w:pPr>
        <w:ind w:firstLine="284"/>
        <w:jc w:val="both"/>
        <w:rPr>
          <w:rFonts w:eastAsia="Times New Roman"/>
          <w:sz w:val="24"/>
          <w:szCs w:val="24"/>
        </w:rPr>
      </w:pPr>
      <w:r>
        <w:rPr>
          <w:rFonts w:eastAsia="Times New Roman"/>
          <w:sz w:val="24"/>
          <w:szCs w:val="24"/>
        </w:rPr>
        <w:t>– отслеживать и принимать во внимание тренды и тенденции развития различных видов деятельности, в том числе научных, учитывать их при постановке собственных целей;</w:t>
      </w:r>
    </w:p>
    <w:p w14:paraId="64C68861" w14:textId="77777777" w:rsidR="001D1A0C" w:rsidRDefault="00FA795D" w:rsidP="00467942">
      <w:pPr>
        <w:ind w:firstLine="284"/>
        <w:jc w:val="both"/>
        <w:rPr>
          <w:rFonts w:eastAsia="Times New Roman"/>
          <w:sz w:val="24"/>
          <w:szCs w:val="24"/>
        </w:rPr>
      </w:pPr>
      <w:r>
        <w:rPr>
          <w:rFonts w:eastAsia="Times New Roman"/>
          <w:sz w:val="24"/>
          <w:szCs w:val="24"/>
        </w:rPr>
        <w:t>– находить различные источники материальных и нематериальных ресурсов, предоставляющих средства для проведения исследований и реализации проектов в различных областях деятельности человека;</w:t>
      </w:r>
    </w:p>
    <w:p w14:paraId="2F6AEA79" w14:textId="77777777" w:rsidR="001D1A0C" w:rsidRDefault="00FA795D" w:rsidP="00467942">
      <w:pPr>
        <w:ind w:firstLine="284"/>
        <w:jc w:val="both"/>
        <w:rPr>
          <w:rFonts w:eastAsia="Times New Roman"/>
          <w:sz w:val="24"/>
          <w:szCs w:val="24"/>
        </w:rPr>
      </w:pPr>
      <w:r>
        <w:rPr>
          <w:rFonts w:eastAsia="Times New Roman"/>
          <w:sz w:val="24"/>
          <w:szCs w:val="24"/>
        </w:rPr>
        <w:t>– самостоятельно и совместно с другими авторами разрабатывать систему параметров и критериев оценки эффективности и продуктивности реализации проекта или исследования на каждом этапе реализации и по завершении работы;</w:t>
      </w:r>
    </w:p>
    <w:p w14:paraId="33B1F9C0" w14:textId="77777777" w:rsidR="001D1A0C" w:rsidRDefault="00FA795D" w:rsidP="00467942">
      <w:pPr>
        <w:ind w:firstLine="284"/>
        <w:jc w:val="both"/>
        <w:rPr>
          <w:rFonts w:eastAsia="Times New Roman"/>
          <w:sz w:val="24"/>
          <w:szCs w:val="24"/>
        </w:rPr>
      </w:pPr>
      <w:r>
        <w:rPr>
          <w:rFonts w:eastAsia="Times New Roman"/>
          <w:sz w:val="24"/>
          <w:szCs w:val="24"/>
        </w:rPr>
        <w:t>– адекватно оценивать риски реализации проекта и проведения исследования и предусматривать пути минимизации этих рисков;</w:t>
      </w:r>
    </w:p>
    <w:p w14:paraId="4DC713C4" w14:textId="77777777" w:rsidR="001D1A0C" w:rsidRDefault="00FA795D" w:rsidP="00467942">
      <w:pPr>
        <w:ind w:firstLine="284"/>
        <w:jc w:val="both"/>
        <w:rPr>
          <w:rFonts w:eastAsia="Times New Roman"/>
          <w:sz w:val="24"/>
          <w:szCs w:val="24"/>
        </w:rPr>
      </w:pPr>
      <w:r>
        <w:rPr>
          <w:rFonts w:eastAsia="Times New Roman"/>
          <w:sz w:val="24"/>
          <w:szCs w:val="24"/>
        </w:rPr>
        <w:t>– адекватно оценивать последствия реализации своего проекта (изменения, которые он повлечет в жизни других людей, сообществ);</w:t>
      </w:r>
    </w:p>
    <w:p w14:paraId="694E17F3" w14:textId="77777777" w:rsidR="001D1A0C" w:rsidRDefault="001D1A0C" w:rsidP="00467942">
      <w:pPr>
        <w:jc w:val="both"/>
        <w:rPr>
          <w:sz w:val="20"/>
          <w:szCs w:val="20"/>
        </w:rPr>
      </w:pPr>
    </w:p>
    <w:p w14:paraId="73F9A5A2" w14:textId="77777777" w:rsidR="001D1A0C" w:rsidRPr="00191A2C" w:rsidRDefault="00FA795D" w:rsidP="00C22CDA">
      <w:pPr>
        <w:ind w:left="2" w:firstLine="709"/>
        <w:jc w:val="both"/>
        <w:rPr>
          <w:color w:val="0070C0"/>
          <w:sz w:val="20"/>
          <w:szCs w:val="20"/>
        </w:rPr>
      </w:pPr>
      <w:bookmarkStart w:id="60" w:name="page92"/>
      <w:bookmarkEnd w:id="60"/>
      <w:r w:rsidRPr="00191A2C">
        <w:rPr>
          <w:rFonts w:eastAsia="Times New Roman"/>
          <w:b/>
          <w:bCs/>
          <w:color w:val="0070C0"/>
          <w:sz w:val="24"/>
          <w:szCs w:val="24"/>
        </w:rPr>
        <w:t>II.1.7. Описание условий, обеспечивающих развитие универсальных учебных действий у обучающихся, в том числе системы организационно-методического и ресурсного обеспечения учебно-исследовательской и проектной деятельности обучающихся</w:t>
      </w:r>
    </w:p>
    <w:p w14:paraId="4B542852" w14:textId="77777777" w:rsidR="001D1A0C" w:rsidRDefault="00FA795D" w:rsidP="00C22CDA">
      <w:pPr>
        <w:ind w:left="2" w:firstLine="709"/>
        <w:jc w:val="both"/>
        <w:rPr>
          <w:sz w:val="20"/>
          <w:szCs w:val="20"/>
        </w:rPr>
      </w:pPr>
      <w:r>
        <w:rPr>
          <w:rFonts w:eastAsia="Times New Roman"/>
          <w:sz w:val="24"/>
          <w:szCs w:val="24"/>
        </w:rPr>
        <w:t>Условия реализации основной образовательной программы, в том числе программы развития УУД, должны обеспечить совершенствование компетенций проектной и учебно-исследовательской деятельности обучающихся. Условия включают:</w:t>
      </w:r>
    </w:p>
    <w:p w14:paraId="769B9DFD" w14:textId="77777777" w:rsidR="001D1A0C" w:rsidRDefault="00FA795D" w:rsidP="00C22CDA">
      <w:pPr>
        <w:ind w:left="2" w:firstLine="284"/>
        <w:rPr>
          <w:sz w:val="20"/>
          <w:szCs w:val="20"/>
        </w:rPr>
      </w:pPr>
      <w:r>
        <w:rPr>
          <w:rFonts w:eastAsia="Times New Roman"/>
          <w:sz w:val="24"/>
          <w:szCs w:val="24"/>
        </w:rPr>
        <w:t>– укомплектованность образовательной организации педагогическими, руководящими и иными работниками;</w:t>
      </w:r>
    </w:p>
    <w:p w14:paraId="4B08E8B2" w14:textId="77777777" w:rsidR="001D1A0C" w:rsidRDefault="00FA795D" w:rsidP="00C22CDA">
      <w:pPr>
        <w:ind w:left="2" w:firstLine="284"/>
        <w:rPr>
          <w:sz w:val="20"/>
          <w:szCs w:val="20"/>
        </w:rPr>
      </w:pPr>
      <w:r>
        <w:rPr>
          <w:rFonts w:eastAsia="Times New Roman"/>
          <w:sz w:val="24"/>
          <w:szCs w:val="24"/>
        </w:rPr>
        <w:t>– уровень квалификации педагогических и иных работников образовательной организации;</w:t>
      </w:r>
    </w:p>
    <w:p w14:paraId="2FD3E32F" w14:textId="77777777" w:rsidR="001D1A0C" w:rsidRDefault="00FA795D" w:rsidP="00C22CDA">
      <w:pPr>
        <w:ind w:left="2" w:firstLine="709"/>
        <w:rPr>
          <w:sz w:val="20"/>
          <w:szCs w:val="20"/>
        </w:rPr>
      </w:pPr>
      <w:r>
        <w:rPr>
          <w:rFonts w:eastAsia="Times New Roman"/>
          <w:sz w:val="24"/>
          <w:szCs w:val="24"/>
        </w:rPr>
        <w:t>Педагогические кадры должны иметь необходимый уровень подготовки для реализации программы УУД, что может включать следующее:</w:t>
      </w:r>
    </w:p>
    <w:p w14:paraId="6EBF58D7" w14:textId="77777777" w:rsidR="001D1A0C" w:rsidRDefault="00FA795D" w:rsidP="00C22CDA">
      <w:pPr>
        <w:ind w:left="2" w:firstLine="284"/>
        <w:rPr>
          <w:sz w:val="20"/>
          <w:szCs w:val="20"/>
        </w:rPr>
      </w:pPr>
      <w:r>
        <w:rPr>
          <w:rFonts w:eastAsia="Times New Roman"/>
          <w:sz w:val="24"/>
          <w:szCs w:val="24"/>
        </w:rPr>
        <w:t>– педагоги владеют представлениями о возрастных особенностях обучающихся начальной, основной и старшей школы;</w:t>
      </w:r>
    </w:p>
    <w:p w14:paraId="3DC016FC" w14:textId="77777777" w:rsidR="001D1A0C" w:rsidRDefault="00FA795D" w:rsidP="00C22CDA">
      <w:pPr>
        <w:ind w:left="282"/>
        <w:rPr>
          <w:sz w:val="20"/>
          <w:szCs w:val="20"/>
        </w:rPr>
      </w:pPr>
      <w:r>
        <w:rPr>
          <w:rFonts w:eastAsia="Times New Roman"/>
          <w:sz w:val="24"/>
          <w:szCs w:val="24"/>
        </w:rPr>
        <w:t>–   педагоги прошли курсы повышения квалификации, посвященные ФГОС;</w:t>
      </w:r>
    </w:p>
    <w:p w14:paraId="0D3E8429" w14:textId="77777777" w:rsidR="001D1A0C" w:rsidRDefault="00FA795D" w:rsidP="00C22CDA">
      <w:pPr>
        <w:ind w:left="2" w:firstLine="284"/>
        <w:jc w:val="both"/>
        <w:rPr>
          <w:sz w:val="20"/>
          <w:szCs w:val="20"/>
        </w:rPr>
      </w:pPr>
      <w:r>
        <w:rPr>
          <w:rFonts w:eastAsia="Times New Roman"/>
          <w:sz w:val="24"/>
          <w:szCs w:val="24"/>
        </w:rPr>
        <w:t>– педагоги участвовали в разработке программы по формированию УУД или участвовали во внутришкольном семинаре, посвященном особенностям применения выбранной программы по УУД;</w:t>
      </w:r>
    </w:p>
    <w:p w14:paraId="3260DEBB" w14:textId="77777777" w:rsidR="001D1A0C" w:rsidRDefault="00FA795D" w:rsidP="00C22CDA">
      <w:pPr>
        <w:ind w:left="2" w:firstLine="284"/>
        <w:rPr>
          <w:sz w:val="20"/>
          <w:szCs w:val="20"/>
        </w:rPr>
      </w:pPr>
      <w:r>
        <w:rPr>
          <w:rFonts w:eastAsia="Times New Roman"/>
          <w:sz w:val="24"/>
          <w:szCs w:val="24"/>
        </w:rPr>
        <w:lastRenderedPageBreak/>
        <w:t>– педагоги могут строить образовательную деятельность в рамках учебного предмета в соответствии с особенностями формирования конкретных УУД;</w:t>
      </w:r>
    </w:p>
    <w:p w14:paraId="494D6A80" w14:textId="77777777" w:rsidR="001D1A0C" w:rsidRDefault="00FA795D" w:rsidP="00C22CDA">
      <w:pPr>
        <w:ind w:left="2" w:firstLine="284"/>
        <w:rPr>
          <w:sz w:val="20"/>
          <w:szCs w:val="20"/>
        </w:rPr>
      </w:pPr>
      <w:r>
        <w:rPr>
          <w:rFonts w:eastAsia="Times New Roman"/>
          <w:sz w:val="24"/>
          <w:szCs w:val="24"/>
        </w:rPr>
        <w:t>– педагоги осуществляют формирование УУД в рамках проектной, исследовательской деятельности;</w:t>
      </w:r>
    </w:p>
    <w:p w14:paraId="39FB7DAD" w14:textId="77777777" w:rsidR="001D1A0C" w:rsidRDefault="00FA795D" w:rsidP="00C22CDA">
      <w:pPr>
        <w:ind w:left="2" w:firstLine="284"/>
        <w:rPr>
          <w:sz w:val="20"/>
          <w:szCs w:val="20"/>
        </w:rPr>
      </w:pPr>
      <w:r>
        <w:rPr>
          <w:rFonts w:eastAsia="Times New Roman"/>
          <w:sz w:val="24"/>
          <w:szCs w:val="24"/>
        </w:rPr>
        <w:t xml:space="preserve">– педагоги владеют методиками формирующего оценивания; наличие позиции тьютора или педагога, владеющего навыками </w:t>
      </w:r>
      <w:proofErr w:type="spellStart"/>
      <w:r>
        <w:rPr>
          <w:rFonts w:eastAsia="Times New Roman"/>
          <w:sz w:val="24"/>
          <w:szCs w:val="24"/>
        </w:rPr>
        <w:t>тьюторского</w:t>
      </w:r>
      <w:proofErr w:type="spellEnd"/>
      <w:r>
        <w:rPr>
          <w:rFonts w:eastAsia="Times New Roman"/>
          <w:sz w:val="24"/>
          <w:szCs w:val="24"/>
        </w:rPr>
        <w:t xml:space="preserve"> сопровождения обучающихся;</w:t>
      </w:r>
    </w:p>
    <w:p w14:paraId="00113323" w14:textId="77777777" w:rsidR="001D1A0C" w:rsidRDefault="00FA795D" w:rsidP="00C22CDA">
      <w:pPr>
        <w:ind w:left="2" w:firstLine="284"/>
        <w:rPr>
          <w:sz w:val="20"/>
          <w:szCs w:val="20"/>
        </w:rPr>
      </w:pPr>
      <w:r>
        <w:rPr>
          <w:rFonts w:eastAsia="Times New Roman"/>
          <w:sz w:val="24"/>
          <w:szCs w:val="24"/>
        </w:rPr>
        <w:t>– педагоги умеют применять инструментарий для оценки качества формирования УУД в рамках одного или нескольких предметов.</w:t>
      </w:r>
    </w:p>
    <w:p w14:paraId="2EE37EA9" w14:textId="77777777" w:rsidR="001D1A0C" w:rsidRDefault="00FA795D" w:rsidP="00C22CDA">
      <w:pPr>
        <w:ind w:left="2" w:firstLine="709"/>
        <w:jc w:val="both"/>
        <w:rPr>
          <w:sz w:val="20"/>
          <w:szCs w:val="20"/>
        </w:rPr>
      </w:pPr>
      <w:r>
        <w:rPr>
          <w:rFonts w:eastAsia="Times New Roman"/>
          <w:sz w:val="24"/>
          <w:szCs w:val="24"/>
        </w:rPr>
        <w:t>Наряду с общими можно выделить ряд специфических характеристик организации образовательного пространства старшей школы, обеспечивающих формирование УУД в открытом образовательном пространстве:</w:t>
      </w:r>
    </w:p>
    <w:p w14:paraId="687EF508" w14:textId="77777777" w:rsidR="001D1A0C" w:rsidRDefault="00FA795D" w:rsidP="00C22CDA">
      <w:pPr>
        <w:ind w:left="282"/>
        <w:rPr>
          <w:sz w:val="20"/>
          <w:szCs w:val="20"/>
        </w:rPr>
      </w:pPr>
      <w:r>
        <w:rPr>
          <w:rFonts w:eastAsia="Times New Roman"/>
          <w:sz w:val="24"/>
          <w:szCs w:val="24"/>
        </w:rPr>
        <w:t>–   сетевое взаимодействие образовательной организации с другими организациями общего</w:t>
      </w:r>
    </w:p>
    <w:p w14:paraId="698B2100" w14:textId="77777777" w:rsidR="001D1A0C" w:rsidRDefault="00FA795D" w:rsidP="00862131">
      <w:pPr>
        <w:numPr>
          <w:ilvl w:val="0"/>
          <w:numId w:val="37"/>
        </w:numPr>
        <w:tabs>
          <w:tab w:val="left" w:pos="182"/>
        </w:tabs>
        <w:ind w:left="182" w:hanging="182"/>
        <w:rPr>
          <w:rFonts w:eastAsia="Times New Roman"/>
          <w:sz w:val="24"/>
          <w:szCs w:val="24"/>
        </w:rPr>
      </w:pPr>
      <w:r>
        <w:rPr>
          <w:rFonts w:eastAsia="Times New Roman"/>
          <w:sz w:val="24"/>
          <w:szCs w:val="24"/>
        </w:rPr>
        <w:t>дополнительного образования, с учреждениями культуры;</w:t>
      </w:r>
    </w:p>
    <w:p w14:paraId="197DE8D3" w14:textId="77777777" w:rsidR="001D1A0C" w:rsidRDefault="00FA795D" w:rsidP="00C22CDA">
      <w:pPr>
        <w:ind w:left="2" w:firstLine="284"/>
        <w:jc w:val="both"/>
        <w:rPr>
          <w:rFonts w:eastAsia="Times New Roman"/>
          <w:sz w:val="24"/>
          <w:szCs w:val="24"/>
        </w:rPr>
      </w:pPr>
      <w:r>
        <w:rPr>
          <w:rFonts w:eastAsia="Times New Roman"/>
          <w:sz w:val="24"/>
          <w:szCs w:val="24"/>
        </w:rPr>
        <w:t xml:space="preserve">– обеспечение возможности реализации индивидуальной образовательной траектории обучающихся (разнообразие форм получения образования в данной образовательной организации, обеспечение возможности выбора обучающимся формы получения образования, уровня освоения предметного материала, учителя, учебной группы, обеспечения </w:t>
      </w:r>
      <w:proofErr w:type="spellStart"/>
      <w:r>
        <w:rPr>
          <w:rFonts w:eastAsia="Times New Roman"/>
          <w:sz w:val="24"/>
          <w:szCs w:val="24"/>
        </w:rPr>
        <w:t>тьюторского</w:t>
      </w:r>
      <w:proofErr w:type="spellEnd"/>
      <w:r>
        <w:rPr>
          <w:rFonts w:eastAsia="Times New Roman"/>
          <w:sz w:val="24"/>
          <w:szCs w:val="24"/>
        </w:rPr>
        <w:t xml:space="preserve"> сопровождения образовательной траектории обучающегося);</w:t>
      </w:r>
    </w:p>
    <w:p w14:paraId="0E59A8BE" w14:textId="77777777" w:rsidR="001D1A0C" w:rsidRDefault="00FA795D" w:rsidP="00C22CDA">
      <w:pPr>
        <w:ind w:left="2" w:firstLine="284"/>
        <w:jc w:val="both"/>
        <w:rPr>
          <w:rFonts w:eastAsia="Times New Roman"/>
          <w:sz w:val="24"/>
          <w:szCs w:val="24"/>
        </w:rPr>
      </w:pPr>
      <w:r>
        <w:rPr>
          <w:rFonts w:eastAsia="Times New Roman"/>
          <w:sz w:val="24"/>
          <w:szCs w:val="24"/>
        </w:rPr>
        <w:t>– привлечение дистанционных форм получения образования (онлайн-курсов, заочных школ, дистанционных университетов) как элемента индивидуальной образовательной траектории обучающихся;</w:t>
      </w:r>
    </w:p>
    <w:p w14:paraId="20AB3C72" w14:textId="77777777" w:rsidR="001D1A0C" w:rsidRDefault="00FA795D" w:rsidP="00C22CDA">
      <w:pPr>
        <w:ind w:left="2" w:firstLine="284"/>
        <w:jc w:val="both"/>
        <w:rPr>
          <w:rFonts w:eastAsia="Times New Roman"/>
          <w:sz w:val="24"/>
          <w:szCs w:val="24"/>
        </w:rPr>
      </w:pPr>
      <w:r>
        <w:rPr>
          <w:rFonts w:eastAsia="Times New Roman"/>
          <w:sz w:val="24"/>
          <w:szCs w:val="24"/>
        </w:rPr>
        <w:t>– привлечение сети Интернет в качестве образовательного ресурса: интерактивные конференции и образовательные события с ровесниками из других городов России и других стран, культурно-исторические и языковые погружения с носителями иностранных языков и представителями иных культур;</w:t>
      </w:r>
    </w:p>
    <w:p w14:paraId="643A9676" w14:textId="77777777" w:rsidR="001D1A0C" w:rsidRDefault="00FA795D" w:rsidP="00C22CDA">
      <w:pPr>
        <w:ind w:left="2" w:firstLine="284"/>
        <w:rPr>
          <w:rFonts w:eastAsia="Times New Roman"/>
          <w:sz w:val="24"/>
          <w:szCs w:val="24"/>
        </w:rPr>
      </w:pPr>
      <w:r>
        <w:rPr>
          <w:rFonts w:eastAsia="Times New Roman"/>
          <w:sz w:val="24"/>
          <w:szCs w:val="24"/>
        </w:rPr>
        <w:t>– обеспечение возможности вовлечения обучающихся в проектную деятельность, в том числе в деятельность социального проектирования и социального предпринимательства;</w:t>
      </w:r>
    </w:p>
    <w:p w14:paraId="36AB1DC9" w14:textId="77777777" w:rsidR="001D1A0C" w:rsidRDefault="00FA795D" w:rsidP="00C22CDA">
      <w:pPr>
        <w:ind w:left="2" w:firstLine="284"/>
        <w:jc w:val="both"/>
        <w:rPr>
          <w:rFonts w:eastAsia="Times New Roman"/>
          <w:sz w:val="24"/>
          <w:szCs w:val="24"/>
        </w:rPr>
      </w:pPr>
      <w:r>
        <w:rPr>
          <w:rFonts w:eastAsia="Times New Roman"/>
          <w:sz w:val="24"/>
          <w:szCs w:val="24"/>
        </w:rPr>
        <w:t>– обеспечение широкой социализации обучающихся как через реализацию социальных проектов, так и через организованную разнообразную социальную практику: работу в волонтерских и благотворительных организациях, участие в благотворительных акциях, марафонах и проектах.</w:t>
      </w:r>
    </w:p>
    <w:p w14:paraId="5DA27798" w14:textId="77777777" w:rsidR="001D1A0C" w:rsidRDefault="00FA795D" w:rsidP="00862131">
      <w:pPr>
        <w:numPr>
          <w:ilvl w:val="1"/>
          <w:numId w:val="38"/>
        </w:numPr>
        <w:tabs>
          <w:tab w:val="left" w:pos="1094"/>
        </w:tabs>
        <w:ind w:firstLine="708"/>
        <w:jc w:val="both"/>
        <w:rPr>
          <w:rFonts w:eastAsia="Times New Roman"/>
          <w:sz w:val="24"/>
          <w:szCs w:val="24"/>
        </w:rPr>
      </w:pPr>
      <w:bookmarkStart w:id="61" w:name="page93"/>
      <w:bookmarkEnd w:id="61"/>
      <w:r>
        <w:rPr>
          <w:rFonts w:eastAsia="Times New Roman"/>
          <w:sz w:val="24"/>
          <w:szCs w:val="24"/>
        </w:rPr>
        <w:t>обязательным условиям успешного формирования УУД относится создание методически единого пространства внутри образовательной организации как во время уроков, так и вне их. Нецелесообразно допускать ситуации, при которых на уроках разрушается коммуникативное пространство (нет учебного сотрудничества), не происходит информационного обмена, не затребована читательская компетенция, создаются препятствия для собственной поисковой, исследовательской, проектной деятельности.</w:t>
      </w:r>
    </w:p>
    <w:p w14:paraId="3CD2D850" w14:textId="77777777" w:rsidR="001D1A0C" w:rsidRDefault="00FA795D" w:rsidP="00C22CDA">
      <w:pPr>
        <w:ind w:firstLine="709"/>
        <w:jc w:val="both"/>
        <w:rPr>
          <w:rFonts w:eastAsia="Times New Roman"/>
          <w:sz w:val="24"/>
          <w:szCs w:val="24"/>
        </w:rPr>
      </w:pPr>
      <w:r>
        <w:rPr>
          <w:rFonts w:eastAsia="Times New Roman"/>
          <w:sz w:val="24"/>
          <w:szCs w:val="24"/>
        </w:rPr>
        <w:t>Создание условий для развития УУД — это не дополнение к образовательной деятельности, а кардинальное изменение содержания, форм и методов, при которых успешное обучение невозможно без одновременного наращивания компетенций. Иными словами, перед обучающимися ставятся такие учебные задачи, решение которых невозможно без учебного сотрудничества со сверстниками и взрослыми (а также с младшими, если речь идет о разновозрастных задачах), без соответствующих управленческих умений, без определенного уровня владения информационно-коммуникативными технологиями.</w:t>
      </w:r>
    </w:p>
    <w:p w14:paraId="7FC14395" w14:textId="77777777" w:rsidR="001D1A0C" w:rsidRDefault="00FA795D" w:rsidP="00C22CDA">
      <w:pPr>
        <w:ind w:firstLine="709"/>
        <w:jc w:val="both"/>
        <w:rPr>
          <w:rFonts w:eastAsia="Times New Roman"/>
          <w:sz w:val="24"/>
          <w:szCs w:val="24"/>
        </w:rPr>
      </w:pPr>
      <w:r>
        <w:rPr>
          <w:rFonts w:eastAsia="Times New Roman"/>
          <w:sz w:val="24"/>
          <w:szCs w:val="24"/>
        </w:rPr>
        <w:t>Например, читательская компетенция наращивается не за счет специальных задач, лежащих вне программы или искусственно добавленных к учебной программе, а за счет того, что поставленная учебная задача требует разобраться в специально подобранных (и нередко деформированных) учебных текстах, а ход к решению задачи лежит через анализ, понимание, структурирование, трансформацию текста. Целесообразно, чтобы тексты для формирования читательской компетентности подбирались педагогом или группой педагогов-предметников. В таком случае шаг в познании будет сопровождаться шагом в развитии универсальных учебных действий.</w:t>
      </w:r>
    </w:p>
    <w:p w14:paraId="344AB91E" w14:textId="77777777" w:rsidR="001D1A0C" w:rsidRDefault="001D1A0C" w:rsidP="00C22CDA">
      <w:pPr>
        <w:rPr>
          <w:rFonts w:eastAsia="Times New Roman"/>
          <w:sz w:val="24"/>
          <w:szCs w:val="24"/>
        </w:rPr>
      </w:pPr>
    </w:p>
    <w:p w14:paraId="31AC95D5" w14:textId="77777777" w:rsidR="001D1A0C" w:rsidRPr="00191A2C" w:rsidRDefault="00FA795D" w:rsidP="00C22CDA">
      <w:pPr>
        <w:ind w:firstLine="709"/>
        <w:rPr>
          <w:rFonts w:eastAsia="Times New Roman"/>
          <w:color w:val="0070C0"/>
          <w:sz w:val="24"/>
          <w:szCs w:val="24"/>
        </w:rPr>
      </w:pPr>
      <w:r w:rsidRPr="007C6AD6">
        <w:rPr>
          <w:rFonts w:eastAsia="Times New Roman"/>
          <w:b/>
          <w:bCs/>
          <w:color w:val="0070C0"/>
          <w:sz w:val="24"/>
          <w:szCs w:val="24"/>
        </w:rPr>
        <w:t xml:space="preserve">II.1.8. Методика </w:t>
      </w:r>
      <w:r w:rsidRPr="00191A2C">
        <w:rPr>
          <w:rFonts w:eastAsia="Times New Roman"/>
          <w:b/>
          <w:bCs/>
          <w:color w:val="0070C0"/>
          <w:sz w:val="24"/>
          <w:szCs w:val="24"/>
        </w:rPr>
        <w:t>и инструментарий оценки успешности освоения и применения обучающимися универсальных учебных действий</w:t>
      </w:r>
    </w:p>
    <w:p w14:paraId="44FCCF5D" w14:textId="77777777" w:rsidR="001D1A0C" w:rsidRDefault="00FA795D" w:rsidP="00C22CDA">
      <w:pPr>
        <w:ind w:firstLine="709"/>
        <w:jc w:val="both"/>
        <w:rPr>
          <w:rFonts w:eastAsia="Times New Roman"/>
          <w:sz w:val="24"/>
          <w:szCs w:val="24"/>
        </w:rPr>
      </w:pPr>
      <w:r>
        <w:rPr>
          <w:rFonts w:eastAsia="Times New Roman"/>
          <w:sz w:val="24"/>
          <w:szCs w:val="24"/>
        </w:rPr>
        <w:t>Наряду с традиционными формами оценивания метапредметных образовательных результатов на уровне среднего общего образования универсальные учебные действия оцениваются в рамках специально организованных образовательной организацией модельных ситуаций, отражающих специфику будущей профессиональной и социальной жизни подростка (например, образовательное событие, защита реализованного проекта, представление учебно-исследовательской работы).</w:t>
      </w:r>
    </w:p>
    <w:p w14:paraId="31AC0B76" w14:textId="77777777" w:rsidR="001D1A0C" w:rsidRDefault="001D1A0C" w:rsidP="00C22CDA">
      <w:pPr>
        <w:rPr>
          <w:rFonts w:eastAsia="Times New Roman"/>
          <w:sz w:val="24"/>
          <w:szCs w:val="24"/>
        </w:rPr>
      </w:pPr>
    </w:p>
    <w:p w14:paraId="30407E31" w14:textId="77777777" w:rsidR="001D1A0C" w:rsidRDefault="00FA795D" w:rsidP="00C22CDA">
      <w:pPr>
        <w:ind w:firstLine="709"/>
        <w:rPr>
          <w:rFonts w:eastAsia="Times New Roman"/>
          <w:sz w:val="24"/>
          <w:szCs w:val="24"/>
        </w:rPr>
      </w:pPr>
      <w:r>
        <w:rPr>
          <w:rFonts w:eastAsia="Times New Roman"/>
          <w:b/>
          <w:bCs/>
          <w:sz w:val="24"/>
          <w:szCs w:val="24"/>
        </w:rPr>
        <w:t>Образовательное событие как формат оценки успешности освоения и применения обучающимися универсальных учебных действий</w:t>
      </w:r>
    </w:p>
    <w:p w14:paraId="3535ECDA" w14:textId="77777777" w:rsidR="001D1A0C" w:rsidRDefault="00191A2C" w:rsidP="00C22CDA">
      <w:pPr>
        <w:ind w:left="280"/>
        <w:rPr>
          <w:rFonts w:eastAsia="Times New Roman"/>
          <w:sz w:val="24"/>
          <w:szCs w:val="24"/>
        </w:rPr>
      </w:pPr>
      <w:r>
        <w:rPr>
          <w:rFonts w:eastAsia="Times New Roman"/>
          <w:sz w:val="24"/>
          <w:szCs w:val="24"/>
        </w:rPr>
        <w:t xml:space="preserve">–  </w:t>
      </w:r>
      <w:r w:rsidR="00FA795D">
        <w:rPr>
          <w:rFonts w:eastAsia="Times New Roman"/>
          <w:sz w:val="24"/>
          <w:szCs w:val="24"/>
        </w:rPr>
        <w:t xml:space="preserve">Материал образовательного события должен носить </w:t>
      </w:r>
      <w:proofErr w:type="spellStart"/>
      <w:r w:rsidR="00FA795D">
        <w:rPr>
          <w:rFonts w:eastAsia="Times New Roman"/>
          <w:sz w:val="24"/>
          <w:szCs w:val="24"/>
        </w:rPr>
        <w:t>полидисциплинарный</w:t>
      </w:r>
      <w:proofErr w:type="spellEnd"/>
      <w:r w:rsidR="00FA795D">
        <w:rPr>
          <w:rFonts w:eastAsia="Times New Roman"/>
          <w:sz w:val="24"/>
          <w:szCs w:val="24"/>
        </w:rPr>
        <w:t xml:space="preserve"> характер;</w:t>
      </w:r>
    </w:p>
    <w:p w14:paraId="70CC32DF" w14:textId="77777777" w:rsidR="001D1A0C" w:rsidRDefault="00FA795D" w:rsidP="00C22CDA">
      <w:pPr>
        <w:ind w:firstLine="284"/>
        <w:jc w:val="both"/>
        <w:rPr>
          <w:rFonts w:eastAsia="Times New Roman"/>
          <w:sz w:val="24"/>
          <w:szCs w:val="24"/>
        </w:rPr>
      </w:pPr>
      <w:r>
        <w:rPr>
          <w:rFonts w:eastAsia="Times New Roman"/>
          <w:sz w:val="24"/>
          <w:szCs w:val="24"/>
        </w:rPr>
        <w:t>– в событии целесообразно обеспечить участие обучающихся разных возрастов и разных типов образовательных организаций и учреждений (техникумов, колледжей, младших курсов вузов и др.).</w:t>
      </w:r>
    </w:p>
    <w:p w14:paraId="64C88062" w14:textId="77777777" w:rsidR="001D1A0C" w:rsidRDefault="00FA795D" w:rsidP="00C22CDA">
      <w:pPr>
        <w:ind w:firstLine="284"/>
        <w:jc w:val="both"/>
        <w:rPr>
          <w:rFonts w:eastAsia="Times New Roman"/>
          <w:sz w:val="24"/>
          <w:szCs w:val="24"/>
        </w:rPr>
      </w:pPr>
      <w:r>
        <w:rPr>
          <w:rFonts w:eastAsia="Times New Roman"/>
          <w:sz w:val="24"/>
          <w:szCs w:val="24"/>
        </w:rPr>
        <w:t>– в событии могут принимать участие представители бизнеса, государственных структур, педагоги вузов, педагоги образовательных организаций, чьи выпускники принимают участие в образовательном событии;</w:t>
      </w:r>
    </w:p>
    <w:p w14:paraId="7AF214AD" w14:textId="77777777" w:rsidR="001D1A0C" w:rsidRDefault="00FA795D" w:rsidP="00467942">
      <w:pPr>
        <w:ind w:firstLine="709"/>
        <w:jc w:val="both"/>
        <w:rPr>
          <w:rFonts w:eastAsia="Times New Roman"/>
          <w:sz w:val="24"/>
          <w:szCs w:val="24"/>
        </w:rPr>
      </w:pPr>
      <w:r>
        <w:rPr>
          <w:rFonts w:eastAsia="Times New Roman"/>
          <w:sz w:val="24"/>
          <w:szCs w:val="24"/>
        </w:rPr>
        <w:t xml:space="preserve">Основные требования к инструментарию оценки универсальных учебных действий во </w:t>
      </w:r>
      <w:r w:rsidR="00467942">
        <w:rPr>
          <w:rFonts w:eastAsia="Times New Roman"/>
          <w:sz w:val="24"/>
          <w:szCs w:val="24"/>
        </w:rPr>
        <w:t>в</w:t>
      </w:r>
      <w:r>
        <w:rPr>
          <w:rFonts w:eastAsia="Times New Roman"/>
          <w:sz w:val="24"/>
          <w:szCs w:val="24"/>
        </w:rPr>
        <w:t>ремя реализации оценочного образовательного события:</w:t>
      </w:r>
    </w:p>
    <w:p w14:paraId="34103253" w14:textId="77777777" w:rsidR="001D1A0C" w:rsidRDefault="00FA795D" w:rsidP="00C22CDA">
      <w:pPr>
        <w:ind w:firstLine="284"/>
        <w:jc w:val="both"/>
        <w:rPr>
          <w:rFonts w:eastAsia="Times New Roman"/>
          <w:sz w:val="24"/>
          <w:szCs w:val="24"/>
        </w:rPr>
      </w:pPr>
      <w:r>
        <w:rPr>
          <w:rFonts w:eastAsia="Times New Roman"/>
          <w:sz w:val="24"/>
          <w:szCs w:val="24"/>
        </w:rPr>
        <w:t>– для каждого из форматов работы, реализуемых в ходе оценочного образовательного события, педагогам целесообразно разработать самостоятельный инструмент оценки; в качестве инструментов оценки могут быть использованы оценочные листы, экспертные заключения и т.п.;</w:t>
      </w:r>
    </w:p>
    <w:p w14:paraId="6C676F32" w14:textId="77777777" w:rsidR="001D1A0C" w:rsidRDefault="00FA795D" w:rsidP="00C22CDA">
      <w:pPr>
        <w:ind w:firstLine="284"/>
        <w:jc w:val="both"/>
        <w:rPr>
          <w:rFonts w:eastAsia="Times New Roman"/>
          <w:sz w:val="24"/>
          <w:szCs w:val="24"/>
        </w:rPr>
      </w:pPr>
      <w:r>
        <w:rPr>
          <w:rFonts w:eastAsia="Times New Roman"/>
          <w:sz w:val="24"/>
          <w:szCs w:val="24"/>
        </w:rPr>
        <w:t>– правила проведения образовательного события, параметры и критерии оценки каждой формы работы в рамках образовательного оценочного события должны быть известны участникам заранее, до начала события. По возможности, параметры и критерии оценки каждой формы работы обучающихся должны разрабатываться и обсуждаться с самими старшеклассниками;</w:t>
      </w:r>
    </w:p>
    <w:p w14:paraId="5721B139" w14:textId="77777777" w:rsidR="001D1A0C" w:rsidRPr="00467942" w:rsidRDefault="00FA795D" w:rsidP="00467942">
      <w:pPr>
        <w:ind w:firstLine="284"/>
        <w:jc w:val="both"/>
        <w:rPr>
          <w:rFonts w:eastAsia="Times New Roman"/>
          <w:sz w:val="24"/>
          <w:szCs w:val="24"/>
        </w:rPr>
      </w:pPr>
      <w:r>
        <w:rPr>
          <w:rFonts w:eastAsia="Times New Roman"/>
          <w:sz w:val="24"/>
          <w:szCs w:val="24"/>
        </w:rPr>
        <w:t>– на каждом этапе реализации образовательного события при использовании оценочных листов в качестве инструмента оценки результаты одних и тех же участников должны</w:t>
      </w:r>
      <w:bookmarkStart w:id="62" w:name="page94"/>
      <w:bookmarkEnd w:id="62"/>
      <w:r w:rsidR="00467942">
        <w:rPr>
          <w:rFonts w:eastAsia="Times New Roman"/>
          <w:sz w:val="24"/>
          <w:szCs w:val="24"/>
        </w:rPr>
        <w:t xml:space="preserve"> </w:t>
      </w:r>
      <w:r>
        <w:rPr>
          <w:rFonts w:eastAsia="Times New Roman"/>
          <w:sz w:val="24"/>
          <w:szCs w:val="24"/>
        </w:rPr>
        <w:t>оценивать не менее двух экспертов одновременно; оценки, выставленные экспертами, в таком случае должны усредняться;</w:t>
      </w:r>
    </w:p>
    <w:p w14:paraId="4298AC73" w14:textId="77777777" w:rsidR="001D1A0C" w:rsidRDefault="00FA795D" w:rsidP="00C22CDA">
      <w:pPr>
        <w:ind w:left="2" w:firstLine="284"/>
        <w:jc w:val="both"/>
        <w:rPr>
          <w:sz w:val="20"/>
          <w:szCs w:val="20"/>
        </w:rPr>
      </w:pPr>
      <w:r>
        <w:rPr>
          <w:rFonts w:eastAsia="Times New Roman"/>
          <w:sz w:val="24"/>
          <w:szCs w:val="24"/>
        </w:rPr>
        <w:t>– в рамках реализации оценочного образовательного события должна быть предусмотрена возможность самооценки обучающихся и включения результатов самооценки в формирование итоговой оценки.</w:t>
      </w:r>
    </w:p>
    <w:p w14:paraId="761CA253" w14:textId="77777777" w:rsidR="001D1A0C" w:rsidRDefault="001D1A0C" w:rsidP="00C22CDA">
      <w:pPr>
        <w:rPr>
          <w:sz w:val="20"/>
          <w:szCs w:val="20"/>
        </w:rPr>
      </w:pPr>
    </w:p>
    <w:p w14:paraId="438C2F3B" w14:textId="77777777" w:rsidR="001D1A0C" w:rsidRDefault="00FA795D" w:rsidP="00467942">
      <w:pPr>
        <w:ind w:left="282" w:firstLine="424"/>
        <w:jc w:val="both"/>
        <w:rPr>
          <w:sz w:val="20"/>
          <w:szCs w:val="20"/>
        </w:rPr>
      </w:pPr>
      <w:r>
        <w:rPr>
          <w:rFonts w:eastAsia="Times New Roman"/>
          <w:b/>
          <w:bCs/>
          <w:sz w:val="24"/>
          <w:szCs w:val="24"/>
        </w:rPr>
        <w:t>Защита проекта как формат оценки успешности освоения и применения обучающимися универсальных учебных действий</w:t>
      </w:r>
    </w:p>
    <w:p w14:paraId="73FCC59E" w14:textId="77777777" w:rsidR="001D1A0C" w:rsidRDefault="00FA795D" w:rsidP="00467942">
      <w:pPr>
        <w:ind w:left="702"/>
        <w:jc w:val="both"/>
        <w:rPr>
          <w:sz w:val="20"/>
          <w:szCs w:val="20"/>
        </w:rPr>
      </w:pPr>
      <w:r>
        <w:rPr>
          <w:rFonts w:eastAsia="Times New Roman"/>
          <w:sz w:val="24"/>
          <w:szCs w:val="24"/>
        </w:rPr>
        <w:t>Публично должны быть представлены два элемента проектной работы:</w:t>
      </w:r>
    </w:p>
    <w:p w14:paraId="433640C6" w14:textId="77777777" w:rsidR="001D1A0C" w:rsidRDefault="00FA795D" w:rsidP="00467942">
      <w:pPr>
        <w:ind w:left="282"/>
        <w:jc w:val="both"/>
        <w:rPr>
          <w:sz w:val="20"/>
          <w:szCs w:val="20"/>
        </w:rPr>
      </w:pPr>
      <w:r>
        <w:rPr>
          <w:rFonts w:eastAsia="Times New Roman"/>
          <w:sz w:val="24"/>
          <w:szCs w:val="24"/>
        </w:rPr>
        <w:t>–   защита темы проекта (проектной идеи);</w:t>
      </w:r>
    </w:p>
    <w:p w14:paraId="135FC7DF" w14:textId="77777777" w:rsidR="001D1A0C" w:rsidRDefault="00FA795D" w:rsidP="00467942">
      <w:pPr>
        <w:ind w:left="282"/>
        <w:jc w:val="both"/>
        <w:rPr>
          <w:sz w:val="20"/>
          <w:szCs w:val="20"/>
        </w:rPr>
      </w:pPr>
      <w:r>
        <w:rPr>
          <w:rFonts w:eastAsia="Times New Roman"/>
          <w:sz w:val="24"/>
          <w:szCs w:val="24"/>
        </w:rPr>
        <w:t>–   защита реализованного проекта.</w:t>
      </w:r>
    </w:p>
    <w:p w14:paraId="5C83649E" w14:textId="77777777" w:rsidR="001D1A0C" w:rsidRDefault="00FA795D" w:rsidP="00467942">
      <w:pPr>
        <w:ind w:left="702"/>
        <w:jc w:val="both"/>
        <w:rPr>
          <w:sz w:val="20"/>
          <w:szCs w:val="20"/>
        </w:rPr>
      </w:pPr>
      <w:r>
        <w:rPr>
          <w:rFonts w:eastAsia="Times New Roman"/>
          <w:sz w:val="24"/>
          <w:szCs w:val="24"/>
        </w:rPr>
        <w:t>На защите темы проекта (проектной идеи) с обучающимся должны быть обсуждены:</w:t>
      </w:r>
    </w:p>
    <w:p w14:paraId="37B7DA7D" w14:textId="77777777" w:rsidR="001D1A0C" w:rsidRDefault="00FA795D" w:rsidP="00467942">
      <w:pPr>
        <w:ind w:left="282"/>
        <w:jc w:val="both"/>
        <w:rPr>
          <w:sz w:val="20"/>
          <w:szCs w:val="20"/>
        </w:rPr>
      </w:pPr>
      <w:r>
        <w:rPr>
          <w:rFonts w:eastAsia="Times New Roman"/>
          <w:sz w:val="24"/>
          <w:szCs w:val="24"/>
        </w:rPr>
        <w:t>–   актуальность проекта;</w:t>
      </w:r>
    </w:p>
    <w:p w14:paraId="2345C621" w14:textId="77777777" w:rsidR="001D1A0C" w:rsidRDefault="00FA795D" w:rsidP="00467942">
      <w:pPr>
        <w:ind w:left="2" w:firstLine="284"/>
        <w:jc w:val="both"/>
        <w:rPr>
          <w:sz w:val="20"/>
          <w:szCs w:val="20"/>
        </w:rPr>
      </w:pPr>
      <w:r>
        <w:rPr>
          <w:rFonts w:eastAsia="Times New Roman"/>
          <w:sz w:val="24"/>
          <w:szCs w:val="24"/>
        </w:rPr>
        <w:t>– положительные эффекты от реализации проекта, важные как для самого автора, так и для других людей;</w:t>
      </w:r>
    </w:p>
    <w:p w14:paraId="46CE95DD" w14:textId="77777777" w:rsidR="001D1A0C" w:rsidRDefault="00FA795D" w:rsidP="00467942">
      <w:pPr>
        <w:ind w:left="2" w:firstLine="284"/>
        <w:jc w:val="both"/>
        <w:rPr>
          <w:sz w:val="20"/>
          <w:szCs w:val="20"/>
        </w:rPr>
      </w:pPr>
      <w:r>
        <w:rPr>
          <w:rFonts w:eastAsia="Times New Roman"/>
          <w:sz w:val="24"/>
          <w:szCs w:val="24"/>
        </w:rPr>
        <w:t>– ресурсы (как материальные, так и нематериальные), необходимые для реализации проекта, возможные источники ресурсов;</w:t>
      </w:r>
    </w:p>
    <w:p w14:paraId="7E5809C3" w14:textId="77777777" w:rsidR="001D1A0C" w:rsidRDefault="00FA795D" w:rsidP="00467942">
      <w:pPr>
        <w:ind w:left="2" w:firstLine="284"/>
        <w:jc w:val="both"/>
        <w:rPr>
          <w:sz w:val="20"/>
          <w:szCs w:val="20"/>
        </w:rPr>
      </w:pPr>
      <w:r>
        <w:rPr>
          <w:rFonts w:eastAsia="Times New Roman"/>
          <w:sz w:val="24"/>
          <w:szCs w:val="24"/>
        </w:rPr>
        <w:t>– риски реализации проекта и сложности, которые ожидают обучающегося при реализации данного проекта;</w:t>
      </w:r>
    </w:p>
    <w:p w14:paraId="127B6CD0" w14:textId="77777777" w:rsidR="001D1A0C" w:rsidRDefault="00FA795D" w:rsidP="00467942">
      <w:pPr>
        <w:ind w:left="2" w:firstLine="709"/>
        <w:jc w:val="both"/>
        <w:rPr>
          <w:sz w:val="20"/>
          <w:szCs w:val="20"/>
        </w:rPr>
      </w:pPr>
      <w:r>
        <w:rPr>
          <w:rFonts w:eastAsia="Times New Roman"/>
          <w:sz w:val="24"/>
          <w:szCs w:val="24"/>
        </w:rPr>
        <w:t>В результате защиты темы проекта должна произойти (при необходимости) такая корректировка, чтобы проект стал реализуемым и позволил обучающемуся предпринять реальное проектное действие.</w:t>
      </w:r>
    </w:p>
    <w:p w14:paraId="240A1B7D" w14:textId="77777777" w:rsidR="001D1A0C" w:rsidRDefault="00FA795D" w:rsidP="00467942">
      <w:pPr>
        <w:ind w:left="2" w:firstLine="709"/>
        <w:jc w:val="both"/>
        <w:rPr>
          <w:sz w:val="20"/>
          <w:szCs w:val="20"/>
        </w:rPr>
      </w:pPr>
      <w:r>
        <w:rPr>
          <w:rFonts w:eastAsia="Times New Roman"/>
          <w:sz w:val="24"/>
          <w:szCs w:val="24"/>
        </w:rPr>
        <w:lastRenderedPageBreak/>
        <w:t>На защите реализации проекта обучающийся представляет свой реализованный проект по следующему (примерному) плану:</w:t>
      </w:r>
    </w:p>
    <w:p w14:paraId="32CD5F88" w14:textId="77777777" w:rsidR="001D1A0C" w:rsidRDefault="00FA795D" w:rsidP="00467942">
      <w:pPr>
        <w:ind w:left="702"/>
        <w:jc w:val="both"/>
        <w:rPr>
          <w:sz w:val="20"/>
          <w:szCs w:val="20"/>
        </w:rPr>
      </w:pPr>
      <w:r>
        <w:rPr>
          <w:rFonts w:eastAsia="Times New Roman"/>
          <w:sz w:val="24"/>
          <w:szCs w:val="24"/>
        </w:rPr>
        <w:t>1. Тема и краткое описание сути проекта.</w:t>
      </w:r>
    </w:p>
    <w:p w14:paraId="0BD6A513" w14:textId="77777777" w:rsidR="001D1A0C" w:rsidRDefault="00FA795D" w:rsidP="00467942">
      <w:pPr>
        <w:ind w:left="702"/>
        <w:jc w:val="both"/>
        <w:rPr>
          <w:sz w:val="20"/>
          <w:szCs w:val="20"/>
        </w:rPr>
      </w:pPr>
      <w:r>
        <w:rPr>
          <w:rFonts w:eastAsia="Times New Roman"/>
          <w:sz w:val="24"/>
          <w:szCs w:val="24"/>
        </w:rPr>
        <w:t>2. Актуальность проекта.</w:t>
      </w:r>
    </w:p>
    <w:p w14:paraId="44877403" w14:textId="77777777" w:rsidR="001D1A0C" w:rsidRDefault="00FA795D" w:rsidP="00467942">
      <w:pPr>
        <w:ind w:left="2" w:firstLine="709"/>
        <w:jc w:val="both"/>
        <w:rPr>
          <w:sz w:val="20"/>
          <w:szCs w:val="20"/>
        </w:rPr>
      </w:pPr>
      <w:r>
        <w:rPr>
          <w:rFonts w:eastAsia="Times New Roman"/>
          <w:sz w:val="24"/>
          <w:szCs w:val="24"/>
        </w:rPr>
        <w:t>3. Положительные эффекты от реализации проекта, которые получат как сам автор, так и другие люди.</w:t>
      </w:r>
    </w:p>
    <w:p w14:paraId="1B7A7414" w14:textId="77777777" w:rsidR="001D1A0C" w:rsidRDefault="00FA795D" w:rsidP="00467942">
      <w:pPr>
        <w:ind w:left="2" w:firstLine="709"/>
        <w:jc w:val="both"/>
        <w:rPr>
          <w:sz w:val="20"/>
          <w:szCs w:val="20"/>
        </w:rPr>
      </w:pPr>
      <w:r>
        <w:rPr>
          <w:rFonts w:eastAsia="Times New Roman"/>
          <w:sz w:val="24"/>
          <w:szCs w:val="24"/>
        </w:rPr>
        <w:t>4. Ресурсы (материальные и нематериальные), которые были привлечены для реализации проекта, а также источники этих ресурсов.</w:t>
      </w:r>
    </w:p>
    <w:p w14:paraId="43C3E6B4" w14:textId="77777777" w:rsidR="001D1A0C" w:rsidRDefault="00FA795D" w:rsidP="00467942">
      <w:pPr>
        <w:ind w:left="702"/>
        <w:jc w:val="both"/>
        <w:rPr>
          <w:sz w:val="20"/>
          <w:szCs w:val="20"/>
        </w:rPr>
      </w:pPr>
      <w:r>
        <w:rPr>
          <w:rFonts w:eastAsia="Times New Roman"/>
          <w:sz w:val="24"/>
          <w:szCs w:val="24"/>
        </w:rPr>
        <w:t>5. Ход реализации проекта.</w:t>
      </w:r>
    </w:p>
    <w:p w14:paraId="4D764D26" w14:textId="77777777" w:rsidR="001D1A0C" w:rsidRDefault="00FA795D" w:rsidP="00467942">
      <w:pPr>
        <w:ind w:left="2" w:firstLine="709"/>
        <w:jc w:val="both"/>
        <w:rPr>
          <w:sz w:val="20"/>
          <w:szCs w:val="20"/>
        </w:rPr>
      </w:pPr>
      <w:r>
        <w:rPr>
          <w:rFonts w:eastAsia="Times New Roman"/>
          <w:sz w:val="24"/>
          <w:szCs w:val="24"/>
        </w:rPr>
        <w:t>6. Риски реализации проекта и сложности, которые обучающемуся удалось преодолеть в ходе его реализации.</w:t>
      </w:r>
    </w:p>
    <w:p w14:paraId="4E7A88C4" w14:textId="77777777" w:rsidR="001D1A0C" w:rsidRDefault="00FA795D" w:rsidP="00467942">
      <w:pPr>
        <w:ind w:left="702"/>
        <w:jc w:val="both"/>
        <w:rPr>
          <w:sz w:val="20"/>
          <w:szCs w:val="20"/>
        </w:rPr>
      </w:pPr>
      <w:r>
        <w:rPr>
          <w:rFonts w:eastAsia="Times New Roman"/>
          <w:sz w:val="24"/>
          <w:szCs w:val="24"/>
        </w:rPr>
        <w:t xml:space="preserve">Проектная работа должна быть обеспечена </w:t>
      </w:r>
      <w:proofErr w:type="spellStart"/>
      <w:r>
        <w:rPr>
          <w:rFonts w:eastAsia="Times New Roman"/>
          <w:sz w:val="24"/>
          <w:szCs w:val="24"/>
        </w:rPr>
        <w:t>тьюторским</w:t>
      </w:r>
      <w:proofErr w:type="spellEnd"/>
      <w:r>
        <w:rPr>
          <w:rFonts w:eastAsia="Times New Roman"/>
          <w:sz w:val="24"/>
          <w:szCs w:val="24"/>
        </w:rPr>
        <w:t xml:space="preserve"> (кураторским) сопровождением.</w:t>
      </w:r>
    </w:p>
    <w:p w14:paraId="4DDD9880" w14:textId="77777777" w:rsidR="001D1A0C" w:rsidRDefault="00FA795D" w:rsidP="00862131">
      <w:pPr>
        <w:numPr>
          <w:ilvl w:val="0"/>
          <w:numId w:val="39"/>
        </w:numPr>
        <w:tabs>
          <w:tab w:val="left" w:pos="236"/>
        </w:tabs>
        <w:ind w:left="2" w:hanging="2"/>
        <w:jc w:val="both"/>
        <w:rPr>
          <w:rFonts w:eastAsia="Times New Roman"/>
          <w:sz w:val="24"/>
          <w:szCs w:val="24"/>
        </w:rPr>
      </w:pPr>
      <w:r>
        <w:rPr>
          <w:rFonts w:eastAsia="Times New Roman"/>
          <w:sz w:val="24"/>
          <w:szCs w:val="24"/>
        </w:rPr>
        <w:t>функцию тьютора (куратора) входит: обсуждение с обучающимся проектной идеи и помощь в подготовке к ее защите и реализации, посредничество между обучающимися и экспертной комиссией (при необходимости), другая помощь.</w:t>
      </w:r>
    </w:p>
    <w:p w14:paraId="49304369" w14:textId="77777777" w:rsidR="001D1A0C" w:rsidRDefault="00FA795D" w:rsidP="00467942">
      <w:pPr>
        <w:ind w:left="2" w:firstLine="709"/>
        <w:jc w:val="both"/>
        <w:rPr>
          <w:rFonts w:eastAsia="Times New Roman"/>
          <w:sz w:val="24"/>
          <w:szCs w:val="24"/>
        </w:rPr>
      </w:pPr>
      <w:r>
        <w:rPr>
          <w:rFonts w:eastAsia="Times New Roman"/>
          <w:sz w:val="24"/>
          <w:szCs w:val="24"/>
        </w:rPr>
        <w:t>Регламент проведения защиты проектной идеи и реализованного проекта, параметры и критерии оценки проектной деятельности должны быть известны обучающимся заранее. По возможности, параметры и критерии оценки проектной деятельности должны разрабатываться и обсуждаться с самими старшеклассниками.</w:t>
      </w:r>
    </w:p>
    <w:p w14:paraId="5B96F5F9" w14:textId="77777777" w:rsidR="001D1A0C" w:rsidRDefault="00FA795D" w:rsidP="00467942">
      <w:pPr>
        <w:ind w:left="2" w:firstLine="709"/>
        <w:jc w:val="both"/>
        <w:rPr>
          <w:rFonts w:eastAsia="Times New Roman"/>
          <w:sz w:val="24"/>
          <w:szCs w:val="24"/>
        </w:rPr>
      </w:pPr>
      <w:r>
        <w:rPr>
          <w:rFonts w:eastAsia="Times New Roman"/>
          <w:sz w:val="24"/>
          <w:szCs w:val="24"/>
        </w:rPr>
        <w:t>Основные требования к инструментарию оценки сформированности универсальных учебных действий при процедуре защиты реализованного проекта:</w:t>
      </w:r>
    </w:p>
    <w:p w14:paraId="496741B3" w14:textId="77777777" w:rsidR="001D1A0C" w:rsidRDefault="00FA795D" w:rsidP="00467942">
      <w:pPr>
        <w:ind w:left="2" w:firstLine="284"/>
        <w:jc w:val="both"/>
        <w:rPr>
          <w:rFonts w:eastAsia="Times New Roman"/>
          <w:sz w:val="24"/>
          <w:szCs w:val="24"/>
        </w:rPr>
      </w:pPr>
      <w:r>
        <w:rPr>
          <w:rFonts w:eastAsia="Times New Roman"/>
          <w:sz w:val="24"/>
          <w:szCs w:val="24"/>
        </w:rPr>
        <w:t>– оценке должна подвергаться не только защита реализованного проекта, но и динамика изменений, внесенных в проект от момента замысла (процедуры защиты проектной идеи) до воплощения; при этом должны учитываться целесообразность, уместность, полнота этих изменений, соотнесенные с сохранением исходного замысла проекта;</w:t>
      </w:r>
    </w:p>
    <w:p w14:paraId="19504D9E" w14:textId="77777777" w:rsidR="001D1A0C" w:rsidRDefault="00FA795D" w:rsidP="00467942">
      <w:pPr>
        <w:ind w:left="2" w:firstLine="284"/>
        <w:jc w:val="both"/>
        <w:rPr>
          <w:rFonts w:eastAsia="Times New Roman"/>
          <w:sz w:val="24"/>
          <w:szCs w:val="24"/>
        </w:rPr>
      </w:pPr>
      <w:r>
        <w:rPr>
          <w:rFonts w:eastAsia="Times New Roman"/>
          <w:sz w:val="24"/>
          <w:szCs w:val="24"/>
        </w:rPr>
        <w:t>– для оценки проектной работы должна быть создана экспертная комиссия, в которую должны обязательно входить педагоги и представители администрации образовательных организаций, где учатся дети, представители местного сообщества и тех сфер деятельности, в рамках которых выполняются проектные работы;</w:t>
      </w:r>
    </w:p>
    <w:p w14:paraId="38BE54DB" w14:textId="77777777" w:rsidR="001D1A0C" w:rsidRDefault="00FA795D" w:rsidP="00467942">
      <w:pPr>
        <w:ind w:left="282"/>
        <w:jc w:val="both"/>
        <w:rPr>
          <w:rFonts w:eastAsia="Times New Roman"/>
          <w:sz w:val="24"/>
          <w:szCs w:val="24"/>
        </w:rPr>
      </w:pPr>
      <w:r>
        <w:rPr>
          <w:rFonts w:eastAsia="Times New Roman"/>
          <w:sz w:val="24"/>
          <w:szCs w:val="24"/>
        </w:rPr>
        <w:t xml:space="preserve">–   оценивание производится на основе </w:t>
      </w:r>
      <w:proofErr w:type="spellStart"/>
      <w:r>
        <w:rPr>
          <w:rFonts w:eastAsia="Times New Roman"/>
          <w:sz w:val="24"/>
          <w:szCs w:val="24"/>
        </w:rPr>
        <w:t>критериальной</w:t>
      </w:r>
      <w:proofErr w:type="spellEnd"/>
      <w:r>
        <w:rPr>
          <w:rFonts w:eastAsia="Times New Roman"/>
          <w:sz w:val="24"/>
          <w:szCs w:val="24"/>
        </w:rPr>
        <w:t xml:space="preserve"> модели;</w:t>
      </w:r>
    </w:p>
    <w:p w14:paraId="78CA20B5" w14:textId="77777777" w:rsidR="001D1A0C" w:rsidRDefault="00FA795D" w:rsidP="00467942">
      <w:pPr>
        <w:ind w:left="2" w:firstLine="284"/>
        <w:jc w:val="both"/>
        <w:rPr>
          <w:sz w:val="20"/>
          <w:szCs w:val="20"/>
        </w:rPr>
      </w:pPr>
      <w:bookmarkStart w:id="63" w:name="page95"/>
      <w:bookmarkEnd w:id="63"/>
      <w:r>
        <w:rPr>
          <w:rFonts w:eastAsia="Times New Roman"/>
          <w:sz w:val="24"/>
          <w:szCs w:val="24"/>
        </w:rPr>
        <w:t>– для обработки всего массива оценок может быть предусмотрен электронный инструмент; способ агрегации данных, формат вывода данных и способ презентации итоговых оценок обучающимся и другим заинтересованным лицам определяет сама образовательная организация;</w:t>
      </w:r>
    </w:p>
    <w:p w14:paraId="7D55C712" w14:textId="77777777" w:rsidR="001D1A0C" w:rsidRDefault="00FA795D" w:rsidP="00467942">
      <w:pPr>
        <w:ind w:left="2" w:firstLine="284"/>
        <w:jc w:val="both"/>
        <w:rPr>
          <w:sz w:val="20"/>
          <w:szCs w:val="20"/>
        </w:rPr>
      </w:pPr>
      <w:r>
        <w:rPr>
          <w:rFonts w:eastAsia="Times New Roman"/>
          <w:sz w:val="24"/>
          <w:szCs w:val="24"/>
        </w:rPr>
        <w:t>– результаты оценивания универсальных учебных действий в формате, принятом образовательной организацией доводятся до сведения обучающихся.</w:t>
      </w:r>
    </w:p>
    <w:p w14:paraId="5EC2FF8A" w14:textId="77777777" w:rsidR="00467942" w:rsidRDefault="00467942" w:rsidP="00467942">
      <w:pPr>
        <w:ind w:left="2" w:firstLine="709"/>
        <w:jc w:val="both"/>
        <w:rPr>
          <w:rFonts w:eastAsia="Times New Roman"/>
          <w:b/>
          <w:bCs/>
          <w:sz w:val="24"/>
          <w:szCs w:val="24"/>
        </w:rPr>
      </w:pPr>
    </w:p>
    <w:p w14:paraId="79D230AA" w14:textId="77777777" w:rsidR="001D1A0C" w:rsidRDefault="00FA795D" w:rsidP="00467942">
      <w:pPr>
        <w:ind w:left="2" w:firstLine="709"/>
        <w:jc w:val="both"/>
        <w:rPr>
          <w:sz w:val="20"/>
          <w:szCs w:val="20"/>
        </w:rPr>
      </w:pPr>
      <w:r>
        <w:rPr>
          <w:rFonts w:eastAsia="Times New Roman"/>
          <w:b/>
          <w:bCs/>
          <w:sz w:val="24"/>
          <w:szCs w:val="24"/>
        </w:rPr>
        <w:t>Представление учебно-исследовательской работы как формат оценки успешности освоения и применения обучающимися универсальных учебных действий</w:t>
      </w:r>
    </w:p>
    <w:p w14:paraId="0FA1DA4E" w14:textId="77777777" w:rsidR="001D1A0C" w:rsidRDefault="00FA795D" w:rsidP="00467942">
      <w:pPr>
        <w:ind w:left="2" w:firstLine="709"/>
        <w:jc w:val="both"/>
        <w:rPr>
          <w:sz w:val="20"/>
          <w:szCs w:val="20"/>
        </w:rPr>
      </w:pPr>
      <w:r>
        <w:rPr>
          <w:rFonts w:eastAsia="Times New Roman"/>
          <w:sz w:val="24"/>
          <w:szCs w:val="24"/>
        </w:rPr>
        <w:t>Исследовательское направление работы старшеклассников должно носить выраженный научный характер. Для руководства исследовательской работой обучающихся необходимо привлекать специалистов и ученых из различных областей знаний. Возможно выполнение исследовательских работ и проектов обучающимися вне школы – в лабораториях вузов, исследовательских институтов, колледжей. В случае если нет организационной возможности привлекать специалистов и ученых для руководства проектной и исследовательской работой обучающихся очно, желательно обеспечить дистанционное руководство этой работой (посредством сети Интернет).</w:t>
      </w:r>
    </w:p>
    <w:p w14:paraId="4F408F38" w14:textId="77777777" w:rsidR="001D1A0C" w:rsidRDefault="00FA795D" w:rsidP="00467942">
      <w:pPr>
        <w:ind w:left="2" w:firstLine="709"/>
        <w:jc w:val="both"/>
        <w:rPr>
          <w:sz w:val="20"/>
          <w:szCs w:val="20"/>
        </w:rPr>
      </w:pPr>
      <w:r>
        <w:rPr>
          <w:rFonts w:eastAsia="Times New Roman"/>
          <w:sz w:val="24"/>
          <w:szCs w:val="24"/>
        </w:rPr>
        <w:t>Требования к исследовательским проектам: постановка задачи, формулировка гипотезы, описание инструментария и регламентов исследования, проведение исследования и интерпретация полученных результатов.</w:t>
      </w:r>
    </w:p>
    <w:p w14:paraId="7AC3299D" w14:textId="77777777" w:rsidR="001D1A0C" w:rsidRDefault="001D1A0C" w:rsidP="00C22CDA">
      <w:pPr>
        <w:rPr>
          <w:sz w:val="20"/>
          <w:szCs w:val="20"/>
        </w:rPr>
      </w:pPr>
    </w:p>
    <w:p w14:paraId="2C2056CF" w14:textId="77777777" w:rsidR="001D1A0C" w:rsidRPr="00191A2C" w:rsidRDefault="002D33A4" w:rsidP="00C22CDA">
      <w:pPr>
        <w:ind w:left="702"/>
        <w:rPr>
          <w:color w:val="0070C0"/>
          <w:sz w:val="20"/>
          <w:szCs w:val="20"/>
        </w:rPr>
      </w:pPr>
      <w:r w:rsidRPr="00191A2C">
        <w:rPr>
          <w:rFonts w:eastAsia="Times New Roman"/>
          <w:b/>
          <w:bCs/>
          <w:color w:val="0070C0"/>
          <w:sz w:val="24"/>
          <w:szCs w:val="24"/>
        </w:rPr>
        <w:t>II.2. П</w:t>
      </w:r>
      <w:r w:rsidR="00FA795D" w:rsidRPr="00191A2C">
        <w:rPr>
          <w:rFonts w:eastAsia="Times New Roman"/>
          <w:b/>
          <w:bCs/>
          <w:color w:val="0070C0"/>
          <w:sz w:val="24"/>
          <w:szCs w:val="24"/>
        </w:rPr>
        <w:t>рограммы отдельных учебных предметов</w:t>
      </w:r>
    </w:p>
    <w:p w14:paraId="6FAF16E4" w14:textId="77777777" w:rsidR="001D1A0C" w:rsidRDefault="002D33A4" w:rsidP="00C22CDA">
      <w:pPr>
        <w:ind w:left="2" w:firstLine="709"/>
        <w:jc w:val="both"/>
        <w:rPr>
          <w:sz w:val="20"/>
          <w:szCs w:val="20"/>
        </w:rPr>
      </w:pPr>
      <w:r>
        <w:rPr>
          <w:rFonts w:eastAsia="Times New Roman"/>
          <w:sz w:val="24"/>
          <w:szCs w:val="24"/>
        </w:rPr>
        <w:t>П</w:t>
      </w:r>
      <w:r w:rsidR="00FA795D">
        <w:rPr>
          <w:rFonts w:eastAsia="Times New Roman"/>
          <w:sz w:val="24"/>
          <w:szCs w:val="24"/>
        </w:rPr>
        <w:t xml:space="preserve">рограммы учебных предметов на уровне среднего общего образования составлены в соответствии с ФГОС СОО, в том числе с требованиями к результатам среднего общего </w:t>
      </w:r>
      <w:r w:rsidR="00FA795D">
        <w:rPr>
          <w:rFonts w:eastAsia="Times New Roman"/>
          <w:sz w:val="24"/>
          <w:szCs w:val="24"/>
        </w:rPr>
        <w:lastRenderedPageBreak/>
        <w:t>образования, и сохраняют преемственность с примерной основной образовательной программой основного общего образования.</w:t>
      </w:r>
    </w:p>
    <w:p w14:paraId="2B0E24E9" w14:textId="77777777" w:rsidR="001D1A0C" w:rsidRDefault="002D33A4" w:rsidP="00C22CDA">
      <w:pPr>
        <w:ind w:left="2" w:firstLine="709"/>
        <w:jc w:val="both"/>
        <w:rPr>
          <w:rFonts w:eastAsia="Times New Roman"/>
          <w:sz w:val="24"/>
          <w:szCs w:val="24"/>
        </w:rPr>
      </w:pPr>
      <w:r>
        <w:rPr>
          <w:rFonts w:eastAsia="Times New Roman"/>
          <w:sz w:val="24"/>
          <w:szCs w:val="24"/>
        </w:rPr>
        <w:t>П</w:t>
      </w:r>
      <w:r w:rsidR="00FA795D">
        <w:rPr>
          <w:rFonts w:eastAsia="Times New Roman"/>
          <w:sz w:val="24"/>
          <w:szCs w:val="24"/>
        </w:rPr>
        <w:t>рограммы по учебным предметам адресуются создателям рабочих программ с целью сохранения ими единого образовательного пространства и преемственности</w:t>
      </w:r>
      <w:r>
        <w:rPr>
          <w:rFonts w:eastAsia="Times New Roman"/>
          <w:sz w:val="24"/>
          <w:szCs w:val="24"/>
        </w:rPr>
        <w:t xml:space="preserve"> </w:t>
      </w:r>
      <w:r w:rsidR="00FA795D">
        <w:rPr>
          <w:rFonts w:eastAsia="Times New Roman"/>
          <w:sz w:val="24"/>
          <w:szCs w:val="24"/>
        </w:rPr>
        <w:t>задачах между уровнями образования.</w:t>
      </w:r>
    </w:p>
    <w:p w14:paraId="58AAD0B1" w14:textId="77777777" w:rsidR="001D1A0C" w:rsidRDefault="002D33A4" w:rsidP="00C22CDA">
      <w:pPr>
        <w:ind w:left="2" w:firstLine="709"/>
        <w:jc w:val="both"/>
        <w:rPr>
          <w:sz w:val="20"/>
          <w:szCs w:val="20"/>
        </w:rPr>
      </w:pPr>
      <w:r>
        <w:rPr>
          <w:rFonts w:eastAsia="Times New Roman"/>
          <w:sz w:val="24"/>
          <w:szCs w:val="24"/>
        </w:rPr>
        <w:t>П</w:t>
      </w:r>
      <w:r w:rsidR="00FA795D">
        <w:rPr>
          <w:rFonts w:eastAsia="Times New Roman"/>
          <w:sz w:val="24"/>
          <w:szCs w:val="24"/>
        </w:rPr>
        <w:t>рограммы разработаны с учетом актуальных задач воспитания, обучения и развития обучающихся и учитывают условия, необходимые для развития личностных качеств выпускников.</w:t>
      </w:r>
    </w:p>
    <w:p w14:paraId="2C14EC2C" w14:textId="77777777" w:rsidR="001D1A0C" w:rsidRDefault="002D33A4" w:rsidP="00C22CDA">
      <w:pPr>
        <w:ind w:left="2" w:firstLine="709"/>
        <w:jc w:val="both"/>
        <w:rPr>
          <w:sz w:val="20"/>
          <w:szCs w:val="20"/>
        </w:rPr>
      </w:pPr>
      <w:r>
        <w:rPr>
          <w:rFonts w:eastAsia="Times New Roman"/>
          <w:sz w:val="24"/>
          <w:szCs w:val="24"/>
        </w:rPr>
        <w:t>П</w:t>
      </w:r>
      <w:r w:rsidR="00FA795D">
        <w:rPr>
          <w:rFonts w:eastAsia="Times New Roman"/>
          <w:sz w:val="24"/>
          <w:szCs w:val="24"/>
        </w:rPr>
        <w:t>рограммы учебных предметов построены таким образом, чтобы обеспечить достижение планируемых образовательных результатов. Курсивом в примерных программах учебных предметов обозначены дидактические единицы, соответствующие блоку результатов «Выпускник получит возможность научиться».</w:t>
      </w:r>
    </w:p>
    <w:p w14:paraId="39B50D9B" w14:textId="77777777" w:rsidR="001D1A0C" w:rsidRDefault="001D1A0C" w:rsidP="00C22CDA">
      <w:pPr>
        <w:rPr>
          <w:sz w:val="20"/>
          <w:szCs w:val="20"/>
        </w:rPr>
      </w:pPr>
    </w:p>
    <w:p w14:paraId="71D7C0EE" w14:textId="77777777" w:rsidR="001D1A0C" w:rsidRDefault="00FA795D" w:rsidP="00C22CDA">
      <w:pPr>
        <w:ind w:left="702"/>
        <w:rPr>
          <w:sz w:val="20"/>
          <w:szCs w:val="20"/>
        </w:rPr>
      </w:pPr>
      <w:r>
        <w:rPr>
          <w:rFonts w:eastAsia="Times New Roman"/>
          <w:b/>
          <w:bCs/>
          <w:sz w:val="24"/>
          <w:szCs w:val="24"/>
        </w:rPr>
        <w:t>Русский язык</w:t>
      </w:r>
    </w:p>
    <w:p w14:paraId="7D11718E" w14:textId="77777777" w:rsidR="001D1A0C" w:rsidRDefault="00FA795D" w:rsidP="00C22CDA">
      <w:pPr>
        <w:ind w:left="2" w:firstLine="709"/>
        <w:jc w:val="both"/>
        <w:rPr>
          <w:sz w:val="20"/>
          <w:szCs w:val="20"/>
        </w:rPr>
      </w:pPr>
      <w:r>
        <w:rPr>
          <w:rFonts w:eastAsia="Times New Roman"/>
          <w:sz w:val="24"/>
          <w:szCs w:val="24"/>
        </w:rPr>
        <w:t>Русский язык – национальный язык русского народа и государственный язык Российской Федерации, являющийся также средством межнационального общения. Русский язык обеспечивает развитие личности обучающегося, участвует в создании единого культурно-образовательного пространства страны и формировании российской идентичности у ее граждан.</w:t>
      </w:r>
    </w:p>
    <w:p w14:paraId="213E419C" w14:textId="77777777" w:rsidR="001D1A0C" w:rsidRDefault="00FA795D" w:rsidP="00862131">
      <w:pPr>
        <w:numPr>
          <w:ilvl w:val="1"/>
          <w:numId w:val="40"/>
        </w:numPr>
        <w:tabs>
          <w:tab w:val="left" w:pos="942"/>
        </w:tabs>
        <w:ind w:left="942" w:hanging="232"/>
        <w:rPr>
          <w:rFonts w:eastAsia="Times New Roman"/>
          <w:sz w:val="24"/>
          <w:szCs w:val="24"/>
        </w:rPr>
      </w:pPr>
      <w:r>
        <w:rPr>
          <w:rFonts w:eastAsia="Times New Roman"/>
          <w:sz w:val="24"/>
          <w:szCs w:val="24"/>
        </w:rPr>
        <w:t>системе общего образования русский язык является не только учебным предметом, но</w:t>
      </w:r>
    </w:p>
    <w:p w14:paraId="6C67BC3C" w14:textId="77777777" w:rsidR="001D1A0C" w:rsidRDefault="00FA795D" w:rsidP="00862131">
      <w:pPr>
        <w:numPr>
          <w:ilvl w:val="0"/>
          <w:numId w:val="40"/>
        </w:numPr>
        <w:tabs>
          <w:tab w:val="left" w:pos="212"/>
        </w:tabs>
        <w:ind w:left="2" w:hanging="2"/>
        <w:jc w:val="both"/>
        <w:rPr>
          <w:rFonts w:eastAsia="Times New Roman"/>
          <w:sz w:val="24"/>
          <w:szCs w:val="24"/>
        </w:rPr>
      </w:pPr>
      <w:r>
        <w:rPr>
          <w:rFonts w:eastAsia="Times New Roman"/>
          <w:sz w:val="24"/>
          <w:szCs w:val="24"/>
        </w:rPr>
        <w:t>средством обучения, поэтому его освоение неразрывно связано со всем процессом обучения на уровне среднего общего образования. Предмет «Русский язык» входит в предметную область «Русский язык и литература», включается в учебный план всех профилей и является обязательным для прохождения итоговой аттестации.</w:t>
      </w:r>
    </w:p>
    <w:p w14:paraId="62AD3D56" w14:textId="77777777" w:rsidR="001D1A0C" w:rsidRDefault="00FA795D" w:rsidP="00C22CDA">
      <w:pPr>
        <w:ind w:left="2" w:firstLine="709"/>
        <w:jc w:val="both"/>
        <w:rPr>
          <w:rFonts w:eastAsia="Times New Roman"/>
          <w:sz w:val="24"/>
          <w:szCs w:val="24"/>
        </w:rPr>
      </w:pPr>
      <w:r>
        <w:rPr>
          <w:rFonts w:eastAsia="Times New Roman"/>
          <w:sz w:val="24"/>
          <w:szCs w:val="24"/>
        </w:rPr>
        <w:t xml:space="preserve">Как и на уровне основного общего образования, изучение русского языка на уровне среднего общего образования направлено на совершенствование коммуникативной компетенции (включая языковой, речевой и социолингвистический ее компоненты), лингвистической (языковедческой) и </w:t>
      </w:r>
      <w:proofErr w:type="spellStart"/>
      <w:r>
        <w:rPr>
          <w:rFonts w:eastAsia="Times New Roman"/>
          <w:sz w:val="24"/>
          <w:szCs w:val="24"/>
        </w:rPr>
        <w:t>культуроведческой</w:t>
      </w:r>
      <w:proofErr w:type="spellEnd"/>
      <w:r>
        <w:rPr>
          <w:rFonts w:eastAsia="Times New Roman"/>
          <w:sz w:val="24"/>
          <w:szCs w:val="24"/>
        </w:rPr>
        <w:t xml:space="preserve"> компетенций. Но на уровне среднего общего образования при обучении русскому языку основное внимание уделяется</w:t>
      </w:r>
    </w:p>
    <w:p w14:paraId="2B16E9AE" w14:textId="77777777" w:rsidR="001D1A0C" w:rsidRDefault="00FA795D" w:rsidP="00C22CDA">
      <w:pPr>
        <w:jc w:val="both"/>
        <w:rPr>
          <w:sz w:val="20"/>
          <w:szCs w:val="20"/>
        </w:rPr>
      </w:pPr>
      <w:bookmarkStart w:id="64" w:name="page96"/>
      <w:bookmarkEnd w:id="64"/>
      <w:r>
        <w:rPr>
          <w:rFonts w:eastAsia="Times New Roman"/>
          <w:sz w:val="24"/>
          <w:szCs w:val="24"/>
        </w:rPr>
        <w:t>совершенствованию коммуникативной компетенции через практическую речевую деятельность.</w:t>
      </w:r>
    </w:p>
    <w:p w14:paraId="290F7F18" w14:textId="77777777" w:rsidR="001D1A0C" w:rsidRDefault="00FA795D" w:rsidP="00C22CDA">
      <w:pPr>
        <w:ind w:firstLine="709"/>
        <w:jc w:val="both"/>
        <w:rPr>
          <w:sz w:val="20"/>
          <w:szCs w:val="20"/>
        </w:rPr>
      </w:pPr>
      <w:r>
        <w:rPr>
          <w:rFonts w:eastAsia="Times New Roman"/>
          <w:sz w:val="24"/>
          <w:szCs w:val="24"/>
        </w:rPr>
        <w:t>Целью реализации основной образовательной программы среднего общего образования по предмету «Русский язык» является освоение содержания предмета «Русский язык» и достижение обучающимися результатов изучения в соответствии с требованиями, установленными ФГОС СОО.</w:t>
      </w:r>
    </w:p>
    <w:p w14:paraId="528B8F1D" w14:textId="77777777" w:rsidR="001D1A0C" w:rsidRDefault="00FA795D" w:rsidP="00C22CDA">
      <w:pPr>
        <w:ind w:left="700"/>
        <w:rPr>
          <w:sz w:val="20"/>
          <w:szCs w:val="20"/>
        </w:rPr>
      </w:pPr>
      <w:r>
        <w:rPr>
          <w:rFonts w:eastAsia="Times New Roman"/>
          <w:sz w:val="24"/>
          <w:szCs w:val="24"/>
        </w:rPr>
        <w:t>Главными задачами реализации программы являются:</w:t>
      </w:r>
    </w:p>
    <w:p w14:paraId="4EFE2BBE" w14:textId="77777777" w:rsidR="001D1A0C" w:rsidRDefault="00FA795D" w:rsidP="00C22CDA">
      <w:pPr>
        <w:ind w:firstLine="284"/>
        <w:jc w:val="both"/>
        <w:rPr>
          <w:sz w:val="20"/>
          <w:szCs w:val="20"/>
        </w:rPr>
      </w:pPr>
      <w:r>
        <w:rPr>
          <w:rFonts w:eastAsia="Times New Roman"/>
          <w:sz w:val="24"/>
          <w:szCs w:val="24"/>
        </w:rPr>
        <w:t>– овладение функциональной грамотностью, формирование у обучающихся понятий о системе стилей, изобразительно-выразительных возможностях и нормах русского литературного языка, а также умений применять знания о них в речевой практике;</w:t>
      </w:r>
    </w:p>
    <w:p w14:paraId="07E0FA8F" w14:textId="77777777" w:rsidR="001D1A0C" w:rsidRDefault="00FA795D" w:rsidP="00C22CDA">
      <w:pPr>
        <w:ind w:firstLine="284"/>
        <w:jc w:val="both"/>
        <w:rPr>
          <w:sz w:val="20"/>
          <w:szCs w:val="20"/>
        </w:rPr>
      </w:pPr>
      <w:r>
        <w:rPr>
          <w:rFonts w:eastAsia="Times New Roman"/>
          <w:sz w:val="24"/>
          <w:szCs w:val="24"/>
        </w:rPr>
        <w:t>– овладение умением в развернутых аргументированных устных и письменных высказываниях различных стилей и жанров выражать личную позицию и свое отношение к прочитанным текстам;</w:t>
      </w:r>
    </w:p>
    <w:p w14:paraId="5CF8EDF4" w14:textId="77777777" w:rsidR="001D1A0C" w:rsidRDefault="00FA795D" w:rsidP="00C22CDA">
      <w:pPr>
        <w:ind w:left="280"/>
        <w:rPr>
          <w:sz w:val="20"/>
          <w:szCs w:val="20"/>
        </w:rPr>
      </w:pPr>
      <w:r>
        <w:rPr>
          <w:rFonts w:eastAsia="Times New Roman"/>
          <w:sz w:val="24"/>
          <w:szCs w:val="24"/>
        </w:rPr>
        <w:t>–   овладение умениями комплексного анализа предложенного текста;</w:t>
      </w:r>
    </w:p>
    <w:p w14:paraId="54CD97B6" w14:textId="77777777" w:rsidR="001D1A0C" w:rsidRDefault="00FA795D" w:rsidP="00C22CDA">
      <w:pPr>
        <w:ind w:firstLine="284"/>
        <w:jc w:val="both"/>
        <w:rPr>
          <w:sz w:val="20"/>
          <w:szCs w:val="20"/>
        </w:rPr>
      </w:pPr>
      <w:r>
        <w:rPr>
          <w:rFonts w:eastAsia="Times New Roman"/>
          <w:sz w:val="24"/>
          <w:szCs w:val="24"/>
        </w:rPr>
        <w:t>– овладение навыками оценивания собственной и чужой речи с позиции соответствия языковым нормам, совершенствования собственных коммуникативных способностей и речевой культуры.</w:t>
      </w:r>
    </w:p>
    <w:p w14:paraId="6E41F46F" w14:textId="77777777" w:rsidR="001D1A0C" w:rsidRDefault="00FA795D" w:rsidP="00C22CDA">
      <w:pPr>
        <w:ind w:firstLine="709"/>
        <w:jc w:val="both"/>
        <w:rPr>
          <w:sz w:val="20"/>
          <w:szCs w:val="20"/>
        </w:rPr>
      </w:pPr>
      <w:r>
        <w:rPr>
          <w:rFonts w:eastAsia="Times New Roman"/>
          <w:sz w:val="24"/>
          <w:szCs w:val="24"/>
        </w:rPr>
        <w:t>На уровне основного общего образования обучающиеся уже освоили основной объем теоретических сведений о языке, поэтому на уровне среднего общего образования изучение предмета «Русский язык» в большей степени нацелено на работу с текстом, а не с изолированными языковыми явлениями, на систематизацию уже имеющихся знаний о языковой системе и языковых нормах и совершенствование коммуникативных навыков. В то же время учитель при необходимости имеет возможность организовать повторение ранее изученного материала в рамках предметного содержания модуля «Культура речи», посвященного нормам русского языка, или отразить в содержании программы специфику того или иного профиля, реализуемого образовательной организацией.</w:t>
      </w:r>
    </w:p>
    <w:p w14:paraId="734B45ED" w14:textId="77777777" w:rsidR="001D1A0C" w:rsidRDefault="00FA795D" w:rsidP="00862131">
      <w:pPr>
        <w:numPr>
          <w:ilvl w:val="1"/>
          <w:numId w:val="41"/>
        </w:numPr>
        <w:tabs>
          <w:tab w:val="left" w:pos="1016"/>
        </w:tabs>
        <w:ind w:firstLine="708"/>
        <w:jc w:val="both"/>
        <w:rPr>
          <w:rFonts w:eastAsia="Times New Roman"/>
          <w:sz w:val="24"/>
          <w:szCs w:val="24"/>
        </w:rPr>
      </w:pPr>
      <w:r>
        <w:rPr>
          <w:rFonts w:eastAsia="Times New Roman"/>
          <w:sz w:val="24"/>
          <w:szCs w:val="24"/>
        </w:rPr>
        <w:lastRenderedPageBreak/>
        <w:t>целях подготовки обучающихся к будущей профессиональной деятельности при изучении учебного предмета «Русский язык» особое внимание уделяется способности выпускника соблюдать культуру научного и делового общения, причем не только в письменной, но и в устной форме.</w:t>
      </w:r>
    </w:p>
    <w:p w14:paraId="29C67BD3" w14:textId="77777777" w:rsidR="001D1A0C" w:rsidRDefault="001D1A0C" w:rsidP="00C22CDA">
      <w:pPr>
        <w:rPr>
          <w:rFonts w:eastAsia="Times New Roman"/>
          <w:sz w:val="24"/>
          <w:szCs w:val="24"/>
        </w:rPr>
      </w:pPr>
    </w:p>
    <w:p w14:paraId="3E8928B1" w14:textId="77777777" w:rsidR="001D1A0C" w:rsidRPr="00467942" w:rsidRDefault="00FA795D" w:rsidP="00467942">
      <w:pPr>
        <w:ind w:firstLine="567"/>
        <w:jc w:val="both"/>
        <w:rPr>
          <w:rFonts w:eastAsia="Times New Roman"/>
          <w:sz w:val="24"/>
          <w:szCs w:val="24"/>
        </w:rPr>
      </w:pPr>
      <w:r w:rsidRPr="00467942">
        <w:rPr>
          <w:rFonts w:eastAsia="Times New Roman"/>
          <w:b/>
          <w:bCs/>
          <w:sz w:val="24"/>
          <w:szCs w:val="24"/>
        </w:rPr>
        <w:t>Базовый уровень</w:t>
      </w:r>
    </w:p>
    <w:p w14:paraId="2EEADC61" w14:textId="77777777" w:rsidR="001D1A0C" w:rsidRPr="00467942" w:rsidRDefault="00FA795D" w:rsidP="00467942">
      <w:pPr>
        <w:ind w:firstLine="567"/>
        <w:jc w:val="both"/>
        <w:rPr>
          <w:rFonts w:eastAsia="Times New Roman"/>
          <w:sz w:val="24"/>
          <w:szCs w:val="24"/>
        </w:rPr>
      </w:pPr>
      <w:r w:rsidRPr="00467942">
        <w:rPr>
          <w:rFonts w:eastAsia="Times New Roman"/>
          <w:b/>
          <w:bCs/>
          <w:sz w:val="24"/>
          <w:szCs w:val="24"/>
        </w:rPr>
        <w:t>Язык. Общие сведения о языке. Основные разделы науки о языке</w:t>
      </w:r>
    </w:p>
    <w:p w14:paraId="0315330F"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 xml:space="preserve">Язык как система. </w:t>
      </w:r>
      <w:r w:rsidRPr="00467942">
        <w:rPr>
          <w:rFonts w:eastAsia="Times New Roman"/>
          <w:i/>
          <w:iCs/>
          <w:sz w:val="24"/>
          <w:szCs w:val="24"/>
        </w:rPr>
        <w:t>Основные уровни языка.</w:t>
      </w:r>
      <w:r w:rsidRPr="00467942">
        <w:rPr>
          <w:rFonts w:eastAsia="Times New Roman"/>
          <w:sz w:val="24"/>
          <w:szCs w:val="24"/>
        </w:rPr>
        <w:t xml:space="preserve"> </w:t>
      </w:r>
      <w:r w:rsidRPr="00467942">
        <w:rPr>
          <w:rFonts w:eastAsia="Times New Roman"/>
          <w:i/>
          <w:iCs/>
          <w:sz w:val="24"/>
          <w:szCs w:val="24"/>
        </w:rPr>
        <w:t>Взаимосвязь различных единиц и уровней</w:t>
      </w:r>
    </w:p>
    <w:p w14:paraId="5F54744E" w14:textId="77777777" w:rsidR="001D1A0C" w:rsidRPr="00467942" w:rsidRDefault="00FA795D" w:rsidP="00467942">
      <w:pPr>
        <w:ind w:firstLine="567"/>
        <w:jc w:val="both"/>
        <w:rPr>
          <w:rFonts w:eastAsia="Times New Roman"/>
          <w:sz w:val="24"/>
          <w:szCs w:val="24"/>
        </w:rPr>
      </w:pPr>
      <w:r w:rsidRPr="00467942">
        <w:rPr>
          <w:rFonts w:eastAsia="Times New Roman"/>
          <w:i/>
          <w:iCs/>
          <w:sz w:val="24"/>
          <w:szCs w:val="24"/>
        </w:rPr>
        <w:t>языка.</w:t>
      </w:r>
    </w:p>
    <w:p w14:paraId="45FEB479"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 xml:space="preserve">Язык и общество. Язык и культура. Язык и история народа. Русский язык в Российской Федерации и в современном мире: в международном общении, в межнациональном общении. Формы существования русского национального языка (литературный язык, просторечие, народные говоры, профессиональные разновидности, жаргон, арго). Активные процессы в русском языке на современном этапе. Взаимообогащение языков как результат взаимодействия национальных культур. </w:t>
      </w:r>
      <w:r w:rsidRPr="00467942">
        <w:rPr>
          <w:rFonts w:eastAsia="Times New Roman"/>
          <w:i/>
          <w:iCs/>
          <w:sz w:val="24"/>
          <w:szCs w:val="24"/>
        </w:rPr>
        <w:t>Проблемы экологии языка.</w:t>
      </w:r>
    </w:p>
    <w:p w14:paraId="575E5228" w14:textId="77777777" w:rsidR="001D1A0C" w:rsidRPr="00467942" w:rsidRDefault="00FA795D" w:rsidP="00467942">
      <w:pPr>
        <w:ind w:firstLine="567"/>
        <w:jc w:val="both"/>
        <w:rPr>
          <w:rFonts w:eastAsia="Times New Roman"/>
          <w:sz w:val="24"/>
          <w:szCs w:val="24"/>
        </w:rPr>
      </w:pPr>
      <w:r w:rsidRPr="00467942">
        <w:rPr>
          <w:rFonts w:eastAsia="Times New Roman"/>
          <w:i/>
          <w:iCs/>
          <w:sz w:val="24"/>
          <w:szCs w:val="24"/>
        </w:rPr>
        <w:t>Историческое развитие русского языка. Выдающиеся отечественные лингвисты.</w:t>
      </w:r>
    </w:p>
    <w:p w14:paraId="5882BE51" w14:textId="77777777" w:rsidR="001D1A0C" w:rsidRPr="00467942" w:rsidRDefault="00FA795D" w:rsidP="00467942">
      <w:pPr>
        <w:ind w:firstLine="567"/>
        <w:jc w:val="both"/>
        <w:rPr>
          <w:rFonts w:eastAsia="Times New Roman"/>
          <w:sz w:val="24"/>
          <w:szCs w:val="24"/>
        </w:rPr>
      </w:pPr>
      <w:r w:rsidRPr="00467942">
        <w:rPr>
          <w:rFonts w:eastAsia="Times New Roman"/>
          <w:b/>
          <w:bCs/>
          <w:sz w:val="24"/>
          <w:szCs w:val="24"/>
        </w:rPr>
        <w:t>Речь. Речевое общение</w:t>
      </w:r>
    </w:p>
    <w:p w14:paraId="2ACC17F2"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Речь как деятельность. Виды речевой деятельности: чтение, аудирование, говорение, письмо.</w:t>
      </w:r>
    </w:p>
    <w:p w14:paraId="72BF75AE"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Речевое общение и его основные элементы. Виды речевого общения. Сферы и ситуации речевого общения. Компоненты речевой ситуации.</w:t>
      </w:r>
    </w:p>
    <w:p w14:paraId="36127B17"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 xml:space="preserve">Монологическая и диалогическая речь. Развитие навыков монологической </w:t>
      </w:r>
      <w:r w:rsidRPr="00467942">
        <w:rPr>
          <w:rFonts w:eastAsia="Times New Roman"/>
          <w:i/>
          <w:iCs/>
          <w:sz w:val="24"/>
          <w:szCs w:val="24"/>
        </w:rPr>
        <w:t>и</w:t>
      </w:r>
      <w:r w:rsidRPr="00467942">
        <w:rPr>
          <w:rFonts w:eastAsia="Times New Roman"/>
          <w:sz w:val="24"/>
          <w:szCs w:val="24"/>
        </w:rPr>
        <w:t xml:space="preserve"> </w:t>
      </w:r>
      <w:r w:rsidRPr="00467942">
        <w:rPr>
          <w:rFonts w:eastAsia="Times New Roman"/>
          <w:i/>
          <w:iCs/>
          <w:sz w:val="24"/>
          <w:szCs w:val="24"/>
        </w:rPr>
        <w:t xml:space="preserve">диалогической речи. </w:t>
      </w:r>
      <w:r w:rsidRPr="00467942">
        <w:rPr>
          <w:rFonts w:eastAsia="Times New Roman"/>
          <w:sz w:val="24"/>
          <w:szCs w:val="24"/>
        </w:rPr>
        <w:t>Создание устных и письменных монологических и диалогических</w:t>
      </w:r>
      <w:r w:rsidRPr="00467942">
        <w:rPr>
          <w:rFonts w:eastAsia="Times New Roman"/>
          <w:i/>
          <w:iCs/>
          <w:sz w:val="24"/>
          <w:szCs w:val="24"/>
        </w:rPr>
        <w:t xml:space="preserve"> </w:t>
      </w:r>
      <w:r w:rsidRPr="00467942">
        <w:rPr>
          <w:rFonts w:eastAsia="Times New Roman"/>
          <w:sz w:val="24"/>
          <w:szCs w:val="24"/>
        </w:rPr>
        <w:t>высказываний различных типов и жанров в научной, социально-культурной и деловой сферах общения. Овладение опытом речевого поведения в официальных и неофициальных ситуациях общения, ситуациях межкультурного общения.</w:t>
      </w:r>
    </w:p>
    <w:p w14:paraId="7E08E3F7" w14:textId="77777777" w:rsidR="001D1A0C" w:rsidRPr="00467942" w:rsidRDefault="00FA795D" w:rsidP="00467942">
      <w:pPr>
        <w:ind w:firstLine="567"/>
        <w:jc w:val="both"/>
        <w:rPr>
          <w:sz w:val="24"/>
          <w:szCs w:val="24"/>
        </w:rPr>
      </w:pPr>
      <w:bookmarkStart w:id="65" w:name="page97"/>
      <w:bookmarkEnd w:id="65"/>
      <w:r w:rsidRPr="00467942">
        <w:rPr>
          <w:rFonts w:eastAsia="Times New Roman"/>
          <w:sz w:val="24"/>
          <w:szCs w:val="24"/>
        </w:rPr>
        <w:t>Функциональная стилистика как учение о функционально-стилистической дифференциации языка. Функциональные стили (научный, официально-деловой, публицистический), разговорная речь и язык художественной литературы как разновидности современного русского языка.</w:t>
      </w:r>
    </w:p>
    <w:p w14:paraId="361E66EE" w14:textId="77777777" w:rsidR="001D1A0C" w:rsidRPr="00467942" w:rsidRDefault="00FA795D" w:rsidP="00467942">
      <w:pPr>
        <w:ind w:firstLine="567"/>
        <w:jc w:val="both"/>
        <w:rPr>
          <w:sz w:val="24"/>
          <w:szCs w:val="24"/>
        </w:rPr>
      </w:pPr>
      <w:r w:rsidRPr="00467942">
        <w:rPr>
          <w:rFonts w:eastAsia="Times New Roman"/>
          <w:sz w:val="24"/>
          <w:szCs w:val="24"/>
        </w:rPr>
        <w:t xml:space="preserve">Основные жанры научного (доклад, аннотация, </w:t>
      </w:r>
      <w:r w:rsidRPr="00467942">
        <w:rPr>
          <w:rFonts w:eastAsia="Times New Roman"/>
          <w:i/>
          <w:iCs/>
          <w:sz w:val="24"/>
          <w:szCs w:val="24"/>
        </w:rPr>
        <w:t>статья,</w:t>
      </w:r>
      <w:r w:rsidRPr="00467942">
        <w:rPr>
          <w:rFonts w:eastAsia="Times New Roman"/>
          <w:sz w:val="24"/>
          <w:szCs w:val="24"/>
        </w:rPr>
        <w:t xml:space="preserve"> тезисы, конспект, </w:t>
      </w:r>
      <w:r w:rsidRPr="00467942">
        <w:rPr>
          <w:rFonts w:eastAsia="Times New Roman"/>
          <w:i/>
          <w:iCs/>
          <w:sz w:val="24"/>
          <w:szCs w:val="24"/>
        </w:rPr>
        <w:t>рецензия,</w:t>
      </w:r>
      <w:r w:rsidRPr="00467942">
        <w:rPr>
          <w:rFonts w:eastAsia="Times New Roman"/>
          <w:sz w:val="24"/>
          <w:szCs w:val="24"/>
        </w:rPr>
        <w:t xml:space="preserve"> </w:t>
      </w:r>
      <w:r w:rsidRPr="00467942">
        <w:rPr>
          <w:rFonts w:eastAsia="Times New Roman"/>
          <w:i/>
          <w:iCs/>
          <w:sz w:val="24"/>
          <w:szCs w:val="24"/>
        </w:rPr>
        <w:t xml:space="preserve">выписки, </w:t>
      </w:r>
      <w:r w:rsidRPr="00467942">
        <w:rPr>
          <w:rFonts w:eastAsia="Times New Roman"/>
          <w:sz w:val="24"/>
          <w:szCs w:val="24"/>
        </w:rPr>
        <w:t>реферат и др.),</w:t>
      </w:r>
      <w:r w:rsidRPr="00467942">
        <w:rPr>
          <w:rFonts w:eastAsia="Times New Roman"/>
          <w:i/>
          <w:iCs/>
          <w:sz w:val="24"/>
          <w:szCs w:val="24"/>
        </w:rPr>
        <w:t xml:space="preserve"> </w:t>
      </w:r>
      <w:r w:rsidRPr="00467942">
        <w:rPr>
          <w:rFonts w:eastAsia="Times New Roman"/>
          <w:sz w:val="24"/>
          <w:szCs w:val="24"/>
        </w:rPr>
        <w:t>публицистического</w:t>
      </w:r>
      <w:r w:rsidRPr="00467942">
        <w:rPr>
          <w:rFonts w:eastAsia="Times New Roman"/>
          <w:i/>
          <w:iCs/>
          <w:sz w:val="24"/>
          <w:szCs w:val="24"/>
        </w:rPr>
        <w:t xml:space="preserve"> </w:t>
      </w:r>
      <w:r w:rsidRPr="00467942">
        <w:rPr>
          <w:rFonts w:eastAsia="Times New Roman"/>
          <w:sz w:val="24"/>
          <w:szCs w:val="24"/>
        </w:rPr>
        <w:t>(выступление,</w:t>
      </w:r>
      <w:r w:rsidRPr="00467942">
        <w:rPr>
          <w:rFonts w:eastAsia="Times New Roman"/>
          <w:i/>
          <w:iCs/>
          <w:sz w:val="24"/>
          <w:szCs w:val="24"/>
        </w:rPr>
        <w:t xml:space="preserve"> статья, интервью, очерк, отзыв </w:t>
      </w:r>
      <w:r w:rsidRPr="00467942">
        <w:rPr>
          <w:rFonts w:eastAsia="Times New Roman"/>
          <w:sz w:val="24"/>
          <w:szCs w:val="24"/>
        </w:rPr>
        <w:t>и</w:t>
      </w:r>
      <w:r w:rsidRPr="00467942">
        <w:rPr>
          <w:rFonts w:eastAsia="Times New Roman"/>
          <w:i/>
          <w:iCs/>
          <w:sz w:val="24"/>
          <w:szCs w:val="24"/>
        </w:rPr>
        <w:t xml:space="preserve"> </w:t>
      </w:r>
      <w:r w:rsidRPr="00467942">
        <w:rPr>
          <w:rFonts w:eastAsia="Times New Roman"/>
          <w:sz w:val="24"/>
          <w:szCs w:val="24"/>
        </w:rPr>
        <w:t xml:space="preserve">др.), официально- делового (резюме, характеристика, расписка, доверенность и др.) стилей, разговорной речи (рассказ, беседа, спор). Основные виды сочинений. </w:t>
      </w:r>
      <w:r w:rsidRPr="00467942">
        <w:rPr>
          <w:rFonts w:eastAsia="Times New Roman"/>
          <w:i/>
          <w:iCs/>
          <w:sz w:val="24"/>
          <w:szCs w:val="24"/>
        </w:rPr>
        <w:t>Совершенствование</w:t>
      </w:r>
      <w:r w:rsidRPr="00467942">
        <w:rPr>
          <w:rFonts w:eastAsia="Times New Roman"/>
          <w:sz w:val="24"/>
          <w:szCs w:val="24"/>
        </w:rPr>
        <w:t xml:space="preserve"> </w:t>
      </w:r>
      <w:r w:rsidRPr="00467942">
        <w:rPr>
          <w:rFonts w:eastAsia="Times New Roman"/>
          <w:i/>
          <w:iCs/>
          <w:sz w:val="24"/>
          <w:szCs w:val="24"/>
        </w:rPr>
        <w:t>умений и навыков создания текстов разных функционально-смысловых типов, стилей и жанров.</w:t>
      </w:r>
    </w:p>
    <w:p w14:paraId="475F7707" w14:textId="77777777" w:rsidR="001D1A0C" w:rsidRPr="00467942" w:rsidRDefault="00FA795D" w:rsidP="00467942">
      <w:pPr>
        <w:ind w:firstLine="567"/>
        <w:jc w:val="both"/>
        <w:rPr>
          <w:sz w:val="24"/>
          <w:szCs w:val="24"/>
        </w:rPr>
      </w:pPr>
      <w:r w:rsidRPr="00467942">
        <w:rPr>
          <w:rFonts w:eastAsia="Times New Roman"/>
          <w:sz w:val="24"/>
          <w:szCs w:val="24"/>
        </w:rPr>
        <w:t xml:space="preserve">Литературный язык и язык художественной литературы. Отличия языка художественной литературы от других разновидностей современного русского языка. </w:t>
      </w:r>
      <w:r w:rsidRPr="00467942">
        <w:rPr>
          <w:rFonts w:eastAsia="Times New Roman"/>
          <w:i/>
          <w:iCs/>
          <w:sz w:val="24"/>
          <w:szCs w:val="24"/>
        </w:rPr>
        <w:t>Основные признаки</w:t>
      </w:r>
      <w:r w:rsidRPr="00467942">
        <w:rPr>
          <w:rFonts w:eastAsia="Times New Roman"/>
          <w:sz w:val="24"/>
          <w:szCs w:val="24"/>
        </w:rPr>
        <w:t xml:space="preserve"> </w:t>
      </w:r>
      <w:r w:rsidRPr="00467942">
        <w:rPr>
          <w:rFonts w:eastAsia="Times New Roman"/>
          <w:i/>
          <w:iCs/>
          <w:sz w:val="24"/>
          <w:szCs w:val="24"/>
        </w:rPr>
        <w:t>художественной речи.</w:t>
      </w:r>
    </w:p>
    <w:p w14:paraId="346614B8" w14:textId="77777777" w:rsidR="001D1A0C" w:rsidRPr="00467942" w:rsidRDefault="00FA795D" w:rsidP="00467942">
      <w:pPr>
        <w:ind w:firstLine="567"/>
        <w:jc w:val="both"/>
        <w:rPr>
          <w:sz w:val="24"/>
          <w:szCs w:val="24"/>
        </w:rPr>
      </w:pPr>
      <w:r w:rsidRPr="00467942">
        <w:rPr>
          <w:rFonts w:eastAsia="Times New Roman"/>
          <w:sz w:val="24"/>
          <w:szCs w:val="24"/>
        </w:rPr>
        <w:t>Основные изобразительно-выразительные средства языка.</w:t>
      </w:r>
    </w:p>
    <w:p w14:paraId="4B35B421" w14:textId="77777777" w:rsidR="001D1A0C" w:rsidRPr="00467942" w:rsidRDefault="00FA795D" w:rsidP="00467942">
      <w:pPr>
        <w:ind w:firstLine="567"/>
        <w:jc w:val="both"/>
        <w:rPr>
          <w:sz w:val="24"/>
          <w:szCs w:val="24"/>
        </w:rPr>
      </w:pPr>
      <w:r w:rsidRPr="00467942">
        <w:rPr>
          <w:rFonts w:eastAsia="Times New Roman"/>
          <w:sz w:val="24"/>
          <w:szCs w:val="24"/>
        </w:rPr>
        <w:t>Текст. Признаки текста.</w:t>
      </w:r>
    </w:p>
    <w:p w14:paraId="664C354C" w14:textId="77777777" w:rsidR="001D1A0C" w:rsidRPr="00467942" w:rsidRDefault="00FA795D" w:rsidP="00467942">
      <w:pPr>
        <w:ind w:firstLine="567"/>
        <w:jc w:val="both"/>
        <w:rPr>
          <w:sz w:val="24"/>
          <w:szCs w:val="24"/>
        </w:rPr>
      </w:pPr>
      <w:r w:rsidRPr="00467942">
        <w:rPr>
          <w:rFonts w:eastAsia="Times New Roman"/>
          <w:sz w:val="24"/>
          <w:szCs w:val="24"/>
        </w:rPr>
        <w:t>Виды чтения. Использование различных видов чтения в зависимости от коммуникативной задачи и характера текста.</w:t>
      </w:r>
    </w:p>
    <w:p w14:paraId="14A58040" w14:textId="77777777" w:rsidR="001D1A0C" w:rsidRPr="00467942" w:rsidRDefault="00FA795D" w:rsidP="00467942">
      <w:pPr>
        <w:ind w:firstLine="567"/>
        <w:jc w:val="both"/>
        <w:rPr>
          <w:sz w:val="24"/>
          <w:szCs w:val="24"/>
        </w:rPr>
      </w:pPr>
      <w:r w:rsidRPr="00467942">
        <w:rPr>
          <w:rFonts w:eastAsia="Times New Roman"/>
          <w:sz w:val="24"/>
          <w:szCs w:val="24"/>
        </w:rPr>
        <w:t>Информационная переработка текста. Виды преобразования текста. Анализ текста с точки зрения наличия в нем явной и скрытой, основной и второстепенной информации.</w:t>
      </w:r>
    </w:p>
    <w:p w14:paraId="2C35D059" w14:textId="77777777" w:rsidR="001D1A0C" w:rsidRPr="00467942" w:rsidRDefault="001D1A0C" w:rsidP="00467942">
      <w:pPr>
        <w:ind w:firstLine="567"/>
        <w:jc w:val="both"/>
        <w:rPr>
          <w:sz w:val="24"/>
          <w:szCs w:val="24"/>
        </w:rPr>
      </w:pPr>
    </w:p>
    <w:p w14:paraId="2786A98B" w14:textId="77777777" w:rsidR="001D1A0C" w:rsidRPr="00467942" w:rsidRDefault="00FA795D" w:rsidP="00467942">
      <w:pPr>
        <w:ind w:right="400" w:firstLine="567"/>
        <w:jc w:val="both"/>
        <w:rPr>
          <w:sz w:val="24"/>
          <w:szCs w:val="24"/>
        </w:rPr>
      </w:pPr>
      <w:r w:rsidRPr="00467942">
        <w:rPr>
          <w:rFonts w:eastAsia="Times New Roman"/>
          <w:i/>
          <w:iCs/>
          <w:sz w:val="24"/>
          <w:szCs w:val="24"/>
        </w:rPr>
        <w:t xml:space="preserve">Лингвистический анализ текстов различных функциональных разновидностей языка. </w:t>
      </w:r>
      <w:r w:rsidRPr="00467942">
        <w:rPr>
          <w:rFonts w:eastAsia="Times New Roman"/>
          <w:b/>
          <w:bCs/>
          <w:sz w:val="24"/>
          <w:szCs w:val="24"/>
        </w:rPr>
        <w:t>Культура речи</w:t>
      </w:r>
    </w:p>
    <w:p w14:paraId="742310B6" w14:textId="77777777" w:rsidR="001D1A0C" w:rsidRPr="00467942" w:rsidRDefault="00FA795D" w:rsidP="00467942">
      <w:pPr>
        <w:ind w:firstLine="567"/>
        <w:jc w:val="both"/>
        <w:rPr>
          <w:sz w:val="24"/>
          <w:szCs w:val="24"/>
        </w:rPr>
      </w:pPr>
      <w:r w:rsidRPr="00467942">
        <w:rPr>
          <w:rFonts w:eastAsia="Times New Roman"/>
          <w:sz w:val="24"/>
          <w:szCs w:val="24"/>
        </w:rPr>
        <w:t xml:space="preserve">Культура речи как раздел лингвистики. </w:t>
      </w:r>
      <w:r w:rsidRPr="00467942">
        <w:rPr>
          <w:rFonts w:eastAsia="Times New Roman"/>
          <w:i/>
          <w:iCs/>
          <w:sz w:val="24"/>
          <w:szCs w:val="24"/>
        </w:rPr>
        <w:t>Основные аспекты культуры речи:</w:t>
      </w:r>
      <w:r w:rsidRPr="00467942">
        <w:rPr>
          <w:rFonts w:eastAsia="Times New Roman"/>
          <w:sz w:val="24"/>
          <w:szCs w:val="24"/>
        </w:rPr>
        <w:t xml:space="preserve"> </w:t>
      </w:r>
      <w:r w:rsidRPr="00467942">
        <w:rPr>
          <w:rFonts w:eastAsia="Times New Roman"/>
          <w:i/>
          <w:iCs/>
          <w:sz w:val="24"/>
          <w:szCs w:val="24"/>
        </w:rPr>
        <w:t>нормативный, коммуникативный и этический. Коммуникативная целесообразность, уместность, точность, ясность, выразительность речи</w:t>
      </w:r>
      <w:r w:rsidRPr="00467942">
        <w:rPr>
          <w:rFonts w:eastAsia="Times New Roman"/>
          <w:sz w:val="24"/>
          <w:szCs w:val="24"/>
        </w:rPr>
        <w:t>.</w:t>
      </w:r>
      <w:r w:rsidRPr="00467942">
        <w:rPr>
          <w:rFonts w:eastAsia="Times New Roman"/>
          <w:i/>
          <w:iCs/>
          <w:sz w:val="24"/>
          <w:szCs w:val="24"/>
        </w:rPr>
        <w:t xml:space="preserve"> Оценка коммуникативных качеств и эффективности речи. Самоанализ и самооценка на основе наблюдений за собственной речью.</w:t>
      </w:r>
    </w:p>
    <w:p w14:paraId="00450072" w14:textId="77777777" w:rsidR="001D1A0C" w:rsidRPr="00467942" w:rsidRDefault="00FA795D" w:rsidP="00467942">
      <w:pPr>
        <w:ind w:firstLine="567"/>
        <w:jc w:val="both"/>
        <w:rPr>
          <w:sz w:val="24"/>
          <w:szCs w:val="24"/>
        </w:rPr>
      </w:pPr>
      <w:r w:rsidRPr="00467942">
        <w:rPr>
          <w:rFonts w:eastAsia="Times New Roman"/>
          <w:sz w:val="24"/>
          <w:szCs w:val="24"/>
        </w:rPr>
        <w:lastRenderedPageBreak/>
        <w:t>Культура видов речевой деятельности – чтения, аудирования, говорения и письма. Культура публичной речи. Публичное выступление: выбор темы, определение цели,</w:t>
      </w:r>
      <w:r w:rsidR="00467942">
        <w:rPr>
          <w:sz w:val="24"/>
          <w:szCs w:val="24"/>
        </w:rPr>
        <w:t xml:space="preserve"> </w:t>
      </w:r>
      <w:r w:rsidRPr="00467942">
        <w:rPr>
          <w:rFonts w:eastAsia="Times New Roman"/>
          <w:sz w:val="24"/>
          <w:szCs w:val="24"/>
        </w:rPr>
        <w:t>поиск материала. Композиция публичного выступления.</w:t>
      </w:r>
    </w:p>
    <w:p w14:paraId="722EBF4C" w14:textId="77777777" w:rsidR="001D1A0C" w:rsidRPr="00467942" w:rsidRDefault="00FA795D" w:rsidP="00467942">
      <w:pPr>
        <w:ind w:firstLine="567"/>
        <w:jc w:val="both"/>
        <w:rPr>
          <w:sz w:val="24"/>
          <w:szCs w:val="24"/>
        </w:rPr>
      </w:pPr>
      <w:r w:rsidRPr="00467942">
        <w:rPr>
          <w:rFonts w:eastAsia="Times New Roman"/>
          <w:sz w:val="24"/>
          <w:szCs w:val="24"/>
        </w:rPr>
        <w:t xml:space="preserve">Культура научного и делового общения (устная и письменная формы). </w:t>
      </w:r>
      <w:r w:rsidRPr="00467942">
        <w:rPr>
          <w:rFonts w:eastAsia="Times New Roman"/>
          <w:i/>
          <w:iCs/>
          <w:sz w:val="24"/>
          <w:szCs w:val="24"/>
        </w:rPr>
        <w:t>Особенности</w:t>
      </w:r>
      <w:r w:rsidRPr="00467942">
        <w:rPr>
          <w:rFonts w:eastAsia="Times New Roman"/>
          <w:sz w:val="24"/>
          <w:szCs w:val="24"/>
        </w:rPr>
        <w:t xml:space="preserve"> </w:t>
      </w:r>
      <w:r w:rsidRPr="00467942">
        <w:rPr>
          <w:rFonts w:eastAsia="Times New Roman"/>
          <w:i/>
          <w:iCs/>
          <w:sz w:val="24"/>
          <w:szCs w:val="24"/>
        </w:rPr>
        <w:t xml:space="preserve">речевого этикета в официально-деловой, научной и публицистической сферах общения. </w:t>
      </w:r>
      <w:r w:rsidRPr="00467942">
        <w:rPr>
          <w:rFonts w:eastAsia="Times New Roman"/>
          <w:sz w:val="24"/>
          <w:szCs w:val="24"/>
        </w:rPr>
        <w:t>Культура разговорной речи.</w:t>
      </w:r>
    </w:p>
    <w:p w14:paraId="066DB50F" w14:textId="77777777" w:rsidR="001D1A0C" w:rsidRPr="00467942" w:rsidRDefault="00FA795D" w:rsidP="00467942">
      <w:pPr>
        <w:ind w:firstLine="567"/>
        <w:jc w:val="both"/>
        <w:rPr>
          <w:sz w:val="24"/>
          <w:szCs w:val="24"/>
        </w:rPr>
      </w:pPr>
      <w:r w:rsidRPr="00467942">
        <w:rPr>
          <w:rFonts w:eastAsia="Times New Roman"/>
          <w:sz w:val="24"/>
          <w:szCs w:val="24"/>
        </w:rPr>
        <w:t>Языковая норма и ее функции. Основные виды языковых норм русского литературного</w:t>
      </w:r>
      <w:r w:rsidR="00467942">
        <w:rPr>
          <w:sz w:val="24"/>
          <w:szCs w:val="24"/>
        </w:rPr>
        <w:t xml:space="preserve"> </w:t>
      </w:r>
      <w:r w:rsidRPr="00467942">
        <w:rPr>
          <w:rFonts w:eastAsia="Times New Roman"/>
          <w:sz w:val="24"/>
          <w:szCs w:val="24"/>
        </w:rPr>
        <w:t>языка: орфоэпические (произносительные и акцентологические), лексические, грамматические</w:t>
      </w:r>
      <w:r w:rsidR="00467942">
        <w:rPr>
          <w:rFonts w:eastAsia="Times New Roman"/>
          <w:sz w:val="24"/>
          <w:szCs w:val="24"/>
        </w:rPr>
        <w:t xml:space="preserve"> </w:t>
      </w:r>
      <w:r w:rsidRPr="00467942">
        <w:rPr>
          <w:rFonts w:eastAsia="Times New Roman"/>
          <w:sz w:val="24"/>
          <w:szCs w:val="24"/>
        </w:rPr>
        <w:t>(морфологические</w:t>
      </w:r>
      <w:r w:rsidR="00467942">
        <w:rPr>
          <w:sz w:val="24"/>
          <w:szCs w:val="24"/>
        </w:rPr>
        <w:t xml:space="preserve"> </w:t>
      </w:r>
      <w:r w:rsidR="00467942">
        <w:rPr>
          <w:rFonts w:eastAsia="Times New Roman"/>
          <w:sz w:val="24"/>
          <w:szCs w:val="24"/>
        </w:rPr>
        <w:t xml:space="preserve">и </w:t>
      </w:r>
      <w:r w:rsidRPr="00467942">
        <w:rPr>
          <w:rFonts w:eastAsia="Times New Roman"/>
          <w:sz w:val="24"/>
          <w:szCs w:val="24"/>
        </w:rPr>
        <w:t>с</w:t>
      </w:r>
      <w:r w:rsidR="00467942">
        <w:rPr>
          <w:rFonts w:eastAsia="Times New Roman"/>
          <w:sz w:val="24"/>
          <w:szCs w:val="24"/>
        </w:rPr>
        <w:t>интаксические),</w:t>
      </w:r>
      <w:r w:rsidR="00467942">
        <w:rPr>
          <w:rFonts w:eastAsia="Times New Roman"/>
          <w:sz w:val="24"/>
          <w:szCs w:val="24"/>
        </w:rPr>
        <w:tab/>
        <w:t xml:space="preserve">стилистические. </w:t>
      </w:r>
      <w:r w:rsidRPr="00467942">
        <w:rPr>
          <w:rFonts w:eastAsia="Times New Roman"/>
          <w:sz w:val="24"/>
          <w:szCs w:val="24"/>
        </w:rPr>
        <w:t>Орфографические</w:t>
      </w:r>
      <w:r w:rsidR="00467942">
        <w:rPr>
          <w:rFonts w:eastAsia="Times New Roman"/>
          <w:sz w:val="24"/>
          <w:szCs w:val="24"/>
        </w:rPr>
        <w:t xml:space="preserve"> </w:t>
      </w:r>
      <w:r w:rsidRPr="00467942">
        <w:rPr>
          <w:sz w:val="24"/>
          <w:szCs w:val="24"/>
        </w:rPr>
        <w:tab/>
      </w:r>
      <w:r w:rsidRPr="00467942">
        <w:rPr>
          <w:rFonts w:eastAsia="Times New Roman"/>
          <w:sz w:val="24"/>
          <w:szCs w:val="24"/>
        </w:rPr>
        <w:t>нормы,</w:t>
      </w:r>
      <w:r w:rsidR="00467942">
        <w:rPr>
          <w:sz w:val="24"/>
          <w:szCs w:val="24"/>
        </w:rPr>
        <w:t xml:space="preserve"> </w:t>
      </w:r>
      <w:r w:rsidRPr="00467942">
        <w:rPr>
          <w:rFonts w:eastAsia="Times New Roman"/>
          <w:sz w:val="24"/>
          <w:szCs w:val="24"/>
        </w:rPr>
        <w:t xml:space="preserve">пунктуационные нормы. </w:t>
      </w:r>
      <w:r w:rsidRPr="00467942">
        <w:rPr>
          <w:rFonts w:eastAsia="Times New Roman"/>
          <w:i/>
          <w:iCs/>
          <w:sz w:val="24"/>
          <w:szCs w:val="24"/>
        </w:rPr>
        <w:t>Совершенствование орфографических и пунктуационных умений и</w:t>
      </w:r>
      <w:r w:rsidR="00467942">
        <w:rPr>
          <w:rFonts w:eastAsia="Times New Roman"/>
          <w:i/>
          <w:iCs/>
          <w:sz w:val="24"/>
          <w:szCs w:val="24"/>
        </w:rPr>
        <w:t xml:space="preserve"> навыков. Соблюдение норм</w:t>
      </w:r>
      <w:r w:rsidR="00467942">
        <w:rPr>
          <w:rFonts w:eastAsia="Times New Roman"/>
          <w:i/>
          <w:iCs/>
          <w:sz w:val="24"/>
          <w:szCs w:val="24"/>
        </w:rPr>
        <w:tab/>
        <w:t xml:space="preserve">литературного языка в речевой </w:t>
      </w:r>
      <w:r w:rsidRPr="00467942">
        <w:rPr>
          <w:rFonts w:eastAsia="Times New Roman"/>
          <w:i/>
          <w:iCs/>
          <w:sz w:val="24"/>
          <w:szCs w:val="24"/>
        </w:rPr>
        <w:t>практике.</w:t>
      </w:r>
      <w:r w:rsidR="00467942">
        <w:rPr>
          <w:rFonts w:eastAsia="Times New Roman"/>
          <w:i/>
          <w:iCs/>
          <w:sz w:val="24"/>
          <w:szCs w:val="24"/>
        </w:rPr>
        <w:t xml:space="preserve"> </w:t>
      </w:r>
      <w:r w:rsidRPr="00467942">
        <w:rPr>
          <w:rFonts w:eastAsia="Times New Roman"/>
          <w:i/>
          <w:iCs/>
          <w:sz w:val="24"/>
          <w:szCs w:val="24"/>
        </w:rPr>
        <w:t>Уместность</w:t>
      </w:r>
      <w:r w:rsidR="00467942">
        <w:rPr>
          <w:rFonts w:eastAsia="Times New Roman"/>
          <w:i/>
          <w:iCs/>
          <w:sz w:val="24"/>
          <w:szCs w:val="24"/>
        </w:rPr>
        <w:t xml:space="preserve"> </w:t>
      </w:r>
      <w:r w:rsidRPr="00467942">
        <w:rPr>
          <w:rFonts w:eastAsia="Times New Roman"/>
          <w:i/>
          <w:iCs/>
          <w:sz w:val="24"/>
          <w:szCs w:val="24"/>
        </w:rPr>
        <w:t>использования языковых средств в речевом высказывании.</w:t>
      </w:r>
    </w:p>
    <w:p w14:paraId="39C7B846" w14:textId="77777777" w:rsidR="001D1A0C" w:rsidRPr="00467942" w:rsidRDefault="00FA795D" w:rsidP="00467942">
      <w:pPr>
        <w:ind w:firstLine="567"/>
        <w:jc w:val="both"/>
        <w:rPr>
          <w:sz w:val="24"/>
          <w:szCs w:val="24"/>
        </w:rPr>
      </w:pPr>
      <w:r w:rsidRPr="00467942">
        <w:rPr>
          <w:rFonts w:eastAsia="Times New Roman"/>
          <w:b/>
          <w:bCs/>
          <w:sz w:val="24"/>
          <w:szCs w:val="24"/>
        </w:rPr>
        <w:t>Углубленный уровень</w:t>
      </w:r>
    </w:p>
    <w:p w14:paraId="3DF51545" w14:textId="77777777" w:rsidR="001D1A0C" w:rsidRPr="00467942" w:rsidRDefault="00FA795D" w:rsidP="00467942">
      <w:pPr>
        <w:ind w:firstLine="567"/>
        <w:jc w:val="both"/>
        <w:rPr>
          <w:sz w:val="24"/>
          <w:szCs w:val="24"/>
        </w:rPr>
      </w:pPr>
      <w:r w:rsidRPr="00467942">
        <w:rPr>
          <w:rFonts w:eastAsia="Times New Roman"/>
          <w:b/>
          <w:bCs/>
          <w:sz w:val="24"/>
          <w:szCs w:val="24"/>
        </w:rPr>
        <w:t>Язык. Общие сведения о языке. Основные разделы науки о языке</w:t>
      </w:r>
    </w:p>
    <w:p w14:paraId="7E3DC89C" w14:textId="77777777" w:rsidR="001D1A0C" w:rsidRPr="00467942" w:rsidRDefault="00FA795D" w:rsidP="00467942">
      <w:pPr>
        <w:ind w:firstLine="567"/>
        <w:jc w:val="both"/>
        <w:rPr>
          <w:sz w:val="24"/>
          <w:szCs w:val="24"/>
        </w:rPr>
      </w:pPr>
      <w:r w:rsidRPr="00467942">
        <w:rPr>
          <w:rFonts w:eastAsia="Times New Roman"/>
          <w:sz w:val="24"/>
          <w:szCs w:val="24"/>
        </w:rPr>
        <w:t>Язык как многофункциональная развивающаяся знаковая система и общественное явление. Языки естественные и искусственные. Языки государственные, мировые, межнационального общения.</w:t>
      </w:r>
    </w:p>
    <w:p w14:paraId="234612FE" w14:textId="77777777" w:rsidR="001D1A0C" w:rsidRPr="00467942" w:rsidRDefault="00FA795D" w:rsidP="00467942">
      <w:pPr>
        <w:ind w:firstLine="567"/>
        <w:jc w:val="both"/>
        <w:rPr>
          <w:sz w:val="24"/>
          <w:szCs w:val="24"/>
        </w:rPr>
      </w:pPr>
      <w:r w:rsidRPr="00467942">
        <w:rPr>
          <w:rFonts w:eastAsia="Times New Roman"/>
          <w:sz w:val="24"/>
          <w:szCs w:val="24"/>
        </w:rPr>
        <w:t xml:space="preserve">Основные функции языка. </w:t>
      </w:r>
      <w:r w:rsidRPr="00467942">
        <w:rPr>
          <w:rFonts w:eastAsia="Times New Roman"/>
          <w:i/>
          <w:iCs/>
          <w:sz w:val="24"/>
          <w:szCs w:val="24"/>
        </w:rPr>
        <w:t>Социальные функции русского языка.</w:t>
      </w:r>
    </w:p>
    <w:p w14:paraId="525359BD" w14:textId="77777777" w:rsidR="001D1A0C" w:rsidRPr="00467942" w:rsidRDefault="00FA795D" w:rsidP="00467942">
      <w:pPr>
        <w:ind w:firstLine="567"/>
        <w:jc w:val="both"/>
        <w:rPr>
          <w:sz w:val="24"/>
          <w:szCs w:val="24"/>
        </w:rPr>
      </w:pPr>
      <w:r w:rsidRPr="00467942">
        <w:rPr>
          <w:rFonts w:eastAsia="Times New Roman"/>
          <w:sz w:val="24"/>
          <w:szCs w:val="24"/>
        </w:rPr>
        <w:t xml:space="preserve">Русский язык в современном </w:t>
      </w:r>
      <w:proofErr w:type="gramStart"/>
      <w:r w:rsidRPr="00467942">
        <w:rPr>
          <w:rFonts w:eastAsia="Times New Roman"/>
          <w:sz w:val="24"/>
          <w:szCs w:val="24"/>
        </w:rPr>
        <w:t>мире .</w:t>
      </w:r>
      <w:proofErr w:type="gramEnd"/>
      <w:r w:rsidRPr="00467942">
        <w:rPr>
          <w:rFonts w:eastAsia="Times New Roman"/>
          <w:sz w:val="24"/>
          <w:szCs w:val="24"/>
        </w:rPr>
        <w:t xml:space="preserve"> Русский язык как один из индоевропейских языков. Русский язык в кругу других славянских языков. Историческое развитие русского языка. Роль старославянского языка в развитии русского языка.</w:t>
      </w:r>
    </w:p>
    <w:p w14:paraId="62A67BBA" w14:textId="77777777" w:rsidR="001D1A0C" w:rsidRPr="00467942" w:rsidRDefault="00FA795D" w:rsidP="00467942">
      <w:pPr>
        <w:ind w:firstLine="567"/>
        <w:jc w:val="both"/>
        <w:rPr>
          <w:sz w:val="24"/>
          <w:szCs w:val="24"/>
        </w:rPr>
      </w:pPr>
      <w:r w:rsidRPr="00467942">
        <w:rPr>
          <w:rFonts w:eastAsia="Times New Roman"/>
          <w:sz w:val="24"/>
          <w:szCs w:val="24"/>
        </w:rPr>
        <w:t xml:space="preserve">Язык и общество. Язык и культура. Язык и история </w:t>
      </w:r>
      <w:proofErr w:type="gramStart"/>
      <w:r w:rsidRPr="00467942">
        <w:rPr>
          <w:rFonts w:eastAsia="Times New Roman"/>
          <w:sz w:val="24"/>
          <w:szCs w:val="24"/>
        </w:rPr>
        <w:t>народа .</w:t>
      </w:r>
      <w:proofErr w:type="gramEnd"/>
      <w:r w:rsidRPr="00467942">
        <w:rPr>
          <w:rFonts w:eastAsia="Times New Roman"/>
          <w:sz w:val="24"/>
          <w:szCs w:val="24"/>
        </w:rPr>
        <w:t xml:space="preserve"> Русский язык в Российской Федерации и в современном мире : в международном общении, в межнациональном общении. Формы существования русского национального языка (литературный язык, просторечие, народные говоры, профессиональные разновидности, жаргон, арго). </w:t>
      </w:r>
      <w:r w:rsidRPr="00467942">
        <w:rPr>
          <w:rFonts w:eastAsia="Times New Roman"/>
          <w:i/>
          <w:iCs/>
          <w:sz w:val="24"/>
          <w:szCs w:val="24"/>
        </w:rPr>
        <w:t>Роль форм русского языка</w:t>
      </w:r>
    </w:p>
    <w:p w14:paraId="27E58722" w14:textId="77777777" w:rsidR="001D1A0C" w:rsidRPr="00954482" w:rsidRDefault="00FA795D" w:rsidP="00862131">
      <w:pPr>
        <w:numPr>
          <w:ilvl w:val="0"/>
          <w:numId w:val="42"/>
        </w:numPr>
        <w:tabs>
          <w:tab w:val="left" w:pos="162"/>
        </w:tabs>
        <w:ind w:firstLine="567"/>
        <w:jc w:val="both"/>
        <w:rPr>
          <w:rFonts w:eastAsia="Times New Roman"/>
          <w:i/>
          <w:iCs/>
          <w:sz w:val="24"/>
          <w:szCs w:val="24"/>
        </w:rPr>
      </w:pPr>
      <w:r w:rsidRPr="00467942">
        <w:rPr>
          <w:rFonts w:eastAsia="Times New Roman"/>
          <w:i/>
          <w:iCs/>
          <w:sz w:val="24"/>
          <w:szCs w:val="24"/>
        </w:rPr>
        <w:t xml:space="preserve">становлении и развитии русского языка. </w:t>
      </w:r>
      <w:r w:rsidRPr="00467942">
        <w:rPr>
          <w:rFonts w:eastAsia="Times New Roman"/>
          <w:sz w:val="24"/>
          <w:szCs w:val="24"/>
        </w:rPr>
        <w:t>Активные процессы в русском языке на современном</w:t>
      </w:r>
      <w:bookmarkStart w:id="66" w:name="page98"/>
      <w:bookmarkEnd w:id="66"/>
      <w:r w:rsidR="00954482">
        <w:rPr>
          <w:rFonts w:eastAsia="Times New Roman"/>
          <w:i/>
          <w:iCs/>
          <w:sz w:val="24"/>
          <w:szCs w:val="24"/>
        </w:rPr>
        <w:t xml:space="preserve"> </w:t>
      </w:r>
      <w:r w:rsidRPr="00954482">
        <w:rPr>
          <w:rFonts w:eastAsia="Times New Roman"/>
          <w:sz w:val="24"/>
          <w:szCs w:val="24"/>
        </w:rPr>
        <w:t>этапе.  Взаимообогащение  языков  как  результат  взаимодействия  национальных  культур.</w:t>
      </w:r>
    </w:p>
    <w:p w14:paraId="2B7DE0CB" w14:textId="77777777" w:rsidR="001D1A0C" w:rsidRPr="00467942" w:rsidRDefault="00FA795D" w:rsidP="00467942">
      <w:pPr>
        <w:ind w:firstLine="567"/>
        <w:jc w:val="both"/>
        <w:rPr>
          <w:sz w:val="24"/>
          <w:szCs w:val="24"/>
        </w:rPr>
      </w:pPr>
      <w:r w:rsidRPr="00467942">
        <w:rPr>
          <w:rFonts w:eastAsia="Times New Roman"/>
          <w:sz w:val="24"/>
          <w:szCs w:val="24"/>
        </w:rPr>
        <w:t>Проблемы экологии языка.</w:t>
      </w:r>
    </w:p>
    <w:p w14:paraId="1725A37D" w14:textId="77777777" w:rsidR="001D1A0C" w:rsidRPr="00467942" w:rsidRDefault="00FA795D" w:rsidP="00467942">
      <w:pPr>
        <w:ind w:firstLine="567"/>
        <w:jc w:val="both"/>
        <w:rPr>
          <w:sz w:val="24"/>
          <w:szCs w:val="24"/>
        </w:rPr>
      </w:pPr>
      <w:r w:rsidRPr="00467942">
        <w:rPr>
          <w:rFonts w:eastAsia="Times New Roman"/>
          <w:b/>
          <w:bCs/>
          <w:sz w:val="24"/>
          <w:szCs w:val="24"/>
        </w:rPr>
        <w:t>Речь. Речевое общение</w:t>
      </w:r>
    </w:p>
    <w:p w14:paraId="19FDC0CA" w14:textId="77777777" w:rsidR="001D1A0C" w:rsidRPr="00467942" w:rsidRDefault="00FA795D" w:rsidP="00467942">
      <w:pPr>
        <w:ind w:firstLine="567"/>
        <w:jc w:val="both"/>
        <w:rPr>
          <w:sz w:val="24"/>
          <w:szCs w:val="24"/>
        </w:rPr>
      </w:pPr>
      <w:r w:rsidRPr="00467942">
        <w:rPr>
          <w:rFonts w:eastAsia="Times New Roman"/>
          <w:sz w:val="24"/>
          <w:szCs w:val="24"/>
        </w:rPr>
        <w:t>Речевое общение как форма взаимодействия людей в процессе их познавательно-трудовой деятельности.</w:t>
      </w:r>
    </w:p>
    <w:p w14:paraId="36D9B8B6" w14:textId="77777777" w:rsidR="001D1A0C" w:rsidRPr="00467942" w:rsidRDefault="00FA795D" w:rsidP="00467942">
      <w:pPr>
        <w:ind w:firstLine="567"/>
        <w:jc w:val="both"/>
        <w:rPr>
          <w:sz w:val="24"/>
          <w:szCs w:val="24"/>
        </w:rPr>
      </w:pPr>
      <w:r w:rsidRPr="00467942">
        <w:rPr>
          <w:rFonts w:eastAsia="Times New Roman"/>
          <w:sz w:val="24"/>
          <w:szCs w:val="24"/>
        </w:rPr>
        <w:t>Основные сферы речевого общения, их соотнесенность с функциональными разновидностями языка. Речь как деятельность. Виды речевой деятельности: продуктивные (говорение, письмо) и рецептивные (аудирование, чтение), их особенности.</w:t>
      </w:r>
    </w:p>
    <w:p w14:paraId="598FE1DA" w14:textId="77777777" w:rsidR="001D1A0C" w:rsidRPr="00467942" w:rsidRDefault="00FA795D" w:rsidP="00467942">
      <w:pPr>
        <w:ind w:firstLine="567"/>
        <w:jc w:val="both"/>
        <w:rPr>
          <w:sz w:val="24"/>
          <w:szCs w:val="24"/>
        </w:rPr>
      </w:pPr>
      <w:r w:rsidRPr="00467942">
        <w:rPr>
          <w:rFonts w:eastAsia="Times New Roman"/>
          <w:sz w:val="24"/>
          <w:szCs w:val="24"/>
        </w:rPr>
        <w:t>Особенности восприятия чужого высказывания (устного и письменного) и создания собственного высказывания в устной и письменной форме.</w:t>
      </w:r>
    </w:p>
    <w:p w14:paraId="7FD849D3" w14:textId="77777777" w:rsidR="001D1A0C" w:rsidRPr="00954482" w:rsidRDefault="00FA795D" w:rsidP="00954482">
      <w:pPr>
        <w:ind w:firstLine="567"/>
        <w:jc w:val="both"/>
        <w:rPr>
          <w:sz w:val="24"/>
          <w:szCs w:val="24"/>
        </w:rPr>
      </w:pPr>
      <w:r w:rsidRPr="00467942">
        <w:rPr>
          <w:rFonts w:eastAsia="Times New Roman"/>
          <w:sz w:val="24"/>
          <w:szCs w:val="24"/>
        </w:rPr>
        <w:t>Овладение речевыми стратегиями и тактиками, обеспечивающими успешность общения</w:t>
      </w:r>
      <w:r w:rsidR="00954482">
        <w:rPr>
          <w:sz w:val="24"/>
          <w:szCs w:val="24"/>
        </w:rPr>
        <w:t xml:space="preserve"> в </w:t>
      </w:r>
      <w:r w:rsidRPr="00467942">
        <w:rPr>
          <w:rFonts w:eastAsia="Times New Roman"/>
          <w:sz w:val="24"/>
          <w:szCs w:val="24"/>
        </w:rPr>
        <w:t>различных жизненных ситуациях. Выбор речевой тактики и языковых средств, адекватных характеру речевой ситуации.</w:t>
      </w:r>
    </w:p>
    <w:p w14:paraId="2795177E"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Речевое общение и его основные элементы. Виды речевого общения. Сферы и ситуации речевого общения. Компоненты речевой ситуации.</w:t>
      </w:r>
    </w:p>
    <w:p w14:paraId="1DB30FB9" w14:textId="77777777" w:rsidR="001D1A0C" w:rsidRPr="00467942" w:rsidRDefault="00FA795D" w:rsidP="00954482">
      <w:pPr>
        <w:ind w:firstLine="567"/>
        <w:jc w:val="both"/>
        <w:rPr>
          <w:rFonts w:eastAsia="Times New Roman"/>
          <w:sz w:val="24"/>
          <w:szCs w:val="24"/>
        </w:rPr>
      </w:pPr>
      <w:r w:rsidRPr="00467942">
        <w:rPr>
          <w:rFonts w:eastAsia="Times New Roman"/>
          <w:sz w:val="24"/>
          <w:szCs w:val="24"/>
        </w:rPr>
        <w:t>Осознанное использование разных видов чтения и аудирования в зависимости от коммуникативной установки. Способность извлекать необходимую информацию из различных источников: учебно-научных текстов, средств массовой информации, в том числе представленных в электронном виде на различных информационных носителях, официально-деловых текстов, справочной литературы. Владение умениями информационной переработки прочитанных и прослушанных текстов и представление их в виде тезисов, конспектов,</w:t>
      </w:r>
      <w:r w:rsidR="00954482">
        <w:rPr>
          <w:rFonts w:eastAsia="Times New Roman"/>
          <w:sz w:val="24"/>
          <w:szCs w:val="24"/>
        </w:rPr>
        <w:t xml:space="preserve"> </w:t>
      </w:r>
      <w:r w:rsidRPr="00467942">
        <w:rPr>
          <w:rFonts w:eastAsia="Times New Roman"/>
          <w:sz w:val="24"/>
          <w:szCs w:val="24"/>
        </w:rPr>
        <w:t xml:space="preserve">аннотаций, рефератов. </w:t>
      </w:r>
      <w:r w:rsidRPr="00467942">
        <w:rPr>
          <w:rFonts w:eastAsia="Times New Roman"/>
          <w:i/>
          <w:iCs/>
          <w:sz w:val="24"/>
          <w:szCs w:val="24"/>
        </w:rPr>
        <w:t>Комплексный лингвистический анализ текста.</w:t>
      </w:r>
    </w:p>
    <w:p w14:paraId="796EE29A" w14:textId="77777777" w:rsidR="001D1A0C" w:rsidRPr="00467942" w:rsidRDefault="00FA795D" w:rsidP="00954482">
      <w:pPr>
        <w:ind w:firstLine="567"/>
        <w:jc w:val="both"/>
        <w:rPr>
          <w:rFonts w:eastAsia="Times New Roman"/>
          <w:sz w:val="24"/>
          <w:szCs w:val="24"/>
        </w:rPr>
      </w:pPr>
      <w:r w:rsidRPr="00467942">
        <w:rPr>
          <w:rFonts w:eastAsia="Times New Roman"/>
          <w:sz w:val="24"/>
          <w:szCs w:val="24"/>
        </w:rPr>
        <w:t xml:space="preserve">Монологическая и диалогическая речь. Развитие навыков монологической и диалогической речи. Создание устных и письменных монологических и диалогических высказываний различных типов и жанров в научной, социально-культурной и деловой сферах общения. </w:t>
      </w:r>
      <w:r w:rsidRPr="00467942">
        <w:rPr>
          <w:rFonts w:eastAsia="Times New Roman"/>
          <w:sz w:val="24"/>
          <w:szCs w:val="24"/>
        </w:rPr>
        <w:lastRenderedPageBreak/>
        <w:t xml:space="preserve">Овладение опытом речевого поведения в официальных и неофициальных ситуациях общения, ситуациях межкультурного общения. </w:t>
      </w:r>
      <w:r w:rsidRPr="00467942">
        <w:rPr>
          <w:rFonts w:eastAsia="Times New Roman"/>
          <w:i/>
          <w:iCs/>
          <w:sz w:val="24"/>
          <w:szCs w:val="24"/>
        </w:rPr>
        <w:t>Выступление перед аудиторией с докладом;</w:t>
      </w:r>
      <w:r w:rsidR="00954482">
        <w:rPr>
          <w:rFonts w:eastAsia="Times New Roman"/>
          <w:sz w:val="24"/>
          <w:szCs w:val="24"/>
        </w:rPr>
        <w:t xml:space="preserve"> </w:t>
      </w:r>
      <w:r w:rsidRPr="00467942">
        <w:rPr>
          <w:rFonts w:eastAsia="Times New Roman"/>
          <w:i/>
          <w:iCs/>
          <w:sz w:val="24"/>
          <w:szCs w:val="24"/>
        </w:rPr>
        <w:t>представление реферата, проекта на лингвистическую тему.</w:t>
      </w:r>
    </w:p>
    <w:p w14:paraId="2DF82934"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Сфера употребления, типичные ситуации речевого общения, задачи речи, языковые средства, характерные для разговорного языка, научного, публицистического, официально-делового стилей.</w:t>
      </w:r>
    </w:p>
    <w:p w14:paraId="24518217"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Культура публичной речи. Публичное выступление: выбор темы, определение цели, поиск материала. Композиция публичного выступления.</w:t>
      </w:r>
    </w:p>
    <w:p w14:paraId="65F869CB" w14:textId="77777777" w:rsidR="001D1A0C" w:rsidRPr="00467942" w:rsidRDefault="00FA795D" w:rsidP="00467942">
      <w:pPr>
        <w:ind w:firstLine="567"/>
        <w:jc w:val="both"/>
        <w:rPr>
          <w:rFonts w:eastAsia="Times New Roman"/>
          <w:sz w:val="24"/>
          <w:szCs w:val="24"/>
        </w:rPr>
      </w:pPr>
      <w:r w:rsidRPr="00467942">
        <w:rPr>
          <w:rFonts w:eastAsia="Times New Roman"/>
          <w:i/>
          <w:iCs/>
          <w:sz w:val="24"/>
          <w:szCs w:val="24"/>
        </w:rPr>
        <w:t>Культура публичного выступления с текстами различной жанровой принадлежности. Речевой самоконтроль, самооценка, самокоррекция.</w:t>
      </w:r>
    </w:p>
    <w:p w14:paraId="05FF8EDB"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Основные жанры научного (доклад, аннотация, статья, тезисы, конспект, рецензия, выписки, реферат и др.), публицистического (выступление, статья, интервью, очерк и др.), официально-делового (резюме, характеристика, расписка, доверенность и др.) стилей, разговорной речи (рассказ, беседа, спор). Виды сочинений. Совершенствование умений и навыков создания текстов разных функционально-смысловых типов, стилей и жанров.</w:t>
      </w:r>
    </w:p>
    <w:p w14:paraId="38180F92" w14:textId="77777777" w:rsidR="001D1A0C" w:rsidRPr="00467942" w:rsidRDefault="00FA795D" w:rsidP="00467942">
      <w:pPr>
        <w:ind w:right="3220" w:firstLine="567"/>
        <w:jc w:val="both"/>
        <w:rPr>
          <w:rFonts w:eastAsia="Times New Roman"/>
          <w:sz w:val="24"/>
          <w:szCs w:val="24"/>
        </w:rPr>
      </w:pPr>
      <w:r w:rsidRPr="00467942">
        <w:rPr>
          <w:rFonts w:eastAsia="Times New Roman"/>
          <w:sz w:val="24"/>
          <w:szCs w:val="24"/>
        </w:rPr>
        <w:t>Основные изобразительно-выразительные средства языка. Текст. Признаки текста.</w:t>
      </w:r>
    </w:p>
    <w:p w14:paraId="0E1A2DBB"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Виды чтения. Использование различных видов чтения в зависимости от коммуникативной задачи и характера текста.</w:t>
      </w:r>
    </w:p>
    <w:p w14:paraId="1D5922AC"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Информационная переработка текста. Виды преобразования текста.</w:t>
      </w:r>
    </w:p>
    <w:p w14:paraId="7F93DBC0"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Лингвистический анализ текстов различных функциональных разновидностей языка.</w:t>
      </w:r>
    </w:p>
    <w:p w14:paraId="66624896" w14:textId="77777777" w:rsidR="001D1A0C" w:rsidRPr="00467942" w:rsidRDefault="00FA795D" w:rsidP="00467942">
      <w:pPr>
        <w:ind w:firstLine="567"/>
        <w:jc w:val="both"/>
        <w:rPr>
          <w:rFonts w:eastAsia="Times New Roman"/>
          <w:sz w:val="24"/>
          <w:szCs w:val="24"/>
        </w:rPr>
      </w:pPr>
      <w:r w:rsidRPr="00467942">
        <w:rPr>
          <w:rFonts w:eastAsia="Times New Roman"/>
          <w:i/>
          <w:iCs/>
          <w:sz w:val="24"/>
          <w:szCs w:val="24"/>
        </w:rPr>
        <w:t>Проведение стилистического анализа текстов разных стилей и функциональных разновидностей языка.</w:t>
      </w:r>
    </w:p>
    <w:p w14:paraId="63879BCD" w14:textId="77777777" w:rsidR="001D1A0C" w:rsidRPr="00467942" w:rsidRDefault="00FA795D" w:rsidP="00467942">
      <w:pPr>
        <w:ind w:firstLine="567"/>
        <w:jc w:val="both"/>
        <w:rPr>
          <w:rFonts w:eastAsia="Times New Roman"/>
          <w:sz w:val="24"/>
          <w:szCs w:val="24"/>
        </w:rPr>
      </w:pPr>
      <w:r w:rsidRPr="00467942">
        <w:rPr>
          <w:rFonts w:eastAsia="Times New Roman"/>
          <w:b/>
          <w:bCs/>
          <w:sz w:val="24"/>
          <w:szCs w:val="24"/>
        </w:rPr>
        <w:t>Культура речи</w:t>
      </w:r>
    </w:p>
    <w:p w14:paraId="6470E43B"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Культура речи как раздел лингвистики. Основные аспекты культуры речи: нормативный, коммуникативный и этический.</w:t>
      </w:r>
    </w:p>
    <w:p w14:paraId="59F0A6B0" w14:textId="77777777" w:rsidR="001D1A0C" w:rsidRPr="00467942" w:rsidRDefault="00FA795D" w:rsidP="00467942">
      <w:pPr>
        <w:ind w:firstLine="567"/>
        <w:jc w:val="both"/>
        <w:rPr>
          <w:sz w:val="24"/>
          <w:szCs w:val="24"/>
        </w:rPr>
      </w:pPr>
      <w:bookmarkStart w:id="67" w:name="page99"/>
      <w:bookmarkEnd w:id="67"/>
      <w:r w:rsidRPr="00467942">
        <w:rPr>
          <w:rFonts w:eastAsia="Times New Roman"/>
          <w:sz w:val="24"/>
          <w:szCs w:val="24"/>
        </w:rPr>
        <w:t>Взаимосвязь языка и культуры. Лексика, обозначающая предметы и явления традиционного русского быта; историзмы и архаизмы; фольклорная лексика и фразеология; русские имена. Взаимообогащение языков как результат взаимодействия национальных культур.</w:t>
      </w:r>
    </w:p>
    <w:p w14:paraId="0037A66D" w14:textId="77777777" w:rsidR="001D1A0C" w:rsidRPr="00467942" w:rsidRDefault="00FA795D" w:rsidP="00467942">
      <w:pPr>
        <w:ind w:firstLine="567"/>
        <w:jc w:val="both"/>
        <w:rPr>
          <w:sz w:val="24"/>
          <w:szCs w:val="24"/>
        </w:rPr>
      </w:pPr>
      <w:r w:rsidRPr="00467942">
        <w:rPr>
          <w:rFonts w:eastAsia="Times New Roman"/>
          <w:sz w:val="24"/>
          <w:szCs w:val="24"/>
        </w:rPr>
        <w:t>Культура публичной речи. Публичное выступление: выбор темы, определение цели, поиск материала. Композиция публичного выступления.</w:t>
      </w:r>
    </w:p>
    <w:p w14:paraId="71F85A11" w14:textId="77777777" w:rsidR="001D1A0C" w:rsidRPr="00467942" w:rsidRDefault="00FA795D" w:rsidP="00467942">
      <w:pPr>
        <w:ind w:firstLine="567"/>
        <w:jc w:val="both"/>
        <w:rPr>
          <w:sz w:val="24"/>
          <w:szCs w:val="24"/>
        </w:rPr>
      </w:pPr>
      <w:r w:rsidRPr="00467942">
        <w:rPr>
          <w:rFonts w:eastAsia="Times New Roman"/>
          <w:sz w:val="24"/>
          <w:szCs w:val="24"/>
        </w:rPr>
        <w:t>Культура научного и делового общения (устная и письменная формы). Особенности речевого этикета в официально-деловой, научной и публицистической сферах общения. Культура разговорной речи.</w:t>
      </w:r>
    </w:p>
    <w:p w14:paraId="5FA44067" w14:textId="77777777" w:rsidR="001D1A0C" w:rsidRPr="00467942" w:rsidRDefault="00FA795D" w:rsidP="00467942">
      <w:pPr>
        <w:ind w:firstLine="567"/>
        <w:jc w:val="both"/>
        <w:rPr>
          <w:sz w:val="24"/>
          <w:szCs w:val="24"/>
        </w:rPr>
      </w:pPr>
      <w:r w:rsidRPr="00467942">
        <w:rPr>
          <w:rFonts w:eastAsia="Times New Roman"/>
          <w:sz w:val="24"/>
          <w:szCs w:val="24"/>
        </w:rPr>
        <w:t xml:space="preserve">Языковая норма и ее функции. Основные виды языковых норм: орфоэпические (произносительные и акцентологические), лексические, грамматические (морфологические и синтаксические), стилистические нормы русского литературного языка. Орфографические нормы, пунктуационные нормы. Совершенствование орфографических и пунктуационных умений и навыков. </w:t>
      </w:r>
      <w:r w:rsidRPr="00467942">
        <w:rPr>
          <w:rFonts w:eastAsia="Times New Roman"/>
          <w:i/>
          <w:iCs/>
          <w:sz w:val="24"/>
          <w:szCs w:val="24"/>
        </w:rPr>
        <w:t>Совершенствование собственных коммуникативных способностей и</w:t>
      </w:r>
      <w:r w:rsidRPr="00467942">
        <w:rPr>
          <w:rFonts w:eastAsia="Times New Roman"/>
          <w:sz w:val="24"/>
          <w:szCs w:val="24"/>
        </w:rPr>
        <w:t xml:space="preserve"> </w:t>
      </w:r>
      <w:r w:rsidRPr="00467942">
        <w:rPr>
          <w:rFonts w:eastAsia="Times New Roman"/>
          <w:i/>
          <w:iCs/>
          <w:sz w:val="24"/>
          <w:szCs w:val="24"/>
        </w:rPr>
        <w:t xml:space="preserve">культуры речи. </w:t>
      </w:r>
      <w:r w:rsidRPr="00467942">
        <w:rPr>
          <w:rFonts w:eastAsia="Times New Roman"/>
          <w:sz w:val="24"/>
          <w:szCs w:val="24"/>
        </w:rPr>
        <w:t>Соблюдение норм литературного языка в речевой практике.</w:t>
      </w:r>
      <w:r w:rsidRPr="00467942">
        <w:rPr>
          <w:rFonts w:eastAsia="Times New Roman"/>
          <w:i/>
          <w:iCs/>
          <w:sz w:val="24"/>
          <w:szCs w:val="24"/>
        </w:rPr>
        <w:t xml:space="preserve"> </w:t>
      </w:r>
      <w:r w:rsidRPr="00467942">
        <w:rPr>
          <w:rFonts w:eastAsia="Times New Roman"/>
          <w:sz w:val="24"/>
          <w:szCs w:val="24"/>
        </w:rPr>
        <w:t>Уместность</w:t>
      </w:r>
      <w:r w:rsidRPr="00467942">
        <w:rPr>
          <w:rFonts w:eastAsia="Times New Roman"/>
          <w:i/>
          <w:iCs/>
          <w:sz w:val="24"/>
          <w:szCs w:val="24"/>
        </w:rPr>
        <w:t xml:space="preserve"> </w:t>
      </w:r>
      <w:r w:rsidRPr="00467942">
        <w:rPr>
          <w:rFonts w:eastAsia="Times New Roman"/>
          <w:sz w:val="24"/>
          <w:szCs w:val="24"/>
        </w:rPr>
        <w:t>использования языковых средств в речевом высказывании. Варианты языковых норм. Осуществление выбора наиболее точных языковых средств в соответствии со сферами и ситуациями речевого общения.</w:t>
      </w:r>
    </w:p>
    <w:p w14:paraId="3B478BCE" w14:textId="77777777" w:rsidR="001D1A0C" w:rsidRPr="00467942" w:rsidRDefault="001D1A0C" w:rsidP="00467942">
      <w:pPr>
        <w:ind w:firstLine="567"/>
        <w:jc w:val="both"/>
        <w:rPr>
          <w:sz w:val="24"/>
          <w:szCs w:val="24"/>
        </w:rPr>
      </w:pPr>
    </w:p>
    <w:p w14:paraId="42CB3640" w14:textId="77777777" w:rsidR="001D1A0C" w:rsidRPr="00467942" w:rsidRDefault="00FA795D" w:rsidP="00467942">
      <w:pPr>
        <w:ind w:firstLine="567"/>
        <w:jc w:val="both"/>
        <w:rPr>
          <w:sz w:val="24"/>
          <w:szCs w:val="24"/>
        </w:rPr>
      </w:pPr>
      <w:r w:rsidRPr="00467942">
        <w:rPr>
          <w:rFonts w:eastAsia="Times New Roman"/>
          <w:b/>
          <w:bCs/>
          <w:sz w:val="24"/>
          <w:szCs w:val="24"/>
        </w:rPr>
        <w:t>Литература</w:t>
      </w:r>
    </w:p>
    <w:p w14:paraId="08ED1BFB" w14:textId="77777777" w:rsidR="001D1A0C" w:rsidRPr="00467942" w:rsidRDefault="002D33A4" w:rsidP="00467942">
      <w:pPr>
        <w:ind w:firstLine="567"/>
        <w:jc w:val="both"/>
        <w:rPr>
          <w:sz w:val="24"/>
          <w:szCs w:val="24"/>
        </w:rPr>
      </w:pPr>
      <w:r w:rsidRPr="00467942">
        <w:rPr>
          <w:rFonts w:eastAsia="Times New Roman"/>
          <w:sz w:val="24"/>
          <w:szCs w:val="24"/>
        </w:rPr>
        <w:t>О</w:t>
      </w:r>
      <w:r w:rsidR="00FA795D" w:rsidRPr="00467942">
        <w:rPr>
          <w:rFonts w:eastAsia="Times New Roman"/>
          <w:sz w:val="24"/>
          <w:szCs w:val="24"/>
        </w:rPr>
        <w:t>бразовательная программа по литературе воплощает идею внедрения в практику российской школы деятельностного подхода к организации обучения. Главным условием реализации данной идеи является уже заявленное в примерной образовательной программе основной школы принципиально новое осмысление результатов образовательной деятельности: освоение учебного предметного материала должно быть соотнесено с личностными и метапредметными результатами</w:t>
      </w:r>
      <w:r w:rsidR="00FA795D" w:rsidRPr="00467942">
        <w:rPr>
          <w:rFonts w:eastAsia="Times New Roman"/>
          <w:sz w:val="24"/>
          <w:szCs w:val="24"/>
          <w:vertAlign w:val="superscript"/>
        </w:rPr>
        <w:t>11</w:t>
      </w:r>
      <w:r w:rsidR="00FA795D" w:rsidRPr="00467942">
        <w:rPr>
          <w:rFonts w:eastAsia="Times New Roman"/>
          <w:sz w:val="24"/>
          <w:szCs w:val="24"/>
        </w:rPr>
        <w:t xml:space="preserve">. Планируемые предметные результаты, определенные примерной программой по литературе, предполагают формирование читательской </w:t>
      </w:r>
      <w:r w:rsidR="00FA795D" w:rsidRPr="00467942">
        <w:rPr>
          <w:rFonts w:eastAsia="Times New Roman"/>
          <w:sz w:val="24"/>
          <w:szCs w:val="24"/>
        </w:rPr>
        <w:lastRenderedPageBreak/>
        <w:t>компетентности и знакомство с ресурсами для дальнейшего пополнения и углубления знаний о литературе</w:t>
      </w:r>
      <w:r w:rsidR="00FA795D" w:rsidRPr="00467942">
        <w:rPr>
          <w:rFonts w:eastAsia="Times New Roman"/>
          <w:sz w:val="24"/>
          <w:szCs w:val="24"/>
          <w:vertAlign w:val="superscript"/>
        </w:rPr>
        <w:t>12</w:t>
      </w:r>
      <w:r w:rsidR="00FA795D" w:rsidRPr="00467942">
        <w:rPr>
          <w:rFonts w:eastAsia="Times New Roman"/>
          <w:sz w:val="24"/>
          <w:szCs w:val="24"/>
        </w:rPr>
        <w:t>.</w:t>
      </w:r>
    </w:p>
    <w:p w14:paraId="0B5720C9" w14:textId="77777777" w:rsidR="001D1A0C" w:rsidRPr="00467942" w:rsidRDefault="00FA795D" w:rsidP="00467942">
      <w:pPr>
        <w:ind w:firstLine="567"/>
        <w:jc w:val="both"/>
        <w:rPr>
          <w:sz w:val="24"/>
          <w:szCs w:val="24"/>
        </w:rPr>
      </w:pPr>
      <w:r w:rsidRPr="00467942">
        <w:rPr>
          <w:rFonts w:eastAsia="Times New Roman"/>
          <w:sz w:val="24"/>
          <w:szCs w:val="24"/>
        </w:rPr>
        <w:t>Цель учебного предмета «Литература»: формирование культуры читательского восприятия и достижение читательской самостоятельности обучающихся, основанных на навыках анализа и интерпретации литературных текстов.</w:t>
      </w:r>
    </w:p>
    <w:p w14:paraId="28918621" w14:textId="77777777" w:rsidR="001D1A0C" w:rsidRPr="00467942" w:rsidRDefault="00FA795D" w:rsidP="00467942">
      <w:pPr>
        <w:ind w:firstLine="567"/>
        <w:jc w:val="both"/>
        <w:rPr>
          <w:sz w:val="24"/>
          <w:szCs w:val="24"/>
        </w:rPr>
      </w:pPr>
      <w:r w:rsidRPr="00467942">
        <w:rPr>
          <w:rFonts w:eastAsia="Times New Roman"/>
          <w:sz w:val="24"/>
          <w:szCs w:val="24"/>
        </w:rPr>
        <w:t>Стратегическая цель предмета в 10–11-х классах – завершение формирования соответствующего возрастному и образовательному уровню обучающихся отношения к чтению художественной литературы как к деятельности, имеющей личностную и социальную ценность, как к средству самопознания и саморазвития.</w:t>
      </w:r>
    </w:p>
    <w:p w14:paraId="71D361EC" w14:textId="77777777" w:rsidR="001D1A0C" w:rsidRPr="00467942" w:rsidRDefault="00FA795D" w:rsidP="00467942">
      <w:pPr>
        <w:ind w:firstLine="567"/>
        <w:jc w:val="both"/>
        <w:rPr>
          <w:sz w:val="24"/>
          <w:szCs w:val="24"/>
        </w:rPr>
      </w:pPr>
      <w:r w:rsidRPr="00467942">
        <w:rPr>
          <w:rFonts w:eastAsia="Times New Roman"/>
          <w:sz w:val="24"/>
          <w:szCs w:val="24"/>
        </w:rPr>
        <w:t>Задачи учебного предмета «Литература»:</w:t>
      </w:r>
    </w:p>
    <w:p w14:paraId="556094F1" w14:textId="77777777" w:rsidR="001D1A0C" w:rsidRPr="00467942" w:rsidRDefault="00FA795D" w:rsidP="00467942">
      <w:pPr>
        <w:ind w:firstLine="567"/>
        <w:jc w:val="both"/>
        <w:rPr>
          <w:sz w:val="24"/>
          <w:szCs w:val="24"/>
        </w:rPr>
      </w:pPr>
      <w:r w:rsidRPr="00467942">
        <w:rPr>
          <w:rFonts w:eastAsia="Times New Roman"/>
          <w:sz w:val="24"/>
          <w:szCs w:val="24"/>
        </w:rPr>
        <w:t>– получение опыта медленного чтения</w:t>
      </w:r>
      <w:r w:rsidRPr="00467942">
        <w:rPr>
          <w:rFonts w:eastAsia="Times New Roman"/>
          <w:sz w:val="24"/>
          <w:szCs w:val="24"/>
          <w:vertAlign w:val="superscript"/>
        </w:rPr>
        <w:t>13</w:t>
      </w:r>
      <w:r w:rsidRPr="00467942">
        <w:rPr>
          <w:rFonts w:eastAsia="Times New Roman"/>
          <w:sz w:val="24"/>
          <w:szCs w:val="24"/>
        </w:rPr>
        <w:t xml:space="preserve"> произведений русской, родной (региональной) и мировой литературы;</w:t>
      </w:r>
    </w:p>
    <w:p w14:paraId="753EC547" w14:textId="77777777" w:rsidR="001D1A0C" w:rsidRPr="00467942" w:rsidRDefault="001D1A0C" w:rsidP="00467942">
      <w:pPr>
        <w:ind w:firstLine="567"/>
        <w:jc w:val="both"/>
        <w:rPr>
          <w:sz w:val="24"/>
          <w:szCs w:val="24"/>
        </w:rPr>
      </w:pPr>
    </w:p>
    <w:p w14:paraId="04232BEF" w14:textId="77777777" w:rsidR="001D1A0C" w:rsidRPr="00954482" w:rsidRDefault="00FA795D" w:rsidP="00862131">
      <w:pPr>
        <w:numPr>
          <w:ilvl w:val="1"/>
          <w:numId w:val="43"/>
        </w:numPr>
        <w:tabs>
          <w:tab w:val="left" w:pos="182"/>
        </w:tabs>
        <w:ind w:firstLine="567"/>
        <w:jc w:val="both"/>
        <w:rPr>
          <w:rFonts w:eastAsia="Times New Roman"/>
          <w:sz w:val="20"/>
          <w:szCs w:val="20"/>
          <w:vertAlign w:val="superscript"/>
        </w:rPr>
      </w:pPr>
      <w:r w:rsidRPr="00954482">
        <w:rPr>
          <w:rFonts w:eastAsia="Times New Roman"/>
          <w:sz w:val="20"/>
          <w:szCs w:val="20"/>
        </w:rPr>
        <w:t>Предметный результат, отчужденный от личности, согласно ФГОС, не считается образовательным результатом.</w:t>
      </w:r>
    </w:p>
    <w:p w14:paraId="54591C1B" w14:textId="77777777" w:rsidR="001D1A0C" w:rsidRPr="00954482" w:rsidRDefault="00FA795D" w:rsidP="00862131">
      <w:pPr>
        <w:numPr>
          <w:ilvl w:val="1"/>
          <w:numId w:val="43"/>
        </w:numPr>
        <w:tabs>
          <w:tab w:val="left" w:pos="299"/>
        </w:tabs>
        <w:ind w:firstLine="567"/>
        <w:jc w:val="both"/>
        <w:rPr>
          <w:rFonts w:eastAsia="Times New Roman"/>
          <w:sz w:val="20"/>
          <w:szCs w:val="20"/>
          <w:vertAlign w:val="superscript"/>
        </w:rPr>
      </w:pPr>
      <w:r w:rsidRPr="00954482">
        <w:rPr>
          <w:rFonts w:eastAsia="Times New Roman"/>
          <w:sz w:val="20"/>
          <w:szCs w:val="20"/>
        </w:rPr>
        <w:t xml:space="preserve">Данные идеи не являются для школьного литературного образования новыми: их в свое время развивали М. Рыбникова, В. </w:t>
      </w:r>
      <w:proofErr w:type="spellStart"/>
      <w:r w:rsidRPr="00954482">
        <w:rPr>
          <w:rFonts w:eastAsia="Times New Roman"/>
          <w:sz w:val="20"/>
          <w:szCs w:val="20"/>
        </w:rPr>
        <w:t>Маранцман</w:t>
      </w:r>
      <w:proofErr w:type="spellEnd"/>
      <w:r w:rsidRPr="00954482">
        <w:rPr>
          <w:rFonts w:eastAsia="Times New Roman"/>
          <w:sz w:val="20"/>
          <w:szCs w:val="20"/>
        </w:rPr>
        <w:t xml:space="preserve"> и др. ФГОС и данная примерная образовательная программа лишь фиксируют методические идеи предшествующих лет в статусе результата образования.</w:t>
      </w:r>
    </w:p>
    <w:p w14:paraId="79981F0E" w14:textId="77777777" w:rsidR="00954482" w:rsidRPr="00954482" w:rsidRDefault="00FA795D" w:rsidP="00862131">
      <w:pPr>
        <w:numPr>
          <w:ilvl w:val="1"/>
          <w:numId w:val="43"/>
        </w:numPr>
        <w:tabs>
          <w:tab w:val="left" w:pos="266"/>
        </w:tabs>
        <w:ind w:firstLine="567"/>
        <w:jc w:val="both"/>
        <w:rPr>
          <w:rFonts w:eastAsia="Times New Roman"/>
          <w:sz w:val="20"/>
          <w:szCs w:val="20"/>
          <w:vertAlign w:val="superscript"/>
        </w:rPr>
      </w:pPr>
      <w:r w:rsidRPr="00954482">
        <w:rPr>
          <w:rFonts w:eastAsia="Times New Roman"/>
          <w:sz w:val="20"/>
          <w:szCs w:val="20"/>
        </w:rPr>
        <w:t xml:space="preserve">Понятие «медленное чтение» в методике преподавания литературы было определено Н. Эйдельманом в статье «Учитесь читать!» </w:t>
      </w:r>
      <w:r w:rsidR="00954482">
        <w:rPr>
          <w:rFonts w:eastAsia="Times New Roman"/>
          <w:sz w:val="20"/>
          <w:szCs w:val="20"/>
        </w:rPr>
        <w:t>(ж. «Знание – сила», 1979, № 8)</w:t>
      </w:r>
    </w:p>
    <w:p w14:paraId="5BEC67D3" w14:textId="77777777" w:rsidR="00954482" w:rsidRDefault="00954482" w:rsidP="00954482">
      <w:pPr>
        <w:tabs>
          <w:tab w:val="left" w:pos="266"/>
        </w:tabs>
        <w:jc w:val="both"/>
        <w:rPr>
          <w:rFonts w:eastAsia="Times New Roman"/>
          <w:sz w:val="20"/>
          <w:szCs w:val="20"/>
        </w:rPr>
      </w:pPr>
    </w:p>
    <w:p w14:paraId="175800B7" w14:textId="77777777" w:rsidR="001D1A0C" w:rsidRPr="00467942" w:rsidRDefault="00954482" w:rsidP="00954482">
      <w:pPr>
        <w:tabs>
          <w:tab w:val="left" w:pos="242"/>
        </w:tabs>
        <w:ind w:firstLine="567"/>
        <w:jc w:val="both"/>
        <w:rPr>
          <w:sz w:val="24"/>
          <w:szCs w:val="24"/>
        </w:rPr>
      </w:pPr>
      <w:r>
        <w:rPr>
          <w:rFonts w:eastAsia="Times New Roman"/>
          <w:sz w:val="24"/>
          <w:szCs w:val="24"/>
        </w:rPr>
        <w:t xml:space="preserve"> И</w:t>
      </w:r>
      <w:r w:rsidR="00FA795D" w:rsidRPr="00954482">
        <w:rPr>
          <w:rFonts w:eastAsia="Times New Roman"/>
          <w:sz w:val="24"/>
          <w:szCs w:val="24"/>
        </w:rPr>
        <w:t>дею медленного чтения на уроке поддерживали и развивали</w:t>
      </w:r>
      <w:r>
        <w:rPr>
          <w:rFonts w:eastAsia="Times New Roman"/>
          <w:sz w:val="24"/>
          <w:szCs w:val="24"/>
        </w:rPr>
        <w:t xml:space="preserve"> Л.Л. </w:t>
      </w:r>
      <w:r w:rsidR="00FA795D" w:rsidRPr="00467942">
        <w:rPr>
          <w:rFonts w:eastAsia="Times New Roman"/>
          <w:sz w:val="24"/>
          <w:szCs w:val="24"/>
        </w:rPr>
        <w:t>Щерба, М. Рыбникова, Д. Лихачев, А. Леонтьев, М. Гаспаров и др. Под  медленным чтением понимается</w:t>
      </w:r>
      <w:r>
        <w:rPr>
          <w:rFonts w:eastAsia="Times New Roman"/>
          <w:sz w:val="24"/>
          <w:szCs w:val="24"/>
        </w:rPr>
        <w:t xml:space="preserve"> </w:t>
      </w:r>
      <w:r w:rsidR="00FA795D" w:rsidRPr="00467942">
        <w:rPr>
          <w:rFonts w:eastAsia="Times New Roman"/>
          <w:sz w:val="24"/>
          <w:szCs w:val="24"/>
        </w:rPr>
        <w:t>пристальное, внимательное чтение на занятии с комментарием, подробным анализом текста под руководством учителя.</w:t>
      </w:r>
    </w:p>
    <w:p w14:paraId="26203803" w14:textId="77777777" w:rsidR="001D1A0C" w:rsidRPr="00467942" w:rsidRDefault="00FA795D" w:rsidP="00467942">
      <w:pPr>
        <w:ind w:firstLine="567"/>
        <w:jc w:val="both"/>
        <w:rPr>
          <w:sz w:val="24"/>
          <w:szCs w:val="24"/>
        </w:rPr>
      </w:pPr>
      <w:bookmarkStart w:id="68" w:name="page100"/>
      <w:bookmarkEnd w:id="68"/>
      <w:r w:rsidRPr="00467942">
        <w:rPr>
          <w:rFonts w:eastAsia="Times New Roman"/>
          <w:sz w:val="24"/>
          <w:szCs w:val="24"/>
        </w:rPr>
        <w:t>– овладение необходимым понятийным и терминологическим аппаратом, позволяющим обобщать и осмыслять читательский опыт в устной и письменной форме;</w:t>
      </w:r>
    </w:p>
    <w:p w14:paraId="3D11822A" w14:textId="77777777" w:rsidR="001D1A0C" w:rsidRPr="00467942" w:rsidRDefault="00FA795D" w:rsidP="00467942">
      <w:pPr>
        <w:ind w:firstLine="567"/>
        <w:jc w:val="both"/>
        <w:rPr>
          <w:sz w:val="24"/>
          <w:szCs w:val="24"/>
        </w:rPr>
      </w:pPr>
      <w:r w:rsidRPr="00467942">
        <w:rPr>
          <w:rFonts w:eastAsia="Times New Roman"/>
          <w:sz w:val="24"/>
          <w:szCs w:val="24"/>
        </w:rPr>
        <w:t>– овладение навыком анализа текста художественного произведения (умение выделять основные темы произведения, его проблематику, определять жанровые и родовые, сюжетные и композиционные решения автора, место, время и способ изображения действия, стилистическое</w:t>
      </w:r>
    </w:p>
    <w:p w14:paraId="63BB4C23" w14:textId="77777777" w:rsidR="001D1A0C" w:rsidRPr="00467942" w:rsidRDefault="00FA795D" w:rsidP="00862131">
      <w:pPr>
        <w:numPr>
          <w:ilvl w:val="0"/>
          <w:numId w:val="44"/>
        </w:numPr>
        <w:tabs>
          <w:tab w:val="left" w:pos="182"/>
        </w:tabs>
        <w:ind w:firstLine="567"/>
        <w:jc w:val="both"/>
        <w:rPr>
          <w:rFonts w:eastAsia="Times New Roman"/>
          <w:sz w:val="24"/>
          <w:szCs w:val="24"/>
        </w:rPr>
      </w:pPr>
      <w:r w:rsidRPr="00467942">
        <w:rPr>
          <w:rFonts w:eastAsia="Times New Roman"/>
          <w:sz w:val="24"/>
          <w:szCs w:val="24"/>
        </w:rPr>
        <w:t>речевое своеобразие текста, прямой и переносные планы текста, умение «видеть» подтексты);</w:t>
      </w:r>
    </w:p>
    <w:p w14:paraId="2364D47A"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   овладение умением делать читательский выбор;</w:t>
      </w:r>
    </w:p>
    <w:p w14:paraId="6E38062A"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 формирование умения использовать в читательской, учебной и исследовательской деятельности ресурсов библиотек, музеев, архивов, в том числе цифровых, виртуальных;</w:t>
      </w:r>
    </w:p>
    <w:p w14:paraId="76515BC9"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 овладение различными формами продуктивной читательской и текстовой деятельности (проектные и исследовательские работы о литературе, искусстве и др.);</w:t>
      </w:r>
    </w:p>
    <w:p w14:paraId="2A3B28D4"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 знакомство с историей литературы: русской и зарубежной литературной классикой, современным литературным процессом;</w:t>
      </w:r>
    </w:p>
    <w:p w14:paraId="3A9A1BC4"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 знакомство со смежными с литературой сферами искусства и научного знания (культурология, психология, социология и др.).</w:t>
      </w:r>
    </w:p>
    <w:p w14:paraId="4528045F"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Перенесение фокуса внимания в литературном образовании с произведения литературы как объекта изучения на субъектность читателя</w:t>
      </w:r>
      <w:r w:rsidRPr="00467942">
        <w:rPr>
          <w:rFonts w:eastAsia="Times New Roman"/>
          <w:sz w:val="24"/>
          <w:szCs w:val="24"/>
          <w:vertAlign w:val="superscript"/>
        </w:rPr>
        <w:t>14</w:t>
      </w:r>
      <w:r w:rsidRPr="00467942">
        <w:rPr>
          <w:rFonts w:eastAsia="Times New Roman"/>
          <w:sz w:val="24"/>
          <w:szCs w:val="24"/>
        </w:rPr>
        <w:t xml:space="preserve"> является приоритетной задачей настоящей примерной программы, поэтому в основе ее содержания описание условий, при которых может быть организована и обеспечена самостоятельная продуктивная читательская деятельность обучающихся. Под читательской деятельностью здесь понимается определение читательской задачи, поиск и подбор текстов для чтения, их восприятие и анализ, оценка и интерпретация.</w:t>
      </w:r>
    </w:p>
    <w:p w14:paraId="2B3C8602"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Сама по себе «</w:t>
      </w:r>
      <w:proofErr w:type="spellStart"/>
      <w:r w:rsidRPr="00467942">
        <w:rPr>
          <w:rFonts w:eastAsia="Times New Roman"/>
          <w:sz w:val="24"/>
          <w:szCs w:val="24"/>
        </w:rPr>
        <w:t>прочитанность</w:t>
      </w:r>
      <w:proofErr w:type="spellEnd"/>
      <w:r w:rsidRPr="00467942">
        <w:rPr>
          <w:rFonts w:eastAsia="Times New Roman"/>
          <w:sz w:val="24"/>
          <w:szCs w:val="24"/>
        </w:rPr>
        <w:t xml:space="preserve">» того или иного произведения или даже перечня рекомендованных для изучения произведений отечественной и мировой классики не может считаться достаточным итогом школьного литературного образования, если при этом не сформированы личностные компетенции читателя: способность самостоятельно ориентироваться в многообразии литератур, читать и воспринимать прочитанное, анализировать его и давать ему свою оценку и интерпретацию, рекомендовать для чтения другим читателям. Важно, чтобы чтение не прерывалось вместе с завершением основного образования, а </w:t>
      </w:r>
      <w:r w:rsidRPr="00467942">
        <w:rPr>
          <w:rFonts w:eastAsia="Times New Roman"/>
          <w:sz w:val="24"/>
          <w:szCs w:val="24"/>
        </w:rPr>
        <w:lastRenderedPageBreak/>
        <w:t>прочитанное в школе становилось базой для дальнейшего чтения и осмысления произведений как классики, так и современной литературы, определяя траекторию читательского роста личности.</w:t>
      </w:r>
    </w:p>
    <w:p w14:paraId="4BEDB7DE"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Отличие углубленного уровня литературного образования от базового определено планируемыми предметными результатами и предполагает углубление восприятия и анализа художественных произведений, прежде всего в историко-литературном и историко-культурном контекстах, с использованием аппарата литературоведения и литературной критики; расширение спектра форм их интерпретации, в частности – других видов искусств; выполнение проектных и исследовательских работ, в том числе носящих межпредметный характер.</w:t>
      </w:r>
    </w:p>
    <w:p w14:paraId="79B3A1E0" w14:textId="77777777" w:rsidR="001D1A0C" w:rsidRPr="00467942" w:rsidRDefault="001D1A0C" w:rsidP="00467942">
      <w:pPr>
        <w:ind w:firstLine="567"/>
        <w:jc w:val="both"/>
        <w:rPr>
          <w:rFonts w:eastAsia="Times New Roman"/>
          <w:sz w:val="24"/>
          <w:szCs w:val="24"/>
        </w:rPr>
      </w:pPr>
    </w:p>
    <w:p w14:paraId="7B561398" w14:textId="77777777" w:rsidR="001D1A0C" w:rsidRPr="00467942" w:rsidRDefault="00FA795D" w:rsidP="00467942">
      <w:pPr>
        <w:ind w:firstLine="567"/>
        <w:jc w:val="both"/>
        <w:rPr>
          <w:rFonts w:eastAsia="Times New Roman"/>
          <w:sz w:val="24"/>
          <w:szCs w:val="24"/>
        </w:rPr>
      </w:pPr>
      <w:r w:rsidRPr="00467942">
        <w:rPr>
          <w:rFonts w:eastAsia="Times New Roman"/>
          <w:b/>
          <w:bCs/>
          <w:sz w:val="24"/>
          <w:szCs w:val="24"/>
        </w:rPr>
        <w:t>Содержание программы</w:t>
      </w:r>
    </w:p>
    <w:p w14:paraId="303AACEC"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Дидактической единицей программы определен учебный модуль – логически самостоятельный компонент учебной программы. Учебный материал для составления модулей рабочей программы и их количество определяются составителем в зависимости от того, как будут распределены учебные задачи по достижению планируемых результатов. Достижение</w:t>
      </w:r>
    </w:p>
    <w:p w14:paraId="5608B991" w14:textId="77777777" w:rsidR="001D1A0C" w:rsidRPr="00467942" w:rsidRDefault="001D1A0C" w:rsidP="00467942">
      <w:pPr>
        <w:ind w:firstLine="567"/>
        <w:jc w:val="both"/>
        <w:rPr>
          <w:sz w:val="24"/>
          <w:szCs w:val="24"/>
        </w:rPr>
      </w:pPr>
    </w:p>
    <w:p w14:paraId="27C3D5BB" w14:textId="77777777" w:rsidR="001D1A0C" w:rsidRPr="00954482" w:rsidRDefault="00FA795D" w:rsidP="00862131">
      <w:pPr>
        <w:numPr>
          <w:ilvl w:val="0"/>
          <w:numId w:val="45"/>
        </w:numPr>
        <w:tabs>
          <w:tab w:val="left" w:pos="261"/>
        </w:tabs>
        <w:ind w:firstLine="567"/>
        <w:jc w:val="both"/>
        <w:rPr>
          <w:rFonts w:eastAsia="Times New Roman"/>
          <w:sz w:val="20"/>
          <w:szCs w:val="20"/>
          <w:vertAlign w:val="superscript"/>
        </w:rPr>
      </w:pPr>
      <w:r w:rsidRPr="00954482">
        <w:rPr>
          <w:rFonts w:eastAsia="Times New Roman"/>
          <w:sz w:val="20"/>
          <w:szCs w:val="20"/>
        </w:rPr>
        <w:t>Под субъектностью читателя понимается его активная позиция (в том числе основанная на владении навыками анализа и интерпретации), обеспечивающая его самостоятельность в чтении и способность как выявлять исторически обусловленные смыслы текста, связанные в том числе с авторскими интенциями, историко-литературным и культурным контекстом и пр., так и предлагать собственные, опирающиеся на наличный текст и не противоречащие ему интерпретации прочитанного.</w:t>
      </w:r>
    </w:p>
    <w:p w14:paraId="1EEB298C" w14:textId="77777777" w:rsidR="001D1A0C" w:rsidRPr="00467942" w:rsidRDefault="001D1A0C" w:rsidP="00467942">
      <w:pPr>
        <w:ind w:firstLine="567"/>
        <w:jc w:val="both"/>
        <w:rPr>
          <w:sz w:val="24"/>
          <w:szCs w:val="24"/>
        </w:rPr>
      </w:pPr>
    </w:p>
    <w:p w14:paraId="3EA5A5B1" w14:textId="77777777" w:rsidR="001D1A0C" w:rsidRPr="00467942" w:rsidRDefault="00FA795D" w:rsidP="00467942">
      <w:pPr>
        <w:ind w:firstLine="567"/>
        <w:jc w:val="both"/>
        <w:rPr>
          <w:sz w:val="24"/>
          <w:szCs w:val="24"/>
        </w:rPr>
      </w:pPr>
      <w:bookmarkStart w:id="69" w:name="page101"/>
      <w:bookmarkEnd w:id="69"/>
      <w:r w:rsidRPr="00467942">
        <w:rPr>
          <w:rFonts w:eastAsia="Times New Roman"/>
          <w:sz w:val="24"/>
          <w:szCs w:val="24"/>
        </w:rPr>
        <w:t>результата (или нескольких результатов) фиксируется обязательной итоговой (контрольной) работой в конце каждого модуля.</w:t>
      </w:r>
    </w:p>
    <w:p w14:paraId="73D25C3A" w14:textId="77777777" w:rsidR="001D1A0C" w:rsidRPr="00467942" w:rsidRDefault="00FA795D" w:rsidP="00467942">
      <w:pPr>
        <w:ind w:firstLine="567"/>
        <w:jc w:val="both"/>
        <w:rPr>
          <w:sz w:val="24"/>
          <w:szCs w:val="24"/>
        </w:rPr>
      </w:pPr>
      <w:r w:rsidRPr="00467942">
        <w:rPr>
          <w:rFonts w:eastAsia="Times New Roman"/>
          <w:sz w:val="24"/>
          <w:szCs w:val="24"/>
        </w:rPr>
        <w:t>При определении содержания каждого из модулей учитывается следующее условие – обязательное присутствие среди учебного материала ключевых произведений русской литературы, наличие списка для самостоятельного чтения и заданий к нему. Присутствие произведений мировой и родной (региональной) литературы должно носить сбалансированный характер. Внутри отдельного модуля произведения различной жанрово-родовой принадлежности, времени создания и авторства, различных направлений и стилей даются в сравнительно-сопоставительном рассмотрении для последовательного формирования у обучающегося умения самостоятельно читать и выявлять общие темы и проблемы у двух и более произведений, видя и отмечая как общее, так и различия и делая выводы о художественных особенностях того или иного произведения.</w:t>
      </w:r>
    </w:p>
    <w:p w14:paraId="6829109C" w14:textId="77777777" w:rsidR="001D1A0C" w:rsidRPr="00467942" w:rsidRDefault="00FA795D" w:rsidP="00467942">
      <w:pPr>
        <w:ind w:firstLine="567"/>
        <w:jc w:val="both"/>
        <w:rPr>
          <w:sz w:val="24"/>
          <w:szCs w:val="24"/>
        </w:rPr>
      </w:pPr>
      <w:r w:rsidRPr="00467942">
        <w:rPr>
          <w:rFonts w:eastAsia="Times New Roman"/>
          <w:sz w:val="24"/>
          <w:szCs w:val="24"/>
        </w:rPr>
        <w:t>Принцип формирования историзма восприятия литературы может быть осуществлен следующими способами: историко-хронологическим изучением – тематические блоки изучаются на произведениях отдельного исторического периода; проблемно-тематическим изучением, когда для раскрытия темы берется несколько произведений, принадлежащих разным историко-литературным периодам. В таком случае сходства и различия подходов писателей к конкретной проблеме или теме в разные эпохи могут быть осмыслены обучающимися в процессе сопоставительного анализа разных произведений.</w:t>
      </w:r>
    </w:p>
    <w:p w14:paraId="0A6F0E1C" w14:textId="77777777" w:rsidR="001D1A0C" w:rsidRPr="00467942" w:rsidRDefault="00FA795D" w:rsidP="00467942">
      <w:pPr>
        <w:ind w:firstLine="567"/>
        <w:jc w:val="both"/>
        <w:rPr>
          <w:sz w:val="24"/>
          <w:szCs w:val="24"/>
        </w:rPr>
      </w:pPr>
      <w:r w:rsidRPr="00467942">
        <w:rPr>
          <w:rFonts w:eastAsia="Times New Roman"/>
          <w:b/>
          <w:bCs/>
          <w:sz w:val="24"/>
          <w:szCs w:val="24"/>
        </w:rPr>
        <w:t>Деятельность на уроке литературы</w:t>
      </w:r>
    </w:p>
    <w:p w14:paraId="617D0F0D" w14:textId="77777777" w:rsidR="001D1A0C" w:rsidRPr="00467942" w:rsidRDefault="00FA795D" w:rsidP="00467942">
      <w:pPr>
        <w:ind w:firstLine="567"/>
        <w:jc w:val="both"/>
        <w:rPr>
          <w:sz w:val="24"/>
          <w:szCs w:val="24"/>
        </w:rPr>
      </w:pPr>
      <w:r w:rsidRPr="00467942">
        <w:rPr>
          <w:rFonts w:eastAsia="Times New Roman"/>
          <w:b/>
          <w:bCs/>
          <w:sz w:val="24"/>
          <w:szCs w:val="24"/>
        </w:rPr>
        <w:t xml:space="preserve">Освоение стратегий чтения художественного произведения: </w:t>
      </w:r>
      <w:r w:rsidRPr="00467942">
        <w:rPr>
          <w:rFonts w:eastAsia="Times New Roman"/>
          <w:sz w:val="24"/>
          <w:szCs w:val="24"/>
        </w:rPr>
        <w:t>чтение конкретных</w:t>
      </w:r>
      <w:r w:rsidRPr="00467942">
        <w:rPr>
          <w:rFonts w:eastAsia="Times New Roman"/>
          <w:b/>
          <w:bCs/>
          <w:sz w:val="24"/>
          <w:szCs w:val="24"/>
        </w:rPr>
        <w:t xml:space="preserve"> </w:t>
      </w:r>
      <w:r w:rsidRPr="00467942">
        <w:rPr>
          <w:rFonts w:eastAsia="Times New Roman"/>
          <w:sz w:val="24"/>
          <w:szCs w:val="24"/>
        </w:rPr>
        <w:t>произведений на уроке, стратегию чтения которых выбирает учитель (медленное чтение с элементами комментирования; комплексный анализ художественного текста; сравнительно-сопоставительное (компаративное) чтение и др.). В процессе данной деятельности осваиваются основные приемы и методы работы с художественным текстом. Произведения для работы на уроке определяются составителем рабочей программы (рекомендуется, что во время изучения одного модуля для медленного чтения на уроке выбирается 1–2 произведения, для компаративного чтения должны быть выбраны не менее 2 произведений).</w:t>
      </w:r>
    </w:p>
    <w:p w14:paraId="15B75F7C" w14:textId="77777777" w:rsidR="001D1A0C" w:rsidRPr="00467942" w:rsidRDefault="00FA795D" w:rsidP="00467942">
      <w:pPr>
        <w:ind w:firstLine="567"/>
        <w:jc w:val="both"/>
        <w:rPr>
          <w:sz w:val="24"/>
          <w:szCs w:val="24"/>
        </w:rPr>
      </w:pPr>
      <w:r w:rsidRPr="00467942">
        <w:rPr>
          <w:rFonts w:eastAsia="Times New Roman"/>
          <w:b/>
          <w:bCs/>
          <w:sz w:val="24"/>
          <w:szCs w:val="24"/>
        </w:rPr>
        <w:t>Анализ художественного текста</w:t>
      </w:r>
    </w:p>
    <w:p w14:paraId="36D6D1E4" w14:textId="77777777" w:rsidR="001D1A0C" w:rsidRPr="00467942" w:rsidRDefault="001D1A0C" w:rsidP="00467942">
      <w:pPr>
        <w:ind w:firstLine="567"/>
        <w:jc w:val="both"/>
        <w:rPr>
          <w:sz w:val="24"/>
          <w:szCs w:val="24"/>
        </w:rPr>
      </w:pPr>
    </w:p>
    <w:p w14:paraId="6A3EFA5B" w14:textId="77777777" w:rsidR="001D1A0C" w:rsidRPr="00467942" w:rsidRDefault="00FA795D" w:rsidP="00467942">
      <w:pPr>
        <w:ind w:firstLine="567"/>
        <w:jc w:val="both"/>
        <w:rPr>
          <w:sz w:val="24"/>
          <w:szCs w:val="24"/>
        </w:rPr>
      </w:pPr>
      <w:r w:rsidRPr="00467942">
        <w:rPr>
          <w:rFonts w:eastAsia="Times New Roman"/>
          <w:sz w:val="24"/>
          <w:szCs w:val="24"/>
        </w:rPr>
        <w:lastRenderedPageBreak/>
        <w:t xml:space="preserve">Определение темы (тем) и проблемы (проблем) произведения. Определение жанрово-родовой принадлежности. Субъектная организация. Пространство и время в художественном произведении. Роль сюжета, своеобразие конфликта (конфликтов), его составляющих (вступление, завязка, </w:t>
      </w:r>
      <w:proofErr w:type="gramStart"/>
      <w:r w:rsidRPr="00467942">
        <w:rPr>
          <w:rFonts w:eastAsia="Times New Roman"/>
          <w:sz w:val="24"/>
          <w:szCs w:val="24"/>
        </w:rPr>
        <w:t>развитие ,</w:t>
      </w:r>
      <w:proofErr w:type="gramEnd"/>
      <w:r w:rsidRPr="00467942">
        <w:rPr>
          <w:rFonts w:eastAsia="Times New Roman"/>
          <w:sz w:val="24"/>
          <w:szCs w:val="24"/>
        </w:rPr>
        <w:t xml:space="preserve"> кульминация, развязка, эпилог). Предметный мир произведения. Система образов персонажей. Ключевые мотивы и образы произведения. Стих и проза как две основные формы организации текста.</w:t>
      </w:r>
    </w:p>
    <w:p w14:paraId="0D176FCB" w14:textId="77777777" w:rsidR="001D1A0C" w:rsidRPr="00467942" w:rsidRDefault="001D1A0C" w:rsidP="00467942">
      <w:pPr>
        <w:ind w:firstLine="567"/>
        <w:jc w:val="both"/>
        <w:rPr>
          <w:sz w:val="24"/>
          <w:szCs w:val="24"/>
        </w:rPr>
      </w:pPr>
    </w:p>
    <w:p w14:paraId="57288674" w14:textId="77777777" w:rsidR="001D1A0C" w:rsidRPr="00467942" w:rsidRDefault="00FA795D" w:rsidP="00467942">
      <w:pPr>
        <w:ind w:firstLine="567"/>
        <w:jc w:val="both"/>
        <w:rPr>
          <w:sz w:val="24"/>
          <w:szCs w:val="24"/>
        </w:rPr>
      </w:pPr>
      <w:r w:rsidRPr="00467942">
        <w:rPr>
          <w:rFonts w:eastAsia="Times New Roman"/>
          <w:b/>
          <w:bCs/>
          <w:i/>
          <w:iCs/>
          <w:sz w:val="24"/>
          <w:szCs w:val="24"/>
        </w:rPr>
        <w:t>Методы анализа</w:t>
      </w:r>
    </w:p>
    <w:p w14:paraId="48BAE376" w14:textId="77777777" w:rsidR="001D1A0C" w:rsidRPr="00467942" w:rsidRDefault="00FA795D" w:rsidP="00467942">
      <w:pPr>
        <w:ind w:firstLine="567"/>
        <w:jc w:val="both"/>
        <w:rPr>
          <w:sz w:val="24"/>
          <w:szCs w:val="24"/>
        </w:rPr>
      </w:pPr>
      <w:r w:rsidRPr="00467942">
        <w:rPr>
          <w:rFonts w:eastAsia="Times New Roman"/>
          <w:i/>
          <w:iCs/>
          <w:sz w:val="24"/>
          <w:szCs w:val="24"/>
        </w:rPr>
        <w:t xml:space="preserve">Мотивный анализ. </w:t>
      </w:r>
      <w:proofErr w:type="spellStart"/>
      <w:r w:rsidRPr="00467942">
        <w:rPr>
          <w:rFonts w:eastAsia="Times New Roman"/>
          <w:i/>
          <w:iCs/>
          <w:sz w:val="24"/>
          <w:szCs w:val="24"/>
        </w:rPr>
        <w:t>Поуровневый</w:t>
      </w:r>
      <w:proofErr w:type="spellEnd"/>
      <w:r w:rsidRPr="00467942">
        <w:rPr>
          <w:rFonts w:eastAsia="Times New Roman"/>
          <w:i/>
          <w:iCs/>
          <w:sz w:val="24"/>
          <w:szCs w:val="24"/>
        </w:rPr>
        <w:t xml:space="preserve"> анализ. Компаративный анализ. Структурный анализ (метод анализа бинарных оппозиций). Стиховедческий анализ.</w:t>
      </w:r>
    </w:p>
    <w:p w14:paraId="44B4FF1B" w14:textId="77777777" w:rsidR="001D1A0C" w:rsidRPr="00467942" w:rsidRDefault="00FA795D" w:rsidP="00954482">
      <w:pPr>
        <w:ind w:firstLine="567"/>
        <w:jc w:val="both"/>
        <w:rPr>
          <w:sz w:val="24"/>
          <w:szCs w:val="24"/>
        </w:rPr>
      </w:pPr>
      <w:r w:rsidRPr="00467942">
        <w:rPr>
          <w:rFonts w:eastAsia="Times New Roman"/>
          <w:b/>
          <w:bCs/>
          <w:sz w:val="24"/>
          <w:szCs w:val="24"/>
        </w:rPr>
        <w:t xml:space="preserve">Работа с интерпретациями и смежными видами искусств и областями знания </w:t>
      </w:r>
      <w:r w:rsidRPr="00467942">
        <w:rPr>
          <w:rFonts w:eastAsia="Times New Roman"/>
          <w:sz w:val="24"/>
          <w:szCs w:val="24"/>
        </w:rPr>
        <w:t>Анализ и интерпретация: на базовом уровне обучающиеся понимают разницу между</w:t>
      </w:r>
      <w:r w:rsidR="00954482">
        <w:rPr>
          <w:sz w:val="24"/>
          <w:szCs w:val="24"/>
        </w:rPr>
        <w:t xml:space="preserve"> </w:t>
      </w:r>
      <w:r w:rsidRPr="00467942">
        <w:rPr>
          <w:rFonts w:eastAsia="Times New Roman"/>
          <w:sz w:val="24"/>
          <w:szCs w:val="24"/>
        </w:rPr>
        <w:t>аналитической работой с текстом, его составляющими, – и интерпретационной деятельностью. Интерпретация научная и творческая (рецензия, сочинение и стилизация, пародия, иллюстрация, другой способ визуализации); индивидуальная и коллективная (исполнение чтецом и спектакль, экранизация). Интерпретация литературного произведения другими видами искусства (знакомство с отдельными театральными постановками, экранизациями; с пластическими интерпретациями образов и сюжетов литературы). Связи литературы с историей; психологией; философией; мифологией и религией; естественными науками (основы историко-культурного комментирования, привлечение научных знаний для интерпретации художественного произведения).</w:t>
      </w:r>
    </w:p>
    <w:p w14:paraId="6EAB9575" w14:textId="77777777" w:rsidR="001D1A0C" w:rsidRPr="00467942" w:rsidRDefault="00FA795D" w:rsidP="00467942">
      <w:pPr>
        <w:ind w:firstLine="567"/>
        <w:jc w:val="both"/>
        <w:rPr>
          <w:sz w:val="24"/>
          <w:szCs w:val="24"/>
        </w:rPr>
      </w:pPr>
      <w:r w:rsidRPr="00467942">
        <w:rPr>
          <w:rFonts w:eastAsia="Times New Roman"/>
          <w:b/>
          <w:bCs/>
          <w:sz w:val="24"/>
          <w:szCs w:val="24"/>
        </w:rPr>
        <w:t>Самостоятельное чтение</w:t>
      </w:r>
    </w:p>
    <w:p w14:paraId="4791A3DD" w14:textId="77777777" w:rsidR="001D1A0C" w:rsidRPr="00467942" w:rsidRDefault="00FA795D" w:rsidP="00467942">
      <w:pPr>
        <w:ind w:firstLine="567"/>
        <w:jc w:val="both"/>
        <w:rPr>
          <w:sz w:val="24"/>
          <w:szCs w:val="24"/>
        </w:rPr>
      </w:pPr>
      <w:bookmarkStart w:id="70" w:name="page102"/>
      <w:bookmarkEnd w:id="70"/>
      <w:r w:rsidRPr="00467942">
        <w:rPr>
          <w:rFonts w:eastAsia="Times New Roman"/>
          <w:sz w:val="24"/>
          <w:szCs w:val="24"/>
        </w:rPr>
        <w:t>Произведения для самостоятельного чтения предлагаются обучающимся в рамках списка литературы к модулю. На материале произведений из этого списка обучающиеся выполняют итоговую письменную работу по теме модуля (демонстрируют уровень владения основными приемами и методами анализа текста).</w:t>
      </w:r>
    </w:p>
    <w:p w14:paraId="39482097" w14:textId="77777777" w:rsidR="001D1A0C" w:rsidRPr="00467942" w:rsidRDefault="00FA795D" w:rsidP="00467942">
      <w:pPr>
        <w:ind w:firstLine="567"/>
        <w:jc w:val="both"/>
        <w:rPr>
          <w:sz w:val="24"/>
          <w:szCs w:val="24"/>
        </w:rPr>
      </w:pPr>
      <w:r w:rsidRPr="00467942">
        <w:rPr>
          <w:rFonts w:eastAsia="Times New Roman"/>
          <w:b/>
          <w:bCs/>
          <w:sz w:val="24"/>
          <w:szCs w:val="24"/>
        </w:rPr>
        <w:t>Создание собственного текста</w:t>
      </w:r>
    </w:p>
    <w:p w14:paraId="1F170963" w14:textId="77777777" w:rsidR="001D1A0C" w:rsidRPr="00467942" w:rsidRDefault="00FA795D" w:rsidP="00862131">
      <w:pPr>
        <w:numPr>
          <w:ilvl w:val="0"/>
          <w:numId w:val="46"/>
        </w:numPr>
        <w:tabs>
          <w:tab w:val="left" w:pos="920"/>
        </w:tabs>
        <w:ind w:firstLine="567"/>
        <w:jc w:val="both"/>
        <w:rPr>
          <w:rFonts w:eastAsia="Times New Roman"/>
          <w:sz w:val="24"/>
          <w:szCs w:val="24"/>
        </w:rPr>
      </w:pPr>
      <w:r w:rsidRPr="00467942">
        <w:rPr>
          <w:rFonts w:eastAsia="Times New Roman"/>
          <w:sz w:val="24"/>
          <w:szCs w:val="24"/>
        </w:rPr>
        <w:t>устной и письменной форме обобщение и анализ своего читательского опыта. Устные</w:t>
      </w:r>
    </w:p>
    <w:p w14:paraId="51CFEE36"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жанры: краткий ответ на вопрос, сообщение (о произведении, об авторе, об интерпретации</w:t>
      </w:r>
    </w:p>
    <w:p w14:paraId="30F25FE4"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 xml:space="preserve">произведения), мини-экскурсия, устная защита проекта. Письменные жанры: краткий ответ на вопрос, мини-сочинение, сочинение-размышление, эссе, аннотация, рецензия, обзор (литературы по теме, книжных новинок, критических статей), </w:t>
      </w:r>
      <w:r w:rsidRPr="00467942">
        <w:rPr>
          <w:rFonts w:eastAsia="Times New Roman"/>
          <w:i/>
          <w:iCs/>
          <w:sz w:val="24"/>
          <w:szCs w:val="24"/>
        </w:rPr>
        <w:t>научное сообщение</w:t>
      </w:r>
      <w:r w:rsidRPr="00467942">
        <w:rPr>
          <w:rFonts w:eastAsia="Times New Roman"/>
          <w:sz w:val="24"/>
          <w:szCs w:val="24"/>
        </w:rPr>
        <w:t>, проект и презентация проекта. Критерии оценки письменных работ, посвященных анализу самостоятельно прочитанных произведений, приведены в разделе «Результаты».</w:t>
      </w:r>
    </w:p>
    <w:p w14:paraId="5D55723C" w14:textId="77777777" w:rsidR="001D1A0C" w:rsidRPr="00467942" w:rsidRDefault="00FA795D" w:rsidP="00467942">
      <w:pPr>
        <w:ind w:firstLine="567"/>
        <w:jc w:val="both"/>
        <w:rPr>
          <w:rFonts w:eastAsia="Times New Roman"/>
          <w:sz w:val="24"/>
          <w:szCs w:val="24"/>
        </w:rPr>
      </w:pPr>
      <w:r w:rsidRPr="00467942">
        <w:rPr>
          <w:rFonts w:eastAsia="Times New Roman"/>
          <w:b/>
          <w:bCs/>
          <w:sz w:val="24"/>
          <w:szCs w:val="24"/>
        </w:rPr>
        <w:t>Использование ресурса</w:t>
      </w:r>
    </w:p>
    <w:p w14:paraId="320C61C8"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Использование библиотечных, архивных, электронных ресурсов при работе с произведением, изучаемым в классе. Развитие навыков обращения к справочно-информационным ресурсам, в том числе и виртуальным. Самостоятельная деятельность, связанная с поиском информации о писателе, произведении, его интерпретациях. Формирование навыка ориентации в периодических изданиях, других информационных ресурсах, освещающих литературные новинки, рецензии современных критиков, события литературной жизни (премии, мероприятия, фестивали и т.п.).</w:t>
      </w:r>
    </w:p>
    <w:p w14:paraId="20100468" w14:textId="77777777" w:rsidR="001D1A0C" w:rsidRPr="00467942" w:rsidRDefault="00FA795D" w:rsidP="00467942">
      <w:pPr>
        <w:ind w:firstLine="567"/>
        <w:jc w:val="both"/>
        <w:rPr>
          <w:rFonts w:eastAsia="Times New Roman"/>
          <w:sz w:val="24"/>
          <w:szCs w:val="24"/>
        </w:rPr>
      </w:pPr>
      <w:r w:rsidRPr="00467942">
        <w:rPr>
          <w:rFonts w:eastAsia="Times New Roman"/>
          <w:b/>
          <w:bCs/>
          <w:sz w:val="24"/>
          <w:szCs w:val="24"/>
        </w:rPr>
        <w:t>Учебно-методическое и материально-техническое обеспечение</w:t>
      </w:r>
    </w:p>
    <w:p w14:paraId="2185DFF3" w14:textId="77777777" w:rsidR="001D1A0C" w:rsidRPr="00467942" w:rsidRDefault="00FA795D" w:rsidP="00862131">
      <w:pPr>
        <w:numPr>
          <w:ilvl w:val="1"/>
          <w:numId w:val="47"/>
        </w:numPr>
        <w:tabs>
          <w:tab w:val="left" w:pos="1175"/>
        </w:tabs>
        <w:ind w:firstLine="567"/>
        <w:jc w:val="both"/>
        <w:rPr>
          <w:rFonts w:eastAsia="Times New Roman"/>
          <w:sz w:val="24"/>
          <w:szCs w:val="24"/>
        </w:rPr>
      </w:pPr>
      <w:r w:rsidRPr="00467942">
        <w:rPr>
          <w:rFonts w:eastAsia="Times New Roman"/>
          <w:sz w:val="24"/>
          <w:szCs w:val="24"/>
        </w:rPr>
        <w:t>Заявленная в примерной программе вариативность учебного материала обеспечивается средствами общефедерального, региональных, а также общественных ресурсов, которые обслуживают составителя рабочей программы, учителя, планирующего образовательную деятельность и составляющего список для чтения; обучающегося, выполняющего самостоятельную работу:</w:t>
      </w:r>
    </w:p>
    <w:p w14:paraId="27ED42C6"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 списками рекомендуемых к изучению в школе произведений русской, родной, мировой классики;</w:t>
      </w:r>
    </w:p>
    <w:p w14:paraId="54276312"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 аннотированными списками произведений XX – начала XXI в., рекомендуемых для включения в рабочую программу как для изучения на уроках, так и для самостоятельного чтения;</w:t>
      </w:r>
    </w:p>
    <w:p w14:paraId="06108BC6"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lastRenderedPageBreak/>
        <w:t>– тематическими подборками произведений, рекомендованных для освоения конкретных теоретико- и историко-литературных понятий;</w:t>
      </w:r>
    </w:p>
    <w:p w14:paraId="43CEE36D" w14:textId="77777777" w:rsidR="001D1A0C" w:rsidRPr="00467942" w:rsidRDefault="00FA795D" w:rsidP="00862131">
      <w:pPr>
        <w:numPr>
          <w:ilvl w:val="1"/>
          <w:numId w:val="47"/>
        </w:numPr>
        <w:tabs>
          <w:tab w:val="left" w:pos="940"/>
        </w:tabs>
        <w:ind w:firstLine="567"/>
        <w:jc w:val="both"/>
        <w:rPr>
          <w:rFonts w:eastAsia="Times New Roman"/>
          <w:sz w:val="24"/>
          <w:szCs w:val="24"/>
        </w:rPr>
      </w:pPr>
      <w:r w:rsidRPr="00467942">
        <w:rPr>
          <w:rFonts w:eastAsia="Times New Roman"/>
          <w:sz w:val="24"/>
          <w:szCs w:val="24"/>
        </w:rPr>
        <w:t>Эффективность литературного образования (формирования читательской компетенции) напрямую зависит от того, насколько полным и отвечающим интересам и потребностям всех участников образовательной деятельности будет библиотечное обеспечение: возможность обращаться к самым разным произведениям, историческим материалам, иллюстрациям, экранизациям и театральным постановкам.</w:t>
      </w:r>
    </w:p>
    <w:p w14:paraId="72F7A4C9"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Реализация библиотечного обеспечения образовательной деятельности может иметь самые разные варианты решения, зависящие от условий региона: развитие муниципальных публичных библиотек, системы мобильных библиотечных станций («</w:t>
      </w:r>
      <w:proofErr w:type="spellStart"/>
      <w:r w:rsidRPr="00467942">
        <w:rPr>
          <w:rFonts w:eastAsia="Times New Roman"/>
          <w:sz w:val="24"/>
          <w:szCs w:val="24"/>
        </w:rPr>
        <w:t>библиомобилей</w:t>
      </w:r>
      <w:proofErr w:type="spellEnd"/>
      <w:r w:rsidRPr="00467942">
        <w:rPr>
          <w:rFonts w:eastAsia="Times New Roman"/>
          <w:sz w:val="24"/>
          <w:szCs w:val="24"/>
        </w:rPr>
        <w:t>»), надежное интернет-обслуживание и открытый доступ к цифровым библиотекам и др. Сетевое образовательное взаимодействие образовательной организации и библиотеки должно быть регламентировано рабочей программой образовательной организации и отражено в уставных и программных документах библиотеки.</w:t>
      </w:r>
    </w:p>
    <w:p w14:paraId="2179AB35" w14:textId="77777777" w:rsidR="001D1A0C" w:rsidRPr="00467942" w:rsidRDefault="00FA795D" w:rsidP="00862131">
      <w:pPr>
        <w:numPr>
          <w:ilvl w:val="1"/>
          <w:numId w:val="47"/>
        </w:numPr>
        <w:tabs>
          <w:tab w:val="left" w:pos="940"/>
        </w:tabs>
        <w:ind w:firstLine="567"/>
        <w:jc w:val="both"/>
        <w:rPr>
          <w:rFonts w:eastAsia="Times New Roman"/>
          <w:sz w:val="24"/>
          <w:szCs w:val="24"/>
        </w:rPr>
      </w:pPr>
      <w:r w:rsidRPr="00467942">
        <w:rPr>
          <w:rFonts w:eastAsia="Times New Roman"/>
          <w:sz w:val="24"/>
          <w:szCs w:val="24"/>
        </w:rPr>
        <w:t>Предложенный в примерной программе принцип достижения предметных результатов требует последовательной разработки новой методологии, которая определит типологию учебных заданий и сценариев организации самостоятельной работы; разработку и постоянное обновление пакета предлагаемых заданий, позволяющих сочетать использование урочных и внеурочных форм работы, привлечение нового литературного материала;</w:t>
      </w:r>
    </w:p>
    <w:p w14:paraId="53A9D137" w14:textId="77777777" w:rsidR="001D1A0C" w:rsidRPr="00467942" w:rsidRDefault="00FA795D" w:rsidP="00862131">
      <w:pPr>
        <w:numPr>
          <w:ilvl w:val="0"/>
          <w:numId w:val="48"/>
        </w:numPr>
        <w:tabs>
          <w:tab w:val="left" w:pos="1060"/>
        </w:tabs>
        <w:ind w:firstLine="567"/>
        <w:jc w:val="both"/>
        <w:rPr>
          <w:rFonts w:eastAsia="Times New Roman"/>
          <w:sz w:val="24"/>
          <w:szCs w:val="24"/>
        </w:rPr>
      </w:pPr>
      <w:bookmarkStart w:id="71" w:name="page103"/>
      <w:bookmarkEnd w:id="71"/>
      <w:r w:rsidRPr="00467942">
        <w:rPr>
          <w:rFonts w:eastAsia="Times New Roman"/>
          <w:sz w:val="24"/>
          <w:szCs w:val="24"/>
        </w:rPr>
        <w:t>На региональном и районном уровнях обеспечивается сетевое образовательное взаимодействие образовательной организации с учреждениями науки и культуры; нормативное правовое и программное обеспечение.</w:t>
      </w:r>
    </w:p>
    <w:p w14:paraId="34CC1754" w14:textId="77777777" w:rsidR="001D1A0C" w:rsidRPr="00467942" w:rsidRDefault="001D1A0C" w:rsidP="00467942">
      <w:pPr>
        <w:ind w:firstLine="567"/>
        <w:jc w:val="both"/>
        <w:rPr>
          <w:rFonts w:eastAsia="Times New Roman"/>
          <w:sz w:val="24"/>
          <w:szCs w:val="24"/>
        </w:rPr>
      </w:pPr>
    </w:p>
    <w:p w14:paraId="14A7BE05" w14:textId="77777777" w:rsidR="001D1A0C" w:rsidRPr="00467942" w:rsidRDefault="00FA795D" w:rsidP="00467942">
      <w:pPr>
        <w:ind w:firstLine="567"/>
        <w:jc w:val="both"/>
        <w:rPr>
          <w:rFonts w:eastAsia="Times New Roman"/>
          <w:sz w:val="24"/>
          <w:szCs w:val="24"/>
        </w:rPr>
      </w:pPr>
      <w:r w:rsidRPr="00467942">
        <w:rPr>
          <w:rFonts w:eastAsia="Times New Roman"/>
          <w:b/>
          <w:bCs/>
          <w:sz w:val="24"/>
          <w:szCs w:val="24"/>
        </w:rPr>
        <w:t>Список рекомендуемых про</w:t>
      </w:r>
      <w:r w:rsidR="002D33A4" w:rsidRPr="00467942">
        <w:rPr>
          <w:rFonts w:eastAsia="Times New Roman"/>
          <w:b/>
          <w:bCs/>
          <w:sz w:val="24"/>
          <w:szCs w:val="24"/>
        </w:rPr>
        <w:t xml:space="preserve">изведений и авторов к </w:t>
      </w:r>
      <w:r w:rsidRPr="00467942">
        <w:rPr>
          <w:rFonts w:eastAsia="Times New Roman"/>
          <w:b/>
          <w:bCs/>
          <w:sz w:val="24"/>
          <w:szCs w:val="24"/>
        </w:rPr>
        <w:t>программе по литературе для 10–11-х классов</w:t>
      </w:r>
    </w:p>
    <w:p w14:paraId="02318AC1"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Рабочая программа учебного курса строится на произведениях из трех списков: А, В и С (см. таблицу ниже). Эти три списка равноправны по статусу.</w:t>
      </w:r>
    </w:p>
    <w:p w14:paraId="41A4C5C9" w14:textId="77777777" w:rsidR="001D1A0C" w:rsidRPr="00467942" w:rsidRDefault="00FA795D" w:rsidP="00467942">
      <w:pPr>
        <w:ind w:firstLine="567"/>
        <w:jc w:val="both"/>
        <w:rPr>
          <w:rFonts w:eastAsia="Times New Roman"/>
          <w:sz w:val="24"/>
          <w:szCs w:val="24"/>
        </w:rPr>
      </w:pPr>
      <w:r w:rsidRPr="00467942">
        <w:rPr>
          <w:rFonts w:eastAsia="Times New Roman"/>
          <w:b/>
          <w:bCs/>
          <w:sz w:val="24"/>
          <w:szCs w:val="24"/>
        </w:rPr>
        <w:t xml:space="preserve">Список А </w:t>
      </w:r>
      <w:r w:rsidRPr="00467942">
        <w:rPr>
          <w:rFonts w:eastAsia="Times New Roman"/>
          <w:sz w:val="24"/>
          <w:szCs w:val="24"/>
        </w:rPr>
        <w:t>представляет собой перечень конкретных произведений,</w:t>
      </w:r>
      <w:r w:rsidRPr="00467942">
        <w:rPr>
          <w:rFonts w:eastAsia="Times New Roman"/>
          <w:b/>
          <w:bCs/>
          <w:sz w:val="24"/>
          <w:szCs w:val="24"/>
        </w:rPr>
        <w:t xml:space="preserve"> </w:t>
      </w:r>
      <w:r w:rsidRPr="00467942">
        <w:rPr>
          <w:rFonts w:eastAsia="Times New Roman"/>
          <w:sz w:val="24"/>
          <w:szCs w:val="24"/>
        </w:rPr>
        <w:t>занявших в силу</w:t>
      </w:r>
      <w:r w:rsidRPr="00467942">
        <w:rPr>
          <w:rFonts w:eastAsia="Times New Roman"/>
          <w:b/>
          <w:bCs/>
          <w:sz w:val="24"/>
          <w:szCs w:val="24"/>
        </w:rPr>
        <w:t xml:space="preserve"> </w:t>
      </w:r>
      <w:r w:rsidRPr="00467942">
        <w:rPr>
          <w:rFonts w:eastAsia="Times New Roman"/>
          <w:sz w:val="24"/>
          <w:szCs w:val="24"/>
        </w:rPr>
        <w:t>традиции особое место в школьном преподавании русской литературы.</w:t>
      </w:r>
    </w:p>
    <w:p w14:paraId="69448849" w14:textId="77777777" w:rsidR="001D1A0C" w:rsidRPr="00467942" w:rsidRDefault="00FA795D" w:rsidP="00467942">
      <w:pPr>
        <w:ind w:firstLine="567"/>
        <w:jc w:val="both"/>
        <w:rPr>
          <w:rFonts w:eastAsia="Times New Roman"/>
          <w:sz w:val="24"/>
          <w:szCs w:val="24"/>
        </w:rPr>
      </w:pPr>
      <w:r w:rsidRPr="00467942">
        <w:rPr>
          <w:rFonts w:eastAsia="Times New Roman"/>
          <w:b/>
          <w:bCs/>
          <w:sz w:val="24"/>
          <w:szCs w:val="24"/>
        </w:rPr>
        <w:t xml:space="preserve">Список В </w:t>
      </w:r>
      <w:r w:rsidRPr="00467942">
        <w:rPr>
          <w:rFonts w:eastAsia="Times New Roman"/>
          <w:sz w:val="24"/>
          <w:szCs w:val="24"/>
        </w:rPr>
        <w:t>представляет собой перечень авторов,</w:t>
      </w:r>
      <w:r w:rsidRPr="00467942">
        <w:rPr>
          <w:rFonts w:eastAsia="Times New Roman"/>
          <w:b/>
          <w:bCs/>
          <w:sz w:val="24"/>
          <w:szCs w:val="24"/>
        </w:rPr>
        <w:t xml:space="preserve"> </w:t>
      </w:r>
      <w:r w:rsidRPr="00467942">
        <w:rPr>
          <w:rFonts w:eastAsia="Times New Roman"/>
          <w:sz w:val="24"/>
          <w:szCs w:val="24"/>
        </w:rPr>
        <w:t>чьи произведения и творческие</w:t>
      </w:r>
      <w:r w:rsidRPr="00467942">
        <w:rPr>
          <w:rFonts w:eastAsia="Times New Roman"/>
          <w:b/>
          <w:bCs/>
          <w:sz w:val="24"/>
          <w:szCs w:val="24"/>
        </w:rPr>
        <w:t xml:space="preserve"> </w:t>
      </w:r>
      <w:r w:rsidRPr="00467942">
        <w:rPr>
          <w:rFonts w:eastAsia="Times New Roman"/>
          <w:sz w:val="24"/>
          <w:szCs w:val="24"/>
        </w:rPr>
        <w:t>биографии имеют давнюю историю изучения в школьном курсе литературы. Список содержит примеры тех произведений, которые могут изучаться – конкретное произведение каждого автора выбирается составителем программы.</w:t>
      </w:r>
    </w:p>
    <w:p w14:paraId="052D4851" w14:textId="77777777" w:rsidR="001D1A0C" w:rsidRPr="00467942" w:rsidRDefault="00FA795D" w:rsidP="00467942">
      <w:pPr>
        <w:ind w:firstLine="567"/>
        <w:jc w:val="both"/>
        <w:rPr>
          <w:rFonts w:eastAsia="Times New Roman"/>
          <w:sz w:val="24"/>
          <w:szCs w:val="24"/>
        </w:rPr>
      </w:pPr>
      <w:r w:rsidRPr="00467942">
        <w:rPr>
          <w:rFonts w:eastAsia="Times New Roman"/>
          <w:b/>
          <w:bCs/>
          <w:sz w:val="24"/>
          <w:szCs w:val="24"/>
        </w:rPr>
        <w:t xml:space="preserve">Список С </w:t>
      </w:r>
      <w:r w:rsidRPr="00467942">
        <w:rPr>
          <w:rFonts w:eastAsia="Times New Roman"/>
          <w:sz w:val="24"/>
          <w:szCs w:val="24"/>
        </w:rPr>
        <w:t>представляет собой перечень тем и литературных явлений,</w:t>
      </w:r>
      <w:r w:rsidRPr="00467942">
        <w:rPr>
          <w:rFonts w:eastAsia="Times New Roman"/>
          <w:b/>
          <w:bCs/>
          <w:sz w:val="24"/>
          <w:szCs w:val="24"/>
        </w:rPr>
        <w:t xml:space="preserve"> </w:t>
      </w:r>
      <w:r w:rsidRPr="00467942">
        <w:rPr>
          <w:rFonts w:eastAsia="Times New Roman"/>
          <w:sz w:val="24"/>
          <w:szCs w:val="24"/>
        </w:rPr>
        <w:t>выделенных по</w:t>
      </w:r>
      <w:r w:rsidRPr="00467942">
        <w:rPr>
          <w:rFonts w:eastAsia="Times New Roman"/>
          <w:b/>
          <w:bCs/>
          <w:sz w:val="24"/>
          <w:szCs w:val="24"/>
        </w:rPr>
        <w:t xml:space="preserve"> </w:t>
      </w:r>
      <w:r w:rsidRPr="00467942">
        <w:rPr>
          <w:rFonts w:eastAsia="Times New Roman"/>
          <w:sz w:val="24"/>
          <w:szCs w:val="24"/>
        </w:rPr>
        <w:t>определенному принципу (теоретико- или историко-литературному). Конкретного автора и произведение, на материале которого может быть изучено данное литературное явление, выбирает составитель программы. Данный список определяет содержание модулей, которые строятся вокруг важных смысловых точек литературного процесса. Те авторы, произведения которых попали также в Список В, здесь снабжены дополнительным списком рекомендуемых к изучению произведений, не повторяющим произведения из списка В.</w:t>
      </w:r>
    </w:p>
    <w:p w14:paraId="353BFF34" w14:textId="77777777" w:rsidR="001D1A0C" w:rsidRPr="00467942" w:rsidRDefault="00FA795D" w:rsidP="00467942">
      <w:pPr>
        <w:ind w:firstLine="567"/>
        <w:jc w:val="both"/>
        <w:rPr>
          <w:rFonts w:eastAsia="Times New Roman"/>
          <w:sz w:val="24"/>
          <w:szCs w:val="24"/>
        </w:rPr>
      </w:pPr>
      <w:r w:rsidRPr="00467942">
        <w:rPr>
          <w:rFonts w:eastAsia="Times New Roman"/>
          <w:sz w:val="24"/>
          <w:szCs w:val="24"/>
        </w:rPr>
        <w:t>Для удобства работы со списком С материал в нем разделен на 7 блоков:</w:t>
      </w:r>
    </w:p>
    <w:p w14:paraId="59BA3512" w14:textId="77777777"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Поэзия середины и второй половины XIX века</w:t>
      </w:r>
    </w:p>
    <w:p w14:paraId="5792E2CE" w14:textId="77777777"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Реализм XIX–ХХ века</w:t>
      </w:r>
    </w:p>
    <w:p w14:paraId="3913EEEC" w14:textId="77777777"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Модернизм конца XIX – ХХ века</w:t>
      </w:r>
    </w:p>
    <w:p w14:paraId="4CC1B7C3" w14:textId="77777777"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Литература советского времени</w:t>
      </w:r>
    </w:p>
    <w:p w14:paraId="3EB3A07C" w14:textId="77777777"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Современный литературный процесс</w:t>
      </w:r>
    </w:p>
    <w:p w14:paraId="0C209D6D" w14:textId="77777777"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Мировая литература XIX–ХХ века</w:t>
      </w:r>
    </w:p>
    <w:p w14:paraId="5A44130C" w14:textId="77777777"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Родная (региональная) литература</w:t>
      </w:r>
    </w:p>
    <w:p w14:paraId="009B92E6" w14:textId="77777777" w:rsidR="001D1A0C" w:rsidRPr="00467942" w:rsidRDefault="00FA795D" w:rsidP="00467942">
      <w:pPr>
        <w:ind w:firstLine="567"/>
        <w:jc w:val="both"/>
        <w:rPr>
          <w:sz w:val="24"/>
          <w:szCs w:val="24"/>
        </w:rPr>
      </w:pPr>
      <w:r w:rsidRPr="00467942">
        <w:rPr>
          <w:rFonts w:eastAsia="Times New Roman"/>
          <w:sz w:val="24"/>
          <w:szCs w:val="24"/>
        </w:rPr>
        <w:t xml:space="preserve">Такое деление, не совпадающее в полной мере с традиционным делением на историко-литературные периоды, предложено для того, чтобы в рамках изучения каждого из блоков можно было создавать условия для формирования историзма восприятия литературного процесса, проводя сопоставительное рассмотрение произведений, созданных в разные периоды, но </w:t>
      </w:r>
      <w:r w:rsidRPr="00467942">
        <w:rPr>
          <w:rFonts w:eastAsia="Times New Roman"/>
          <w:sz w:val="24"/>
          <w:szCs w:val="24"/>
        </w:rPr>
        <w:lastRenderedPageBreak/>
        <w:t>объединенных близостью творческого метода (например, «реализм»), литературного направления (например, «модернизм»), культурно- исторической эпохи (например, «советское время») и т.п. Если творчество того или иного автора может быть рассмотрено сразу в нескольких блоках, рекомендуемые к изучению его произведения указываются лишь в одном из них, а в остальных</w:t>
      </w:r>
      <w:r w:rsidR="00954482">
        <w:rPr>
          <w:rFonts w:eastAsia="Times New Roman"/>
          <w:sz w:val="24"/>
          <w:szCs w:val="24"/>
        </w:rPr>
        <w:t xml:space="preserve"> имя автора помечено астериском</w:t>
      </w:r>
      <w:r w:rsidRPr="00467942">
        <w:rPr>
          <w:rFonts w:eastAsia="Times New Roman"/>
          <w:sz w:val="24"/>
          <w:szCs w:val="24"/>
        </w:rPr>
        <w:t>.</w:t>
      </w:r>
    </w:p>
    <w:p w14:paraId="6B5F255E" w14:textId="77777777" w:rsidR="001D1A0C" w:rsidRDefault="001D1A0C" w:rsidP="00467942">
      <w:pPr>
        <w:ind w:firstLine="567"/>
        <w:jc w:val="both"/>
        <w:rPr>
          <w:sz w:val="24"/>
          <w:szCs w:val="24"/>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3"/>
        <w:gridCol w:w="3661"/>
        <w:gridCol w:w="3517"/>
      </w:tblGrid>
      <w:tr w:rsidR="00954482" w:rsidRPr="00552C20" w14:paraId="57B71B29" w14:textId="77777777" w:rsidTr="00954482">
        <w:tc>
          <w:tcPr>
            <w:tcW w:w="2393" w:type="dxa"/>
            <w:shd w:val="clear" w:color="auto" w:fill="auto"/>
          </w:tcPr>
          <w:p w14:paraId="3C29809C" w14:textId="77777777" w:rsidR="00954482" w:rsidRPr="00552C20" w:rsidRDefault="00954482" w:rsidP="00954482">
            <w:pPr>
              <w:tabs>
                <w:tab w:val="left" w:pos="7380"/>
                <w:tab w:val="left" w:pos="8100"/>
              </w:tabs>
              <w:suppressAutoHyphens/>
              <w:autoSpaceDE w:val="0"/>
              <w:autoSpaceDN w:val="0"/>
              <w:adjustRightInd w:val="0"/>
              <w:jc w:val="center"/>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Список А</w:t>
            </w:r>
          </w:p>
        </w:tc>
        <w:tc>
          <w:tcPr>
            <w:tcW w:w="3661" w:type="dxa"/>
            <w:shd w:val="clear" w:color="auto" w:fill="auto"/>
          </w:tcPr>
          <w:p w14:paraId="1F37B09F" w14:textId="77777777" w:rsidR="00954482" w:rsidRPr="00552C20" w:rsidRDefault="00954482" w:rsidP="00954482">
            <w:pPr>
              <w:tabs>
                <w:tab w:val="left" w:pos="7380"/>
                <w:tab w:val="left" w:pos="8100"/>
              </w:tabs>
              <w:suppressAutoHyphens/>
              <w:autoSpaceDE w:val="0"/>
              <w:autoSpaceDN w:val="0"/>
              <w:adjustRightInd w:val="0"/>
              <w:jc w:val="center"/>
              <w:rPr>
                <w:rFonts w:ascii="Times New Roman CYR" w:eastAsia="Calibri" w:hAnsi="Times New Roman CYR" w:cs="Times New Roman CYR"/>
                <w:b/>
                <w:sz w:val="24"/>
                <w:szCs w:val="24"/>
                <w:highlight w:val="white"/>
              </w:rPr>
            </w:pPr>
            <w:r w:rsidRPr="00552C20">
              <w:rPr>
                <w:rFonts w:ascii="Times New Roman CYR" w:eastAsia="Calibri" w:hAnsi="Times New Roman CYR" w:cs="Times New Roman CYR"/>
                <w:b/>
                <w:sz w:val="24"/>
                <w:szCs w:val="24"/>
                <w:highlight w:val="white"/>
              </w:rPr>
              <w:t>Список В</w:t>
            </w:r>
          </w:p>
        </w:tc>
        <w:tc>
          <w:tcPr>
            <w:tcW w:w="3517" w:type="dxa"/>
            <w:shd w:val="clear" w:color="auto" w:fill="auto"/>
          </w:tcPr>
          <w:p w14:paraId="367F9655" w14:textId="77777777" w:rsidR="00954482" w:rsidRPr="00552C20" w:rsidRDefault="00954482" w:rsidP="00954482">
            <w:pPr>
              <w:tabs>
                <w:tab w:val="left" w:pos="7380"/>
                <w:tab w:val="left" w:pos="8100"/>
              </w:tabs>
              <w:suppressAutoHyphens/>
              <w:autoSpaceDE w:val="0"/>
              <w:autoSpaceDN w:val="0"/>
              <w:adjustRightInd w:val="0"/>
              <w:jc w:val="center"/>
              <w:rPr>
                <w:rFonts w:eastAsia="Calibri"/>
                <w:b/>
                <w:sz w:val="24"/>
                <w:szCs w:val="24"/>
              </w:rPr>
            </w:pPr>
            <w:r w:rsidRPr="00552C20">
              <w:rPr>
                <w:rFonts w:eastAsia="Calibri"/>
                <w:b/>
                <w:sz w:val="24"/>
                <w:szCs w:val="24"/>
              </w:rPr>
              <w:t>Список С</w:t>
            </w:r>
          </w:p>
        </w:tc>
      </w:tr>
      <w:tr w:rsidR="00954482" w:rsidRPr="00552C20" w14:paraId="2284E2AA" w14:textId="77777777" w:rsidTr="00954482">
        <w:tc>
          <w:tcPr>
            <w:tcW w:w="2393" w:type="dxa"/>
            <w:vMerge w:val="restart"/>
            <w:shd w:val="clear" w:color="auto" w:fill="auto"/>
          </w:tcPr>
          <w:p w14:paraId="2699DD65"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p>
        </w:tc>
        <w:tc>
          <w:tcPr>
            <w:tcW w:w="3661" w:type="dxa"/>
            <w:shd w:val="clear" w:color="auto" w:fill="auto"/>
          </w:tcPr>
          <w:p w14:paraId="77CF3BF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Ф.И. Тютчев</w:t>
            </w:r>
          </w:p>
          <w:p w14:paraId="643B54A1"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К. Б.</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Я встретил вас – и все былое...</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Нам не дано предугадать…</w:t>
            </w:r>
            <w:r w:rsidRPr="00552C20">
              <w:rPr>
                <w:rFonts w:eastAsia="Calibri"/>
                <w:sz w:val="24"/>
                <w:szCs w:val="24"/>
                <w:highlight w:val="white"/>
              </w:rPr>
              <w:t xml:space="preserve">», </w:t>
            </w:r>
            <w:r w:rsidRPr="00552C20">
              <w:rPr>
                <w:rFonts w:eastAsia="Calibri"/>
                <w:iCs/>
                <w:sz w:val="24"/>
                <w:szCs w:val="24"/>
              </w:rPr>
              <w:t xml:space="preserve">«Не то, что мните вы, природа…»,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О, как убийственно мы любим...</w:t>
            </w:r>
            <w:r w:rsidRPr="00552C20">
              <w:rPr>
                <w:rFonts w:eastAsia="Calibri"/>
                <w:sz w:val="24"/>
                <w:szCs w:val="24"/>
                <w:highlight w:val="white"/>
              </w:rPr>
              <w:t xml:space="preserve">», </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Певучесть есть в морских волнах…</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Умом Россию не понять…</w:t>
            </w:r>
            <w:r w:rsidRPr="00552C20">
              <w:rPr>
                <w:rFonts w:eastAsia="Calibri"/>
                <w:sz w:val="24"/>
                <w:szCs w:val="24"/>
                <w:highlight w:val="white"/>
              </w:rPr>
              <w:t>», «</w:t>
            </w:r>
            <w:proofErr w:type="spellStart"/>
            <w:r w:rsidRPr="00552C20">
              <w:rPr>
                <w:rFonts w:eastAsia="Calibri"/>
                <w:sz w:val="24"/>
                <w:szCs w:val="24"/>
                <w:highlight w:val="white"/>
                <w:lang w:val="en-US"/>
              </w:rPr>
              <w:t>Silentium</w:t>
            </w:r>
            <w:proofErr w:type="spellEnd"/>
            <w:r w:rsidRPr="00552C20">
              <w:rPr>
                <w:rFonts w:eastAsia="Calibri"/>
                <w:sz w:val="24"/>
                <w:szCs w:val="24"/>
                <w:highlight w:val="white"/>
              </w:rPr>
              <w:t>!» и др.</w:t>
            </w:r>
          </w:p>
          <w:p w14:paraId="532A9ACD"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p>
          <w:p w14:paraId="24817D0C"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val="restart"/>
            <w:shd w:val="clear" w:color="auto" w:fill="auto"/>
          </w:tcPr>
          <w:p w14:paraId="16A6EF48" w14:textId="77777777" w:rsidR="00954482" w:rsidRPr="00552C20" w:rsidRDefault="00954482" w:rsidP="00954482">
            <w:pPr>
              <w:tabs>
                <w:tab w:val="left" w:pos="7380"/>
                <w:tab w:val="left" w:pos="8100"/>
              </w:tabs>
              <w:suppressAutoHyphens/>
              <w:autoSpaceDE w:val="0"/>
              <w:autoSpaceDN w:val="0"/>
              <w:adjustRightInd w:val="0"/>
              <w:jc w:val="both"/>
              <w:rPr>
                <w:rFonts w:eastAsia="Calibri"/>
                <w:b/>
                <w:sz w:val="24"/>
                <w:szCs w:val="24"/>
              </w:rPr>
            </w:pPr>
            <w:r w:rsidRPr="00552C20">
              <w:rPr>
                <w:rFonts w:eastAsia="Calibri"/>
                <w:b/>
                <w:sz w:val="24"/>
                <w:szCs w:val="24"/>
              </w:rPr>
              <w:t xml:space="preserve">Поэзия середины и второй половины </w:t>
            </w:r>
            <w:r w:rsidRPr="00552C20">
              <w:rPr>
                <w:rFonts w:eastAsia="Calibri"/>
                <w:b/>
                <w:sz w:val="24"/>
                <w:szCs w:val="24"/>
                <w:lang w:val="en-US"/>
              </w:rPr>
              <w:t>XIX</w:t>
            </w:r>
            <w:r w:rsidRPr="00552C20">
              <w:rPr>
                <w:rFonts w:eastAsia="Calibri"/>
                <w:b/>
                <w:sz w:val="24"/>
                <w:szCs w:val="24"/>
              </w:rPr>
              <w:t xml:space="preserve"> века</w:t>
            </w:r>
          </w:p>
          <w:p w14:paraId="1D36604B"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b/>
                <w:bCs/>
                <w:sz w:val="24"/>
                <w:szCs w:val="24"/>
                <w:highlight w:val="white"/>
              </w:rPr>
              <w:t>Ф.И. Тютчев</w:t>
            </w:r>
            <w:r w:rsidRPr="00552C20">
              <w:rPr>
                <w:rFonts w:ascii="Times New Roman CYR" w:eastAsia="Calibri" w:hAnsi="Times New Roman CYR" w:cs="Times New Roman CYR"/>
                <w:sz w:val="24"/>
                <w:szCs w:val="24"/>
                <w:highlight w:val="white"/>
              </w:rPr>
              <w:t xml:space="preserve"> </w:t>
            </w:r>
          </w:p>
          <w:p w14:paraId="4A18ED7E"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День и ночь</w:t>
            </w:r>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Есть в осени первоначальной…</w:t>
            </w:r>
            <w:r w:rsidRPr="00552C20">
              <w:rPr>
                <w:rFonts w:eastAsia="Calibri"/>
                <w:sz w:val="24"/>
                <w:szCs w:val="24"/>
              </w:rPr>
              <w:t>», «</w:t>
            </w:r>
            <w:r w:rsidRPr="00552C20">
              <w:rPr>
                <w:rFonts w:ascii="Times New Roman CYR" w:eastAsia="Calibri" w:hAnsi="Times New Roman CYR" w:cs="Times New Roman CYR"/>
                <w:sz w:val="24"/>
                <w:szCs w:val="24"/>
              </w:rPr>
              <w:t>Еще в полях белеет снег…</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Предопределение</w:t>
            </w:r>
            <w:r w:rsidRPr="00552C20">
              <w:rPr>
                <w:rFonts w:eastAsia="Calibri"/>
                <w:sz w:val="24"/>
                <w:szCs w:val="24"/>
                <w:highlight w:val="white"/>
              </w:rPr>
              <w:t xml:space="preserve">»,  </w:t>
            </w:r>
            <w:r w:rsidRPr="00552C20">
              <w:rPr>
                <w:rFonts w:eastAsia="Calibri"/>
                <w:sz w:val="24"/>
                <w:szCs w:val="24"/>
              </w:rPr>
              <w:t xml:space="preserve"> «</w:t>
            </w:r>
            <w:r w:rsidRPr="00552C20">
              <w:rPr>
                <w:rFonts w:ascii="Times New Roman CYR" w:eastAsia="Calibri" w:hAnsi="Times New Roman CYR" w:cs="Times New Roman CYR"/>
                <w:sz w:val="24"/>
                <w:szCs w:val="24"/>
              </w:rPr>
              <w:t>С поляны коршун поднялся…</w:t>
            </w:r>
            <w:r w:rsidRPr="00552C20">
              <w:rPr>
                <w:rFonts w:eastAsia="Calibri"/>
                <w:sz w:val="24"/>
                <w:szCs w:val="24"/>
              </w:rPr>
              <w:t>»,</w:t>
            </w:r>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Фонтан</w:t>
            </w:r>
            <w:r w:rsidRPr="00552C20">
              <w:rPr>
                <w:rFonts w:eastAsia="Calibri"/>
                <w:sz w:val="24"/>
                <w:szCs w:val="24"/>
              </w:rPr>
              <w:t xml:space="preserve">»,  </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Эти бедные селенья…</w:t>
            </w:r>
            <w:r w:rsidRPr="00552C20">
              <w:rPr>
                <w:rFonts w:eastAsia="Calibri"/>
                <w:sz w:val="24"/>
                <w:szCs w:val="24"/>
                <w:highlight w:val="white"/>
              </w:rPr>
              <w:t>» и др.</w:t>
            </w:r>
          </w:p>
          <w:p w14:paraId="395BE938"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sz w:val="24"/>
                <w:szCs w:val="24"/>
              </w:rPr>
            </w:pPr>
          </w:p>
          <w:p w14:paraId="160ED925"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sz w:val="24"/>
                <w:szCs w:val="24"/>
              </w:rPr>
            </w:pPr>
          </w:p>
          <w:p w14:paraId="52AD2513"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
                <w:sz w:val="24"/>
                <w:szCs w:val="24"/>
              </w:rPr>
              <w:t>А.А. Фет</w:t>
            </w:r>
          </w:p>
          <w:p w14:paraId="5774326D"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rPr>
              <w:t xml:space="preserve">Стихотворения: </w:t>
            </w:r>
            <w:r w:rsidRPr="00552C20">
              <w:rPr>
                <w:rFonts w:eastAsia="Calibri"/>
                <w:sz w:val="24"/>
                <w:szCs w:val="24"/>
              </w:rPr>
              <w:t>«На стоге сена ночью южной…»,</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Одним толчком согнать ладью живую…</w:t>
            </w:r>
            <w:r w:rsidRPr="00552C20">
              <w:rPr>
                <w:rFonts w:eastAsia="Calibri"/>
                <w:sz w:val="24"/>
                <w:szCs w:val="24"/>
                <w:highlight w:val="white"/>
              </w:rPr>
              <w:t xml:space="preserve">». </w:t>
            </w:r>
          </w:p>
          <w:p w14:paraId="1FBF685A"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p w14:paraId="0D12F5A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А.К. Толстой</w:t>
            </w:r>
          </w:p>
          <w:p w14:paraId="2B65C60E"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sz w:val="24"/>
                <w:szCs w:val="24"/>
              </w:rPr>
              <w:t>«</w:t>
            </w:r>
            <w:r w:rsidRPr="00552C20">
              <w:rPr>
                <w:rFonts w:ascii="Times New Roman CYR" w:eastAsia="Calibri" w:hAnsi="Times New Roman CYR" w:cs="Times New Roman CYR"/>
                <w:sz w:val="24"/>
                <w:szCs w:val="24"/>
              </w:rPr>
              <w:t>Средь шумного бала, случайно…</w:t>
            </w:r>
            <w:r w:rsidRPr="00552C20">
              <w:rPr>
                <w:rFonts w:eastAsia="Calibri"/>
                <w:sz w:val="24"/>
                <w:szCs w:val="24"/>
              </w:rPr>
              <w:t>», «</w:t>
            </w:r>
            <w:r w:rsidRPr="00552C20">
              <w:rPr>
                <w:rFonts w:ascii="Times New Roman CYR" w:eastAsia="Calibri" w:hAnsi="Times New Roman CYR" w:cs="Times New Roman CYR"/>
                <w:sz w:val="24"/>
                <w:szCs w:val="24"/>
              </w:rPr>
              <w:t>Край ты мой, родимый край...</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Меня, во мраке и в пыли…</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Двух станов не боец, но только гость случайный…</w:t>
            </w:r>
            <w:r w:rsidRPr="00552C20">
              <w:rPr>
                <w:rFonts w:eastAsia="Calibri"/>
                <w:sz w:val="24"/>
                <w:szCs w:val="24"/>
                <w:highlight w:val="white"/>
              </w:rPr>
              <w:t>» и др.</w:t>
            </w:r>
          </w:p>
          <w:p w14:paraId="7A6BD32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Н.А. Некрасов</w:t>
            </w:r>
          </w:p>
          <w:p w14:paraId="158FCD92" w14:textId="77777777"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Внимая ужасам войны…</w:t>
            </w:r>
            <w:r w:rsidRPr="00552C20">
              <w:rPr>
                <w:rFonts w:eastAsia="Calibri"/>
                <w:sz w:val="24"/>
                <w:szCs w:val="24"/>
                <w:highlight w:val="white"/>
              </w:rPr>
              <w:t xml:space="preserve">», «Когда из мрака заблужденья…», </w:t>
            </w:r>
            <w:r w:rsidRPr="00552C20">
              <w:rPr>
                <w:rFonts w:eastAsia="Calibri"/>
                <w:sz w:val="24"/>
                <w:szCs w:val="24"/>
              </w:rPr>
              <w:t>«</w:t>
            </w:r>
            <w:r w:rsidRPr="00552C20">
              <w:rPr>
                <w:rFonts w:ascii="Times New Roman CYR" w:eastAsia="Calibri" w:hAnsi="Times New Roman CYR" w:cs="Times New Roman CYR"/>
                <w:sz w:val="24"/>
                <w:szCs w:val="24"/>
              </w:rPr>
              <w:t>Накануне светлого праздника</w:t>
            </w:r>
            <w:r w:rsidRPr="00552C20">
              <w:rPr>
                <w:rFonts w:eastAsia="Calibri"/>
                <w:sz w:val="24"/>
                <w:szCs w:val="24"/>
              </w:rPr>
              <w:t>»</w:t>
            </w:r>
            <w:r w:rsidRPr="00552C20">
              <w:rPr>
                <w:rFonts w:eastAsia="Calibri"/>
                <w:sz w:val="24"/>
                <w:szCs w:val="24"/>
                <w:highlight w:val="white"/>
              </w:rPr>
              <w:t>,</w:t>
            </w:r>
          </w:p>
          <w:p w14:paraId="48CE0439"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Несжатая полоса</w:t>
            </w:r>
            <w:r w:rsidRPr="00552C20">
              <w:rPr>
                <w:rFonts w:eastAsia="Calibri"/>
                <w:sz w:val="24"/>
                <w:szCs w:val="24"/>
                <w:highlight w:val="white"/>
              </w:rPr>
              <w:t>»</w:t>
            </w:r>
            <w:r w:rsidRPr="00552C20">
              <w:rPr>
                <w:rFonts w:eastAsia="Calibri"/>
                <w:sz w:val="24"/>
                <w:szCs w:val="24"/>
              </w:rPr>
              <w:t>,</w:t>
            </w:r>
            <w:r w:rsidRPr="00552C20">
              <w:rPr>
                <w:rFonts w:eastAsia="Calibri"/>
                <w:sz w:val="24"/>
                <w:szCs w:val="24"/>
                <w:highlight w:val="white"/>
              </w:rPr>
              <w:t xml:space="preserve"> «Памяти Добролюбова», «</w:t>
            </w:r>
            <w:r w:rsidRPr="00552C20">
              <w:rPr>
                <w:rFonts w:ascii="Times New Roman CYR" w:eastAsia="Calibri" w:hAnsi="Times New Roman CYR" w:cs="Times New Roman CYR"/>
                <w:sz w:val="24"/>
                <w:szCs w:val="24"/>
                <w:highlight w:val="white"/>
              </w:rPr>
              <w:t>Я не люблю иронии твоей</w:t>
            </w:r>
            <w:r w:rsidRPr="00552C20">
              <w:rPr>
                <w:rFonts w:ascii="Times New Roman CYR" w:eastAsia="Calibri" w:hAnsi="Times New Roman CYR" w:cs="Times New Roman CYR"/>
                <w:sz w:val="24"/>
                <w:szCs w:val="24"/>
              </w:rPr>
              <w:t>…»</w:t>
            </w:r>
          </w:p>
        </w:tc>
      </w:tr>
      <w:tr w:rsidR="00954482" w:rsidRPr="00552C20" w14:paraId="56971A8C" w14:textId="77777777" w:rsidTr="00954482">
        <w:tc>
          <w:tcPr>
            <w:tcW w:w="2393" w:type="dxa"/>
            <w:vMerge/>
            <w:shd w:val="clear" w:color="auto" w:fill="auto"/>
          </w:tcPr>
          <w:p w14:paraId="5EF85312"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14:paraId="7797C608"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rPr>
            </w:pPr>
            <w:r w:rsidRPr="00552C20">
              <w:rPr>
                <w:rFonts w:ascii="Times New Roman CYR" w:eastAsia="Calibri" w:hAnsi="Times New Roman CYR" w:cs="Times New Roman CYR"/>
                <w:b/>
                <w:bCs/>
                <w:sz w:val="24"/>
                <w:szCs w:val="24"/>
                <w:highlight w:val="white"/>
              </w:rPr>
              <w:t>А.А. Фет</w:t>
            </w:r>
          </w:p>
          <w:p w14:paraId="149521B6" w14:textId="77777777" w:rsidR="00954482" w:rsidRPr="00552C20" w:rsidRDefault="00954482" w:rsidP="00954482">
            <w:pPr>
              <w:tabs>
                <w:tab w:val="left" w:pos="7380"/>
                <w:tab w:val="left" w:pos="8100"/>
              </w:tabs>
              <w:suppressAutoHyphens/>
              <w:autoSpaceDE w:val="0"/>
              <w:autoSpaceDN w:val="0"/>
              <w:adjustRightInd w:val="0"/>
              <w:jc w:val="both"/>
              <w:rPr>
                <w:rFonts w:eastAsia="Times New Roman"/>
                <w:i/>
                <w:iCs/>
                <w:color w:val="404040"/>
                <w:sz w:val="24"/>
                <w:szCs w:val="24"/>
              </w:rPr>
            </w:pPr>
            <w:r w:rsidRPr="00552C20">
              <w:rPr>
                <w:rFonts w:ascii="Times New Roman CYR" w:eastAsia="Calibri" w:hAnsi="Times New Roman CYR" w:cs="Times New Roman CYR"/>
                <w:sz w:val="24"/>
                <w:szCs w:val="24"/>
              </w:rPr>
              <w:t xml:space="preserve">Стихотворения: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Еще майская ночь</w:t>
            </w:r>
            <w:r w:rsidRPr="00552C20">
              <w:rPr>
                <w:rFonts w:eastAsia="Calibri"/>
                <w:sz w:val="24"/>
                <w:szCs w:val="24"/>
                <w:highlight w:val="white"/>
              </w:rPr>
              <w:t>»,</w:t>
            </w:r>
            <w:r w:rsidRPr="00552C20">
              <w:rPr>
                <w:rFonts w:eastAsia="Calibri"/>
                <w:sz w:val="24"/>
                <w:szCs w:val="24"/>
              </w:rPr>
              <w:t xml:space="preserve"> «</w:t>
            </w:r>
            <w:r w:rsidRPr="00552C20">
              <w:rPr>
                <w:rFonts w:ascii="Times New Roman CYR" w:eastAsia="Calibri" w:hAnsi="Times New Roman CYR" w:cs="Times New Roman CYR"/>
                <w:sz w:val="24"/>
                <w:szCs w:val="24"/>
              </w:rPr>
              <w:t>Как беден наш язык! Хочу и не могу…</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Сияла ночь. Луной был полон сад. Лежали…</w:t>
            </w:r>
            <w:r w:rsidRPr="00552C20">
              <w:rPr>
                <w:rFonts w:eastAsia="Calibri"/>
                <w:sz w:val="24"/>
                <w:szCs w:val="24"/>
                <w:highlight w:val="white"/>
              </w:rPr>
              <w:t>»</w:t>
            </w:r>
            <w:r w:rsidRPr="00552C20">
              <w:rPr>
                <w:rFonts w:eastAsia="Calibri"/>
                <w:sz w:val="24"/>
                <w:szCs w:val="24"/>
              </w:rPr>
              <w:t>, «</w:t>
            </w:r>
            <w:r w:rsidRPr="00552C20">
              <w:rPr>
                <w:rFonts w:ascii="Times New Roman CYR" w:eastAsia="Calibri" w:hAnsi="Times New Roman CYR" w:cs="Times New Roman CYR"/>
                <w:sz w:val="24"/>
                <w:szCs w:val="24"/>
              </w:rPr>
              <w:t>Учись у них – у дуба, у березы…</w:t>
            </w:r>
            <w:r w:rsidRPr="00552C20">
              <w:rPr>
                <w:rFonts w:eastAsia="Calibri"/>
                <w:sz w:val="24"/>
                <w:szCs w:val="24"/>
              </w:rPr>
              <w:t>»</w:t>
            </w:r>
            <w:r w:rsidRPr="00552C20">
              <w:rPr>
                <w:rFonts w:eastAsia="Calibri"/>
                <w:iCs/>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Шепот, робкое дыханье…</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Это утро, радость эта…</w:t>
            </w:r>
            <w:r w:rsidRPr="00552C20">
              <w:rPr>
                <w:rFonts w:eastAsia="Calibri"/>
                <w:sz w:val="24"/>
                <w:szCs w:val="24"/>
                <w:highlight w:val="white"/>
              </w:rPr>
              <w:t xml:space="preserve">», </w:t>
            </w:r>
            <w:r w:rsidRPr="00552C20">
              <w:rPr>
                <w:rFonts w:eastAsia="Calibri"/>
                <w:sz w:val="24"/>
                <w:szCs w:val="24"/>
              </w:rPr>
              <w:t xml:space="preserve"> «</w:t>
            </w:r>
            <w:r w:rsidRPr="00552C20">
              <w:rPr>
                <w:rFonts w:ascii="Times New Roman CYR" w:eastAsia="Calibri" w:hAnsi="Times New Roman CYR" w:cs="Times New Roman CYR"/>
                <w:sz w:val="24"/>
                <w:szCs w:val="24"/>
              </w:rPr>
              <w:t>Я пришел к тебе с приветом…</w:t>
            </w:r>
            <w:r w:rsidRPr="00552C20">
              <w:rPr>
                <w:rFonts w:eastAsia="Calibri"/>
                <w:sz w:val="24"/>
                <w:szCs w:val="24"/>
              </w:rPr>
              <w:t>», «</w:t>
            </w:r>
            <w:r w:rsidRPr="00552C20">
              <w:rPr>
                <w:rFonts w:ascii="Times New Roman CYR" w:eastAsia="Calibri" w:hAnsi="Times New Roman CYR" w:cs="Times New Roman CYR"/>
                <w:sz w:val="24"/>
                <w:szCs w:val="24"/>
              </w:rPr>
              <w:t>Я тебе ничего не скажу…</w:t>
            </w:r>
            <w:r w:rsidRPr="00552C20">
              <w:rPr>
                <w:rFonts w:eastAsia="Calibri"/>
                <w:sz w:val="24"/>
                <w:szCs w:val="24"/>
              </w:rPr>
              <w:t>» и др.</w:t>
            </w:r>
          </w:p>
          <w:p w14:paraId="383AFFE3"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14:paraId="4A7766DB"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14:paraId="61B1ACA8"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p>
        </w:tc>
        <w:tc>
          <w:tcPr>
            <w:tcW w:w="3517" w:type="dxa"/>
            <w:vMerge/>
            <w:shd w:val="clear" w:color="auto" w:fill="auto"/>
          </w:tcPr>
          <w:p w14:paraId="7839A5B5"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14:paraId="3149214C" w14:textId="77777777" w:rsidTr="00954482">
        <w:tc>
          <w:tcPr>
            <w:tcW w:w="2393" w:type="dxa"/>
            <w:shd w:val="clear" w:color="auto" w:fill="auto"/>
          </w:tcPr>
          <w:p w14:paraId="7DE2483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Н.А. Некрасов </w:t>
            </w:r>
            <w:r w:rsidRPr="00552C20">
              <w:rPr>
                <w:rFonts w:ascii="Times New Roman CYR" w:eastAsia="Calibri" w:hAnsi="Times New Roman CYR" w:cs="Times New Roman CYR"/>
                <w:bCs/>
                <w:sz w:val="24"/>
                <w:szCs w:val="24"/>
              </w:rPr>
              <w:t xml:space="preserve">Поэма </w:t>
            </w:r>
            <w:r w:rsidRPr="00552C20">
              <w:rPr>
                <w:rFonts w:eastAsia="Calibri"/>
                <w:sz w:val="24"/>
                <w:szCs w:val="24"/>
              </w:rPr>
              <w:t>«</w:t>
            </w:r>
            <w:r w:rsidRPr="00552C20">
              <w:rPr>
                <w:rFonts w:ascii="Times New Roman CYR" w:eastAsia="Calibri" w:hAnsi="Times New Roman CYR" w:cs="Times New Roman CYR"/>
                <w:sz w:val="24"/>
                <w:szCs w:val="24"/>
              </w:rPr>
              <w:t>Кому на Руси жить хорошо</w:t>
            </w:r>
            <w:r w:rsidRPr="00552C20">
              <w:rPr>
                <w:rFonts w:eastAsia="Calibri"/>
                <w:sz w:val="24"/>
                <w:szCs w:val="24"/>
              </w:rPr>
              <w:t>»</w:t>
            </w:r>
          </w:p>
        </w:tc>
        <w:tc>
          <w:tcPr>
            <w:tcW w:w="3661" w:type="dxa"/>
            <w:shd w:val="clear" w:color="auto" w:fill="auto"/>
          </w:tcPr>
          <w:p w14:paraId="6CF8901C"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Н.А. Некрасов</w:t>
            </w:r>
          </w:p>
          <w:p w14:paraId="16BD7C6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Стихотворения:</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Блажен незлобивый поэт…</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В дороге</w:t>
            </w:r>
            <w:r w:rsidRPr="00552C20">
              <w:rPr>
                <w:rFonts w:eastAsia="Calibri"/>
                <w:sz w:val="24"/>
                <w:szCs w:val="24"/>
                <w:highlight w:val="white"/>
              </w:rPr>
              <w:t>», «В полном разгаре страда деревенская…», «</w:t>
            </w:r>
            <w:r w:rsidRPr="00552C20">
              <w:rPr>
                <w:rFonts w:ascii="Times New Roman CYR" w:eastAsia="Calibri" w:hAnsi="Times New Roman CYR" w:cs="Times New Roman CYR"/>
                <w:sz w:val="24"/>
                <w:szCs w:val="24"/>
                <w:highlight w:val="white"/>
              </w:rPr>
              <w:t>Вчерашний день, часу в шестом…</w:t>
            </w:r>
            <w:r w:rsidRPr="00552C20">
              <w:rPr>
                <w:rFonts w:eastAsia="Calibri"/>
                <w:sz w:val="24"/>
                <w:szCs w:val="24"/>
                <w:highlight w:val="white"/>
              </w:rPr>
              <w:t>»,</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Мы с тобой бестолковые люди...</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О Муза! я у двери гроба…</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Поэт и Гражданин</w:t>
            </w:r>
            <w:r w:rsidRPr="00552C20">
              <w:rPr>
                <w:rFonts w:eastAsia="Calibri"/>
                <w:sz w:val="24"/>
                <w:szCs w:val="24"/>
                <w:highlight w:val="white"/>
              </w:rPr>
              <w:t xml:space="preserve">», </w:t>
            </w:r>
            <w:r w:rsidRPr="00552C20">
              <w:rPr>
                <w:rFonts w:eastAsia="Calibri"/>
                <w:sz w:val="24"/>
                <w:szCs w:val="24"/>
              </w:rPr>
              <w:t>«Пророк», «Родина», «</w:t>
            </w:r>
            <w:r w:rsidRPr="00552C20">
              <w:rPr>
                <w:rFonts w:ascii="Times New Roman CYR" w:eastAsia="Calibri" w:hAnsi="Times New Roman CYR" w:cs="Times New Roman CYR"/>
                <w:sz w:val="24"/>
                <w:szCs w:val="24"/>
              </w:rPr>
              <w:t>Тройка</w:t>
            </w:r>
            <w:r w:rsidRPr="00552C20">
              <w:rPr>
                <w:rFonts w:eastAsia="Calibri"/>
                <w:sz w:val="24"/>
                <w:szCs w:val="24"/>
              </w:rPr>
              <w:t>»</w:t>
            </w:r>
            <w:r w:rsidRPr="00552C20">
              <w:rPr>
                <w:rFonts w:eastAsia="Calibri"/>
                <w:iCs/>
                <w:sz w:val="24"/>
                <w:szCs w:val="24"/>
              </w:rPr>
              <w:t xml:space="preserve">, </w:t>
            </w:r>
            <w:r w:rsidRPr="00552C20">
              <w:rPr>
                <w:rFonts w:eastAsia="Calibri"/>
                <w:sz w:val="24"/>
                <w:szCs w:val="24"/>
              </w:rPr>
              <w:t>«</w:t>
            </w:r>
            <w:r w:rsidRPr="00552C20">
              <w:rPr>
                <w:rFonts w:ascii="Times New Roman CYR" w:eastAsia="Calibri" w:hAnsi="Times New Roman CYR" w:cs="Times New Roman CYR"/>
                <w:sz w:val="24"/>
                <w:szCs w:val="24"/>
              </w:rPr>
              <w:t>Размышления у парадного подъезда</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Элегия</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Пускай нам говорит изменчивая мода...</w:t>
            </w:r>
            <w:r w:rsidRPr="00552C20">
              <w:rPr>
                <w:rFonts w:eastAsia="Calibri"/>
                <w:sz w:val="24"/>
                <w:szCs w:val="24"/>
                <w:highlight w:val="white"/>
              </w:rPr>
              <w:t>»),</w:t>
            </w:r>
            <w:r w:rsidRPr="00552C20">
              <w:rPr>
                <w:rFonts w:ascii="Times New Roman CYR" w:eastAsia="Calibri" w:hAnsi="Times New Roman CYR" w:cs="Times New Roman CYR"/>
                <w:sz w:val="24"/>
                <w:szCs w:val="24"/>
              </w:rPr>
              <w:t xml:space="preserve"> </w:t>
            </w:r>
          </w:p>
          <w:p w14:paraId="7E5978F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sz w:val="24"/>
                <w:szCs w:val="24"/>
              </w:rPr>
              <w:t>Поэма «Русские женщины»</w:t>
            </w:r>
          </w:p>
        </w:tc>
        <w:tc>
          <w:tcPr>
            <w:tcW w:w="3517" w:type="dxa"/>
            <w:vMerge/>
            <w:shd w:val="clear" w:color="auto" w:fill="auto"/>
          </w:tcPr>
          <w:p w14:paraId="498292DE"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tc>
      </w:tr>
      <w:tr w:rsidR="00954482" w:rsidRPr="00552C20" w14:paraId="707B334B" w14:textId="77777777" w:rsidTr="00954482">
        <w:tc>
          <w:tcPr>
            <w:tcW w:w="2393" w:type="dxa"/>
            <w:shd w:val="clear" w:color="auto" w:fill="auto"/>
          </w:tcPr>
          <w:p w14:paraId="5D8F217F"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b/>
                <w:bCs/>
                <w:sz w:val="24"/>
                <w:szCs w:val="24"/>
                <w:highlight w:val="white"/>
              </w:rPr>
              <w:t xml:space="preserve">А.Н. Островский </w:t>
            </w:r>
            <w:r w:rsidRPr="00552C20">
              <w:rPr>
                <w:rFonts w:ascii="Times New Roman CYR" w:eastAsia="Calibri" w:hAnsi="Times New Roman CYR" w:cs="Times New Roman CYR"/>
                <w:sz w:val="24"/>
                <w:szCs w:val="24"/>
              </w:rPr>
              <w:t xml:space="preserve">Пьеса </w:t>
            </w:r>
            <w:r w:rsidRPr="00552C20">
              <w:rPr>
                <w:rFonts w:eastAsia="Calibri"/>
                <w:sz w:val="24"/>
                <w:szCs w:val="24"/>
              </w:rPr>
              <w:t>«</w:t>
            </w:r>
            <w:r w:rsidRPr="00552C20">
              <w:rPr>
                <w:rFonts w:ascii="Times New Roman CYR" w:eastAsia="Calibri" w:hAnsi="Times New Roman CYR" w:cs="Times New Roman CYR"/>
                <w:sz w:val="24"/>
                <w:szCs w:val="24"/>
              </w:rPr>
              <w:t>Гроза</w:t>
            </w:r>
            <w:r w:rsidRPr="00552C20">
              <w:rPr>
                <w:rFonts w:eastAsia="Calibri"/>
                <w:sz w:val="24"/>
                <w:szCs w:val="24"/>
              </w:rPr>
              <w:t>»</w:t>
            </w:r>
          </w:p>
        </w:tc>
        <w:tc>
          <w:tcPr>
            <w:tcW w:w="3661" w:type="dxa"/>
            <w:shd w:val="clear" w:color="auto" w:fill="auto"/>
          </w:tcPr>
          <w:p w14:paraId="5704EA83"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А.Н. Островский</w:t>
            </w:r>
          </w:p>
          <w:p w14:paraId="72A59A93"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sz w:val="24"/>
                <w:szCs w:val="24"/>
              </w:rPr>
              <w:t xml:space="preserve">Пьеса </w:t>
            </w:r>
            <w:r w:rsidRPr="00552C20">
              <w:rPr>
                <w:rFonts w:eastAsia="Calibri"/>
                <w:sz w:val="24"/>
                <w:szCs w:val="24"/>
              </w:rPr>
              <w:t xml:space="preserve"> «Бесприданница»</w:t>
            </w:r>
          </w:p>
          <w:p w14:paraId="5627E453"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14:paraId="536F25C8"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14:paraId="6A095D7E"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14:paraId="0454A3F0"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14:paraId="3E21D6A6"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14:paraId="33347B71"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14:paraId="7F706F6B"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14:paraId="176F661E"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14:paraId="27AD4552"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14:paraId="3D492C03"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val="restart"/>
            <w:shd w:val="clear" w:color="auto" w:fill="auto"/>
          </w:tcPr>
          <w:p w14:paraId="3B2A4509"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lastRenderedPageBreak/>
              <w:t xml:space="preserve">Реализм </w:t>
            </w:r>
            <w:r w:rsidRPr="00552C20">
              <w:rPr>
                <w:rFonts w:ascii="Times New Roman CYR" w:eastAsia="Calibri" w:hAnsi="Times New Roman CYR" w:cs="Times New Roman CYR"/>
                <w:b/>
                <w:bCs/>
                <w:sz w:val="24"/>
                <w:szCs w:val="24"/>
                <w:highlight w:val="white"/>
                <w:lang w:val="en-US"/>
              </w:rPr>
              <w:t>XIX</w:t>
            </w:r>
            <w:r w:rsidRPr="00552C20">
              <w:rPr>
                <w:rFonts w:ascii="Times New Roman CYR" w:eastAsia="Calibri" w:hAnsi="Times New Roman CYR" w:cs="Times New Roman CYR"/>
                <w:b/>
                <w:bCs/>
                <w:sz w:val="24"/>
                <w:szCs w:val="24"/>
                <w:highlight w:val="white"/>
              </w:rPr>
              <w:t xml:space="preserve"> – </w:t>
            </w:r>
            <w:r w:rsidRPr="00552C20">
              <w:rPr>
                <w:rFonts w:ascii="Times New Roman CYR" w:eastAsia="Calibri" w:hAnsi="Times New Roman CYR" w:cs="Times New Roman CYR"/>
                <w:b/>
                <w:bCs/>
                <w:sz w:val="24"/>
                <w:szCs w:val="24"/>
                <w:highlight w:val="white"/>
                <w:lang w:val="en-US"/>
              </w:rPr>
              <w:t>XX</w:t>
            </w:r>
            <w:r w:rsidRPr="00552C20">
              <w:rPr>
                <w:rFonts w:ascii="Times New Roman CYR" w:eastAsia="Calibri" w:hAnsi="Times New Roman CYR" w:cs="Times New Roman CYR"/>
                <w:b/>
                <w:bCs/>
                <w:sz w:val="24"/>
                <w:szCs w:val="24"/>
                <w:highlight w:val="white"/>
              </w:rPr>
              <w:t xml:space="preserve"> </w:t>
            </w:r>
            <w:r w:rsidRPr="00552C20">
              <w:rPr>
                <w:rFonts w:ascii="Times New Roman CYR" w:eastAsia="Calibri" w:hAnsi="Times New Roman CYR" w:cs="Times New Roman CYR"/>
                <w:b/>
                <w:bCs/>
                <w:sz w:val="24"/>
                <w:szCs w:val="24"/>
              </w:rPr>
              <w:t>века</w:t>
            </w:r>
          </w:p>
          <w:p w14:paraId="5FA72ADB"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А.Н. Островский</w:t>
            </w:r>
          </w:p>
          <w:p w14:paraId="2B24036E"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 xml:space="preserve">«Доходное место», «На всякого мудреца довольно простоты», </w:t>
            </w:r>
            <w:r w:rsidRPr="00552C20">
              <w:rPr>
                <w:rFonts w:ascii="Times New Roman CYR" w:eastAsia="Calibri" w:hAnsi="Times New Roman CYR" w:cs="Times New Roman CYR"/>
                <w:sz w:val="24"/>
                <w:szCs w:val="24"/>
              </w:rPr>
              <w:lastRenderedPageBreak/>
              <w:t>«Снегурочка», «Женитьба Бальзаминова»</w:t>
            </w:r>
          </w:p>
          <w:p w14:paraId="1FA44DB5"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Н.А. Добролюбов</w:t>
            </w:r>
          </w:p>
          <w:p w14:paraId="7D45DBD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Статья «Луч света в темном царстве»</w:t>
            </w:r>
          </w:p>
          <w:p w14:paraId="7C0EAA34"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Д.И. Писарев</w:t>
            </w:r>
          </w:p>
          <w:p w14:paraId="59A47F9B"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Статья «Мотивы русской драмы»</w:t>
            </w:r>
          </w:p>
          <w:p w14:paraId="16C03ABF"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И.А. Гончаров </w:t>
            </w:r>
          </w:p>
          <w:p w14:paraId="679A7844"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Повесть «Фрегат «Паллада», роман «Обрыв»</w:t>
            </w:r>
          </w:p>
          <w:p w14:paraId="2C04C277"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И.С. Тургенев </w:t>
            </w:r>
          </w:p>
          <w:p w14:paraId="4DA50913"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Романы «Рудин», «Накануне», повести «Первая любовь», «Гамлет Щигровского уезда», «Вешние воды», статья «Гамлет и Дон Кихот»</w:t>
            </w:r>
            <w:r w:rsidRPr="00552C20">
              <w:rPr>
                <w:rFonts w:ascii="Times New Roman CYR" w:eastAsia="Calibri" w:hAnsi="Times New Roman CYR" w:cs="Times New Roman CYR"/>
                <w:b/>
                <w:bCs/>
                <w:sz w:val="24"/>
                <w:szCs w:val="24"/>
                <w:highlight w:val="white"/>
              </w:rPr>
              <w:t xml:space="preserve"> </w:t>
            </w:r>
          </w:p>
          <w:p w14:paraId="4F5A006F"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Ф.М. Достоевский </w:t>
            </w:r>
          </w:p>
          <w:p w14:paraId="4ACF76B1"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Повести «</w:t>
            </w:r>
            <w:proofErr w:type="spellStart"/>
            <w:r w:rsidRPr="00552C20">
              <w:rPr>
                <w:rFonts w:ascii="Times New Roman CYR" w:eastAsia="Calibri" w:hAnsi="Times New Roman CYR" w:cs="Times New Roman CYR"/>
                <w:bCs/>
                <w:sz w:val="24"/>
                <w:szCs w:val="24"/>
                <w:highlight w:val="white"/>
              </w:rPr>
              <w:t>Неточка</w:t>
            </w:r>
            <w:proofErr w:type="spellEnd"/>
            <w:r w:rsidRPr="00552C20">
              <w:rPr>
                <w:rFonts w:ascii="Times New Roman CYR" w:eastAsia="Calibri" w:hAnsi="Times New Roman CYR" w:cs="Times New Roman CYR"/>
                <w:bCs/>
                <w:sz w:val="24"/>
                <w:szCs w:val="24"/>
                <w:highlight w:val="white"/>
              </w:rPr>
              <w:t xml:space="preserve"> </w:t>
            </w:r>
            <w:proofErr w:type="spellStart"/>
            <w:r w:rsidRPr="00552C20">
              <w:rPr>
                <w:rFonts w:ascii="Times New Roman CYR" w:eastAsia="Calibri" w:hAnsi="Times New Roman CYR" w:cs="Times New Roman CYR"/>
                <w:bCs/>
                <w:sz w:val="24"/>
                <w:szCs w:val="24"/>
                <w:highlight w:val="white"/>
              </w:rPr>
              <w:t>Незванова</w:t>
            </w:r>
            <w:proofErr w:type="spellEnd"/>
            <w:r w:rsidRPr="00552C20">
              <w:rPr>
                <w:rFonts w:ascii="Times New Roman CYR" w:eastAsia="Calibri" w:hAnsi="Times New Roman CYR" w:cs="Times New Roman CYR"/>
                <w:bCs/>
                <w:sz w:val="24"/>
                <w:szCs w:val="24"/>
                <w:highlight w:val="white"/>
              </w:rPr>
              <w:t>», «Сон смешного человека», «Записки из подполья»</w:t>
            </w:r>
          </w:p>
          <w:p w14:paraId="14095260" w14:textId="77777777" w:rsidR="00954482" w:rsidRPr="00552C20" w:rsidRDefault="00954482" w:rsidP="00954482">
            <w:pPr>
              <w:tabs>
                <w:tab w:val="left" w:pos="7380"/>
                <w:tab w:val="left" w:pos="8100"/>
              </w:tabs>
              <w:suppressAutoHyphens/>
              <w:autoSpaceDE w:val="0"/>
              <w:autoSpaceDN w:val="0"/>
              <w:adjustRightInd w:val="0"/>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А.В. Сухово-Кобылин</w:t>
            </w:r>
            <w:r w:rsidRPr="00552C20">
              <w:rPr>
                <w:rFonts w:ascii="Times New Roman CYR" w:eastAsia="Calibri" w:hAnsi="Times New Roman CYR" w:cs="Times New Roman CYR"/>
                <w:bCs/>
                <w:sz w:val="24"/>
                <w:szCs w:val="24"/>
                <w:highlight w:val="white"/>
              </w:rPr>
              <w:t xml:space="preserve"> «Свадьба Кречинского»</w:t>
            </w:r>
            <w:r w:rsidRPr="00552C20">
              <w:rPr>
                <w:rFonts w:ascii="Times New Roman CYR" w:eastAsia="Calibri" w:hAnsi="Times New Roman CYR" w:cs="Times New Roman CYR"/>
                <w:b/>
                <w:bCs/>
                <w:sz w:val="24"/>
                <w:szCs w:val="24"/>
                <w:highlight w:val="white"/>
              </w:rPr>
              <w:t xml:space="preserve"> </w:t>
            </w:r>
          </w:p>
          <w:p w14:paraId="44A9D9D5"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В.М. Гаршин</w:t>
            </w:r>
          </w:p>
          <w:p w14:paraId="4316999E"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 xml:space="preserve">Рассказы «Красный цветок», </w:t>
            </w:r>
            <w:r w:rsidRPr="00552C20">
              <w:rPr>
                <w:rFonts w:ascii="Times New Roman CYR" w:eastAsia="Calibri" w:hAnsi="Times New Roman CYR" w:cs="Times New Roman CYR"/>
                <w:bCs/>
                <w:sz w:val="24"/>
                <w:szCs w:val="24"/>
              </w:rPr>
              <w:t>«</w:t>
            </w:r>
            <w:proofErr w:type="spellStart"/>
            <w:r w:rsidRPr="00552C20">
              <w:rPr>
                <w:rFonts w:ascii="Times New Roman CYR" w:eastAsia="Calibri" w:hAnsi="Times New Roman CYR" w:cs="Times New Roman CYR"/>
                <w:bCs/>
                <w:sz w:val="24"/>
                <w:szCs w:val="24"/>
              </w:rPr>
              <w:t>Attalea</w:t>
            </w:r>
            <w:proofErr w:type="spellEnd"/>
            <w:r w:rsidRPr="00552C20">
              <w:rPr>
                <w:rFonts w:ascii="Times New Roman CYR" w:eastAsia="Calibri" w:hAnsi="Times New Roman CYR" w:cs="Times New Roman CYR"/>
                <w:bCs/>
                <w:sz w:val="24"/>
                <w:szCs w:val="24"/>
              </w:rPr>
              <w:t xml:space="preserve"> </w:t>
            </w:r>
            <w:proofErr w:type="spellStart"/>
            <w:r w:rsidRPr="00552C20">
              <w:rPr>
                <w:rFonts w:ascii="Times New Roman CYR" w:eastAsia="Calibri" w:hAnsi="Times New Roman CYR" w:cs="Times New Roman CYR"/>
                <w:bCs/>
                <w:sz w:val="24"/>
                <w:szCs w:val="24"/>
              </w:rPr>
              <w:t>princeps</w:t>
            </w:r>
            <w:proofErr w:type="spellEnd"/>
            <w:r w:rsidRPr="00552C20">
              <w:rPr>
                <w:rFonts w:ascii="Times New Roman CYR" w:eastAsia="Calibri" w:hAnsi="Times New Roman CYR" w:cs="Times New Roman CYR"/>
                <w:bCs/>
                <w:sz w:val="24"/>
                <w:szCs w:val="24"/>
              </w:rPr>
              <w:t>»</w:t>
            </w:r>
            <w:r w:rsidRPr="00552C20">
              <w:rPr>
                <w:rFonts w:ascii="Times New Roman CYR" w:eastAsia="Calibri" w:hAnsi="Times New Roman CYR" w:cs="Times New Roman CYR"/>
                <w:b/>
                <w:bCs/>
                <w:sz w:val="24"/>
                <w:szCs w:val="24"/>
                <w:highlight w:val="white"/>
              </w:rPr>
              <w:t xml:space="preserve"> </w:t>
            </w:r>
          </w:p>
          <w:p w14:paraId="5510290D"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Д.В. Григорович</w:t>
            </w:r>
          </w:p>
          <w:p w14:paraId="6803ABB7"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Рассказ «Гуттаперчевый мальчик» (оригинальный текст), «Прохожий» (святочный рассказ)</w:t>
            </w:r>
            <w:r w:rsidRPr="00552C20">
              <w:rPr>
                <w:rFonts w:ascii="Times New Roman CYR" w:eastAsia="Calibri" w:hAnsi="Times New Roman CYR" w:cs="Times New Roman CYR"/>
                <w:b/>
                <w:bCs/>
                <w:sz w:val="24"/>
                <w:szCs w:val="24"/>
                <w:highlight w:val="white"/>
              </w:rPr>
              <w:t xml:space="preserve"> </w:t>
            </w:r>
          </w:p>
          <w:p w14:paraId="6FDF7D12"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Г.И. Успенский</w:t>
            </w:r>
          </w:p>
          <w:p w14:paraId="6BCE0376"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Эссе «Выпрямила»</w:t>
            </w:r>
          </w:p>
          <w:p w14:paraId="5967C3AC"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Рассказ «Пятница»</w:t>
            </w:r>
            <w:r w:rsidRPr="00552C20">
              <w:rPr>
                <w:rFonts w:ascii="Times New Roman CYR" w:eastAsia="Calibri" w:hAnsi="Times New Roman CYR" w:cs="Times New Roman CYR"/>
                <w:b/>
                <w:bCs/>
                <w:sz w:val="24"/>
                <w:szCs w:val="24"/>
                <w:highlight w:val="white"/>
              </w:rPr>
              <w:t xml:space="preserve"> </w:t>
            </w:r>
          </w:p>
          <w:p w14:paraId="7CCA766C"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sz w:val="24"/>
                <w:szCs w:val="24"/>
                <w:highlight w:val="white"/>
              </w:rPr>
            </w:pPr>
            <w:r w:rsidRPr="00552C20">
              <w:rPr>
                <w:rFonts w:ascii="Times New Roman CYR" w:eastAsia="Calibri" w:hAnsi="Times New Roman CYR" w:cs="Times New Roman CYR"/>
                <w:b/>
                <w:bCs/>
                <w:sz w:val="24"/>
                <w:szCs w:val="24"/>
                <w:highlight w:val="white"/>
              </w:rPr>
              <w:t>Н.Г. Чернышевский</w:t>
            </w:r>
            <w:r w:rsidRPr="00552C20">
              <w:rPr>
                <w:rFonts w:ascii="Times New Roman CYR" w:eastAsia="Calibri" w:hAnsi="Times New Roman CYR" w:cs="Times New Roman CYR"/>
                <w:b/>
                <w:sz w:val="24"/>
                <w:szCs w:val="24"/>
                <w:highlight w:val="white"/>
              </w:rPr>
              <w:t xml:space="preserve"> </w:t>
            </w:r>
          </w:p>
          <w:p w14:paraId="7E2DFE5F" w14:textId="77777777"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 xml:space="preserve">Роман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Что делать?</w:t>
            </w:r>
            <w:r w:rsidRPr="00552C20">
              <w:rPr>
                <w:rFonts w:eastAsia="Calibri"/>
                <w:sz w:val="24"/>
                <w:szCs w:val="24"/>
                <w:highlight w:val="white"/>
              </w:rPr>
              <w:t>»</w:t>
            </w:r>
          </w:p>
          <w:p w14:paraId="45848D81" w14:textId="77777777" w:rsidR="00954482" w:rsidRPr="00552C20" w:rsidRDefault="00954482" w:rsidP="00954482">
            <w:pPr>
              <w:suppressAutoHyphens/>
              <w:autoSpaceDE w:val="0"/>
              <w:autoSpaceDN w:val="0"/>
              <w:adjustRightInd w:val="0"/>
              <w:jc w:val="both"/>
              <w:rPr>
                <w:rFonts w:eastAsia="Calibri"/>
                <w:sz w:val="24"/>
                <w:szCs w:val="24"/>
              </w:rPr>
            </w:pPr>
            <w:r w:rsidRPr="00552C20">
              <w:rPr>
                <w:rFonts w:eastAsia="Calibri"/>
                <w:sz w:val="24"/>
                <w:szCs w:val="24"/>
                <w:highlight w:val="white"/>
              </w:rPr>
              <w:t xml:space="preserve">Статьи </w:t>
            </w:r>
            <w:r w:rsidRPr="00552C20">
              <w:rPr>
                <w:rFonts w:eastAsia="Calibri"/>
                <w:sz w:val="24"/>
                <w:szCs w:val="24"/>
              </w:rPr>
              <w:t xml:space="preserve">«Детство и отрочество. Сочинение графа Л.Н. Толстого. Военные рассказы графа Л.Н. Толстого»,  </w:t>
            </w:r>
            <w:r w:rsidRPr="00552C20">
              <w:rPr>
                <w:rFonts w:eastAsia="Calibri"/>
                <w:sz w:val="24"/>
                <w:szCs w:val="24"/>
                <w:highlight w:val="white"/>
              </w:rPr>
              <w:t xml:space="preserve"> «</w:t>
            </w:r>
            <w:r w:rsidRPr="00552C20">
              <w:rPr>
                <w:rFonts w:eastAsia="Calibri"/>
                <w:sz w:val="24"/>
                <w:szCs w:val="24"/>
              </w:rPr>
              <w:t xml:space="preserve">Русский человек на </w:t>
            </w:r>
            <w:proofErr w:type="spellStart"/>
            <w:r w:rsidRPr="00552C20">
              <w:rPr>
                <w:rFonts w:eastAsia="Calibri"/>
                <w:sz w:val="24"/>
                <w:szCs w:val="24"/>
              </w:rPr>
              <w:t>rendez-vous</w:t>
            </w:r>
            <w:proofErr w:type="spellEnd"/>
            <w:r w:rsidRPr="00552C20">
              <w:rPr>
                <w:rFonts w:eastAsia="Calibri"/>
                <w:sz w:val="24"/>
                <w:szCs w:val="24"/>
              </w:rPr>
              <w:t>. Размышления по прочтении повести г. Тургенева «Ася»</w:t>
            </w:r>
          </w:p>
          <w:p w14:paraId="0935659C"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
                <w:bCs/>
                <w:sz w:val="24"/>
                <w:szCs w:val="24"/>
                <w:highlight w:val="white"/>
              </w:rPr>
              <w:t>Л.Н. Толстой</w:t>
            </w:r>
            <w:r w:rsidRPr="00552C20">
              <w:rPr>
                <w:rFonts w:ascii="Times New Roman CYR" w:eastAsia="Calibri" w:hAnsi="Times New Roman CYR" w:cs="Times New Roman CYR"/>
                <w:bCs/>
                <w:sz w:val="24"/>
                <w:szCs w:val="24"/>
                <w:highlight w:val="white"/>
              </w:rPr>
              <w:t xml:space="preserve"> </w:t>
            </w:r>
          </w:p>
          <w:p w14:paraId="6087B9AF"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Повести «Смерть Ивана Ильича», «</w:t>
            </w:r>
            <w:proofErr w:type="spellStart"/>
            <w:r w:rsidRPr="00552C20">
              <w:rPr>
                <w:rFonts w:ascii="Times New Roman CYR" w:eastAsia="Calibri" w:hAnsi="Times New Roman CYR" w:cs="Times New Roman CYR"/>
                <w:bCs/>
                <w:sz w:val="24"/>
                <w:szCs w:val="24"/>
                <w:highlight w:val="white"/>
              </w:rPr>
              <w:t>Крейцерова</w:t>
            </w:r>
            <w:proofErr w:type="spellEnd"/>
            <w:r w:rsidRPr="00552C20">
              <w:rPr>
                <w:rFonts w:ascii="Times New Roman CYR" w:eastAsia="Calibri" w:hAnsi="Times New Roman CYR" w:cs="Times New Roman CYR"/>
                <w:bCs/>
                <w:sz w:val="24"/>
                <w:szCs w:val="24"/>
                <w:highlight w:val="white"/>
              </w:rPr>
              <w:t xml:space="preserve"> соната», пьеса «Живой труп»</w:t>
            </w:r>
            <w:r w:rsidRPr="00552C20">
              <w:rPr>
                <w:rFonts w:ascii="Times New Roman CYR" w:eastAsia="Calibri" w:hAnsi="Times New Roman CYR" w:cs="Times New Roman CYR"/>
                <w:b/>
                <w:bCs/>
                <w:sz w:val="24"/>
                <w:szCs w:val="24"/>
                <w:highlight w:val="white"/>
              </w:rPr>
              <w:t xml:space="preserve"> </w:t>
            </w:r>
          </w:p>
          <w:p w14:paraId="51EB4843"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 xml:space="preserve">А.П. Чехов </w:t>
            </w:r>
          </w:p>
          <w:p w14:paraId="4A401C7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Рассказы «Душечка», «Любовь», «Скучная история»,</w:t>
            </w:r>
          </w:p>
          <w:p w14:paraId="188FD652"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iCs/>
                <w:sz w:val="24"/>
                <w:szCs w:val="24"/>
              </w:rPr>
            </w:pPr>
            <w:r w:rsidRPr="00552C20">
              <w:rPr>
                <w:rFonts w:ascii="Times New Roman CYR" w:eastAsia="Calibri" w:hAnsi="Times New Roman CYR" w:cs="Times New Roman CYR"/>
                <w:sz w:val="24"/>
                <w:szCs w:val="24"/>
              </w:rPr>
              <w:t xml:space="preserve">пьеса </w:t>
            </w:r>
            <w:r w:rsidRPr="00552C20">
              <w:rPr>
                <w:rFonts w:eastAsia="Calibri"/>
                <w:sz w:val="24"/>
                <w:szCs w:val="24"/>
                <w:highlight w:val="white"/>
              </w:rPr>
              <w:t>«Дядя Ваня»</w:t>
            </w:r>
            <w:r w:rsidRPr="00552C20">
              <w:rPr>
                <w:rFonts w:eastAsia="Calibri"/>
                <w:sz w:val="24"/>
                <w:szCs w:val="24"/>
              </w:rPr>
              <w:t>.</w:t>
            </w:r>
            <w:r w:rsidRPr="00552C20">
              <w:rPr>
                <w:rFonts w:ascii="Times New Roman CYR" w:eastAsia="Calibri" w:hAnsi="Times New Roman CYR" w:cs="Times New Roman CYR"/>
                <w:b/>
                <w:iCs/>
                <w:sz w:val="24"/>
                <w:szCs w:val="24"/>
              </w:rPr>
              <w:t xml:space="preserve"> </w:t>
            </w:r>
          </w:p>
          <w:p w14:paraId="611DD543"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iCs/>
                <w:sz w:val="24"/>
                <w:szCs w:val="24"/>
              </w:rPr>
            </w:pPr>
            <w:r w:rsidRPr="00552C20">
              <w:rPr>
                <w:rFonts w:ascii="Times New Roman CYR" w:eastAsia="Calibri" w:hAnsi="Times New Roman CYR" w:cs="Times New Roman CYR"/>
                <w:b/>
                <w:iCs/>
                <w:sz w:val="24"/>
                <w:szCs w:val="24"/>
              </w:rPr>
              <w:lastRenderedPageBreak/>
              <w:t>В.А. Гиляровский</w:t>
            </w:r>
          </w:p>
          <w:p w14:paraId="508B648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Книга «Москва и москвичи» //</w:t>
            </w:r>
          </w:p>
          <w:p w14:paraId="0E9B5154"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iCs/>
                <w:sz w:val="24"/>
                <w:szCs w:val="24"/>
              </w:rPr>
              <w:t>Другие региональные произведения о родном городе, крае</w:t>
            </w:r>
          </w:p>
          <w:p w14:paraId="778BBA49"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
                <w:bCs/>
                <w:sz w:val="24"/>
                <w:szCs w:val="24"/>
                <w:highlight w:val="white"/>
              </w:rPr>
              <w:t>И.А. Бунин</w:t>
            </w:r>
            <w:r w:rsidRPr="00552C20">
              <w:rPr>
                <w:rFonts w:ascii="Times New Roman CYR" w:eastAsia="Calibri" w:hAnsi="Times New Roman CYR" w:cs="Times New Roman CYR"/>
                <w:bCs/>
                <w:sz w:val="24"/>
                <w:szCs w:val="24"/>
                <w:highlight w:val="white"/>
              </w:rPr>
              <w:t xml:space="preserve"> </w:t>
            </w:r>
          </w:p>
          <w:p w14:paraId="46767A41"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bCs/>
                <w:sz w:val="24"/>
                <w:szCs w:val="24"/>
                <w:highlight w:val="white"/>
              </w:rPr>
              <w:t>Рассказы</w:t>
            </w:r>
            <w:r w:rsidRPr="00552C20">
              <w:rPr>
                <w:rFonts w:ascii="Times New Roman CYR" w:eastAsia="Calibri" w:hAnsi="Times New Roman CYR" w:cs="Times New Roman CYR"/>
                <w:bCs/>
                <w:sz w:val="24"/>
                <w:szCs w:val="24"/>
              </w:rPr>
              <w:t xml:space="preserve">: </w:t>
            </w:r>
            <w:r w:rsidRPr="00552C20">
              <w:rPr>
                <w:rFonts w:eastAsia="Calibri"/>
                <w:sz w:val="24"/>
                <w:szCs w:val="24"/>
              </w:rPr>
              <w:t>«</w:t>
            </w:r>
            <w:r w:rsidRPr="00552C20">
              <w:rPr>
                <w:rFonts w:ascii="Times New Roman CYR" w:eastAsia="Calibri" w:hAnsi="Times New Roman CYR" w:cs="Times New Roman CYR"/>
                <w:sz w:val="24"/>
                <w:szCs w:val="24"/>
              </w:rPr>
              <w:t>Лапти</w:t>
            </w:r>
            <w:r w:rsidRPr="00552C20">
              <w:rPr>
                <w:rFonts w:eastAsia="Calibri"/>
                <w:sz w:val="24"/>
                <w:szCs w:val="24"/>
              </w:rPr>
              <w:t>», «</w:t>
            </w:r>
            <w:r w:rsidRPr="00552C20">
              <w:rPr>
                <w:rFonts w:ascii="Times New Roman CYR" w:eastAsia="Calibri" w:hAnsi="Times New Roman CYR" w:cs="Times New Roman CYR"/>
                <w:sz w:val="24"/>
                <w:szCs w:val="24"/>
              </w:rPr>
              <w:t>Танька</w:t>
            </w:r>
            <w:r w:rsidRPr="00552C20">
              <w:rPr>
                <w:rFonts w:eastAsia="Calibri"/>
                <w:sz w:val="24"/>
                <w:szCs w:val="24"/>
              </w:rPr>
              <w:t>», «Деревня», «Суходол», «Захар Воробьев», «Иоанн Рыдалец», «Митина любовь»</w:t>
            </w:r>
          </w:p>
          <w:p w14:paraId="4A3CF3A4"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eastAsia="Calibri"/>
                <w:sz w:val="24"/>
                <w:szCs w:val="24"/>
              </w:rPr>
              <w:t>Статья «Миссия русской эмиграции»</w:t>
            </w:r>
            <w:r w:rsidRPr="00552C20">
              <w:rPr>
                <w:rFonts w:ascii="Times New Roman CYR" w:eastAsia="Calibri" w:hAnsi="Times New Roman CYR" w:cs="Times New Roman CYR"/>
                <w:b/>
                <w:bCs/>
                <w:sz w:val="24"/>
                <w:szCs w:val="24"/>
                <w:highlight w:val="white"/>
              </w:rPr>
              <w:t xml:space="preserve"> </w:t>
            </w:r>
          </w:p>
          <w:p w14:paraId="1F5BC73A"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b/>
                <w:bCs/>
                <w:sz w:val="24"/>
                <w:szCs w:val="24"/>
                <w:highlight w:val="white"/>
              </w:rPr>
              <w:t>А.И. Куприн</w:t>
            </w:r>
            <w:r w:rsidRPr="00552C20">
              <w:rPr>
                <w:rFonts w:ascii="Times New Roman CYR" w:eastAsia="Calibri" w:hAnsi="Times New Roman CYR" w:cs="Times New Roman CYR"/>
                <w:iCs/>
                <w:sz w:val="24"/>
                <w:szCs w:val="24"/>
              </w:rPr>
              <w:t xml:space="preserve"> </w:t>
            </w:r>
          </w:p>
          <w:p w14:paraId="1EF6BE16"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Рассказы и повести: «Молох», «Олеся», «Поединок», «Гранатовый браслет», «Гамбринус», «Суламифь».</w:t>
            </w:r>
            <w:r w:rsidRPr="00552C20">
              <w:rPr>
                <w:rFonts w:ascii="Times New Roman CYR" w:eastAsia="Calibri" w:hAnsi="Times New Roman CYR" w:cs="Times New Roman CYR"/>
                <w:b/>
                <w:bCs/>
                <w:sz w:val="24"/>
                <w:szCs w:val="24"/>
                <w:highlight w:val="white"/>
              </w:rPr>
              <w:t xml:space="preserve"> </w:t>
            </w:r>
          </w:p>
          <w:p w14:paraId="7AE7067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М. Горький</w:t>
            </w:r>
          </w:p>
          <w:p w14:paraId="0BEEFC96"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Рассказ «Карамора», романы «Мать», «Фома Гордеев», «Дело Артамоновых»</w:t>
            </w:r>
          </w:p>
          <w:p w14:paraId="6A5CD0BE"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Б.Н. Зайцев</w:t>
            </w:r>
          </w:p>
          <w:p w14:paraId="05C10974" w14:textId="77777777" w:rsidR="00954482" w:rsidRPr="00552C20" w:rsidRDefault="00954482" w:rsidP="00954482">
            <w:pPr>
              <w:suppressAutoHyphens/>
              <w:autoSpaceDE w:val="0"/>
              <w:autoSpaceDN w:val="0"/>
              <w:adjustRightInd w:val="0"/>
              <w:jc w:val="both"/>
              <w:rPr>
                <w:rFonts w:eastAsia="Calibri"/>
                <w:sz w:val="24"/>
                <w:szCs w:val="24"/>
                <w:shd w:val="clear" w:color="auto" w:fill="FFFFFF"/>
              </w:rPr>
            </w:pPr>
            <w:r w:rsidRPr="00552C20">
              <w:rPr>
                <w:rFonts w:eastAsia="Calibri"/>
                <w:bCs/>
                <w:sz w:val="24"/>
                <w:szCs w:val="24"/>
              </w:rPr>
              <w:t xml:space="preserve">Повести и рассказы «Голубая звезда», </w:t>
            </w:r>
            <w:r w:rsidRPr="00552C20">
              <w:rPr>
                <w:rFonts w:eastAsia="Calibri"/>
                <w:sz w:val="24"/>
                <w:szCs w:val="24"/>
                <w:shd w:val="clear" w:color="auto" w:fill="FFFFFF"/>
              </w:rPr>
              <w:t>«Моя жизнь и Диана», «Волки».</w:t>
            </w:r>
          </w:p>
          <w:p w14:paraId="5994675A"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rPr>
              <w:t>И.С. Шмелев</w:t>
            </w:r>
            <w:r w:rsidRPr="00552C20">
              <w:rPr>
                <w:rFonts w:ascii="Times New Roman CYR" w:eastAsia="Calibri" w:hAnsi="Times New Roman CYR" w:cs="Times New Roman CYR"/>
                <w:bCs/>
                <w:sz w:val="24"/>
                <w:szCs w:val="24"/>
              </w:rPr>
              <w:t xml:space="preserve"> </w:t>
            </w:r>
          </w:p>
          <w:p w14:paraId="2D4DDB16"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«Человек из ресторана», книга «Лето Господне».</w:t>
            </w:r>
          </w:p>
          <w:p w14:paraId="1EDAAA58"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М.М. Зощенко</w:t>
            </w:r>
            <w:r w:rsidRPr="00552C20">
              <w:rPr>
                <w:rFonts w:ascii="Times New Roman CYR" w:eastAsia="Calibri" w:hAnsi="Times New Roman CYR" w:cs="Times New Roman CYR"/>
                <w:b/>
                <w:bCs/>
                <w:sz w:val="24"/>
                <w:szCs w:val="24"/>
              </w:rPr>
              <w:t>*</w:t>
            </w:r>
          </w:p>
          <w:p w14:paraId="45C5B328"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proofErr w:type="spellStart"/>
            <w:r w:rsidRPr="00552C20">
              <w:rPr>
                <w:rFonts w:ascii="Times New Roman CYR" w:eastAsia="Calibri" w:hAnsi="Times New Roman CYR" w:cs="Times New Roman CYR"/>
                <w:b/>
                <w:bCs/>
                <w:sz w:val="24"/>
                <w:szCs w:val="24"/>
              </w:rPr>
              <w:t>А.И.Солженицын</w:t>
            </w:r>
            <w:proofErr w:type="spellEnd"/>
            <w:r w:rsidRPr="00552C20">
              <w:rPr>
                <w:rFonts w:ascii="Times New Roman CYR" w:eastAsia="Calibri" w:hAnsi="Times New Roman CYR" w:cs="Times New Roman CYR"/>
                <w:b/>
                <w:bCs/>
                <w:sz w:val="24"/>
                <w:szCs w:val="24"/>
              </w:rPr>
              <w:t>*</w:t>
            </w:r>
          </w:p>
          <w:p w14:paraId="4C76E06B"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В.М. Шукшин*</w:t>
            </w:r>
          </w:p>
          <w:p w14:paraId="078C4F6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В.Г. Распутин*</w:t>
            </w:r>
          </w:p>
          <w:p w14:paraId="2CCDDBEF"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rPr>
              <w:t xml:space="preserve">В.П. Астафьев* </w:t>
            </w:r>
          </w:p>
        </w:tc>
      </w:tr>
      <w:tr w:rsidR="00954482" w:rsidRPr="00552C20" w14:paraId="5CC4D416" w14:textId="77777777" w:rsidTr="00954482">
        <w:tc>
          <w:tcPr>
            <w:tcW w:w="2393" w:type="dxa"/>
            <w:shd w:val="clear" w:color="auto" w:fill="auto"/>
          </w:tcPr>
          <w:p w14:paraId="416BAB6C" w14:textId="77777777" w:rsidR="00954482" w:rsidRPr="00552C20" w:rsidRDefault="00954482" w:rsidP="00954482">
            <w:pPr>
              <w:suppressAutoHyphens/>
              <w:autoSpaceDE w:val="0"/>
              <w:autoSpaceDN w:val="0"/>
              <w:adjustRightInd w:val="0"/>
              <w:rPr>
                <w:rFonts w:eastAsia="Calibri"/>
                <w:sz w:val="24"/>
                <w:szCs w:val="24"/>
                <w:highlight w:val="white"/>
              </w:rPr>
            </w:pPr>
            <w:r w:rsidRPr="00552C20">
              <w:rPr>
                <w:rFonts w:ascii="Times New Roman CYR" w:eastAsia="Calibri" w:hAnsi="Times New Roman CYR" w:cs="Times New Roman CYR"/>
                <w:b/>
                <w:bCs/>
                <w:sz w:val="24"/>
                <w:szCs w:val="24"/>
                <w:highlight w:val="white"/>
              </w:rPr>
              <w:lastRenderedPageBreak/>
              <w:t xml:space="preserve">И.А. Гончаров </w:t>
            </w:r>
            <w:r w:rsidRPr="00552C20">
              <w:rPr>
                <w:rFonts w:ascii="Times New Roman CYR" w:eastAsia="Calibri" w:hAnsi="Times New Roman CYR" w:cs="Times New Roman CYR"/>
                <w:bCs/>
                <w:sz w:val="24"/>
                <w:szCs w:val="24"/>
                <w:highlight w:val="white"/>
              </w:rPr>
              <w:t>Роман</w:t>
            </w:r>
            <w:r w:rsidRPr="00552C20">
              <w:rPr>
                <w:rFonts w:ascii="Times New Roman CYR" w:eastAsia="Calibri" w:hAnsi="Times New Roman CYR" w:cs="Times New Roman CYR"/>
                <w:b/>
                <w:bCs/>
                <w:sz w:val="24"/>
                <w:szCs w:val="24"/>
                <w:highlight w:val="white"/>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Обломов</w:t>
            </w:r>
            <w:r w:rsidRPr="00552C20">
              <w:rPr>
                <w:rFonts w:eastAsia="Calibri"/>
                <w:sz w:val="24"/>
                <w:szCs w:val="24"/>
                <w:highlight w:val="white"/>
              </w:rPr>
              <w:t>»</w:t>
            </w:r>
          </w:p>
        </w:tc>
        <w:tc>
          <w:tcPr>
            <w:tcW w:w="3661" w:type="dxa"/>
            <w:shd w:val="clear" w:color="auto" w:fill="auto"/>
          </w:tcPr>
          <w:p w14:paraId="5A9C2CB8"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И.А. Гончаров </w:t>
            </w:r>
          </w:p>
          <w:p w14:paraId="346C6A8F"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Роман «Обыкновенная история»</w:t>
            </w:r>
          </w:p>
          <w:p w14:paraId="3E40B00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517" w:type="dxa"/>
            <w:vMerge/>
            <w:shd w:val="clear" w:color="auto" w:fill="auto"/>
          </w:tcPr>
          <w:p w14:paraId="52AD488B"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tc>
      </w:tr>
      <w:tr w:rsidR="00954482" w:rsidRPr="00552C20" w14:paraId="41EE1668" w14:textId="77777777" w:rsidTr="00954482">
        <w:tc>
          <w:tcPr>
            <w:tcW w:w="2393" w:type="dxa"/>
            <w:shd w:val="clear" w:color="auto" w:fill="auto"/>
          </w:tcPr>
          <w:p w14:paraId="060936CC" w14:textId="77777777" w:rsidR="00954482" w:rsidRPr="00552C20" w:rsidRDefault="00954482" w:rsidP="00954482">
            <w:pPr>
              <w:suppressAutoHyphens/>
              <w:autoSpaceDE w:val="0"/>
              <w:autoSpaceDN w:val="0"/>
              <w:adjustRightInd w:val="0"/>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b/>
                <w:bCs/>
                <w:sz w:val="24"/>
                <w:szCs w:val="24"/>
                <w:highlight w:val="white"/>
              </w:rPr>
              <w:t xml:space="preserve">И.С. Тургенев </w:t>
            </w:r>
            <w:r w:rsidRPr="00552C20">
              <w:rPr>
                <w:rFonts w:ascii="Times New Roman CYR" w:eastAsia="Calibri" w:hAnsi="Times New Roman CYR" w:cs="Times New Roman CYR"/>
                <w:bCs/>
                <w:sz w:val="24"/>
                <w:szCs w:val="24"/>
                <w:highlight w:val="white"/>
              </w:rPr>
              <w:t>Роман</w:t>
            </w:r>
            <w:r w:rsidRPr="00552C20">
              <w:rPr>
                <w:rFonts w:ascii="Times New Roman CYR" w:eastAsia="Calibri" w:hAnsi="Times New Roman CYR" w:cs="Times New Roman CYR"/>
                <w:b/>
                <w:bCs/>
                <w:sz w:val="24"/>
                <w:szCs w:val="24"/>
                <w:highlight w:val="white"/>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Отцы и дети</w:t>
            </w:r>
            <w:r w:rsidRPr="00552C20">
              <w:rPr>
                <w:rFonts w:eastAsia="Calibri"/>
                <w:sz w:val="24"/>
                <w:szCs w:val="24"/>
                <w:highlight w:val="white"/>
              </w:rPr>
              <w:t>»</w:t>
            </w:r>
          </w:p>
        </w:tc>
        <w:tc>
          <w:tcPr>
            <w:tcW w:w="3661" w:type="dxa"/>
            <w:shd w:val="clear" w:color="auto" w:fill="auto"/>
          </w:tcPr>
          <w:p w14:paraId="2A87EBAE"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И.С. Тургенев </w:t>
            </w:r>
          </w:p>
          <w:p w14:paraId="3B69353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Роман «Дворянское гнездо»</w:t>
            </w:r>
          </w:p>
          <w:p w14:paraId="4E2AA7D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p w14:paraId="5575B36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p w14:paraId="1F71520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p w14:paraId="596408C4"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14:paraId="6DB1329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tc>
      </w:tr>
      <w:tr w:rsidR="00954482" w:rsidRPr="00552C20" w14:paraId="3CA6D677" w14:textId="77777777" w:rsidTr="00954482">
        <w:tc>
          <w:tcPr>
            <w:tcW w:w="2393" w:type="dxa"/>
            <w:shd w:val="clear" w:color="auto" w:fill="auto"/>
          </w:tcPr>
          <w:p w14:paraId="65DE67EC" w14:textId="77777777" w:rsidR="00954482" w:rsidRPr="00552C20" w:rsidRDefault="00954482" w:rsidP="00954482">
            <w:pPr>
              <w:tabs>
                <w:tab w:val="left" w:pos="7380"/>
                <w:tab w:val="left" w:pos="8100"/>
              </w:tabs>
              <w:suppressAutoHyphens/>
              <w:autoSpaceDE w:val="0"/>
              <w:autoSpaceDN w:val="0"/>
              <w:adjustRightInd w:val="0"/>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Ф.М. Достоевский </w:t>
            </w:r>
            <w:r w:rsidRPr="00552C20">
              <w:rPr>
                <w:rFonts w:ascii="Times New Roman CYR" w:eastAsia="Calibri" w:hAnsi="Times New Roman CYR" w:cs="Times New Roman CYR"/>
                <w:bCs/>
                <w:sz w:val="24"/>
                <w:szCs w:val="24"/>
                <w:highlight w:val="white"/>
              </w:rPr>
              <w:t xml:space="preserve">Роман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Преступление и наказание</w:t>
            </w:r>
            <w:r w:rsidRPr="00552C20">
              <w:rPr>
                <w:rFonts w:eastAsia="Calibri"/>
                <w:sz w:val="24"/>
                <w:szCs w:val="24"/>
                <w:highlight w:val="white"/>
              </w:rPr>
              <w:t>»</w:t>
            </w:r>
          </w:p>
        </w:tc>
        <w:tc>
          <w:tcPr>
            <w:tcW w:w="3661" w:type="dxa"/>
            <w:shd w:val="clear" w:color="auto" w:fill="auto"/>
          </w:tcPr>
          <w:p w14:paraId="2045C844"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Ф.М. Достоевский</w:t>
            </w:r>
          </w:p>
          <w:p w14:paraId="30209206"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 </w:t>
            </w:r>
            <w:r w:rsidRPr="00552C20">
              <w:rPr>
                <w:rFonts w:ascii="Times New Roman CYR" w:eastAsia="Calibri" w:hAnsi="Times New Roman CYR" w:cs="Times New Roman CYR"/>
                <w:sz w:val="24"/>
                <w:szCs w:val="24"/>
                <w:highlight w:val="white"/>
              </w:rPr>
              <w:t xml:space="preserve">Романы «Подросток», </w:t>
            </w:r>
            <w:r w:rsidRPr="00552C20">
              <w:rPr>
                <w:rFonts w:eastAsia="Calibri"/>
                <w:sz w:val="24"/>
                <w:szCs w:val="24"/>
                <w:highlight w:val="white"/>
              </w:rPr>
              <w:t>«Идиот»</w:t>
            </w:r>
          </w:p>
        </w:tc>
        <w:tc>
          <w:tcPr>
            <w:tcW w:w="3517" w:type="dxa"/>
            <w:vMerge/>
            <w:shd w:val="clear" w:color="auto" w:fill="auto"/>
          </w:tcPr>
          <w:p w14:paraId="6C8EC84B"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14:paraId="19C26E62" w14:textId="77777777" w:rsidTr="00954482">
        <w:tc>
          <w:tcPr>
            <w:tcW w:w="2393" w:type="dxa"/>
            <w:shd w:val="clear" w:color="auto" w:fill="auto"/>
          </w:tcPr>
          <w:p w14:paraId="677E586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661" w:type="dxa"/>
            <w:shd w:val="clear" w:color="auto" w:fill="auto"/>
          </w:tcPr>
          <w:p w14:paraId="7511C0E7"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
                <w:bCs/>
                <w:sz w:val="24"/>
                <w:szCs w:val="24"/>
                <w:highlight w:val="white"/>
              </w:rPr>
              <w:t>М.Е. Салтыков-Щедрин</w:t>
            </w:r>
            <w:r w:rsidRPr="00552C20">
              <w:rPr>
                <w:rFonts w:ascii="Times New Roman CYR" w:eastAsia="Calibri" w:hAnsi="Times New Roman CYR" w:cs="Times New Roman CYR"/>
                <w:sz w:val="24"/>
                <w:szCs w:val="24"/>
              </w:rPr>
              <w:t xml:space="preserve"> </w:t>
            </w:r>
          </w:p>
          <w:p w14:paraId="4522502F"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iCs/>
                <w:sz w:val="24"/>
                <w:szCs w:val="24"/>
              </w:rPr>
              <w:t>Романы «История одного города», «Господа Головлевы»</w:t>
            </w:r>
          </w:p>
          <w:p w14:paraId="506AF51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 xml:space="preserve">Цикл </w:t>
            </w:r>
            <w:r w:rsidRPr="00552C20">
              <w:rPr>
                <w:rFonts w:eastAsia="Calibri"/>
                <w:sz w:val="24"/>
                <w:szCs w:val="24"/>
              </w:rPr>
              <w:t>«</w:t>
            </w:r>
            <w:r w:rsidRPr="00552C20">
              <w:rPr>
                <w:rFonts w:ascii="Times New Roman CYR" w:eastAsia="Calibri" w:hAnsi="Times New Roman CYR" w:cs="Times New Roman CYR"/>
                <w:sz w:val="24"/>
                <w:szCs w:val="24"/>
              </w:rPr>
              <w:t>Сказки для детей изрядного возраста</w:t>
            </w:r>
            <w:r w:rsidRPr="00552C20">
              <w:rPr>
                <w:rFonts w:eastAsia="Calibri"/>
                <w:sz w:val="24"/>
                <w:szCs w:val="24"/>
              </w:rPr>
              <w:t>»</w:t>
            </w:r>
          </w:p>
        </w:tc>
        <w:tc>
          <w:tcPr>
            <w:tcW w:w="3517" w:type="dxa"/>
            <w:vMerge/>
            <w:shd w:val="clear" w:color="auto" w:fill="auto"/>
          </w:tcPr>
          <w:p w14:paraId="3248466C"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14:paraId="060AB233" w14:textId="77777777" w:rsidTr="00954482">
        <w:trPr>
          <w:trHeight w:val="1975"/>
        </w:trPr>
        <w:tc>
          <w:tcPr>
            <w:tcW w:w="2393" w:type="dxa"/>
            <w:shd w:val="clear" w:color="auto" w:fill="auto"/>
          </w:tcPr>
          <w:p w14:paraId="53117493" w14:textId="77777777" w:rsidR="00954482" w:rsidRPr="00552C20" w:rsidRDefault="00954482" w:rsidP="00954482">
            <w:pPr>
              <w:suppressAutoHyphens/>
              <w:autoSpaceDE w:val="0"/>
              <w:autoSpaceDN w:val="0"/>
              <w:adjustRightInd w:val="0"/>
              <w:jc w:val="both"/>
              <w:rPr>
                <w:rFonts w:eastAsia="Calibri"/>
                <w:sz w:val="24"/>
                <w:szCs w:val="24"/>
                <w:highlight w:val="white"/>
              </w:rPr>
            </w:pPr>
          </w:p>
        </w:tc>
        <w:tc>
          <w:tcPr>
            <w:tcW w:w="3661" w:type="dxa"/>
            <w:shd w:val="clear" w:color="auto" w:fill="auto"/>
          </w:tcPr>
          <w:p w14:paraId="5FB21679"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
                <w:bCs/>
                <w:sz w:val="24"/>
                <w:szCs w:val="24"/>
                <w:highlight w:val="white"/>
              </w:rPr>
              <w:t>Н.С. Лесков</w:t>
            </w:r>
            <w:r w:rsidRPr="00552C20">
              <w:rPr>
                <w:rFonts w:ascii="Times New Roman CYR" w:eastAsia="Calibri" w:hAnsi="Times New Roman CYR" w:cs="Times New Roman CYR"/>
                <w:bCs/>
                <w:sz w:val="24"/>
                <w:szCs w:val="24"/>
                <w:highlight w:val="white"/>
              </w:rPr>
              <w:t xml:space="preserve"> (ГОС-2004 – 1 пр. по выбору)</w:t>
            </w:r>
          </w:p>
          <w:p w14:paraId="4E150F73"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Повести и рассказы «Человек на часах», «Тупейный художник», «Левша», «Очарованный странник», «Леди Макбет Мценского уезда»</w:t>
            </w:r>
          </w:p>
          <w:p w14:paraId="18FE9369"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14:paraId="7969D472"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14:paraId="6C08072F"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14:paraId="0B0873F7"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14:paraId="5E556EC5"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14:paraId="0E876392"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14:paraId="7B039002"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14:paraId="52B890DD"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14:paraId="0D9A5D1C"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14:paraId="75F2A115"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14:paraId="781A9F62"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14:paraId="30615D13"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517" w:type="dxa"/>
            <w:vMerge/>
            <w:shd w:val="clear" w:color="auto" w:fill="auto"/>
          </w:tcPr>
          <w:p w14:paraId="223C801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14:paraId="3CAF06C2" w14:textId="77777777" w:rsidTr="00954482">
        <w:tc>
          <w:tcPr>
            <w:tcW w:w="2393" w:type="dxa"/>
            <w:shd w:val="clear" w:color="auto" w:fill="auto"/>
          </w:tcPr>
          <w:p w14:paraId="6362F8B6" w14:textId="77777777" w:rsidR="00954482" w:rsidRPr="00552C20" w:rsidRDefault="00954482" w:rsidP="00954482">
            <w:pPr>
              <w:tabs>
                <w:tab w:val="left" w:pos="7380"/>
                <w:tab w:val="left" w:pos="8100"/>
              </w:tabs>
              <w:suppressAutoHyphens/>
              <w:autoSpaceDE w:val="0"/>
              <w:autoSpaceDN w:val="0"/>
              <w:adjustRightInd w:val="0"/>
              <w:rPr>
                <w:rFonts w:ascii="Times New Roman CYR" w:eastAsia="Calibri" w:hAnsi="Times New Roman CYR" w:cs="Times New Roman CYR"/>
                <w:sz w:val="24"/>
                <w:szCs w:val="24"/>
              </w:rPr>
            </w:pPr>
            <w:r w:rsidRPr="00552C20">
              <w:rPr>
                <w:rFonts w:ascii="Times New Roman CYR" w:eastAsia="Calibri" w:hAnsi="Times New Roman CYR" w:cs="Times New Roman CYR"/>
                <w:b/>
                <w:bCs/>
                <w:sz w:val="24"/>
                <w:szCs w:val="24"/>
                <w:highlight w:val="white"/>
              </w:rPr>
              <w:t>Л.Н. Толстой</w:t>
            </w:r>
            <w:r w:rsidRPr="00552C20">
              <w:rPr>
                <w:rFonts w:ascii="Times New Roman CYR" w:eastAsia="Calibri" w:hAnsi="Times New Roman CYR" w:cs="Times New Roman CYR"/>
                <w:sz w:val="24"/>
                <w:szCs w:val="24"/>
              </w:rPr>
              <w:t xml:space="preserve"> Роман-эпопея </w:t>
            </w:r>
            <w:r w:rsidRPr="00552C20">
              <w:rPr>
                <w:rFonts w:eastAsia="Calibri"/>
                <w:sz w:val="24"/>
                <w:szCs w:val="24"/>
              </w:rPr>
              <w:t>«</w:t>
            </w:r>
            <w:r w:rsidRPr="00552C20">
              <w:rPr>
                <w:rFonts w:ascii="Times New Roman CYR" w:eastAsia="Calibri" w:hAnsi="Times New Roman CYR" w:cs="Times New Roman CYR"/>
                <w:sz w:val="24"/>
                <w:szCs w:val="24"/>
              </w:rPr>
              <w:t>Война и мир</w:t>
            </w:r>
            <w:r w:rsidRPr="00552C20">
              <w:rPr>
                <w:rFonts w:eastAsia="Calibri"/>
                <w:sz w:val="24"/>
                <w:szCs w:val="24"/>
              </w:rPr>
              <w:t>»</w:t>
            </w:r>
          </w:p>
        </w:tc>
        <w:tc>
          <w:tcPr>
            <w:tcW w:w="3661" w:type="dxa"/>
            <w:shd w:val="clear" w:color="auto" w:fill="auto"/>
          </w:tcPr>
          <w:p w14:paraId="66EC4212"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Л.Н. Толстой</w:t>
            </w:r>
          </w:p>
          <w:p w14:paraId="10AF9238"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 xml:space="preserve"> </w:t>
            </w:r>
            <w:r w:rsidRPr="00552C20">
              <w:rPr>
                <w:rFonts w:eastAsia="Calibri"/>
                <w:sz w:val="24"/>
                <w:szCs w:val="24"/>
              </w:rPr>
              <w:t>Роман «Анна Каренина», цикл «Севастопольские рассказы», повесть «Хаджи-Мурат»</w:t>
            </w:r>
          </w:p>
        </w:tc>
        <w:tc>
          <w:tcPr>
            <w:tcW w:w="3517" w:type="dxa"/>
            <w:vMerge/>
            <w:shd w:val="clear" w:color="auto" w:fill="auto"/>
          </w:tcPr>
          <w:p w14:paraId="3A89347A"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14:paraId="00081E40" w14:textId="77777777" w:rsidTr="00954482">
        <w:tc>
          <w:tcPr>
            <w:tcW w:w="2393" w:type="dxa"/>
            <w:shd w:val="clear" w:color="auto" w:fill="auto"/>
          </w:tcPr>
          <w:p w14:paraId="21A32389"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А.П. Чехов</w:t>
            </w:r>
          </w:p>
          <w:p w14:paraId="0A96F732"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bCs/>
                <w:sz w:val="24"/>
                <w:szCs w:val="24"/>
                <w:highlight w:val="white"/>
              </w:rPr>
              <w:t xml:space="preserve">Пьеса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Вишневый сад</w:t>
            </w:r>
            <w:r w:rsidRPr="00552C20">
              <w:rPr>
                <w:rFonts w:eastAsia="Calibri"/>
                <w:sz w:val="24"/>
                <w:szCs w:val="24"/>
                <w:highlight w:val="white"/>
              </w:rPr>
              <w:t>»</w:t>
            </w:r>
          </w:p>
        </w:tc>
        <w:tc>
          <w:tcPr>
            <w:tcW w:w="3661" w:type="dxa"/>
            <w:shd w:val="clear" w:color="auto" w:fill="auto"/>
          </w:tcPr>
          <w:p w14:paraId="5C95E406"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highlight w:val="white"/>
              </w:rPr>
              <w:t xml:space="preserve">А.П. Чехов </w:t>
            </w:r>
          </w:p>
          <w:p w14:paraId="7D59901E"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rPr>
              <w:t>Рассказы:</w:t>
            </w:r>
            <w:r w:rsidRPr="00552C20">
              <w:rPr>
                <w:rFonts w:eastAsia="Calibri"/>
                <w:sz w:val="24"/>
                <w:szCs w:val="24"/>
              </w:rPr>
              <w:t xml:space="preserve"> «</w:t>
            </w:r>
            <w:r w:rsidRPr="00552C20">
              <w:rPr>
                <w:rFonts w:ascii="Times New Roman CYR" w:eastAsia="Calibri" w:hAnsi="Times New Roman CYR" w:cs="Times New Roman CYR"/>
                <w:sz w:val="24"/>
                <w:szCs w:val="24"/>
              </w:rPr>
              <w:t>Смерть чиновника</w:t>
            </w:r>
            <w:r w:rsidRPr="00552C20">
              <w:rPr>
                <w:rFonts w:eastAsia="Calibri"/>
                <w:sz w:val="24"/>
                <w:szCs w:val="24"/>
              </w:rPr>
              <w:t>», «</w:t>
            </w:r>
            <w:r w:rsidRPr="00552C20">
              <w:rPr>
                <w:rFonts w:ascii="Times New Roman CYR" w:eastAsia="Calibri" w:hAnsi="Times New Roman CYR" w:cs="Times New Roman CYR"/>
                <w:sz w:val="24"/>
                <w:szCs w:val="24"/>
              </w:rPr>
              <w:t>Тоска</w:t>
            </w:r>
            <w:r w:rsidRPr="00552C20">
              <w:rPr>
                <w:rFonts w:eastAsia="Calibri"/>
                <w:sz w:val="24"/>
                <w:szCs w:val="24"/>
              </w:rPr>
              <w:t xml:space="preserve">», «Спать хочется», </w:t>
            </w:r>
            <w:r w:rsidRPr="00552C20">
              <w:rPr>
                <w:rFonts w:eastAsia="Calibri"/>
                <w:sz w:val="24"/>
                <w:szCs w:val="24"/>
                <w:highlight w:val="white"/>
              </w:rPr>
              <w:lastRenderedPageBreak/>
              <w:t>«</w:t>
            </w:r>
            <w:r w:rsidRPr="00552C20">
              <w:rPr>
                <w:rFonts w:ascii="Times New Roman CYR" w:eastAsia="Calibri" w:hAnsi="Times New Roman CYR" w:cs="Times New Roman CYR"/>
                <w:sz w:val="24"/>
                <w:szCs w:val="24"/>
                <w:highlight w:val="white"/>
              </w:rPr>
              <w:t>Студент</w:t>
            </w:r>
            <w:r w:rsidRPr="00552C20">
              <w:rPr>
                <w:rFonts w:eastAsia="Calibri"/>
                <w:sz w:val="24"/>
                <w:szCs w:val="24"/>
                <w:highlight w:val="white"/>
              </w:rPr>
              <w:t>», «</w:t>
            </w:r>
            <w:proofErr w:type="spellStart"/>
            <w:r w:rsidRPr="00552C20">
              <w:rPr>
                <w:rFonts w:ascii="Times New Roman CYR" w:eastAsia="Calibri" w:hAnsi="Times New Roman CYR" w:cs="Times New Roman CYR"/>
                <w:sz w:val="24"/>
                <w:szCs w:val="24"/>
                <w:highlight w:val="white"/>
              </w:rPr>
              <w:t>Ионыч</w:t>
            </w:r>
            <w:proofErr w:type="spellEnd"/>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Человек в футляре</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Крыжовник</w:t>
            </w:r>
            <w:r w:rsidRPr="00552C20">
              <w:rPr>
                <w:rFonts w:eastAsia="Calibri"/>
                <w:sz w:val="24"/>
                <w:szCs w:val="24"/>
                <w:highlight w:val="white"/>
              </w:rPr>
              <w:t xml:space="preserve">», «О любви», </w:t>
            </w:r>
            <w:r w:rsidRPr="00552C20">
              <w:rPr>
                <w:rFonts w:eastAsia="Calibri"/>
                <w:iCs/>
                <w:sz w:val="24"/>
                <w:szCs w:val="24"/>
                <w:highlight w:val="white"/>
              </w:rPr>
              <w:t>«</w:t>
            </w:r>
            <w:r w:rsidRPr="00552C20">
              <w:rPr>
                <w:rFonts w:ascii="Times New Roman CYR" w:eastAsia="Calibri" w:hAnsi="Times New Roman CYR" w:cs="Times New Roman CYR"/>
                <w:sz w:val="24"/>
                <w:szCs w:val="24"/>
                <w:highlight w:val="white"/>
              </w:rPr>
              <w:t>Дама с собачкой</w:t>
            </w:r>
            <w:r w:rsidRPr="00552C20">
              <w:rPr>
                <w:rFonts w:eastAsia="Calibri"/>
                <w:sz w:val="24"/>
                <w:szCs w:val="24"/>
                <w:highlight w:val="white"/>
              </w:rPr>
              <w:t>»</w:t>
            </w:r>
            <w:r w:rsidRPr="00552C20">
              <w:rPr>
                <w:rFonts w:eastAsia="Calibri"/>
                <w:sz w:val="24"/>
                <w:szCs w:val="24"/>
              </w:rPr>
              <w:t>, «Попрыгунья»</w:t>
            </w:r>
          </w:p>
          <w:p w14:paraId="6FFADC36"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sz w:val="24"/>
                <w:szCs w:val="24"/>
                <w:highlight w:val="white"/>
              </w:rPr>
              <w:t xml:space="preserve">Пьесы </w:t>
            </w:r>
            <w:r w:rsidRPr="00552C20">
              <w:rPr>
                <w:rFonts w:eastAsia="Calibri"/>
                <w:sz w:val="24"/>
                <w:szCs w:val="24"/>
                <w:highlight w:val="white"/>
              </w:rPr>
              <w:t>«Чайка», «Три сестры»</w:t>
            </w:r>
          </w:p>
          <w:p w14:paraId="05DEF3A4"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tc>
        <w:tc>
          <w:tcPr>
            <w:tcW w:w="3517" w:type="dxa"/>
            <w:vMerge/>
            <w:shd w:val="clear" w:color="auto" w:fill="auto"/>
          </w:tcPr>
          <w:p w14:paraId="55357CF8"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tc>
      </w:tr>
      <w:tr w:rsidR="00954482" w:rsidRPr="00552C20" w14:paraId="4D0F5E7B" w14:textId="77777777" w:rsidTr="00954482">
        <w:tc>
          <w:tcPr>
            <w:tcW w:w="2393" w:type="dxa"/>
            <w:shd w:val="clear" w:color="auto" w:fill="auto"/>
          </w:tcPr>
          <w:p w14:paraId="527D1CCB"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14:paraId="24C683A5"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И.А. Бунин</w:t>
            </w:r>
          </w:p>
          <w:p w14:paraId="6EB527A2"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 xml:space="preserve">Стихотворения: «Аленушка», «Вечер», «Дурман», «И цветы, и шмели, и трава, и колосья…», «У зверя есть гнездо, у птицы есть нора…» </w:t>
            </w:r>
          </w:p>
          <w:p w14:paraId="36BE51C3"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sz w:val="24"/>
                <w:szCs w:val="24"/>
              </w:rPr>
              <w:t xml:space="preserve">Рассказы: </w:t>
            </w:r>
            <w:r w:rsidRPr="00552C20">
              <w:rPr>
                <w:rFonts w:eastAsia="Calibri"/>
                <w:sz w:val="24"/>
                <w:szCs w:val="24"/>
              </w:rPr>
              <w:t>«Антоновские яблоки», «</w:t>
            </w:r>
            <w:r w:rsidRPr="00552C20">
              <w:rPr>
                <w:rFonts w:ascii="Times New Roman CYR" w:eastAsia="Calibri" w:hAnsi="Times New Roman CYR" w:cs="Times New Roman CYR"/>
                <w:sz w:val="24"/>
                <w:szCs w:val="24"/>
              </w:rPr>
              <w:t>Господин из Сан-Франциско</w:t>
            </w:r>
            <w:r w:rsidRPr="00552C20">
              <w:rPr>
                <w:rFonts w:eastAsia="Calibri"/>
                <w:sz w:val="24"/>
                <w:szCs w:val="24"/>
              </w:rPr>
              <w:t>», «Легкое дыхание», «Темные аллеи», «</w:t>
            </w:r>
            <w:r w:rsidRPr="00552C20">
              <w:rPr>
                <w:rFonts w:ascii="Times New Roman CYR" w:eastAsia="Calibri" w:hAnsi="Times New Roman CYR" w:cs="Times New Roman CYR"/>
                <w:sz w:val="24"/>
                <w:szCs w:val="24"/>
              </w:rPr>
              <w:t>Чистый понедельник</w:t>
            </w:r>
            <w:r w:rsidRPr="00552C20">
              <w:rPr>
                <w:rFonts w:eastAsia="Calibri"/>
                <w:sz w:val="24"/>
                <w:szCs w:val="24"/>
              </w:rPr>
              <w:t>»</w:t>
            </w:r>
          </w:p>
          <w:p w14:paraId="3E536C7F"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tc>
        <w:tc>
          <w:tcPr>
            <w:tcW w:w="3517" w:type="dxa"/>
            <w:vMerge/>
            <w:shd w:val="clear" w:color="auto" w:fill="auto"/>
          </w:tcPr>
          <w:p w14:paraId="217628FE"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tc>
      </w:tr>
      <w:tr w:rsidR="00954482" w:rsidRPr="00552C20" w14:paraId="2CE3F47C" w14:textId="77777777" w:rsidTr="00954482">
        <w:tc>
          <w:tcPr>
            <w:tcW w:w="2393" w:type="dxa"/>
            <w:shd w:val="clear" w:color="auto" w:fill="auto"/>
          </w:tcPr>
          <w:p w14:paraId="61A87617"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 xml:space="preserve">М. Горький </w:t>
            </w:r>
          </w:p>
          <w:p w14:paraId="16C72F4B"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sz w:val="24"/>
                <w:szCs w:val="24"/>
              </w:rPr>
              <w:t xml:space="preserve">Пьеса </w:t>
            </w:r>
            <w:r w:rsidRPr="00552C20">
              <w:rPr>
                <w:rFonts w:eastAsia="Calibri"/>
                <w:sz w:val="24"/>
                <w:szCs w:val="24"/>
              </w:rPr>
              <w:t>«</w:t>
            </w:r>
            <w:r w:rsidRPr="00552C20">
              <w:rPr>
                <w:rFonts w:ascii="Times New Roman CYR" w:eastAsia="Calibri" w:hAnsi="Times New Roman CYR" w:cs="Times New Roman CYR"/>
                <w:sz w:val="24"/>
                <w:szCs w:val="24"/>
              </w:rPr>
              <w:t>На дне</w:t>
            </w:r>
            <w:r w:rsidRPr="00552C20">
              <w:rPr>
                <w:rFonts w:eastAsia="Calibri"/>
                <w:sz w:val="24"/>
                <w:szCs w:val="24"/>
              </w:rPr>
              <w:t>»</w:t>
            </w:r>
          </w:p>
        </w:tc>
        <w:tc>
          <w:tcPr>
            <w:tcW w:w="3661" w:type="dxa"/>
            <w:shd w:val="clear" w:color="auto" w:fill="auto"/>
          </w:tcPr>
          <w:p w14:paraId="726E090A"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highlight w:val="white"/>
              </w:rPr>
              <w:t xml:space="preserve">М. Горький </w:t>
            </w:r>
          </w:p>
          <w:p w14:paraId="025DB8B3"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 xml:space="preserve">Рассказы: </w:t>
            </w:r>
            <w:r w:rsidRPr="00552C20">
              <w:rPr>
                <w:rFonts w:eastAsia="Calibri"/>
                <w:sz w:val="24"/>
                <w:szCs w:val="24"/>
              </w:rPr>
              <w:t>«</w:t>
            </w:r>
            <w:r w:rsidRPr="00552C20">
              <w:rPr>
                <w:rFonts w:ascii="Times New Roman CYR" w:eastAsia="Calibri" w:hAnsi="Times New Roman CYR" w:cs="Times New Roman CYR"/>
                <w:sz w:val="24"/>
                <w:szCs w:val="24"/>
              </w:rPr>
              <w:t xml:space="preserve">Макар </w:t>
            </w:r>
            <w:proofErr w:type="spellStart"/>
            <w:r w:rsidRPr="00552C20">
              <w:rPr>
                <w:rFonts w:ascii="Times New Roman CYR" w:eastAsia="Calibri" w:hAnsi="Times New Roman CYR" w:cs="Times New Roman CYR"/>
                <w:sz w:val="24"/>
                <w:szCs w:val="24"/>
              </w:rPr>
              <w:t>Чудра</w:t>
            </w:r>
            <w:proofErr w:type="spellEnd"/>
            <w:r w:rsidRPr="00552C20">
              <w:rPr>
                <w:rFonts w:eastAsia="Calibri"/>
                <w:sz w:val="24"/>
                <w:szCs w:val="24"/>
              </w:rPr>
              <w:t>», «</w:t>
            </w:r>
            <w:r w:rsidRPr="00552C20">
              <w:rPr>
                <w:rFonts w:ascii="Times New Roman CYR" w:eastAsia="Calibri" w:hAnsi="Times New Roman CYR" w:cs="Times New Roman CYR"/>
                <w:sz w:val="24"/>
                <w:szCs w:val="24"/>
              </w:rPr>
              <w:t>Старуха Изергиль</w:t>
            </w:r>
            <w:r w:rsidRPr="00552C20">
              <w:rPr>
                <w:rFonts w:eastAsia="Calibri"/>
                <w:sz w:val="24"/>
                <w:szCs w:val="24"/>
              </w:rPr>
              <w:t>», «</w:t>
            </w:r>
            <w:proofErr w:type="spellStart"/>
            <w:r w:rsidRPr="00552C20">
              <w:rPr>
                <w:rFonts w:eastAsia="Calibri"/>
                <w:sz w:val="24"/>
                <w:szCs w:val="24"/>
              </w:rPr>
              <w:t>Челкаш</w:t>
            </w:r>
            <w:proofErr w:type="spellEnd"/>
            <w:r w:rsidRPr="00552C20">
              <w:rPr>
                <w:rFonts w:eastAsia="Calibri"/>
                <w:sz w:val="24"/>
                <w:szCs w:val="24"/>
              </w:rPr>
              <w:t>»</w:t>
            </w:r>
          </w:p>
        </w:tc>
        <w:tc>
          <w:tcPr>
            <w:tcW w:w="3517" w:type="dxa"/>
            <w:vMerge/>
            <w:shd w:val="clear" w:color="auto" w:fill="auto"/>
          </w:tcPr>
          <w:p w14:paraId="60836C7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tc>
      </w:tr>
      <w:tr w:rsidR="00954482" w:rsidRPr="00552C20" w14:paraId="3BA1D50C" w14:textId="77777777" w:rsidTr="00954482">
        <w:tc>
          <w:tcPr>
            <w:tcW w:w="2393" w:type="dxa"/>
            <w:shd w:val="clear" w:color="auto" w:fill="auto"/>
          </w:tcPr>
          <w:p w14:paraId="402703D3"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А.А. Блок</w:t>
            </w:r>
          </w:p>
          <w:p w14:paraId="33CA9A22"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eastAsia="Calibri"/>
                <w:sz w:val="24"/>
                <w:szCs w:val="24"/>
                <w:lang w:eastAsia="zh-CN"/>
              </w:rPr>
              <w:t>Поэма «Двенадцать»</w:t>
            </w:r>
          </w:p>
        </w:tc>
        <w:tc>
          <w:tcPr>
            <w:tcW w:w="3661" w:type="dxa"/>
            <w:shd w:val="clear" w:color="auto" w:fill="auto"/>
          </w:tcPr>
          <w:p w14:paraId="7E87D414"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А.А. Блок</w:t>
            </w:r>
          </w:p>
          <w:p w14:paraId="3BDFF947"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Стихотворения:</w:t>
            </w:r>
            <w:r w:rsidRPr="00552C20">
              <w:rPr>
                <w:rFonts w:eastAsia="Calibri"/>
                <w:sz w:val="24"/>
                <w:szCs w:val="24"/>
                <w:lang w:eastAsia="zh-CN"/>
              </w:rPr>
              <w:t xml:space="preserve"> «В ресторане», «Вхожу я в темные храмы…», «Девушка пела в церковном хоре…»,  «Когда Вы стоите на моем пути…», «На железной дороге»,</w:t>
            </w:r>
            <w:r w:rsidRPr="00552C20">
              <w:rPr>
                <w:rFonts w:eastAsia="Calibri"/>
                <w:sz w:val="24"/>
                <w:szCs w:val="24"/>
              </w:rPr>
              <w:t xml:space="preserve"> </w:t>
            </w:r>
            <w:r w:rsidRPr="00552C20">
              <w:rPr>
                <w:rFonts w:eastAsia="Calibri"/>
                <w:sz w:val="24"/>
                <w:szCs w:val="24"/>
                <w:lang w:eastAsia="zh-CN"/>
              </w:rPr>
              <w:t xml:space="preserve">цикл «На поле Куликовом», «Незнакомка», </w:t>
            </w:r>
            <w:r w:rsidRPr="00552C20">
              <w:rPr>
                <w:rFonts w:eastAsia="Calibri"/>
                <w:sz w:val="24"/>
                <w:szCs w:val="24"/>
              </w:rPr>
              <w:t xml:space="preserve">«Ночь, улица, фонарь, аптека…», </w:t>
            </w:r>
            <w:r w:rsidRPr="00552C20">
              <w:rPr>
                <w:rFonts w:eastAsia="Calibri"/>
                <w:sz w:val="24"/>
                <w:szCs w:val="24"/>
                <w:lang w:eastAsia="zh-CN"/>
              </w:rPr>
              <w:t xml:space="preserve">«О, весна, без конца и без краю…»,   </w:t>
            </w:r>
            <w:r w:rsidRPr="00552C20">
              <w:rPr>
                <w:rFonts w:eastAsia="Calibri"/>
                <w:sz w:val="24"/>
                <w:szCs w:val="24"/>
              </w:rPr>
              <w:t>«</w:t>
            </w:r>
            <w:r w:rsidRPr="00552C20">
              <w:rPr>
                <w:rFonts w:ascii="Times New Roman CYR" w:eastAsia="Calibri" w:hAnsi="Times New Roman CYR" w:cs="Times New Roman CYR"/>
                <w:sz w:val="24"/>
                <w:szCs w:val="24"/>
              </w:rPr>
              <w:t>О доблестях, о подвигах, о славе…</w:t>
            </w:r>
            <w:r w:rsidRPr="00552C20">
              <w:rPr>
                <w:rFonts w:eastAsia="Calibri"/>
                <w:sz w:val="24"/>
                <w:szCs w:val="24"/>
              </w:rPr>
              <w:t xml:space="preserve">», </w:t>
            </w:r>
            <w:r w:rsidRPr="00552C20">
              <w:rPr>
                <w:rFonts w:eastAsia="Calibri"/>
                <w:sz w:val="24"/>
                <w:szCs w:val="24"/>
                <w:lang w:eastAsia="zh-CN"/>
              </w:rPr>
              <w:t>«Она пришла с мороза…»; «Предчувствую Тебя. Года проходят мимо…</w:t>
            </w:r>
            <w:proofErr w:type="gramStart"/>
            <w:r w:rsidRPr="00552C20">
              <w:rPr>
                <w:rFonts w:eastAsia="Calibri"/>
                <w:sz w:val="24"/>
                <w:szCs w:val="24"/>
                <w:lang w:eastAsia="zh-CN"/>
              </w:rPr>
              <w:t>»,  «</w:t>
            </w:r>
            <w:proofErr w:type="gramEnd"/>
            <w:r w:rsidRPr="00552C20">
              <w:rPr>
                <w:rFonts w:eastAsia="Calibri"/>
                <w:sz w:val="24"/>
                <w:szCs w:val="24"/>
                <w:lang w:eastAsia="zh-CN"/>
              </w:rPr>
              <w:t xml:space="preserve">Рожденные в года глухие…»,  «Россия», «Русь моя, жизнь моя, вместе ль </w:t>
            </w:r>
            <w:r w:rsidRPr="00552C20">
              <w:rPr>
                <w:rFonts w:eastAsia="Calibri"/>
                <w:sz w:val="24"/>
                <w:szCs w:val="24"/>
                <w:lang w:eastAsia="zh-CN"/>
              </w:rPr>
              <w:lastRenderedPageBreak/>
              <w:t>нам маяться…»,  «Пушкинскому Дому», «Скифы»</w:t>
            </w:r>
            <w:r w:rsidRPr="00552C20">
              <w:rPr>
                <w:rFonts w:eastAsia="Calibri"/>
                <w:b/>
                <w:sz w:val="24"/>
                <w:szCs w:val="24"/>
                <w:lang w:eastAsia="zh-CN"/>
              </w:rPr>
              <w:t xml:space="preserve"> </w:t>
            </w:r>
          </w:p>
        </w:tc>
        <w:tc>
          <w:tcPr>
            <w:tcW w:w="3517" w:type="dxa"/>
            <w:shd w:val="clear" w:color="auto" w:fill="auto"/>
          </w:tcPr>
          <w:p w14:paraId="1A6AF5EE"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lastRenderedPageBreak/>
              <w:t xml:space="preserve"> </w:t>
            </w:r>
            <w:r w:rsidRPr="00552C20">
              <w:rPr>
                <w:rFonts w:ascii="Times New Roman CYR" w:eastAsia="Calibri" w:hAnsi="Times New Roman CYR" w:cs="Times New Roman CYR"/>
                <w:b/>
                <w:bCs/>
                <w:sz w:val="24"/>
                <w:szCs w:val="24"/>
                <w:highlight w:val="white"/>
              </w:rPr>
              <w:t xml:space="preserve">Модернизм конца </w:t>
            </w:r>
            <w:r w:rsidRPr="00552C20">
              <w:rPr>
                <w:rFonts w:ascii="Times New Roman CYR" w:eastAsia="Calibri" w:hAnsi="Times New Roman CYR" w:cs="Times New Roman CYR"/>
                <w:b/>
                <w:bCs/>
                <w:sz w:val="24"/>
                <w:szCs w:val="24"/>
                <w:highlight w:val="white"/>
                <w:lang w:val="en-US"/>
              </w:rPr>
              <w:t>XIX</w:t>
            </w:r>
            <w:r w:rsidRPr="00552C20">
              <w:rPr>
                <w:rFonts w:ascii="Times New Roman CYR" w:eastAsia="Calibri" w:hAnsi="Times New Roman CYR" w:cs="Times New Roman CYR"/>
                <w:b/>
                <w:bCs/>
                <w:sz w:val="24"/>
                <w:szCs w:val="24"/>
                <w:highlight w:val="white"/>
              </w:rPr>
              <w:t xml:space="preserve"> – ХХ века</w:t>
            </w:r>
          </w:p>
          <w:p w14:paraId="14697CD6"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А.А. Блок</w:t>
            </w:r>
          </w:p>
          <w:p w14:paraId="2DE6DB42"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lang w:eastAsia="zh-CN"/>
              </w:rPr>
            </w:pPr>
            <w:r w:rsidRPr="00552C20">
              <w:rPr>
                <w:rFonts w:ascii="Times New Roman CYR" w:eastAsia="Calibri" w:hAnsi="Times New Roman CYR" w:cs="Times New Roman CYR"/>
                <w:bCs/>
                <w:sz w:val="24"/>
                <w:szCs w:val="24"/>
                <w:highlight w:val="white"/>
              </w:rPr>
              <w:t xml:space="preserve">Стихотворения: </w:t>
            </w:r>
            <w:r w:rsidRPr="00552C20">
              <w:rPr>
                <w:rFonts w:eastAsia="Calibri"/>
                <w:sz w:val="24"/>
                <w:szCs w:val="24"/>
                <w:lang w:eastAsia="zh-CN"/>
              </w:rPr>
              <w:t>«Ветер принес издалека…», «Встану я в утро туманное…», «Грешить бесстыдно, непробудно…», «Мы встречались с тобой на закате…», «Пляски осенние, Осенняя воля, Поэты, «Петроградское небо мутилось дождем…», «Я – Гамлет. Холодеет кровь», «Я отрок, зажигаю свечи…», «Я пригвожден к трактирной стойке…»</w:t>
            </w:r>
          </w:p>
          <w:p w14:paraId="0C7651B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eastAsia="Calibri"/>
                <w:sz w:val="24"/>
                <w:szCs w:val="24"/>
                <w:lang w:eastAsia="zh-CN"/>
              </w:rPr>
              <w:t>Поэма «Соловьиный сад»</w:t>
            </w:r>
          </w:p>
          <w:p w14:paraId="32289731"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rPr>
              <w:t>Л.Н. Андреев</w:t>
            </w:r>
            <w:r w:rsidRPr="00552C20">
              <w:rPr>
                <w:rFonts w:ascii="Times New Roman CYR" w:eastAsia="Calibri" w:hAnsi="Times New Roman CYR" w:cs="Times New Roman CYR"/>
                <w:bCs/>
                <w:sz w:val="24"/>
                <w:szCs w:val="24"/>
              </w:rPr>
              <w:t xml:space="preserve"> </w:t>
            </w:r>
          </w:p>
          <w:p w14:paraId="5A3D0CDD"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lastRenderedPageBreak/>
              <w:t>Повести и рассказы: «Большой шлем», «Красный смех», «Рассказ о семи повешенных», «Иуда Искариот», «Жизнь Василия Фивейского».</w:t>
            </w:r>
          </w:p>
          <w:p w14:paraId="732360DC"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Cs/>
                <w:sz w:val="24"/>
                <w:szCs w:val="24"/>
              </w:rPr>
              <w:t>Пьеса «Жизнь человека»</w:t>
            </w:r>
          </w:p>
          <w:p w14:paraId="2F47CB5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В.Я. Брюсов  </w:t>
            </w:r>
          </w:p>
          <w:p w14:paraId="704F8B69"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Стихотворения:</w:t>
            </w:r>
            <w:r w:rsidRPr="00552C20">
              <w:rPr>
                <w:rFonts w:ascii="Times New Roman CYR" w:eastAsia="Calibri" w:hAnsi="Times New Roman CYR" w:cs="Times New Roman CYR"/>
                <w:b/>
                <w:bCs/>
                <w:sz w:val="24"/>
                <w:szCs w:val="24"/>
              </w:rPr>
              <w:t xml:space="preserve"> </w:t>
            </w:r>
            <w:r w:rsidRPr="00552C20">
              <w:rPr>
                <w:rFonts w:ascii="Times New Roman CYR" w:eastAsia="Calibri" w:hAnsi="Times New Roman CYR" w:cs="Times New Roman CYR"/>
                <w:bCs/>
                <w:sz w:val="24"/>
                <w:szCs w:val="24"/>
              </w:rPr>
              <w:t>«</w:t>
            </w:r>
            <w:proofErr w:type="spellStart"/>
            <w:r w:rsidRPr="00552C20">
              <w:rPr>
                <w:rFonts w:ascii="Times New Roman CYR" w:eastAsia="Calibri" w:hAnsi="Times New Roman CYR" w:cs="Times New Roman CYR"/>
                <w:bCs/>
                <w:sz w:val="24"/>
                <w:szCs w:val="24"/>
              </w:rPr>
              <w:t>Ассаргадон</w:t>
            </w:r>
            <w:proofErr w:type="spellEnd"/>
            <w:r w:rsidRPr="00552C20">
              <w:rPr>
                <w:rFonts w:ascii="Times New Roman CYR" w:eastAsia="Calibri" w:hAnsi="Times New Roman CYR" w:cs="Times New Roman CYR"/>
                <w:bCs/>
                <w:sz w:val="24"/>
                <w:szCs w:val="24"/>
              </w:rPr>
              <w:t>», «Грядущие гунны», «Есть что-то позорное в мощи природы...»,  «Неколебимой истине...», «Каменщик»,   «Творчество», «Родной язык». «Юному поэту», «Я»</w:t>
            </w:r>
          </w:p>
          <w:p w14:paraId="36A422B2"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К.Д. Бальмонт</w:t>
            </w:r>
          </w:p>
          <w:p w14:paraId="51D3E1B4"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bCs/>
                <w:sz w:val="24"/>
                <w:szCs w:val="24"/>
              </w:rPr>
              <w:t>Стихотворения</w:t>
            </w:r>
            <w:r w:rsidRPr="00552C20">
              <w:rPr>
                <w:rFonts w:ascii="Times New Roman CYR" w:eastAsia="Calibri" w:hAnsi="Times New Roman CYR" w:cs="Times New Roman CYR"/>
                <w:b/>
                <w:bCs/>
                <w:sz w:val="24"/>
                <w:szCs w:val="24"/>
              </w:rPr>
              <w:t xml:space="preserve">: </w:t>
            </w:r>
            <w:r w:rsidRPr="00552C20">
              <w:rPr>
                <w:rFonts w:eastAsia="Calibri"/>
                <w:sz w:val="24"/>
                <w:szCs w:val="24"/>
              </w:rPr>
              <w:t>«</w:t>
            </w:r>
            <w:proofErr w:type="spellStart"/>
            <w:r w:rsidRPr="00552C20">
              <w:rPr>
                <w:rFonts w:eastAsia="Calibri"/>
                <w:sz w:val="24"/>
                <w:szCs w:val="24"/>
              </w:rPr>
              <w:t>Безглагольность</w:t>
            </w:r>
            <w:proofErr w:type="spellEnd"/>
            <w:r w:rsidRPr="00552C20">
              <w:rPr>
                <w:rFonts w:eastAsia="Calibri"/>
                <w:sz w:val="24"/>
                <w:szCs w:val="24"/>
              </w:rPr>
              <w:t>», «Будем как солнце, Забудем о том...»  «Камыши», «Слова-хамелеоны», «Челн томленья», «Я мечтою ловил уходящие тени…»,  «Я  –  изысканность  русской  медлительной  речи...»</w:t>
            </w:r>
          </w:p>
          <w:p w14:paraId="48868477"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eastAsia="Calibri"/>
                <w:b/>
                <w:sz w:val="24"/>
                <w:szCs w:val="24"/>
              </w:rPr>
              <w:t>А.А. Ахматова</w:t>
            </w:r>
            <w:r w:rsidRPr="00552C20">
              <w:rPr>
                <w:rFonts w:eastAsia="Calibri"/>
                <w:sz w:val="24"/>
                <w:szCs w:val="24"/>
              </w:rPr>
              <w:t>*</w:t>
            </w:r>
          </w:p>
          <w:p w14:paraId="6B94AD68"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eastAsia="Calibri"/>
                <w:b/>
                <w:sz w:val="24"/>
                <w:szCs w:val="24"/>
              </w:rPr>
              <w:t>О.Э. Мандельштам</w:t>
            </w:r>
            <w:r w:rsidRPr="00552C20">
              <w:rPr>
                <w:rFonts w:eastAsia="Calibri"/>
                <w:sz w:val="24"/>
                <w:szCs w:val="24"/>
              </w:rPr>
              <w:t>*</w:t>
            </w:r>
          </w:p>
          <w:p w14:paraId="41CD695D" w14:textId="77777777" w:rsidR="00954482" w:rsidRPr="00552C20" w:rsidRDefault="00954482" w:rsidP="00954482">
            <w:pPr>
              <w:tabs>
                <w:tab w:val="left" w:pos="1134"/>
              </w:tabs>
              <w:suppressAutoHyphens/>
              <w:jc w:val="both"/>
              <w:rPr>
                <w:rFonts w:eastAsia="Calibri"/>
                <w:b/>
                <w:bCs/>
                <w:sz w:val="24"/>
                <w:szCs w:val="24"/>
              </w:rPr>
            </w:pPr>
            <w:r w:rsidRPr="00552C20">
              <w:rPr>
                <w:rFonts w:eastAsia="Calibri"/>
                <w:b/>
                <w:bCs/>
                <w:sz w:val="24"/>
                <w:szCs w:val="24"/>
                <w:highlight w:val="white"/>
              </w:rPr>
              <w:t>Н.С. Гумилев</w:t>
            </w:r>
            <w:r w:rsidRPr="00552C20">
              <w:rPr>
                <w:rFonts w:eastAsia="Calibri"/>
                <w:b/>
                <w:bCs/>
                <w:sz w:val="24"/>
                <w:szCs w:val="24"/>
              </w:rPr>
              <w:t xml:space="preserve"> </w:t>
            </w:r>
          </w:p>
          <w:p w14:paraId="004FF4EC" w14:textId="77777777" w:rsidR="00954482" w:rsidRPr="00552C20" w:rsidRDefault="00954482" w:rsidP="00954482">
            <w:pPr>
              <w:tabs>
                <w:tab w:val="left" w:pos="1134"/>
              </w:tabs>
              <w:suppressAutoHyphens/>
              <w:jc w:val="both"/>
              <w:rPr>
                <w:rFonts w:eastAsia="Calibri"/>
                <w:sz w:val="24"/>
                <w:szCs w:val="24"/>
              </w:rPr>
            </w:pPr>
            <w:r w:rsidRPr="00552C20">
              <w:rPr>
                <w:rFonts w:eastAsia="Calibri"/>
                <w:bCs/>
                <w:sz w:val="24"/>
                <w:szCs w:val="24"/>
              </w:rPr>
              <w:t xml:space="preserve">Стихотворения: </w:t>
            </w:r>
            <w:r w:rsidRPr="00552C20">
              <w:rPr>
                <w:rFonts w:eastAsia="Calibri"/>
                <w:sz w:val="24"/>
                <w:szCs w:val="24"/>
              </w:rPr>
              <w:t xml:space="preserve">«Андрей Рублев», «Жираф», «Заблудившийся трамвай», «Из логова </w:t>
            </w:r>
            <w:proofErr w:type="spellStart"/>
            <w:r w:rsidRPr="00552C20">
              <w:rPr>
                <w:rFonts w:eastAsia="Calibri"/>
                <w:sz w:val="24"/>
                <w:szCs w:val="24"/>
              </w:rPr>
              <w:t>змиева</w:t>
            </w:r>
            <w:proofErr w:type="spellEnd"/>
            <w:r w:rsidRPr="00552C20">
              <w:rPr>
                <w:rFonts w:eastAsia="Calibri"/>
                <w:sz w:val="24"/>
                <w:szCs w:val="24"/>
              </w:rPr>
              <w:t>», «Капитаны», «Мои читатели», «Носорог», «Пьяный дервиш», «Пятистопные ямбы», «Слово», «Слоненок», «У камина», «Шестое чувство», «Я и вы»</w:t>
            </w:r>
          </w:p>
          <w:p w14:paraId="1673B6F0" w14:textId="77777777" w:rsidR="00954482" w:rsidRPr="00552C20" w:rsidRDefault="00954482" w:rsidP="00954482">
            <w:pPr>
              <w:suppressAutoHyphens/>
              <w:autoSpaceDE w:val="0"/>
              <w:autoSpaceDN w:val="0"/>
              <w:adjustRightInd w:val="0"/>
              <w:jc w:val="both"/>
              <w:rPr>
                <w:rFonts w:eastAsia="Calibri"/>
                <w:b/>
                <w:sz w:val="24"/>
                <w:szCs w:val="24"/>
                <w:lang w:eastAsia="zh-CN"/>
              </w:rPr>
            </w:pPr>
            <w:r w:rsidRPr="00552C20">
              <w:rPr>
                <w:rFonts w:eastAsia="Calibri"/>
                <w:b/>
                <w:sz w:val="24"/>
                <w:szCs w:val="24"/>
                <w:lang w:eastAsia="zh-CN"/>
              </w:rPr>
              <w:t>В.В. Маяковский*</w:t>
            </w:r>
          </w:p>
          <w:p w14:paraId="703DC750" w14:textId="77777777" w:rsidR="00954482" w:rsidRPr="00552C20" w:rsidRDefault="00954482" w:rsidP="00954482">
            <w:pPr>
              <w:suppressAutoHyphens/>
              <w:autoSpaceDE w:val="0"/>
              <w:autoSpaceDN w:val="0"/>
              <w:adjustRightInd w:val="0"/>
              <w:jc w:val="both"/>
              <w:rPr>
                <w:rFonts w:eastAsia="Calibri"/>
                <w:b/>
                <w:sz w:val="24"/>
                <w:szCs w:val="24"/>
                <w:lang w:eastAsia="zh-CN"/>
              </w:rPr>
            </w:pPr>
            <w:r w:rsidRPr="00552C20">
              <w:rPr>
                <w:rFonts w:eastAsia="Calibri"/>
                <w:b/>
                <w:sz w:val="24"/>
                <w:szCs w:val="24"/>
                <w:lang w:eastAsia="zh-CN"/>
              </w:rPr>
              <w:t>В.В. Хлебников</w:t>
            </w:r>
          </w:p>
          <w:p w14:paraId="0D144421" w14:textId="77777777" w:rsidR="00954482" w:rsidRPr="00552C20" w:rsidRDefault="00954482" w:rsidP="00954482">
            <w:pPr>
              <w:tabs>
                <w:tab w:val="left" w:pos="1134"/>
              </w:tabs>
              <w:suppressAutoHyphens/>
              <w:jc w:val="both"/>
              <w:rPr>
                <w:rFonts w:eastAsia="Calibri"/>
                <w:sz w:val="24"/>
                <w:szCs w:val="24"/>
                <w:lang w:eastAsia="zh-CN"/>
              </w:rPr>
            </w:pPr>
            <w:r w:rsidRPr="00552C20">
              <w:rPr>
                <w:rFonts w:eastAsia="Calibri"/>
                <w:sz w:val="24"/>
                <w:szCs w:val="24"/>
                <w:lang w:eastAsia="zh-CN"/>
              </w:rPr>
              <w:t>Стихотворения «</w:t>
            </w:r>
            <w:proofErr w:type="spellStart"/>
            <w:r w:rsidRPr="00552C20">
              <w:rPr>
                <w:rFonts w:eastAsia="Calibri"/>
                <w:sz w:val="24"/>
                <w:szCs w:val="24"/>
                <w:lang w:eastAsia="zh-CN"/>
              </w:rPr>
              <w:t>Бобэоби</w:t>
            </w:r>
            <w:proofErr w:type="spellEnd"/>
            <w:r w:rsidRPr="00552C20">
              <w:rPr>
                <w:rFonts w:eastAsia="Calibri"/>
                <w:sz w:val="24"/>
                <w:szCs w:val="24"/>
                <w:lang w:eastAsia="zh-CN"/>
              </w:rPr>
              <w:t xml:space="preserve"> пелись губы…», «Заклятие смехом», «Когда умирают кони – дышат…», «Кузнечик», «Мне мало надо», «Мы желаем звездам тыкать…», «О </w:t>
            </w:r>
            <w:proofErr w:type="spellStart"/>
            <w:r w:rsidRPr="00552C20">
              <w:rPr>
                <w:rFonts w:eastAsia="Calibri"/>
                <w:sz w:val="24"/>
                <w:szCs w:val="24"/>
                <w:lang w:eastAsia="zh-CN"/>
              </w:rPr>
              <w:t>достоевскиймо</w:t>
            </w:r>
            <w:proofErr w:type="spellEnd"/>
            <w:r w:rsidRPr="00552C20">
              <w:rPr>
                <w:rFonts w:eastAsia="Calibri"/>
                <w:sz w:val="24"/>
                <w:szCs w:val="24"/>
                <w:lang w:eastAsia="zh-CN"/>
              </w:rPr>
              <w:t xml:space="preserve"> бегущей тучи…», «Сегодня снова я пойду…», «Там, где жили свиристели…», «Усадьба ночью, </w:t>
            </w:r>
            <w:proofErr w:type="spellStart"/>
            <w:r w:rsidRPr="00552C20">
              <w:rPr>
                <w:rFonts w:eastAsia="Calibri"/>
                <w:sz w:val="24"/>
                <w:szCs w:val="24"/>
                <w:lang w:eastAsia="zh-CN"/>
              </w:rPr>
              <w:t>чингисхань</w:t>
            </w:r>
            <w:proofErr w:type="spellEnd"/>
            <w:r w:rsidRPr="00552C20">
              <w:rPr>
                <w:rFonts w:eastAsia="Calibri"/>
                <w:sz w:val="24"/>
                <w:szCs w:val="24"/>
                <w:lang w:eastAsia="zh-CN"/>
              </w:rPr>
              <w:t>…».</w:t>
            </w:r>
          </w:p>
          <w:p w14:paraId="5D86599D" w14:textId="77777777" w:rsidR="00954482" w:rsidRPr="00552C20" w:rsidRDefault="00954482" w:rsidP="00954482">
            <w:pPr>
              <w:tabs>
                <w:tab w:val="left" w:pos="1134"/>
              </w:tabs>
              <w:suppressAutoHyphens/>
              <w:jc w:val="both"/>
              <w:rPr>
                <w:rFonts w:eastAsia="Calibri"/>
                <w:sz w:val="24"/>
                <w:szCs w:val="24"/>
                <w:lang w:eastAsia="zh-CN"/>
              </w:rPr>
            </w:pPr>
            <w:r w:rsidRPr="00552C20">
              <w:rPr>
                <w:rFonts w:eastAsia="Calibri"/>
                <w:b/>
                <w:sz w:val="24"/>
                <w:szCs w:val="24"/>
                <w:lang w:eastAsia="zh-CN"/>
              </w:rPr>
              <w:t>М.И. Цветаева</w:t>
            </w:r>
            <w:r w:rsidRPr="00552C20">
              <w:rPr>
                <w:rFonts w:eastAsia="Calibri"/>
                <w:sz w:val="24"/>
                <w:szCs w:val="24"/>
                <w:lang w:eastAsia="zh-CN"/>
              </w:rPr>
              <w:t>*</w:t>
            </w:r>
          </w:p>
          <w:p w14:paraId="0628BBA6" w14:textId="77777777" w:rsidR="00954482" w:rsidRPr="00552C20" w:rsidRDefault="00954482" w:rsidP="00954482">
            <w:pPr>
              <w:tabs>
                <w:tab w:val="left" w:pos="1134"/>
              </w:tabs>
              <w:suppressAutoHyphens/>
              <w:jc w:val="both"/>
              <w:rPr>
                <w:rFonts w:eastAsia="Calibri"/>
                <w:sz w:val="24"/>
                <w:szCs w:val="24"/>
                <w:lang w:eastAsia="zh-CN"/>
              </w:rPr>
            </w:pPr>
            <w:r w:rsidRPr="00552C20">
              <w:rPr>
                <w:rFonts w:eastAsia="Calibri"/>
                <w:b/>
                <w:sz w:val="24"/>
                <w:szCs w:val="24"/>
                <w:lang w:eastAsia="zh-CN"/>
              </w:rPr>
              <w:t>С.А. Есенин</w:t>
            </w:r>
            <w:r w:rsidRPr="00552C20">
              <w:rPr>
                <w:rFonts w:eastAsia="Calibri"/>
                <w:sz w:val="24"/>
                <w:szCs w:val="24"/>
                <w:lang w:eastAsia="zh-CN"/>
              </w:rPr>
              <w:t>*</w:t>
            </w:r>
          </w:p>
          <w:p w14:paraId="63B37A16" w14:textId="77777777"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В.В. Набоков*</w:t>
            </w:r>
          </w:p>
          <w:p w14:paraId="775F9354" w14:textId="77777777"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И.Ф. Анненский,</w:t>
            </w:r>
          </w:p>
          <w:p w14:paraId="28A3E897" w14:textId="77777777"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lastRenderedPageBreak/>
              <w:t>К.Д. Бальмонт, А. Белый, В.Я. Брюсов, М.А. Волошин, Н.С. Гумилев, Н.А. Клюев, И. Северянин, Ф.К. Сологуб, В.В. Хлебников,</w:t>
            </w:r>
          </w:p>
          <w:p w14:paraId="331EB210" w14:textId="77777777"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rPr>
              <w:t>В.Ф. Ходасевич</w:t>
            </w:r>
          </w:p>
        </w:tc>
      </w:tr>
      <w:tr w:rsidR="00954482" w:rsidRPr="00552C20" w14:paraId="039BA28F" w14:textId="77777777" w:rsidTr="00954482">
        <w:tc>
          <w:tcPr>
            <w:tcW w:w="2393" w:type="dxa"/>
            <w:vMerge w:val="restart"/>
            <w:shd w:val="clear" w:color="auto" w:fill="auto"/>
          </w:tcPr>
          <w:p w14:paraId="4A7700E7" w14:textId="77777777"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lastRenderedPageBreak/>
              <w:t>А.А. Ахматова</w:t>
            </w:r>
          </w:p>
          <w:p w14:paraId="526A8C10" w14:textId="77777777" w:rsidR="00954482" w:rsidRPr="00552C20" w:rsidRDefault="00954482" w:rsidP="00954482">
            <w:pPr>
              <w:tabs>
                <w:tab w:val="left" w:pos="1134"/>
              </w:tabs>
              <w:suppressAutoHyphens/>
              <w:jc w:val="both"/>
              <w:rPr>
                <w:rFonts w:eastAsia="Calibri"/>
                <w:sz w:val="24"/>
                <w:szCs w:val="24"/>
                <w:lang w:eastAsia="zh-CN"/>
              </w:rPr>
            </w:pPr>
            <w:r w:rsidRPr="00552C20">
              <w:rPr>
                <w:rFonts w:ascii="Times New Roman CYR" w:eastAsia="Calibri" w:hAnsi="Times New Roman CYR" w:cs="Times New Roman CYR"/>
                <w:sz w:val="24"/>
                <w:szCs w:val="24"/>
                <w:highlight w:val="white"/>
              </w:rPr>
              <w:t xml:space="preserve">Поэма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Реквием</w:t>
            </w:r>
            <w:r w:rsidRPr="00552C20">
              <w:rPr>
                <w:rFonts w:eastAsia="Calibri"/>
                <w:sz w:val="24"/>
                <w:szCs w:val="24"/>
                <w:highlight w:val="white"/>
              </w:rPr>
              <w:t>»</w:t>
            </w:r>
          </w:p>
          <w:p w14:paraId="5C8C1C1A" w14:textId="77777777" w:rsidR="00954482" w:rsidRPr="00552C20" w:rsidRDefault="00954482" w:rsidP="00954482">
            <w:pPr>
              <w:tabs>
                <w:tab w:val="left" w:pos="1134"/>
              </w:tabs>
              <w:suppressAutoHyphens/>
              <w:jc w:val="both"/>
              <w:rPr>
                <w:rFonts w:eastAsia="Calibri"/>
                <w:sz w:val="24"/>
                <w:szCs w:val="24"/>
                <w:lang w:eastAsia="zh-CN"/>
              </w:rPr>
            </w:pPr>
          </w:p>
        </w:tc>
        <w:tc>
          <w:tcPr>
            <w:tcW w:w="3661" w:type="dxa"/>
            <w:shd w:val="clear" w:color="auto" w:fill="auto"/>
          </w:tcPr>
          <w:p w14:paraId="061EE691" w14:textId="77777777"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А.А. Ахматова</w:t>
            </w:r>
          </w:p>
          <w:p w14:paraId="6A800956" w14:textId="77777777" w:rsidR="00954482" w:rsidRPr="00552C20" w:rsidRDefault="00954482" w:rsidP="00954482">
            <w:pPr>
              <w:tabs>
                <w:tab w:val="left" w:pos="1134"/>
              </w:tabs>
              <w:suppressAutoHyphens/>
              <w:jc w:val="both"/>
              <w:rPr>
                <w:rFonts w:eastAsia="Calibri"/>
                <w:sz w:val="24"/>
                <w:szCs w:val="24"/>
              </w:rPr>
            </w:pPr>
            <w:r w:rsidRPr="00552C20">
              <w:rPr>
                <w:rFonts w:ascii="Times New Roman CYR" w:eastAsia="Calibri" w:hAnsi="Times New Roman CYR" w:cs="Times New Roman CYR"/>
                <w:sz w:val="24"/>
                <w:szCs w:val="24"/>
              </w:rPr>
              <w:t xml:space="preserve">Стихотворения: </w:t>
            </w:r>
            <w:r w:rsidRPr="00552C20">
              <w:rPr>
                <w:rFonts w:eastAsia="Calibri"/>
                <w:sz w:val="24"/>
                <w:szCs w:val="24"/>
              </w:rPr>
              <w:t xml:space="preserve">«Вечером», «Все расхищено, предано, продано…», «Когда в тоске самоубийства…», </w:t>
            </w:r>
            <w:r w:rsidRPr="00552C20">
              <w:rPr>
                <w:rFonts w:eastAsia="Calibri"/>
                <w:sz w:val="24"/>
                <w:szCs w:val="24"/>
                <w:highlight w:val="white"/>
              </w:rPr>
              <w:t xml:space="preserve">«Мне ни к чему одические рати…», </w:t>
            </w:r>
            <w:r w:rsidRPr="00552C20">
              <w:rPr>
                <w:rFonts w:eastAsia="Calibri"/>
                <w:sz w:val="24"/>
                <w:szCs w:val="24"/>
              </w:rPr>
              <w:t xml:space="preserve">«Мужество», «Муза» («Когда я ночью жду ее прихода…».) «Не с теми я, кто бросил землю…», </w:t>
            </w:r>
            <w:r w:rsidRPr="00552C20">
              <w:rPr>
                <w:rFonts w:eastAsia="Calibri"/>
                <w:sz w:val="24"/>
                <w:szCs w:val="24"/>
                <w:highlight w:val="white"/>
              </w:rPr>
              <w:t xml:space="preserve">«Песня последней встречи», </w:t>
            </w:r>
            <w:r w:rsidRPr="00552C20">
              <w:rPr>
                <w:rFonts w:eastAsia="Calibri"/>
                <w:sz w:val="24"/>
                <w:szCs w:val="24"/>
              </w:rPr>
              <w:t>«Сероглазый король»,</w:t>
            </w:r>
            <w:r w:rsidRPr="00552C20">
              <w:rPr>
                <w:rFonts w:eastAsia="Calibri"/>
                <w:sz w:val="24"/>
                <w:szCs w:val="24"/>
                <w:highlight w:val="white"/>
              </w:rPr>
              <w:t xml:space="preserve"> «Сжала руки под темной вуалью…», </w:t>
            </w:r>
            <w:r w:rsidRPr="00552C20">
              <w:rPr>
                <w:rFonts w:eastAsia="Calibri"/>
                <w:sz w:val="24"/>
                <w:szCs w:val="24"/>
              </w:rPr>
              <w:t>«Смуглый отрок бродил по аллеям…»</w:t>
            </w:r>
          </w:p>
          <w:p w14:paraId="4CF31F14" w14:textId="77777777" w:rsidR="00954482" w:rsidRPr="00552C20" w:rsidRDefault="00954482" w:rsidP="00954482">
            <w:pPr>
              <w:tabs>
                <w:tab w:val="left" w:pos="1134"/>
              </w:tabs>
              <w:suppressAutoHyphens/>
              <w:jc w:val="both"/>
              <w:rPr>
                <w:rFonts w:eastAsia="Calibri"/>
                <w:b/>
                <w:bCs/>
                <w:sz w:val="24"/>
                <w:szCs w:val="24"/>
                <w:highlight w:val="white"/>
              </w:rPr>
            </w:pPr>
          </w:p>
        </w:tc>
        <w:tc>
          <w:tcPr>
            <w:tcW w:w="3517" w:type="dxa"/>
            <w:vMerge w:val="restart"/>
            <w:shd w:val="clear" w:color="auto" w:fill="auto"/>
          </w:tcPr>
          <w:p w14:paraId="25FC1F41" w14:textId="77777777" w:rsidR="00954482" w:rsidRPr="00552C20" w:rsidRDefault="00954482" w:rsidP="00954482">
            <w:pPr>
              <w:tabs>
                <w:tab w:val="left" w:pos="1134"/>
              </w:tabs>
              <w:suppressAutoHyphens/>
              <w:jc w:val="both"/>
              <w:rPr>
                <w:rFonts w:eastAsia="Calibri"/>
                <w:b/>
                <w:bCs/>
                <w:sz w:val="24"/>
                <w:szCs w:val="24"/>
                <w:highlight w:val="white"/>
              </w:rPr>
            </w:pPr>
            <w:r w:rsidRPr="00552C20">
              <w:rPr>
                <w:rFonts w:eastAsia="Calibri"/>
                <w:b/>
                <w:bCs/>
                <w:sz w:val="24"/>
                <w:szCs w:val="24"/>
                <w:highlight w:val="white"/>
              </w:rPr>
              <w:t>Литература советского времени</w:t>
            </w:r>
          </w:p>
          <w:p w14:paraId="5447C40C"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А.А. Ахматова</w:t>
            </w:r>
          </w:p>
          <w:p w14:paraId="6038EC7B" w14:textId="77777777"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rPr>
              <w:t xml:space="preserve"> </w:t>
            </w:r>
            <w:r w:rsidRPr="00552C20">
              <w:rPr>
                <w:rFonts w:eastAsia="Calibri"/>
                <w:sz w:val="24"/>
                <w:szCs w:val="24"/>
              </w:rPr>
              <w:t xml:space="preserve">«Все мы бражники здесь, блудницы…», «Перед весной бывают дни такие…», </w:t>
            </w:r>
            <w:r w:rsidRPr="00552C20">
              <w:rPr>
                <w:rFonts w:eastAsia="Calibri"/>
                <w:sz w:val="24"/>
                <w:szCs w:val="24"/>
                <w:highlight w:val="white"/>
              </w:rPr>
              <w:t>«Родная земля», «Творчество»</w:t>
            </w:r>
            <w:r w:rsidRPr="00552C20">
              <w:rPr>
                <w:rFonts w:eastAsia="Calibri"/>
                <w:sz w:val="24"/>
                <w:szCs w:val="24"/>
              </w:rPr>
              <w:t xml:space="preserve">, «Широк и желт вечерний свет…», </w:t>
            </w:r>
            <w:r w:rsidRPr="00552C20">
              <w:rPr>
                <w:rFonts w:eastAsia="Calibri"/>
                <w:sz w:val="24"/>
                <w:szCs w:val="24"/>
                <w:highlight w:val="white"/>
              </w:rPr>
              <w:t>«Я научилась просто, мудро жить…».</w:t>
            </w:r>
          </w:p>
          <w:p w14:paraId="02D508A6" w14:textId="77777777"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«Поэма без героя»</w:t>
            </w:r>
          </w:p>
          <w:p w14:paraId="41B9733D" w14:textId="77777777" w:rsidR="00954482" w:rsidRPr="00552C20" w:rsidRDefault="00954482" w:rsidP="00954482">
            <w:pPr>
              <w:tabs>
                <w:tab w:val="left" w:pos="1134"/>
              </w:tabs>
              <w:suppressAutoHyphens/>
              <w:jc w:val="both"/>
              <w:rPr>
                <w:rFonts w:eastAsia="Calibri"/>
                <w:b/>
                <w:bCs/>
                <w:sz w:val="24"/>
                <w:szCs w:val="24"/>
                <w:highlight w:val="white"/>
              </w:rPr>
            </w:pPr>
          </w:p>
          <w:p w14:paraId="0286C814" w14:textId="77777777" w:rsidR="00954482" w:rsidRPr="00552C20" w:rsidRDefault="00954482" w:rsidP="00954482">
            <w:pPr>
              <w:tabs>
                <w:tab w:val="left" w:pos="1134"/>
              </w:tabs>
              <w:suppressAutoHyphens/>
              <w:jc w:val="both"/>
              <w:rPr>
                <w:rFonts w:eastAsia="Calibri"/>
                <w:b/>
                <w:bCs/>
                <w:sz w:val="24"/>
                <w:szCs w:val="24"/>
                <w:highlight w:val="white"/>
              </w:rPr>
            </w:pPr>
          </w:p>
          <w:p w14:paraId="07B65460" w14:textId="77777777" w:rsidR="00954482" w:rsidRPr="00552C20" w:rsidRDefault="00954482" w:rsidP="00954482">
            <w:pPr>
              <w:tabs>
                <w:tab w:val="left" w:pos="1134"/>
              </w:tabs>
              <w:suppressAutoHyphens/>
              <w:jc w:val="both"/>
              <w:rPr>
                <w:rFonts w:eastAsia="Calibri"/>
                <w:b/>
                <w:bCs/>
                <w:sz w:val="24"/>
                <w:szCs w:val="24"/>
                <w:highlight w:val="white"/>
              </w:rPr>
            </w:pPr>
          </w:p>
          <w:p w14:paraId="78CFA7B0" w14:textId="77777777" w:rsidR="00954482" w:rsidRPr="00552C20" w:rsidRDefault="00954482" w:rsidP="00954482">
            <w:pPr>
              <w:tabs>
                <w:tab w:val="left" w:pos="1134"/>
              </w:tabs>
              <w:suppressAutoHyphens/>
              <w:jc w:val="both"/>
              <w:rPr>
                <w:rFonts w:eastAsia="Calibri"/>
                <w:b/>
                <w:bCs/>
                <w:sz w:val="24"/>
                <w:szCs w:val="24"/>
                <w:highlight w:val="white"/>
              </w:rPr>
            </w:pPr>
          </w:p>
          <w:p w14:paraId="51610057" w14:textId="77777777" w:rsidR="00954482" w:rsidRPr="00552C20" w:rsidRDefault="00954482" w:rsidP="00954482">
            <w:pPr>
              <w:tabs>
                <w:tab w:val="left" w:pos="1134"/>
              </w:tabs>
              <w:suppressAutoHyphens/>
              <w:jc w:val="both"/>
              <w:rPr>
                <w:rFonts w:eastAsia="Calibri"/>
                <w:b/>
                <w:bCs/>
                <w:sz w:val="24"/>
                <w:szCs w:val="24"/>
                <w:highlight w:val="white"/>
              </w:rPr>
            </w:pPr>
            <w:r w:rsidRPr="00552C20">
              <w:rPr>
                <w:rFonts w:eastAsia="Calibri"/>
                <w:b/>
                <w:bCs/>
                <w:sz w:val="24"/>
                <w:szCs w:val="24"/>
                <w:highlight w:val="white"/>
              </w:rPr>
              <w:t>С.А. Есенин</w:t>
            </w:r>
          </w:p>
          <w:p w14:paraId="1156EC70" w14:textId="77777777" w:rsidR="00954482" w:rsidRPr="00552C20" w:rsidRDefault="00954482" w:rsidP="00954482">
            <w:pPr>
              <w:tabs>
                <w:tab w:val="left" w:pos="1134"/>
              </w:tabs>
              <w:suppressAutoHyphens/>
              <w:jc w:val="both"/>
              <w:rPr>
                <w:rFonts w:eastAsia="Calibri"/>
                <w:sz w:val="24"/>
                <w:szCs w:val="24"/>
                <w:lang w:eastAsia="zh-CN"/>
              </w:rPr>
            </w:pPr>
            <w:r w:rsidRPr="00552C20">
              <w:rPr>
                <w:rFonts w:eastAsia="Calibri"/>
                <w:sz w:val="24"/>
                <w:szCs w:val="24"/>
                <w:highlight w:val="white"/>
              </w:rPr>
              <w:t>«Клен ты мой опавший…», «Не бродить, не мять в кустах багряных…»,</w:t>
            </w:r>
            <w:r w:rsidRPr="00552C20">
              <w:rPr>
                <w:rFonts w:eastAsia="Calibri"/>
                <w:sz w:val="24"/>
                <w:szCs w:val="24"/>
              </w:rPr>
              <w:t xml:space="preserve"> «Нивы сжаты, рощи голы…», «Отговорила роща золотая…», </w:t>
            </w:r>
            <w:r w:rsidRPr="00552C20">
              <w:rPr>
                <w:rFonts w:eastAsia="Calibri"/>
                <w:sz w:val="24"/>
                <w:szCs w:val="24"/>
                <w:highlight w:val="white"/>
              </w:rPr>
              <w:t xml:space="preserve"> «Мы теперь уходим понемногу…», «Русь советская», «Спит ковыль. Равнина дорогая…»,</w:t>
            </w:r>
            <w:r w:rsidRPr="00552C20">
              <w:rPr>
                <w:rFonts w:eastAsia="Calibri"/>
                <w:sz w:val="24"/>
                <w:szCs w:val="24"/>
              </w:rPr>
              <w:t xml:space="preserve"> </w:t>
            </w:r>
            <w:r w:rsidRPr="00552C20">
              <w:rPr>
                <w:rFonts w:eastAsia="Calibri"/>
                <w:bCs/>
                <w:sz w:val="24"/>
                <w:szCs w:val="24"/>
              </w:rPr>
              <w:t>«Я обманывать себя не стану…».</w:t>
            </w:r>
            <w:r w:rsidRPr="00552C20">
              <w:rPr>
                <w:rFonts w:eastAsia="Calibri"/>
                <w:sz w:val="24"/>
                <w:szCs w:val="24"/>
                <w:highlight w:val="white"/>
              </w:rPr>
              <w:t xml:space="preserve"> Роман в стихах «Анна Снегина». Поэмы:</w:t>
            </w:r>
            <w:r w:rsidRPr="00552C20">
              <w:rPr>
                <w:rFonts w:eastAsia="Calibri"/>
                <w:sz w:val="24"/>
                <w:szCs w:val="24"/>
              </w:rPr>
              <w:t xml:space="preserve"> «Сорокоуст»,</w:t>
            </w:r>
            <w:r w:rsidRPr="00552C20">
              <w:rPr>
                <w:rFonts w:eastAsia="Calibri"/>
                <w:sz w:val="24"/>
                <w:szCs w:val="24"/>
                <w:highlight w:val="white"/>
              </w:rPr>
              <w:t xml:space="preserve"> «Черный человек»</w:t>
            </w:r>
          </w:p>
          <w:p w14:paraId="4EB94E91"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В.В. Маяковский</w:t>
            </w:r>
          </w:p>
          <w:p w14:paraId="3607EE43"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eastAsia="Calibri"/>
                <w:sz w:val="24"/>
                <w:szCs w:val="24"/>
              </w:rPr>
              <w:t>Стихотворения: «</w:t>
            </w:r>
            <w:proofErr w:type="spellStart"/>
            <w:r w:rsidRPr="00552C20">
              <w:rPr>
                <w:rFonts w:eastAsia="Calibri"/>
                <w:sz w:val="24"/>
                <w:szCs w:val="24"/>
              </w:rPr>
              <w:t>Адище</w:t>
            </w:r>
            <w:proofErr w:type="spellEnd"/>
            <w:r w:rsidRPr="00552C20">
              <w:rPr>
                <w:rFonts w:eastAsia="Calibri"/>
                <w:sz w:val="24"/>
                <w:szCs w:val="24"/>
              </w:rPr>
              <w:t xml:space="preserve"> города», «Вам!», «Домой!», «Ода революции», </w:t>
            </w:r>
            <w:r w:rsidRPr="00552C20">
              <w:rPr>
                <w:rFonts w:eastAsia="Calibri"/>
                <w:b/>
                <w:sz w:val="24"/>
                <w:szCs w:val="24"/>
              </w:rPr>
              <w:t>«</w:t>
            </w:r>
            <w:r w:rsidRPr="00552C20">
              <w:rPr>
                <w:rFonts w:eastAsia="Calibri"/>
                <w:sz w:val="24"/>
                <w:szCs w:val="24"/>
              </w:rPr>
              <w:t>Прозаседавшиеся», «Разговор с фининспектором о поэзии», «Уже второй должно быть ты легла…», «Юбилейное»</w:t>
            </w:r>
            <w:r w:rsidRPr="00552C20">
              <w:rPr>
                <w:rFonts w:ascii="Times New Roman CYR" w:eastAsia="Calibri" w:hAnsi="Times New Roman CYR" w:cs="Times New Roman CYR"/>
                <w:sz w:val="24"/>
                <w:szCs w:val="24"/>
                <w:highlight w:val="white"/>
              </w:rPr>
              <w:t xml:space="preserve"> </w:t>
            </w:r>
          </w:p>
          <w:p w14:paraId="694C5528"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sz w:val="24"/>
                <w:szCs w:val="24"/>
                <w:highlight w:val="white"/>
              </w:rPr>
              <w:t>Поэма: «Про это»</w:t>
            </w:r>
          </w:p>
          <w:p w14:paraId="306BD10D" w14:textId="77777777"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14:paraId="333F9A51" w14:textId="77777777"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14:paraId="2A0FF0EA" w14:textId="77777777"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14:paraId="409A1288" w14:textId="77777777"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14:paraId="71C5B6DB" w14:textId="77777777"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14:paraId="4904EC64" w14:textId="77777777"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14:paraId="5CED837B" w14:textId="77777777"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14:paraId="1ED9E6A5" w14:textId="77777777"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r w:rsidRPr="00552C20">
              <w:rPr>
                <w:rFonts w:eastAsia="Calibri"/>
                <w:b/>
                <w:bCs/>
                <w:sz w:val="24"/>
                <w:szCs w:val="24"/>
                <w:highlight w:val="white"/>
              </w:rPr>
              <w:t>М.И. Цветаева</w:t>
            </w:r>
          </w:p>
          <w:p w14:paraId="2871FD11"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eastAsia="Calibri"/>
                <w:sz w:val="24"/>
                <w:szCs w:val="24"/>
              </w:rPr>
              <w:lastRenderedPageBreak/>
              <w:t xml:space="preserve">Стихотворения: «Все повторяю первый стих…», </w:t>
            </w:r>
            <w:r w:rsidRPr="00552C20">
              <w:rPr>
                <w:rFonts w:eastAsia="Calibri"/>
                <w:sz w:val="24"/>
                <w:szCs w:val="24"/>
                <w:highlight w:val="white"/>
              </w:rPr>
              <w:t>«Идешь, на меня похожий</w:t>
            </w:r>
            <w:r w:rsidRPr="00552C20">
              <w:rPr>
                <w:rFonts w:eastAsia="Calibri"/>
                <w:b/>
                <w:sz w:val="24"/>
                <w:szCs w:val="24"/>
                <w:highlight w:val="white"/>
              </w:rPr>
              <w:t>»,</w:t>
            </w:r>
            <w:r w:rsidRPr="00552C20">
              <w:rPr>
                <w:rFonts w:eastAsia="Calibri"/>
                <w:b/>
                <w:sz w:val="24"/>
                <w:szCs w:val="24"/>
              </w:rPr>
              <w:t xml:space="preserve"> </w:t>
            </w:r>
            <w:r w:rsidRPr="00552C20">
              <w:rPr>
                <w:rFonts w:eastAsia="Calibri"/>
                <w:sz w:val="24"/>
                <w:szCs w:val="24"/>
              </w:rPr>
              <w:t>«Кто создан из камня…», «Откуда такая нежность», «Попытка ревности», «Пригвождена к позорному столбу»,  «Расстояние: версты, мили…»</w:t>
            </w:r>
          </w:p>
          <w:p w14:paraId="380646B3"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eastAsia="Calibri"/>
                <w:sz w:val="24"/>
                <w:szCs w:val="24"/>
              </w:rPr>
              <w:t>Очерк «Мой Пушкин»</w:t>
            </w:r>
          </w:p>
          <w:p w14:paraId="63D30C7A" w14:textId="77777777"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14:paraId="3292A127"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О.Э. Мандельштам</w:t>
            </w:r>
          </w:p>
          <w:p w14:paraId="3E3D202C"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Стихотворения:</w:t>
            </w:r>
            <w:r w:rsidRPr="00552C20">
              <w:rPr>
                <w:rFonts w:eastAsia="Calibri"/>
                <w:sz w:val="24"/>
                <w:szCs w:val="24"/>
              </w:rPr>
              <w:t xml:space="preserve"> «Айя-София»,</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За гремучую доблесть грядущих веков…</w:t>
            </w:r>
            <w:r w:rsidRPr="00552C20">
              <w:rPr>
                <w:rFonts w:eastAsia="Calibri"/>
                <w:sz w:val="24"/>
                <w:szCs w:val="24"/>
                <w:highlight w:val="white"/>
              </w:rPr>
              <w:t>»,</w:t>
            </w:r>
            <w:r w:rsidRPr="00552C20">
              <w:rPr>
                <w:rFonts w:eastAsia="Calibri"/>
                <w:sz w:val="24"/>
                <w:szCs w:val="24"/>
              </w:rPr>
              <w:t xml:space="preserve"> «Лишив меня морей, разбега и разлета…», «Нет, никогда ничей я не был современник…»,  </w:t>
            </w:r>
            <w:r w:rsidRPr="00552C20">
              <w:rPr>
                <w:rFonts w:ascii="Times New Roman CYR" w:eastAsia="Calibri" w:hAnsi="Times New Roman CYR" w:cs="Times New Roman CYR"/>
                <w:sz w:val="24"/>
                <w:szCs w:val="24"/>
                <w:highlight w:val="white"/>
              </w:rPr>
              <w:t xml:space="preserve"> </w:t>
            </w:r>
            <w:r w:rsidRPr="00552C20">
              <w:rPr>
                <w:rFonts w:eastAsia="Calibri"/>
                <w:sz w:val="24"/>
                <w:szCs w:val="24"/>
              </w:rPr>
              <w:t>«Сумерки свободы»,</w:t>
            </w:r>
            <w:r w:rsidRPr="00552C20">
              <w:rPr>
                <w:rFonts w:eastAsia="Calibri"/>
                <w:sz w:val="24"/>
                <w:szCs w:val="24"/>
                <w:highlight w:val="white"/>
              </w:rPr>
              <w:t xml:space="preserve"> </w:t>
            </w:r>
            <w:r w:rsidRPr="00552C20">
              <w:rPr>
                <w:rFonts w:eastAsia="Calibri"/>
                <w:sz w:val="24"/>
                <w:szCs w:val="24"/>
              </w:rPr>
              <w:t xml:space="preserve">«Я к губам подношу эту зелень…» </w:t>
            </w:r>
            <w:r w:rsidRPr="00552C20">
              <w:rPr>
                <w:rFonts w:eastAsia="Calibri"/>
                <w:sz w:val="24"/>
                <w:szCs w:val="24"/>
                <w:highlight w:val="white"/>
              </w:rPr>
              <w:t xml:space="preserve"> </w:t>
            </w:r>
          </w:p>
          <w:p w14:paraId="4A080B01"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p w14:paraId="319B0918"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Б.Л. Пастернак</w:t>
            </w:r>
          </w:p>
          <w:p w14:paraId="23B8AE7E" w14:textId="77777777" w:rsidR="00954482" w:rsidRPr="00552C20" w:rsidRDefault="00954482" w:rsidP="00954482">
            <w:pPr>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sz w:val="24"/>
                <w:szCs w:val="24"/>
              </w:rPr>
              <w:t>«Август», «Давай ронять слова…», «Единственные дни», «Красавица моя, вся стать…», «</w:t>
            </w:r>
            <w:r w:rsidRPr="00552C20">
              <w:rPr>
                <w:rFonts w:ascii="Times New Roman CYR" w:eastAsia="Calibri" w:hAnsi="Times New Roman CYR" w:cs="Times New Roman CYR"/>
                <w:sz w:val="24"/>
                <w:szCs w:val="24"/>
              </w:rPr>
              <w:t>Июль</w:t>
            </w:r>
            <w:r w:rsidRPr="00552C20">
              <w:rPr>
                <w:rFonts w:eastAsia="Calibri"/>
                <w:sz w:val="24"/>
                <w:szCs w:val="24"/>
              </w:rPr>
              <w:t xml:space="preserve">», «Любимая – жуть! Когда любит поэт…», «Любить иных – тяжелый крест…», «Никого не будет в доме…», «О, знал бы я, что так бывает…», «Определение поэзии», «Поэзия», «Про эти стихи», «Сестра моя – жизнь и сегодня в разливе…»,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Снег идет</w:t>
            </w:r>
            <w:r w:rsidRPr="00552C20">
              <w:rPr>
                <w:rFonts w:eastAsia="Calibri"/>
                <w:sz w:val="24"/>
                <w:szCs w:val="24"/>
                <w:highlight w:val="white"/>
              </w:rPr>
              <w:t>»</w:t>
            </w:r>
            <w:r w:rsidRPr="00552C20">
              <w:rPr>
                <w:rFonts w:eastAsia="Calibri"/>
                <w:sz w:val="24"/>
                <w:szCs w:val="24"/>
              </w:rPr>
              <w:t>, «Столетье с лишним – не вчера…»</w:t>
            </w:r>
          </w:p>
          <w:p w14:paraId="7F0AEA44"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Роман «Доктор Живаго»</w:t>
            </w:r>
          </w:p>
          <w:p w14:paraId="60CA3261"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sz w:val="24"/>
                <w:szCs w:val="24"/>
                <w:highlight w:val="white"/>
              </w:rPr>
            </w:pPr>
          </w:p>
          <w:p w14:paraId="47FBA0DC"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М.А. Булгаков</w:t>
            </w:r>
          </w:p>
          <w:p w14:paraId="1B56E7CC"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eastAsia="Calibri"/>
                <w:sz w:val="24"/>
                <w:szCs w:val="24"/>
              </w:rPr>
              <w:t>Книга рассказов «Записки юного врача». Пьесы «Дни Турбиных», «Бег», «Кабала святош» («Мольер»), «Зойкина квартира»</w:t>
            </w:r>
          </w:p>
          <w:p w14:paraId="700748B6"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b/>
                <w:iCs/>
                <w:sz w:val="24"/>
                <w:szCs w:val="24"/>
              </w:rPr>
              <w:t>А.П. Платонов</w:t>
            </w:r>
            <w:r w:rsidRPr="00552C20">
              <w:rPr>
                <w:rFonts w:ascii="Times New Roman CYR" w:eastAsia="Calibri" w:hAnsi="Times New Roman CYR" w:cs="Times New Roman CYR"/>
                <w:iCs/>
                <w:sz w:val="24"/>
                <w:szCs w:val="24"/>
              </w:rPr>
              <w:t xml:space="preserve"> </w:t>
            </w:r>
          </w:p>
          <w:p w14:paraId="627D5285"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Рассказы и повести: «Река Потудань», «Сокровенный человек», «Мусорный ветер»</w:t>
            </w:r>
          </w:p>
          <w:p w14:paraId="7CD3A17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М.А. Шолохов</w:t>
            </w:r>
          </w:p>
          <w:p w14:paraId="5DE53FD2"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Роман «Поднятая целина».</w:t>
            </w:r>
          </w:p>
          <w:p w14:paraId="3ECE382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sz w:val="24"/>
                <w:szCs w:val="24"/>
                <w:highlight w:val="white"/>
              </w:rPr>
              <w:t>Книга рассказов «Донские рассказы»</w:t>
            </w:r>
          </w:p>
          <w:p w14:paraId="084BFF7E" w14:textId="77777777" w:rsidR="00954482" w:rsidRPr="00552C20" w:rsidRDefault="00954482" w:rsidP="00954482">
            <w:pPr>
              <w:suppressAutoHyphens/>
              <w:autoSpaceDE w:val="0"/>
              <w:autoSpaceDN w:val="0"/>
              <w:adjustRightInd w:val="0"/>
              <w:jc w:val="both"/>
              <w:rPr>
                <w:rFonts w:eastAsia="Calibri"/>
                <w:b/>
                <w:sz w:val="24"/>
                <w:szCs w:val="24"/>
                <w:highlight w:val="white"/>
              </w:rPr>
            </w:pPr>
            <w:r w:rsidRPr="00552C20">
              <w:rPr>
                <w:rFonts w:eastAsia="Calibri"/>
                <w:b/>
                <w:sz w:val="24"/>
                <w:szCs w:val="24"/>
                <w:highlight w:val="white"/>
              </w:rPr>
              <w:lastRenderedPageBreak/>
              <w:t>В.В. Набоков</w:t>
            </w:r>
          </w:p>
          <w:p w14:paraId="66952C69" w14:textId="77777777" w:rsidR="00954482" w:rsidRPr="00552C20" w:rsidRDefault="00954482" w:rsidP="00954482">
            <w:pPr>
              <w:suppressAutoHyphens/>
              <w:autoSpaceDE w:val="0"/>
              <w:autoSpaceDN w:val="0"/>
              <w:adjustRightInd w:val="0"/>
              <w:jc w:val="both"/>
              <w:rPr>
                <w:rFonts w:eastAsia="Calibri"/>
                <w:sz w:val="24"/>
                <w:szCs w:val="24"/>
              </w:rPr>
            </w:pPr>
            <w:r w:rsidRPr="00552C20">
              <w:rPr>
                <w:rFonts w:eastAsia="Calibri"/>
                <w:sz w:val="24"/>
                <w:szCs w:val="24"/>
                <w:highlight w:val="white"/>
              </w:rPr>
              <w:t xml:space="preserve"> </w:t>
            </w:r>
            <w:r w:rsidRPr="00552C20">
              <w:rPr>
                <w:rFonts w:eastAsia="Calibri"/>
                <w:sz w:val="24"/>
                <w:szCs w:val="24"/>
              </w:rPr>
              <w:t>Романы «Машенька», «Защита Лужина»</w:t>
            </w:r>
          </w:p>
          <w:p w14:paraId="03D5955C"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М.М. Зощенко</w:t>
            </w:r>
          </w:p>
          <w:p w14:paraId="33CF9C66"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rPr>
              <w:t xml:space="preserve">Рассказы: </w:t>
            </w:r>
            <w:r w:rsidRPr="00552C20">
              <w:rPr>
                <w:rFonts w:ascii="Times New Roman CYR" w:eastAsia="Calibri" w:hAnsi="Times New Roman CYR" w:cs="Times New Roman CYR"/>
                <w:iCs/>
                <w:sz w:val="24"/>
                <w:szCs w:val="24"/>
              </w:rPr>
              <w:t xml:space="preserve">«Баня», «Жертва революции», «Нервные люди», «Качество продукции», «Аристократка», «Прелести культуры», «Тормоз </w:t>
            </w:r>
            <w:proofErr w:type="spellStart"/>
            <w:r w:rsidRPr="00552C20">
              <w:rPr>
                <w:rFonts w:ascii="Times New Roman CYR" w:eastAsia="Calibri" w:hAnsi="Times New Roman CYR" w:cs="Times New Roman CYR"/>
                <w:iCs/>
                <w:sz w:val="24"/>
                <w:szCs w:val="24"/>
              </w:rPr>
              <w:t>Вестингауза</w:t>
            </w:r>
            <w:proofErr w:type="spellEnd"/>
            <w:r w:rsidRPr="00552C20">
              <w:rPr>
                <w:rFonts w:ascii="Times New Roman CYR" w:eastAsia="Calibri" w:hAnsi="Times New Roman CYR" w:cs="Times New Roman CYR"/>
                <w:iCs/>
                <w:sz w:val="24"/>
                <w:szCs w:val="24"/>
              </w:rPr>
              <w:t>», «Диктофон», «Обезьяний язык»</w:t>
            </w:r>
          </w:p>
          <w:p w14:paraId="3EAFD4D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iCs/>
                <w:sz w:val="24"/>
                <w:szCs w:val="24"/>
              </w:rPr>
            </w:pPr>
            <w:r w:rsidRPr="00552C20">
              <w:rPr>
                <w:rFonts w:ascii="Times New Roman CYR" w:eastAsia="Calibri" w:hAnsi="Times New Roman CYR" w:cs="Times New Roman CYR"/>
                <w:b/>
                <w:iCs/>
                <w:sz w:val="24"/>
                <w:szCs w:val="24"/>
              </w:rPr>
              <w:t xml:space="preserve">И.Э. Бабель </w:t>
            </w:r>
          </w:p>
          <w:p w14:paraId="7A840EA5"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Книга рассказов «Конармия»</w:t>
            </w:r>
          </w:p>
          <w:p w14:paraId="3732BD0A"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iCs/>
                <w:sz w:val="24"/>
                <w:szCs w:val="24"/>
              </w:rPr>
            </w:pPr>
            <w:r w:rsidRPr="00552C20">
              <w:rPr>
                <w:rFonts w:ascii="Times New Roman CYR" w:eastAsia="Calibri" w:hAnsi="Times New Roman CYR" w:cs="Times New Roman CYR"/>
                <w:b/>
                <w:iCs/>
                <w:sz w:val="24"/>
                <w:szCs w:val="24"/>
              </w:rPr>
              <w:t xml:space="preserve">А.А. Фадеев  </w:t>
            </w:r>
          </w:p>
          <w:p w14:paraId="308AEE18"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Романы «Разгром», «Молодая гвардия»</w:t>
            </w:r>
          </w:p>
          <w:p w14:paraId="5CDCD0CE"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И. Ильф, Е. Петров </w:t>
            </w:r>
          </w:p>
          <w:p w14:paraId="1E43509F"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Cs/>
                <w:sz w:val="24"/>
                <w:szCs w:val="24"/>
              </w:rPr>
              <w:t>Романы «12 стульев», «Золотой теленок»</w:t>
            </w:r>
            <w:r w:rsidRPr="00552C20">
              <w:rPr>
                <w:rFonts w:ascii="Times New Roman CYR" w:eastAsia="Calibri" w:hAnsi="Times New Roman CYR" w:cs="Times New Roman CYR"/>
                <w:sz w:val="24"/>
                <w:szCs w:val="24"/>
              </w:rPr>
              <w:t xml:space="preserve"> </w:t>
            </w:r>
          </w:p>
          <w:p w14:paraId="177898D0"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sz w:val="24"/>
                <w:szCs w:val="24"/>
              </w:rPr>
            </w:pPr>
            <w:r w:rsidRPr="00552C20">
              <w:rPr>
                <w:rFonts w:ascii="Times New Roman CYR" w:eastAsia="Calibri" w:hAnsi="Times New Roman CYR" w:cs="Times New Roman CYR"/>
                <w:b/>
                <w:sz w:val="24"/>
                <w:szCs w:val="24"/>
              </w:rPr>
              <w:t xml:space="preserve">Н.Р. Эрдман </w:t>
            </w:r>
          </w:p>
          <w:p w14:paraId="088B2E1F"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Пьеса «Самоубийца»</w:t>
            </w:r>
          </w:p>
          <w:p w14:paraId="5E750479" w14:textId="77777777" w:rsidR="00954482" w:rsidRPr="00552C20" w:rsidRDefault="00954482" w:rsidP="00954482">
            <w:pPr>
              <w:suppressAutoHyphens/>
              <w:autoSpaceDE w:val="0"/>
              <w:autoSpaceDN w:val="0"/>
              <w:adjustRightInd w:val="0"/>
              <w:jc w:val="both"/>
              <w:rPr>
                <w:rFonts w:eastAsia="Calibri"/>
                <w:b/>
                <w:sz w:val="24"/>
                <w:szCs w:val="24"/>
                <w:highlight w:val="white"/>
              </w:rPr>
            </w:pPr>
            <w:r w:rsidRPr="00552C20">
              <w:rPr>
                <w:rFonts w:eastAsia="Calibri"/>
                <w:b/>
                <w:sz w:val="24"/>
                <w:szCs w:val="24"/>
                <w:highlight w:val="white"/>
              </w:rPr>
              <w:t xml:space="preserve">А.Н. Островский </w:t>
            </w:r>
          </w:p>
          <w:p w14:paraId="4A396C0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eastAsia="Calibri"/>
                <w:sz w:val="24"/>
                <w:szCs w:val="24"/>
                <w:highlight w:val="white"/>
              </w:rPr>
              <w:t>Роман «Как закалялась сталь»</w:t>
            </w:r>
          </w:p>
          <w:p w14:paraId="17F2FD40"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А.И. Солженицын</w:t>
            </w:r>
          </w:p>
          <w:p w14:paraId="5FEA418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eastAsia="Calibri"/>
                <w:sz w:val="24"/>
                <w:szCs w:val="24"/>
                <w:highlight w:val="white"/>
              </w:rPr>
              <w:t>Повесть «Раковый корпус», статья «Жить не по лжи»</w:t>
            </w:r>
          </w:p>
          <w:p w14:paraId="38E02072" w14:textId="77777777"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В.Т. Шаламов</w:t>
            </w:r>
          </w:p>
          <w:p w14:paraId="094997CC" w14:textId="77777777" w:rsidR="00954482" w:rsidRPr="00552C20" w:rsidRDefault="00954482" w:rsidP="00954482">
            <w:pPr>
              <w:suppressAutoHyphens/>
              <w:autoSpaceDE w:val="0"/>
              <w:autoSpaceDN w:val="0"/>
              <w:adjustRightInd w:val="0"/>
              <w:jc w:val="both"/>
              <w:rPr>
                <w:rFonts w:eastAsia="Calibri"/>
                <w:bCs/>
                <w:sz w:val="24"/>
                <w:szCs w:val="24"/>
              </w:rPr>
            </w:pPr>
            <w:r w:rsidRPr="00552C20">
              <w:rPr>
                <w:rFonts w:eastAsia="Calibri"/>
                <w:bCs/>
                <w:sz w:val="24"/>
                <w:szCs w:val="24"/>
              </w:rPr>
              <w:t>Рассказы: «Сгущенное молоко», «Татарский мулла и чистый воздух», «Васька Денисов, похититель свиней», «Выходной день»</w:t>
            </w:r>
          </w:p>
          <w:p w14:paraId="6751338A"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В.М. Шукшин</w:t>
            </w:r>
          </w:p>
          <w:p w14:paraId="31332B72" w14:textId="77777777" w:rsidR="00954482" w:rsidRPr="00552C20" w:rsidRDefault="00954482" w:rsidP="00954482">
            <w:pPr>
              <w:tabs>
                <w:tab w:val="left" w:pos="7380"/>
                <w:tab w:val="left" w:pos="8100"/>
              </w:tabs>
              <w:suppressAutoHyphens/>
              <w:autoSpaceDE w:val="0"/>
              <w:autoSpaceDN w:val="0"/>
              <w:adjustRightInd w:val="0"/>
              <w:jc w:val="both"/>
              <w:rPr>
                <w:rFonts w:eastAsia="Calibri"/>
                <w:bCs/>
                <w:sz w:val="24"/>
                <w:szCs w:val="24"/>
              </w:rPr>
            </w:pPr>
            <w:r w:rsidRPr="00552C20">
              <w:rPr>
                <w:rFonts w:ascii="Times New Roman CYR" w:eastAsia="Calibri" w:hAnsi="Times New Roman CYR" w:cs="Times New Roman CYR"/>
                <w:iCs/>
                <w:sz w:val="24"/>
                <w:szCs w:val="24"/>
                <w:highlight w:val="white"/>
              </w:rPr>
              <w:t>Рассказы «Верую», «Крепкий мужик», «Сапожки», «Танцующий Шива»</w:t>
            </w:r>
          </w:p>
          <w:p w14:paraId="131686F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Н.А. Заболоцкий</w:t>
            </w:r>
          </w:p>
          <w:p w14:paraId="624551D4"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rPr>
              <w:t>Стихотворения: «В жилищах наших», «Вчера, о смерти размышляя…», «Где-то в поле, возле Магадана…», «Движение», «Ивановы», «Лицо коня», «Метаморфозы».  «Новый Быт»,  «Рыбная лавка»,  «Искусство», «Я не ищу гармонии в природе…»</w:t>
            </w:r>
          </w:p>
          <w:p w14:paraId="18611B84"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А.Т. Твардовский </w:t>
            </w:r>
          </w:p>
          <w:p w14:paraId="60696733"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sz w:val="24"/>
                <w:szCs w:val="24"/>
              </w:rPr>
              <w:t>«</w:t>
            </w:r>
            <w:r w:rsidRPr="00552C20">
              <w:rPr>
                <w:rFonts w:ascii="Times New Roman CYR" w:eastAsia="Calibri" w:hAnsi="Times New Roman CYR" w:cs="Times New Roman CYR"/>
                <w:sz w:val="24"/>
                <w:szCs w:val="24"/>
              </w:rPr>
              <w:t>В тот день, когда окончилась война…</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Вся суть в одном-единственном завете…</w:t>
            </w:r>
            <w:r w:rsidRPr="00552C20">
              <w:rPr>
                <w:rFonts w:eastAsia="Calibri"/>
                <w:sz w:val="24"/>
                <w:szCs w:val="24"/>
                <w:highlight w:val="white"/>
              </w:rPr>
              <w:t>»,</w:t>
            </w:r>
            <w:r w:rsidRPr="00552C20">
              <w:rPr>
                <w:rFonts w:eastAsia="Calibri"/>
                <w:sz w:val="24"/>
                <w:szCs w:val="24"/>
              </w:rPr>
              <w:t xml:space="preserve"> </w:t>
            </w:r>
            <w:r w:rsidRPr="00552C20">
              <w:rPr>
                <w:rFonts w:eastAsia="Calibri"/>
                <w:sz w:val="24"/>
                <w:szCs w:val="24"/>
              </w:rPr>
              <w:lastRenderedPageBreak/>
              <w:t>«</w:t>
            </w:r>
            <w:r w:rsidRPr="00552C20">
              <w:rPr>
                <w:rFonts w:ascii="Times New Roman CYR" w:eastAsia="Calibri" w:hAnsi="Times New Roman CYR" w:cs="Times New Roman CYR"/>
                <w:sz w:val="24"/>
                <w:szCs w:val="24"/>
              </w:rPr>
              <w:t>Дробится рваный цоколь монумента...</w:t>
            </w:r>
            <w:r w:rsidRPr="00552C20">
              <w:rPr>
                <w:rFonts w:eastAsia="Calibri"/>
                <w:sz w:val="24"/>
                <w:szCs w:val="24"/>
              </w:rPr>
              <w:t>»,</w:t>
            </w:r>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О сущем</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Памяти матери</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Я знаю, никакой моей вины…</w:t>
            </w:r>
            <w:r w:rsidRPr="00552C20">
              <w:rPr>
                <w:rFonts w:eastAsia="Calibri"/>
                <w:sz w:val="24"/>
                <w:szCs w:val="24"/>
                <w:highlight w:val="white"/>
              </w:rPr>
              <w:t>»</w:t>
            </w:r>
          </w:p>
          <w:p w14:paraId="46A8FDF9" w14:textId="77777777"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И.А. Бродский</w:t>
            </w:r>
          </w:p>
          <w:p w14:paraId="5C240941" w14:textId="77777777" w:rsidR="00954482" w:rsidRPr="00552C20" w:rsidRDefault="00954482" w:rsidP="00954482">
            <w:pPr>
              <w:tabs>
                <w:tab w:val="left" w:pos="288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 xml:space="preserve">Стихотворения: «1 января 1965 года»,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 деревне Бог живет не по углам…</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Воротишься на родину. Ну что ж…</w:t>
            </w:r>
            <w:r w:rsidRPr="00552C20">
              <w:rPr>
                <w:rFonts w:eastAsia="Calibri"/>
                <w:sz w:val="24"/>
                <w:szCs w:val="24"/>
                <w:highlight w:val="white"/>
              </w:rPr>
              <w:t>», «Осенний крик ястреба», «Рождественская звезда», «То не Муза воды набирает в рот…» «Я обнял эти плечи и взглянул…»</w:t>
            </w:r>
          </w:p>
          <w:p w14:paraId="6D83ED9C" w14:textId="77777777" w:rsidR="00954482" w:rsidRPr="00552C20" w:rsidRDefault="00954482" w:rsidP="00954482">
            <w:pPr>
              <w:tabs>
                <w:tab w:val="left" w:pos="2880"/>
              </w:tabs>
              <w:suppressAutoHyphens/>
              <w:autoSpaceDE w:val="0"/>
              <w:autoSpaceDN w:val="0"/>
              <w:adjustRightInd w:val="0"/>
              <w:jc w:val="both"/>
              <w:rPr>
                <w:rFonts w:eastAsia="Calibri"/>
                <w:b/>
                <w:bCs/>
                <w:sz w:val="24"/>
                <w:szCs w:val="24"/>
                <w:highlight w:val="white"/>
              </w:rPr>
            </w:pPr>
            <w:r w:rsidRPr="00552C20">
              <w:rPr>
                <w:rFonts w:eastAsia="Calibri"/>
                <w:sz w:val="24"/>
                <w:szCs w:val="24"/>
                <w:highlight w:val="white"/>
              </w:rPr>
              <w:t>Нобелевская лекция</w:t>
            </w:r>
          </w:p>
          <w:p w14:paraId="793F6232" w14:textId="77777777"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Н.М. Рубцов</w:t>
            </w:r>
          </w:p>
          <w:p w14:paraId="0FA700FE" w14:textId="77777777"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highlight w:val="white"/>
              </w:rPr>
              <w:t>Стихотворения:</w:t>
            </w:r>
            <w:r w:rsidRPr="00552C20">
              <w:rPr>
                <w:rFonts w:ascii="Times New Roman CYR" w:eastAsia="Calibri" w:hAnsi="Times New Roman CYR" w:cs="Times New Roman CYR"/>
                <w:sz w:val="24"/>
                <w:szCs w:val="24"/>
              </w:rPr>
              <w:t xml:space="preserve"> </w:t>
            </w:r>
            <w:r w:rsidRPr="00552C20">
              <w:rPr>
                <w:rFonts w:eastAsia="Calibri"/>
                <w:sz w:val="24"/>
                <w:szCs w:val="24"/>
              </w:rPr>
              <w:t>«</w:t>
            </w:r>
            <w:r w:rsidRPr="00552C20">
              <w:rPr>
                <w:rFonts w:ascii="Times New Roman CYR" w:eastAsia="Calibri" w:hAnsi="Times New Roman CYR" w:cs="Times New Roman CYR"/>
                <w:sz w:val="24"/>
                <w:szCs w:val="24"/>
              </w:rPr>
              <w:t>В горнице</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Видения на холме</w:t>
            </w:r>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Звезда полей</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Зимняя песня</w:t>
            </w:r>
            <w:r w:rsidRPr="00552C20">
              <w:rPr>
                <w:rFonts w:eastAsia="Calibri"/>
                <w:sz w:val="24"/>
                <w:szCs w:val="24"/>
                <w:highlight w:val="white"/>
              </w:rPr>
              <w:t>»</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Привет, Россия, родина моя!..</w:t>
            </w:r>
            <w:r w:rsidRPr="00552C20">
              <w:rPr>
                <w:rFonts w:eastAsia="Calibri"/>
                <w:sz w:val="24"/>
                <w:szCs w:val="24"/>
                <w:highlight w:val="white"/>
              </w:rPr>
              <w:t>»,</w:t>
            </w:r>
            <w:r w:rsidRPr="00552C20">
              <w:rPr>
                <w:rFonts w:eastAsia="Calibri"/>
                <w:sz w:val="24"/>
                <w:szCs w:val="24"/>
              </w:rPr>
              <w:t xml:space="preserve"> «</w:t>
            </w:r>
            <w:r w:rsidRPr="00552C20">
              <w:rPr>
                <w:rFonts w:ascii="Times New Roman CYR" w:eastAsia="Calibri" w:hAnsi="Times New Roman CYR" w:cs="Times New Roman CYR"/>
                <w:sz w:val="24"/>
                <w:szCs w:val="24"/>
              </w:rPr>
              <w:t>Тихая моя родина!</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Русский огонек</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Стихи</w:t>
            </w:r>
            <w:r w:rsidRPr="00552C20">
              <w:rPr>
                <w:rFonts w:eastAsia="Calibri"/>
                <w:sz w:val="24"/>
                <w:szCs w:val="24"/>
                <w:highlight w:val="white"/>
              </w:rPr>
              <w:t>»</w:t>
            </w:r>
          </w:p>
          <w:p w14:paraId="14DDC83F" w14:textId="77777777"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u w:val="single"/>
              </w:rPr>
            </w:pPr>
          </w:p>
          <w:p w14:paraId="1B57E6AA" w14:textId="77777777"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Проза второй половины ХХ века</w:t>
            </w:r>
          </w:p>
          <w:p w14:paraId="1638D011" w14:textId="77777777"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sz w:val="24"/>
                <w:szCs w:val="24"/>
              </w:rPr>
            </w:pPr>
            <w:r w:rsidRPr="00552C20">
              <w:rPr>
                <w:rFonts w:ascii="Times New Roman CYR" w:eastAsia="Calibri" w:hAnsi="Times New Roman CYR" w:cs="Times New Roman CYR"/>
                <w:b/>
                <w:sz w:val="24"/>
                <w:szCs w:val="24"/>
              </w:rPr>
              <w:t>Ф.А. Абрамов</w:t>
            </w:r>
          </w:p>
          <w:p w14:paraId="1C92DA85" w14:textId="77777777"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sz w:val="24"/>
                <w:szCs w:val="24"/>
              </w:rPr>
              <w:t>Роман «Братья и сестры»</w:t>
            </w:r>
          </w:p>
          <w:p w14:paraId="48D5D896" w14:textId="77777777"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sz w:val="24"/>
                <w:szCs w:val="24"/>
              </w:rPr>
              <w:t>Ч.Т. Айтматов</w:t>
            </w:r>
            <w:r w:rsidRPr="00552C20">
              <w:rPr>
                <w:rFonts w:ascii="Times New Roman CYR" w:eastAsia="Calibri" w:hAnsi="Times New Roman CYR" w:cs="Times New Roman CYR"/>
                <w:b/>
                <w:bCs/>
                <w:sz w:val="24"/>
                <w:szCs w:val="24"/>
              </w:rPr>
              <w:t xml:space="preserve"> </w:t>
            </w:r>
          </w:p>
          <w:p w14:paraId="4EE2DC24" w14:textId="77777777"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 xml:space="preserve">Повести «Пегий пес, бегущий краем моря», «Белый пароход», «Прощай, </w:t>
            </w:r>
            <w:proofErr w:type="spellStart"/>
            <w:r w:rsidRPr="00552C20">
              <w:rPr>
                <w:rFonts w:ascii="Times New Roman CYR" w:eastAsia="Calibri" w:hAnsi="Times New Roman CYR" w:cs="Times New Roman CYR"/>
                <w:bCs/>
                <w:sz w:val="24"/>
                <w:szCs w:val="24"/>
              </w:rPr>
              <w:t>Гюльсары</w:t>
            </w:r>
            <w:proofErr w:type="spellEnd"/>
            <w:r w:rsidRPr="00552C20">
              <w:rPr>
                <w:rFonts w:ascii="Times New Roman CYR" w:eastAsia="Calibri" w:hAnsi="Times New Roman CYR" w:cs="Times New Roman CYR"/>
                <w:bCs/>
                <w:sz w:val="24"/>
                <w:szCs w:val="24"/>
              </w:rPr>
              <w:t>»</w:t>
            </w:r>
          </w:p>
          <w:p w14:paraId="70242F43" w14:textId="77777777"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В.П. Аксёнов</w:t>
            </w:r>
          </w:p>
          <w:p w14:paraId="3736038B" w14:textId="77777777"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rPr>
              <w:t xml:space="preserve">Повести «Апельсины из Марокко», «Затоваренная </w:t>
            </w:r>
            <w:proofErr w:type="spellStart"/>
            <w:r w:rsidRPr="00552C20">
              <w:rPr>
                <w:rFonts w:ascii="Times New Roman CYR" w:eastAsia="Calibri" w:hAnsi="Times New Roman CYR" w:cs="Times New Roman CYR"/>
                <w:bCs/>
                <w:sz w:val="24"/>
                <w:szCs w:val="24"/>
              </w:rPr>
              <w:t>бочкотара</w:t>
            </w:r>
            <w:proofErr w:type="spellEnd"/>
            <w:r w:rsidRPr="00552C20">
              <w:rPr>
                <w:rFonts w:ascii="Times New Roman CYR" w:eastAsia="Calibri" w:hAnsi="Times New Roman CYR" w:cs="Times New Roman CYR"/>
                <w:bCs/>
                <w:sz w:val="24"/>
                <w:szCs w:val="24"/>
              </w:rPr>
              <w:t xml:space="preserve">» </w:t>
            </w:r>
          </w:p>
          <w:p w14:paraId="2E32BC0C"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В.П. Астафьев</w:t>
            </w:r>
          </w:p>
          <w:p w14:paraId="6B64D5F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Cs/>
                <w:sz w:val="24"/>
                <w:szCs w:val="24"/>
              </w:rPr>
              <w:t>Роман «Царь-рыба». Повести: «Веселый солдат», «Пастух и пастушка»</w:t>
            </w:r>
          </w:p>
          <w:p w14:paraId="1670B0F5"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В.И. Белов</w:t>
            </w:r>
          </w:p>
          <w:p w14:paraId="7C416D35"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«Привычное дело», книга «Лад»</w:t>
            </w:r>
          </w:p>
          <w:p w14:paraId="75079205"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А.Г. Битов</w:t>
            </w:r>
          </w:p>
          <w:p w14:paraId="3E79CF1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Книга очерков «Уроки Армении»</w:t>
            </w:r>
          </w:p>
          <w:p w14:paraId="620B6AC4"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В.В. Быков</w:t>
            </w:r>
          </w:p>
          <w:p w14:paraId="6B0BDC3C"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Повести: «Знак беды», «Обелиск», «Сотников»</w:t>
            </w:r>
          </w:p>
          <w:p w14:paraId="410CCD60"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Б.Л. Васильев</w:t>
            </w:r>
          </w:p>
          <w:p w14:paraId="232FC52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Повести: «А зори здесь тихие», «В списках не значился», «Завтра была война»</w:t>
            </w:r>
          </w:p>
          <w:p w14:paraId="7AAB248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Г.Н. </w:t>
            </w:r>
            <w:proofErr w:type="spellStart"/>
            <w:r w:rsidRPr="00552C20">
              <w:rPr>
                <w:rFonts w:ascii="Times New Roman CYR" w:eastAsia="Calibri" w:hAnsi="Times New Roman CYR" w:cs="Times New Roman CYR"/>
                <w:b/>
                <w:bCs/>
                <w:sz w:val="24"/>
                <w:szCs w:val="24"/>
              </w:rPr>
              <w:t>Владимов</w:t>
            </w:r>
            <w:proofErr w:type="spellEnd"/>
          </w:p>
          <w:p w14:paraId="12A48A0A"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lastRenderedPageBreak/>
              <w:t>Повесть «Верный Руслан», роман «Генерал и его армия»</w:t>
            </w:r>
          </w:p>
          <w:p w14:paraId="4D504A05"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В.Н. Войнович</w:t>
            </w:r>
          </w:p>
          <w:p w14:paraId="1C3477F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Cs/>
                <w:sz w:val="24"/>
                <w:szCs w:val="24"/>
              </w:rPr>
              <w:t>«Жизнь и необычайные приключения солдата Ивана Чонкина», «Москва 2042»</w:t>
            </w:r>
          </w:p>
          <w:p w14:paraId="23EBD40B"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В.С. Гроссман </w:t>
            </w:r>
          </w:p>
          <w:p w14:paraId="29326724"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 xml:space="preserve">Роман «Жизнь и судьба» </w:t>
            </w:r>
          </w:p>
          <w:p w14:paraId="0DAB8BF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С.Д. Довлатов</w:t>
            </w:r>
          </w:p>
          <w:p w14:paraId="0924A1C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Книги «Зона», «Чемодан», «Заповедник»</w:t>
            </w:r>
          </w:p>
          <w:p w14:paraId="5D5F011E"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Ю.О. Домбровский</w:t>
            </w:r>
          </w:p>
          <w:p w14:paraId="20BAD416"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«Факультет ненужных вещей»</w:t>
            </w:r>
          </w:p>
          <w:p w14:paraId="3A6710F5"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Ф.А. Искандер</w:t>
            </w:r>
          </w:p>
          <w:p w14:paraId="1F024CF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«Детство Чика», «Сандро из Чегема», «Кролики и удавы»</w:t>
            </w:r>
          </w:p>
          <w:p w14:paraId="3650526A"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Ю.П. Казаков</w:t>
            </w:r>
          </w:p>
          <w:p w14:paraId="42767171"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Cs/>
                <w:sz w:val="24"/>
                <w:szCs w:val="24"/>
              </w:rPr>
              <w:t>Рассказ «Во сне ты горько плакал»</w:t>
            </w:r>
          </w:p>
          <w:p w14:paraId="54EADA16"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В.Л. Кондратьев </w:t>
            </w:r>
          </w:p>
          <w:p w14:paraId="50BD564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«Сашка»</w:t>
            </w:r>
          </w:p>
          <w:p w14:paraId="0AA2FAC5"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sz w:val="24"/>
                <w:szCs w:val="24"/>
              </w:rPr>
            </w:pPr>
            <w:r w:rsidRPr="00552C20">
              <w:rPr>
                <w:rFonts w:ascii="Times New Roman CYR" w:eastAsia="Calibri" w:hAnsi="Times New Roman CYR" w:cs="Times New Roman CYR"/>
                <w:b/>
                <w:sz w:val="24"/>
                <w:szCs w:val="24"/>
              </w:rPr>
              <w:t>Е.И. Носов</w:t>
            </w:r>
          </w:p>
          <w:p w14:paraId="297B1469"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sz w:val="24"/>
                <w:szCs w:val="24"/>
              </w:rPr>
              <w:t xml:space="preserve">Повесть «Усвятские </w:t>
            </w:r>
            <w:proofErr w:type="spellStart"/>
            <w:r w:rsidRPr="00552C20">
              <w:rPr>
                <w:rFonts w:ascii="Times New Roman CYR" w:eastAsia="Calibri" w:hAnsi="Times New Roman CYR" w:cs="Times New Roman CYR"/>
                <w:sz w:val="24"/>
                <w:szCs w:val="24"/>
              </w:rPr>
              <w:t>шлемоносцы</w:t>
            </w:r>
            <w:proofErr w:type="spellEnd"/>
            <w:r w:rsidRPr="00552C20">
              <w:rPr>
                <w:rFonts w:ascii="Times New Roman CYR" w:eastAsia="Calibri" w:hAnsi="Times New Roman CYR" w:cs="Times New Roman CYR"/>
                <w:sz w:val="24"/>
                <w:szCs w:val="24"/>
              </w:rPr>
              <w:t>»</w:t>
            </w:r>
          </w:p>
          <w:p w14:paraId="71CAC680"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Б.Ш. </w:t>
            </w:r>
            <w:proofErr w:type="spellStart"/>
            <w:r w:rsidRPr="00552C20">
              <w:rPr>
                <w:rFonts w:ascii="Times New Roman CYR" w:eastAsia="Calibri" w:hAnsi="Times New Roman CYR" w:cs="Times New Roman CYR"/>
                <w:b/>
                <w:bCs/>
                <w:sz w:val="24"/>
                <w:szCs w:val="24"/>
              </w:rPr>
              <w:t>Окуждава</w:t>
            </w:r>
            <w:proofErr w:type="spellEnd"/>
          </w:p>
          <w:p w14:paraId="0B2E0BD9"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«Будь здоров, школяр!»</w:t>
            </w:r>
          </w:p>
          <w:p w14:paraId="00893451"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В.Н. Некрасов</w:t>
            </w:r>
          </w:p>
          <w:p w14:paraId="2AA8A88C"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«В окопах Сталинграда»</w:t>
            </w:r>
          </w:p>
          <w:p w14:paraId="2356C14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
                <w:bCs/>
                <w:sz w:val="24"/>
                <w:szCs w:val="24"/>
                <w:highlight w:val="white"/>
              </w:rPr>
              <w:t>В.Г. Распутин</w:t>
            </w:r>
            <w:r w:rsidRPr="00552C20">
              <w:rPr>
                <w:rFonts w:ascii="Times New Roman CYR" w:eastAsia="Calibri" w:hAnsi="Times New Roman CYR" w:cs="Times New Roman CYR"/>
                <w:sz w:val="24"/>
                <w:szCs w:val="24"/>
              </w:rPr>
              <w:t xml:space="preserve"> </w:t>
            </w:r>
          </w:p>
          <w:p w14:paraId="52418B88"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Рассказы и повести: «Деньги для Марии», «Живи и помни», «Прощание с Матерой».</w:t>
            </w:r>
          </w:p>
          <w:p w14:paraId="3792D495"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А.Д. Синявский</w:t>
            </w:r>
          </w:p>
          <w:p w14:paraId="16F23724"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Рассказ «</w:t>
            </w:r>
            <w:proofErr w:type="spellStart"/>
            <w:r w:rsidRPr="00552C20">
              <w:rPr>
                <w:rFonts w:ascii="Times New Roman CYR" w:eastAsia="Calibri" w:hAnsi="Times New Roman CYR" w:cs="Times New Roman CYR"/>
                <w:bCs/>
                <w:sz w:val="24"/>
                <w:szCs w:val="24"/>
                <w:highlight w:val="white"/>
              </w:rPr>
              <w:t>Пхенц</w:t>
            </w:r>
            <w:proofErr w:type="spellEnd"/>
            <w:r w:rsidRPr="00552C20">
              <w:rPr>
                <w:rFonts w:ascii="Times New Roman CYR" w:eastAsia="Calibri" w:hAnsi="Times New Roman CYR" w:cs="Times New Roman CYR"/>
                <w:bCs/>
                <w:sz w:val="24"/>
                <w:szCs w:val="24"/>
                <w:highlight w:val="white"/>
              </w:rPr>
              <w:t>»</w:t>
            </w:r>
          </w:p>
          <w:p w14:paraId="653A1FD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А. и Б. Стругацкие </w:t>
            </w:r>
          </w:p>
          <w:p w14:paraId="01E46B0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Романы: «Трудно быть богом», «Улитка на склоне»</w:t>
            </w:r>
          </w:p>
          <w:p w14:paraId="32EB9370"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Ю.В. Трифонов</w:t>
            </w:r>
          </w:p>
          <w:p w14:paraId="1283EEA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«Обмен»</w:t>
            </w:r>
          </w:p>
          <w:p w14:paraId="6A667725"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В.Ф. Тендряков </w:t>
            </w:r>
          </w:p>
          <w:p w14:paraId="77F5AC6A"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Рассказы: «Пара гнедых», «Хлеб для собаки»</w:t>
            </w:r>
          </w:p>
          <w:p w14:paraId="26E466E1"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Г.Н. Щербакова </w:t>
            </w:r>
          </w:p>
          <w:p w14:paraId="234B8FB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Cs/>
                <w:sz w:val="24"/>
                <w:szCs w:val="24"/>
              </w:rPr>
              <w:t>Повесть «Вам и не снилось»</w:t>
            </w:r>
          </w:p>
          <w:p w14:paraId="24D45DDB"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p w14:paraId="02216B4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Драматургия второй  половины ХХ века:</w:t>
            </w:r>
          </w:p>
          <w:p w14:paraId="571C8E81"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А.Н. Арбузов </w:t>
            </w:r>
          </w:p>
          <w:p w14:paraId="7D93C84C"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Пьеса «Жестокие игры»</w:t>
            </w:r>
          </w:p>
          <w:p w14:paraId="29780FDC"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А.В. Вампилов</w:t>
            </w:r>
          </w:p>
          <w:p w14:paraId="7E05355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lastRenderedPageBreak/>
              <w:t>Пьесы «Старший сын», «Утиная охота»</w:t>
            </w:r>
          </w:p>
          <w:p w14:paraId="28DB9928"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А.М. Володин</w:t>
            </w:r>
          </w:p>
          <w:p w14:paraId="0B8F4B8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Пьеса «Назначение»</w:t>
            </w:r>
          </w:p>
          <w:p w14:paraId="135061A4"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В.С. Розов </w:t>
            </w:r>
          </w:p>
          <w:p w14:paraId="0DBE98E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 xml:space="preserve">Пьеса «Гнездо глухаря» </w:t>
            </w:r>
          </w:p>
          <w:p w14:paraId="63FBFACE"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М.М. Рощин </w:t>
            </w:r>
          </w:p>
          <w:p w14:paraId="54D18F78"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Пьеса «Валентин и Валентина»</w:t>
            </w:r>
          </w:p>
          <w:p w14:paraId="0679D83F" w14:textId="77777777" w:rsidR="00954482" w:rsidRPr="00552C20" w:rsidRDefault="00954482" w:rsidP="00954482">
            <w:pPr>
              <w:suppressAutoHyphens/>
              <w:autoSpaceDE w:val="0"/>
              <w:autoSpaceDN w:val="0"/>
              <w:adjustRightInd w:val="0"/>
              <w:jc w:val="both"/>
              <w:rPr>
                <w:rFonts w:eastAsia="Calibri"/>
                <w:b/>
                <w:bCs/>
                <w:sz w:val="24"/>
                <w:szCs w:val="24"/>
                <w:u w:val="single"/>
              </w:rPr>
            </w:pPr>
          </w:p>
          <w:p w14:paraId="0B69A0B6" w14:textId="77777777" w:rsidR="00954482" w:rsidRPr="00552C20" w:rsidRDefault="00954482" w:rsidP="00954482">
            <w:pPr>
              <w:suppressAutoHyphens/>
              <w:autoSpaceDE w:val="0"/>
              <w:autoSpaceDN w:val="0"/>
              <w:adjustRightInd w:val="0"/>
              <w:jc w:val="both"/>
              <w:rPr>
                <w:rFonts w:eastAsia="Calibri"/>
                <w:bCs/>
                <w:sz w:val="24"/>
                <w:szCs w:val="24"/>
              </w:rPr>
            </w:pPr>
            <w:r w:rsidRPr="00552C20">
              <w:rPr>
                <w:rFonts w:eastAsia="Calibri"/>
                <w:b/>
                <w:bCs/>
                <w:sz w:val="24"/>
                <w:szCs w:val="24"/>
              </w:rPr>
              <w:t>Поэзия второй половины XX века</w:t>
            </w:r>
          </w:p>
          <w:p w14:paraId="6E4725F4" w14:textId="77777777"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Б.А. Ахмадулина</w:t>
            </w:r>
          </w:p>
          <w:p w14:paraId="3A87F88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А.А. Вознесенский</w:t>
            </w:r>
          </w:p>
          <w:p w14:paraId="0D571D41"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В.С. Высоцкий</w:t>
            </w:r>
          </w:p>
          <w:p w14:paraId="620A0CE5" w14:textId="77777777"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Е.А. Евтушенко</w:t>
            </w:r>
          </w:p>
          <w:p w14:paraId="369D9591" w14:textId="77777777"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Ю.П. Кузнецов</w:t>
            </w:r>
          </w:p>
          <w:p w14:paraId="567FB67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А.С. Кушнер</w:t>
            </w:r>
          </w:p>
          <w:p w14:paraId="7C88B8F1"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Ю.Д. Левитанский</w:t>
            </w:r>
          </w:p>
          <w:p w14:paraId="242BE618"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eastAsia="Calibri"/>
                <w:b/>
                <w:bCs/>
                <w:sz w:val="24"/>
                <w:szCs w:val="24"/>
              </w:rPr>
              <w:t>Л.Н. Мартынов</w:t>
            </w:r>
          </w:p>
          <w:p w14:paraId="4326F9F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roofErr w:type="spellStart"/>
            <w:r w:rsidRPr="00552C20">
              <w:rPr>
                <w:rFonts w:ascii="Times New Roman CYR" w:eastAsia="Calibri" w:hAnsi="Times New Roman CYR" w:cs="Times New Roman CYR"/>
                <w:b/>
                <w:bCs/>
                <w:sz w:val="24"/>
                <w:szCs w:val="24"/>
              </w:rPr>
              <w:t>Вс.Н</w:t>
            </w:r>
            <w:proofErr w:type="spellEnd"/>
            <w:r w:rsidRPr="00552C20">
              <w:rPr>
                <w:rFonts w:ascii="Times New Roman CYR" w:eastAsia="Calibri" w:hAnsi="Times New Roman CYR" w:cs="Times New Roman CYR"/>
                <w:b/>
                <w:bCs/>
                <w:sz w:val="24"/>
                <w:szCs w:val="24"/>
              </w:rPr>
              <w:t>. Некрасов</w:t>
            </w:r>
          </w:p>
          <w:p w14:paraId="49504B00"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rPr>
              <w:t>Б.Ш. Окуджава</w:t>
            </w:r>
          </w:p>
          <w:p w14:paraId="285A29C6"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Д.С. Самойлов</w:t>
            </w:r>
          </w:p>
          <w:p w14:paraId="2601648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Г.В. Сапгир</w:t>
            </w:r>
          </w:p>
          <w:p w14:paraId="1E7B43FA"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Б.А. Слуцкий</w:t>
            </w:r>
          </w:p>
          <w:p w14:paraId="79EB7D9F" w14:textId="77777777"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В.Н. Соколов</w:t>
            </w:r>
          </w:p>
          <w:p w14:paraId="5A3F389E"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eastAsia="Calibri"/>
                <w:b/>
                <w:bCs/>
                <w:sz w:val="24"/>
                <w:szCs w:val="24"/>
              </w:rPr>
              <w:t>В.А. Солоухин</w:t>
            </w:r>
          </w:p>
          <w:p w14:paraId="466BE8FA"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А.А. Тарковский</w:t>
            </w:r>
          </w:p>
          <w:p w14:paraId="34D5A805" w14:textId="77777777" w:rsidR="00954482" w:rsidRPr="00552C20" w:rsidRDefault="00954482" w:rsidP="00954482">
            <w:pPr>
              <w:suppressAutoHyphens/>
              <w:autoSpaceDE w:val="0"/>
              <w:autoSpaceDN w:val="0"/>
              <w:adjustRightInd w:val="0"/>
              <w:jc w:val="both"/>
              <w:rPr>
                <w:rFonts w:eastAsia="Calibri"/>
                <w:bCs/>
                <w:sz w:val="24"/>
                <w:szCs w:val="24"/>
              </w:rPr>
            </w:pPr>
            <w:r w:rsidRPr="00552C20">
              <w:rPr>
                <w:rFonts w:ascii="Times New Roman CYR" w:eastAsia="Calibri" w:hAnsi="Times New Roman CYR" w:cs="Times New Roman CYR"/>
                <w:b/>
                <w:bCs/>
                <w:sz w:val="24"/>
                <w:szCs w:val="24"/>
              </w:rPr>
              <w:t>О.Г. Чухонцев</w:t>
            </w:r>
          </w:p>
        </w:tc>
      </w:tr>
      <w:tr w:rsidR="00954482" w:rsidRPr="00552C20" w14:paraId="3316D487" w14:textId="77777777" w:rsidTr="00954482">
        <w:tc>
          <w:tcPr>
            <w:tcW w:w="2393" w:type="dxa"/>
            <w:vMerge/>
            <w:shd w:val="clear" w:color="auto" w:fill="auto"/>
          </w:tcPr>
          <w:p w14:paraId="04B7FA28" w14:textId="77777777" w:rsidR="00954482" w:rsidRPr="00552C20" w:rsidRDefault="00954482" w:rsidP="00954482">
            <w:pPr>
              <w:suppressAutoHyphens/>
              <w:autoSpaceDE w:val="0"/>
              <w:autoSpaceDN w:val="0"/>
              <w:adjustRightInd w:val="0"/>
              <w:jc w:val="both"/>
              <w:rPr>
                <w:rFonts w:eastAsia="Calibri"/>
                <w:sz w:val="24"/>
                <w:szCs w:val="24"/>
                <w:lang w:eastAsia="zh-CN"/>
              </w:rPr>
            </w:pPr>
          </w:p>
        </w:tc>
        <w:tc>
          <w:tcPr>
            <w:tcW w:w="3661" w:type="dxa"/>
            <w:shd w:val="clear" w:color="auto" w:fill="auto"/>
          </w:tcPr>
          <w:p w14:paraId="21047878" w14:textId="77777777" w:rsidR="00954482" w:rsidRPr="00552C20" w:rsidRDefault="00954482" w:rsidP="00954482">
            <w:pPr>
              <w:suppressAutoHyphens/>
              <w:autoSpaceDE w:val="0"/>
              <w:autoSpaceDN w:val="0"/>
              <w:adjustRightInd w:val="0"/>
              <w:jc w:val="both"/>
              <w:rPr>
                <w:rFonts w:eastAsia="Times New Roman"/>
                <w:b/>
                <w:bCs/>
                <w:i/>
                <w:iCs/>
                <w:color w:val="404040"/>
                <w:sz w:val="24"/>
                <w:szCs w:val="24"/>
              </w:rPr>
            </w:pPr>
            <w:r w:rsidRPr="00552C20">
              <w:rPr>
                <w:rFonts w:eastAsia="Calibri"/>
                <w:b/>
                <w:bCs/>
                <w:sz w:val="24"/>
                <w:szCs w:val="24"/>
                <w:highlight w:val="white"/>
              </w:rPr>
              <w:t>С.А. Есенин</w:t>
            </w:r>
          </w:p>
          <w:p w14:paraId="438E6651" w14:textId="77777777" w:rsidR="00954482" w:rsidRPr="00552C20" w:rsidRDefault="00954482" w:rsidP="00954482">
            <w:pPr>
              <w:suppressAutoHyphens/>
              <w:autoSpaceDE w:val="0"/>
              <w:autoSpaceDN w:val="0"/>
              <w:adjustRightInd w:val="0"/>
              <w:jc w:val="both"/>
              <w:rPr>
                <w:rFonts w:eastAsia="Times New Roman"/>
                <w:bCs/>
                <w:i/>
                <w:iCs/>
                <w:color w:val="404040"/>
                <w:sz w:val="24"/>
                <w:szCs w:val="24"/>
              </w:rPr>
            </w:pPr>
            <w:r w:rsidRPr="00552C20">
              <w:rPr>
                <w:rFonts w:eastAsia="Calibri"/>
                <w:sz w:val="24"/>
                <w:szCs w:val="24"/>
              </w:rPr>
              <w:t xml:space="preserve">Стихотворения: «Гой ты, Русь моя родная…», </w:t>
            </w:r>
            <w:r w:rsidRPr="00552C20">
              <w:rPr>
                <w:rFonts w:eastAsia="Calibri"/>
                <w:bCs/>
                <w:sz w:val="24"/>
                <w:szCs w:val="24"/>
              </w:rPr>
              <w:t>«Да! Теперь решено. Без возврата…», «До свиданья, друг мой, до свиданья!..», «Не жалею, не зову, не плачу…</w:t>
            </w:r>
            <w:proofErr w:type="gramStart"/>
            <w:r w:rsidRPr="00552C20">
              <w:rPr>
                <w:rFonts w:eastAsia="Calibri"/>
                <w:bCs/>
                <w:sz w:val="24"/>
                <w:szCs w:val="24"/>
              </w:rPr>
              <w:t xml:space="preserve">», </w:t>
            </w:r>
            <w:r w:rsidRPr="00552C20">
              <w:rPr>
                <w:rFonts w:eastAsia="Calibri"/>
                <w:sz w:val="24"/>
                <w:szCs w:val="24"/>
                <w:highlight w:val="white"/>
              </w:rPr>
              <w:t xml:space="preserve"> </w:t>
            </w:r>
            <w:r w:rsidRPr="00552C20">
              <w:rPr>
                <w:rFonts w:eastAsia="Calibri"/>
                <w:sz w:val="24"/>
                <w:szCs w:val="24"/>
              </w:rPr>
              <w:t>«</w:t>
            </w:r>
            <w:proofErr w:type="gramEnd"/>
            <w:r w:rsidRPr="00552C20">
              <w:rPr>
                <w:rFonts w:eastAsia="Calibri"/>
                <w:sz w:val="24"/>
                <w:szCs w:val="24"/>
              </w:rPr>
              <w:t xml:space="preserve">Песнь о собаке», </w:t>
            </w:r>
            <w:r w:rsidRPr="00552C20">
              <w:rPr>
                <w:rFonts w:eastAsia="Calibri"/>
                <w:sz w:val="24"/>
                <w:szCs w:val="24"/>
                <w:highlight w:val="white"/>
              </w:rPr>
              <w:t>«Письмо к женщине», «Письмо матери», «Собаке Качалова», «Шаганэ ты моя, Шаганэ…»,</w:t>
            </w:r>
            <w:r w:rsidRPr="00552C20">
              <w:rPr>
                <w:rFonts w:eastAsia="Calibri"/>
                <w:sz w:val="24"/>
                <w:szCs w:val="24"/>
              </w:rPr>
              <w:t xml:space="preserve"> </w:t>
            </w:r>
            <w:r w:rsidRPr="00552C20">
              <w:rPr>
                <w:rFonts w:eastAsia="Calibri"/>
                <w:bCs/>
                <w:sz w:val="24"/>
                <w:szCs w:val="24"/>
              </w:rPr>
              <w:t>«Я последний поэт деревни…»</w:t>
            </w:r>
          </w:p>
          <w:p w14:paraId="48F7F948" w14:textId="77777777" w:rsidR="00954482" w:rsidRPr="00552C20" w:rsidRDefault="00954482" w:rsidP="00954482">
            <w:pPr>
              <w:suppressAutoHyphens/>
              <w:autoSpaceDE w:val="0"/>
              <w:autoSpaceDN w:val="0"/>
              <w:adjustRightInd w:val="0"/>
              <w:jc w:val="both"/>
              <w:rPr>
                <w:rFonts w:eastAsia="Calibri"/>
                <w:bCs/>
                <w:sz w:val="24"/>
                <w:szCs w:val="24"/>
              </w:rPr>
            </w:pPr>
          </w:p>
          <w:p w14:paraId="6C232069" w14:textId="77777777" w:rsidR="00954482" w:rsidRPr="00552C20" w:rsidRDefault="00954482" w:rsidP="00954482">
            <w:pPr>
              <w:suppressAutoHyphens/>
              <w:autoSpaceDE w:val="0"/>
              <w:autoSpaceDN w:val="0"/>
              <w:adjustRightInd w:val="0"/>
              <w:jc w:val="both"/>
              <w:rPr>
                <w:rFonts w:eastAsia="Calibri"/>
                <w:bCs/>
                <w:sz w:val="24"/>
                <w:szCs w:val="24"/>
              </w:rPr>
            </w:pPr>
          </w:p>
          <w:p w14:paraId="1A9F538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14:paraId="6D536356" w14:textId="77777777" w:rsidR="00954482" w:rsidRPr="00552C20" w:rsidRDefault="00954482" w:rsidP="00954482">
            <w:pPr>
              <w:suppressAutoHyphens/>
              <w:autoSpaceDE w:val="0"/>
              <w:autoSpaceDN w:val="0"/>
              <w:adjustRightInd w:val="0"/>
              <w:jc w:val="both"/>
              <w:rPr>
                <w:rFonts w:eastAsia="Calibri"/>
                <w:b/>
                <w:bCs/>
                <w:sz w:val="24"/>
                <w:szCs w:val="24"/>
                <w:highlight w:val="white"/>
              </w:rPr>
            </w:pPr>
          </w:p>
        </w:tc>
      </w:tr>
      <w:tr w:rsidR="00954482" w:rsidRPr="00552C20" w14:paraId="02A41B12" w14:textId="77777777" w:rsidTr="00954482">
        <w:tc>
          <w:tcPr>
            <w:tcW w:w="2393" w:type="dxa"/>
            <w:vMerge/>
            <w:shd w:val="clear" w:color="auto" w:fill="auto"/>
          </w:tcPr>
          <w:p w14:paraId="0DE4034E" w14:textId="77777777" w:rsidR="00954482" w:rsidRPr="00552C20" w:rsidRDefault="00954482" w:rsidP="00954482">
            <w:pPr>
              <w:suppressAutoHyphens/>
              <w:autoSpaceDE w:val="0"/>
              <w:autoSpaceDN w:val="0"/>
              <w:adjustRightInd w:val="0"/>
              <w:jc w:val="both"/>
              <w:rPr>
                <w:rFonts w:eastAsia="Calibri"/>
                <w:sz w:val="24"/>
                <w:szCs w:val="24"/>
                <w:lang w:eastAsia="zh-CN"/>
              </w:rPr>
            </w:pPr>
          </w:p>
        </w:tc>
        <w:tc>
          <w:tcPr>
            <w:tcW w:w="3661" w:type="dxa"/>
            <w:shd w:val="clear" w:color="auto" w:fill="auto"/>
          </w:tcPr>
          <w:p w14:paraId="7F5F8D04"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В.В. Маяковский</w:t>
            </w:r>
          </w:p>
          <w:p w14:paraId="0FB1CFD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i/>
                <w:iCs/>
                <w:color w:val="404040"/>
                <w:sz w:val="24"/>
                <w:szCs w:val="24"/>
                <w:highlight w:val="white"/>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b/>
                <w:sz w:val="24"/>
                <w:szCs w:val="24"/>
              </w:rPr>
              <w:t>«</w:t>
            </w:r>
            <w:r w:rsidRPr="00552C20">
              <w:rPr>
                <w:rFonts w:eastAsia="Calibri"/>
                <w:sz w:val="24"/>
                <w:szCs w:val="24"/>
              </w:rPr>
              <w:t xml:space="preserve">А вы могли бы?», «Левый марш», «Нате!», «Необычайное приключение, бывшее с Владимиром Маяковским летом на даче», </w:t>
            </w:r>
            <w:r w:rsidRPr="00552C20">
              <w:rPr>
                <w:rFonts w:eastAsia="Calibri"/>
                <w:sz w:val="24"/>
                <w:szCs w:val="24"/>
                <w:highlight w:val="white"/>
              </w:rPr>
              <w:t>«</w:t>
            </w:r>
            <w:proofErr w:type="spellStart"/>
            <w:r w:rsidRPr="00552C20">
              <w:rPr>
                <w:rFonts w:ascii="Times New Roman CYR" w:eastAsia="Calibri" w:hAnsi="Times New Roman CYR" w:cs="Times New Roman CYR"/>
                <w:sz w:val="24"/>
                <w:szCs w:val="24"/>
                <w:highlight w:val="white"/>
              </w:rPr>
              <w:t>Лиличка</w:t>
            </w:r>
            <w:proofErr w:type="spellEnd"/>
            <w:r w:rsidRPr="00552C20">
              <w:rPr>
                <w:rFonts w:ascii="Times New Roman CYR" w:eastAsia="Calibri" w:hAnsi="Times New Roman CYR" w:cs="Times New Roman CYR"/>
                <w:sz w:val="24"/>
                <w:szCs w:val="24"/>
                <w:highlight w:val="white"/>
              </w:rPr>
              <w:t>!</w:t>
            </w:r>
            <w:r w:rsidRPr="00552C20">
              <w:rPr>
                <w:rFonts w:eastAsia="Calibri"/>
                <w:sz w:val="24"/>
                <w:szCs w:val="24"/>
                <w:highlight w:val="white"/>
              </w:rPr>
              <w:t>»,</w:t>
            </w:r>
            <w:r w:rsidRPr="00552C20">
              <w:rPr>
                <w:rFonts w:eastAsia="Calibri"/>
                <w:sz w:val="24"/>
                <w:szCs w:val="24"/>
              </w:rPr>
              <w:t xml:space="preserve"> «Послушайте!», «Сергею Есенину», «Письмо Татьяне Яковлевой», «Скрипка и немножко нервно»,  «Товарищу Нетте, пароходу и человеку», «Хорошее отношение к лошадям» </w:t>
            </w:r>
          </w:p>
          <w:p w14:paraId="337E0DB2" w14:textId="77777777" w:rsidR="00954482" w:rsidRPr="00552C20" w:rsidRDefault="00954482" w:rsidP="00954482">
            <w:pPr>
              <w:tabs>
                <w:tab w:val="left" w:pos="1134"/>
              </w:tabs>
              <w:suppressAutoHyphens/>
              <w:jc w:val="both"/>
              <w:rPr>
                <w:rFonts w:eastAsia="Calibri"/>
                <w:sz w:val="24"/>
                <w:szCs w:val="24"/>
                <w:lang w:eastAsia="zh-CN"/>
              </w:rPr>
            </w:pPr>
            <w:r w:rsidRPr="00552C20">
              <w:rPr>
                <w:rFonts w:ascii="Times New Roman CYR" w:eastAsia="Calibri" w:hAnsi="Times New Roman CYR" w:cs="Times New Roman CYR"/>
                <w:sz w:val="24"/>
                <w:szCs w:val="24"/>
                <w:highlight w:val="white"/>
              </w:rPr>
              <w:t>Поэма «Облако в штанах»,</w:t>
            </w:r>
            <w:r w:rsidRPr="00552C20">
              <w:rPr>
                <w:rFonts w:ascii="Times New Roman CYR" w:eastAsia="Calibri" w:hAnsi="Times New Roman CYR" w:cs="Times New Roman CYR"/>
                <w:b/>
                <w:sz w:val="24"/>
                <w:szCs w:val="24"/>
                <w:highlight w:val="white"/>
              </w:rPr>
              <w:t xml:space="preserve"> </w:t>
            </w:r>
            <w:r w:rsidRPr="00552C20">
              <w:rPr>
                <w:rFonts w:ascii="Times New Roman CYR" w:eastAsia="Calibri" w:hAnsi="Times New Roman CYR" w:cs="Times New Roman CYR"/>
                <w:sz w:val="24"/>
                <w:szCs w:val="24"/>
                <w:highlight w:val="white"/>
              </w:rPr>
              <w:t>«Первое вступление к поэме «Во весь голос»</w:t>
            </w:r>
          </w:p>
        </w:tc>
        <w:tc>
          <w:tcPr>
            <w:tcW w:w="3517" w:type="dxa"/>
            <w:vMerge/>
            <w:shd w:val="clear" w:color="auto" w:fill="auto"/>
          </w:tcPr>
          <w:p w14:paraId="05E022CF" w14:textId="77777777" w:rsidR="00954482" w:rsidRPr="00552C20" w:rsidRDefault="00954482" w:rsidP="00954482">
            <w:pPr>
              <w:suppressAutoHyphens/>
              <w:autoSpaceDE w:val="0"/>
              <w:autoSpaceDN w:val="0"/>
              <w:adjustRightInd w:val="0"/>
              <w:jc w:val="both"/>
              <w:rPr>
                <w:rFonts w:eastAsia="Calibri"/>
                <w:sz w:val="24"/>
                <w:szCs w:val="24"/>
                <w:lang w:eastAsia="zh-CN"/>
              </w:rPr>
            </w:pPr>
          </w:p>
        </w:tc>
      </w:tr>
      <w:tr w:rsidR="00954482" w:rsidRPr="00552C20" w14:paraId="56BC8D1E" w14:textId="77777777" w:rsidTr="00954482">
        <w:trPr>
          <w:trHeight w:val="2760"/>
        </w:trPr>
        <w:tc>
          <w:tcPr>
            <w:tcW w:w="2393" w:type="dxa"/>
            <w:vMerge/>
            <w:shd w:val="clear" w:color="auto" w:fill="auto"/>
          </w:tcPr>
          <w:p w14:paraId="6CAF3A08"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tcBorders>
              <w:bottom w:val="single" w:sz="4" w:space="0" w:color="auto"/>
            </w:tcBorders>
            <w:shd w:val="clear" w:color="auto" w:fill="auto"/>
          </w:tcPr>
          <w:p w14:paraId="19524377" w14:textId="77777777" w:rsidR="00954482" w:rsidRPr="00552C20" w:rsidRDefault="00954482" w:rsidP="00954482">
            <w:pPr>
              <w:tabs>
                <w:tab w:val="left" w:pos="7380"/>
                <w:tab w:val="left" w:pos="8100"/>
              </w:tabs>
              <w:suppressAutoHyphens/>
              <w:autoSpaceDE w:val="0"/>
              <w:autoSpaceDN w:val="0"/>
              <w:adjustRightInd w:val="0"/>
              <w:jc w:val="both"/>
              <w:rPr>
                <w:rFonts w:eastAsia="Times New Roman"/>
                <w:b/>
                <w:bCs/>
                <w:i/>
                <w:iCs/>
                <w:color w:val="404040"/>
                <w:sz w:val="24"/>
                <w:szCs w:val="24"/>
                <w:highlight w:val="white"/>
              </w:rPr>
            </w:pPr>
            <w:r w:rsidRPr="00552C20">
              <w:rPr>
                <w:rFonts w:eastAsia="Calibri"/>
                <w:b/>
                <w:bCs/>
                <w:sz w:val="24"/>
                <w:szCs w:val="24"/>
                <w:highlight w:val="white"/>
              </w:rPr>
              <w:t>М.И. Цветаева</w:t>
            </w:r>
          </w:p>
          <w:p w14:paraId="03F2EEB2"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eastAsia="Calibri"/>
                <w:sz w:val="24"/>
                <w:szCs w:val="24"/>
                <w:highlight w:val="white"/>
              </w:rPr>
              <w:t xml:space="preserve">Стихотворения: </w:t>
            </w:r>
            <w:r w:rsidRPr="00552C20">
              <w:rPr>
                <w:rFonts w:eastAsia="Calibri"/>
                <w:sz w:val="24"/>
                <w:szCs w:val="24"/>
              </w:rPr>
              <w:t xml:space="preserve">«Генералам двенадцатого года», </w:t>
            </w:r>
            <w:r w:rsidRPr="00552C20">
              <w:rPr>
                <w:rFonts w:eastAsia="Calibri"/>
                <w:sz w:val="24"/>
                <w:szCs w:val="24"/>
                <w:highlight w:val="white"/>
              </w:rPr>
              <w:t xml:space="preserve">«Мне нравится, что вы больны не мной…», «Моим стихам, написанным так рано…», «О сколько их упало в эту бездну…», </w:t>
            </w:r>
            <w:r w:rsidRPr="00552C20">
              <w:rPr>
                <w:rFonts w:eastAsia="Calibri"/>
                <w:sz w:val="24"/>
                <w:szCs w:val="24"/>
              </w:rPr>
              <w:t xml:space="preserve">«О, слезы на глазах…».   </w:t>
            </w:r>
            <w:r w:rsidRPr="00552C20">
              <w:rPr>
                <w:rFonts w:eastAsia="Calibri"/>
                <w:sz w:val="24"/>
                <w:szCs w:val="24"/>
                <w:highlight w:val="white"/>
              </w:rPr>
              <w:t>«Стихи к Блоку» («Имя твое – птица в руке…»), «Тоска по родине! Давно…»</w:t>
            </w:r>
          </w:p>
        </w:tc>
        <w:tc>
          <w:tcPr>
            <w:tcW w:w="3517" w:type="dxa"/>
            <w:vMerge/>
            <w:shd w:val="clear" w:color="auto" w:fill="auto"/>
          </w:tcPr>
          <w:p w14:paraId="19BBDA90"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14:paraId="6134F0A7" w14:textId="77777777" w:rsidTr="00954482">
        <w:tc>
          <w:tcPr>
            <w:tcW w:w="2393" w:type="dxa"/>
            <w:vMerge/>
            <w:shd w:val="clear" w:color="auto" w:fill="auto"/>
          </w:tcPr>
          <w:p w14:paraId="1A7EAAB1"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14:paraId="08670645"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О.Э. Мандельштам</w:t>
            </w:r>
          </w:p>
          <w:p w14:paraId="736840DB" w14:textId="77777777" w:rsidR="00954482" w:rsidRPr="00552C20" w:rsidRDefault="00954482" w:rsidP="00954482">
            <w:pPr>
              <w:tabs>
                <w:tab w:val="left" w:pos="7380"/>
                <w:tab w:val="left" w:pos="8100"/>
              </w:tabs>
              <w:suppressAutoHyphens/>
              <w:autoSpaceDE w:val="0"/>
              <w:autoSpaceDN w:val="0"/>
              <w:adjustRightInd w:val="0"/>
              <w:jc w:val="both"/>
              <w:rPr>
                <w:rFonts w:eastAsia="Times New Roman"/>
                <w:i/>
                <w:iCs/>
                <w:color w:val="404040"/>
                <w:sz w:val="24"/>
                <w:szCs w:val="24"/>
                <w:highlight w:val="white"/>
              </w:rPr>
            </w:pPr>
            <w:r w:rsidRPr="00552C20">
              <w:rPr>
                <w:rFonts w:eastAsia="Calibri"/>
                <w:sz w:val="24"/>
                <w:szCs w:val="24"/>
                <w:highlight w:val="white"/>
              </w:rPr>
              <w:t>Стихотворения: «</w:t>
            </w:r>
            <w:r w:rsidRPr="00552C20">
              <w:rPr>
                <w:rFonts w:ascii="Times New Roman CYR" w:eastAsia="Calibri" w:hAnsi="Times New Roman CYR" w:cs="Times New Roman CYR"/>
                <w:sz w:val="24"/>
                <w:szCs w:val="24"/>
                <w:highlight w:val="white"/>
              </w:rPr>
              <w:t>Бессонница. Гомер. Тугие паруса…</w:t>
            </w:r>
            <w:proofErr w:type="gramStart"/>
            <w:r w:rsidRPr="00552C20">
              <w:rPr>
                <w:rFonts w:eastAsia="Calibri"/>
                <w:sz w:val="24"/>
                <w:szCs w:val="24"/>
                <w:highlight w:val="white"/>
              </w:rPr>
              <w:t xml:space="preserve">», </w:t>
            </w:r>
            <w:r w:rsidRPr="00552C20">
              <w:rPr>
                <w:rFonts w:eastAsia="Calibri"/>
                <w:sz w:val="24"/>
                <w:szCs w:val="24"/>
              </w:rPr>
              <w:t xml:space="preserve"> «</w:t>
            </w:r>
            <w:proofErr w:type="gramEnd"/>
            <w:r w:rsidRPr="00552C20">
              <w:rPr>
                <w:rFonts w:eastAsia="Calibri"/>
                <w:sz w:val="24"/>
                <w:szCs w:val="24"/>
              </w:rPr>
              <w:t xml:space="preserve">Мы живем под собою не чуя страны…», </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Я вернулся в мой город, знакомый до слез…</w:t>
            </w:r>
            <w:r w:rsidRPr="00552C20">
              <w:rPr>
                <w:rFonts w:eastAsia="Calibri"/>
                <w:sz w:val="24"/>
                <w:szCs w:val="24"/>
                <w:highlight w:val="white"/>
              </w:rPr>
              <w:t xml:space="preserve">», «Я не слыхал рассказов </w:t>
            </w:r>
            <w:proofErr w:type="spellStart"/>
            <w:r w:rsidRPr="00552C20">
              <w:rPr>
                <w:rFonts w:eastAsia="Calibri"/>
                <w:sz w:val="24"/>
                <w:szCs w:val="24"/>
                <w:highlight w:val="white"/>
              </w:rPr>
              <w:t>Оссиана</w:t>
            </w:r>
            <w:proofErr w:type="spellEnd"/>
            <w:r w:rsidRPr="00552C20">
              <w:rPr>
                <w:rFonts w:eastAsia="Calibri"/>
                <w:sz w:val="24"/>
                <w:szCs w:val="24"/>
                <w:highlight w:val="white"/>
              </w:rPr>
              <w:t>…»,  «</w:t>
            </w:r>
            <w:r w:rsidRPr="00552C20">
              <w:rPr>
                <w:rFonts w:eastAsia="Calibri"/>
                <w:sz w:val="24"/>
                <w:szCs w:val="24"/>
                <w:highlight w:val="white"/>
                <w:lang w:val="en-US"/>
              </w:rPr>
              <w:t>Notre</w:t>
            </w:r>
            <w:r w:rsidRPr="00552C20">
              <w:rPr>
                <w:rFonts w:eastAsia="Calibri"/>
                <w:sz w:val="24"/>
                <w:szCs w:val="24"/>
                <w:highlight w:val="white"/>
              </w:rPr>
              <w:t xml:space="preserve"> </w:t>
            </w:r>
            <w:r w:rsidRPr="00552C20">
              <w:rPr>
                <w:rFonts w:eastAsia="Calibri"/>
                <w:sz w:val="24"/>
                <w:szCs w:val="24"/>
                <w:highlight w:val="white"/>
                <w:lang w:val="en-US"/>
              </w:rPr>
              <w:t>Dame</w:t>
            </w:r>
            <w:r w:rsidRPr="00552C20">
              <w:rPr>
                <w:rFonts w:eastAsia="Calibri"/>
                <w:sz w:val="24"/>
                <w:szCs w:val="24"/>
                <w:highlight w:val="white"/>
              </w:rPr>
              <w:t>»</w:t>
            </w:r>
          </w:p>
          <w:p w14:paraId="018D0FD1"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p>
          <w:p w14:paraId="1BA47AF4" w14:textId="77777777"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p>
          <w:p w14:paraId="100D94B2"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14:paraId="740E3C8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14:paraId="77788DB8" w14:textId="77777777" w:rsidTr="00954482">
        <w:tc>
          <w:tcPr>
            <w:tcW w:w="2393" w:type="dxa"/>
            <w:vMerge/>
            <w:shd w:val="clear" w:color="auto" w:fill="auto"/>
          </w:tcPr>
          <w:p w14:paraId="47012496" w14:textId="77777777" w:rsidR="00954482" w:rsidRPr="00552C20" w:rsidRDefault="00954482" w:rsidP="00954482">
            <w:pPr>
              <w:suppressAutoHyphens/>
              <w:autoSpaceDE w:val="0"/>
              <w:autoSpaceDN w:val="0"/>
              <w:adjustRightInd w:val="0"/>
              <w:jc w:val="both"/>
              <w:rPr>
                <w:rFonts w:eastAsia="Calibri"/>
                <w:sz w:val="24"/>
                <w:szCs w:val="24"/>
                <w:highlight w:val="white"/>
              </w:rPr>
            </w:pPr>
          </w:p>
        </w:tc>
        <w:tc>
          <w:tcPr>
            <w:tcW w:w="3661" w:type="dxa"/>
            <w:shd w:val="clear" w:color="auto" w:fill="auto"/>
          </w:tcPr>
          <w:p w14:paraId="11E57A3E" w14:textId="77777777"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Б.Л. Пастернак</w:t>
            </w:r>
          </w:p>
          <w:p w14:paraId="2B8F57A5" w14:textId="77777777"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i/>
                <w:iCs/>
                <w:color w:val="404040"/>
                <w:sz w:val="24"/>
                <w:szCs w:val="24"/>
                <w:highlight w:val="white"/>
              </w:rPr>
            </w:pPr>
            <w:r w:rsidRPr="00552C20">
              <w:rPr>
                <w:rFonts w:ascii="Times New Roman CYR" w:eastAsia="Calibri" w:hAnsi="Times New Roman CYR" w:cs="Times New Roman CYR"/>
                <w:sz w:val="24"/>
                <w:szCs w:val="24"/>
                <w:highlight w:val="white"/>
              </w:rPr>
              <w:t xml:space="preserve"> Стихотворения: </w:t>
            </w:r>
            <w:r w:rsidRPr="00552C20">
              <w:rPr>
                <w:rFonts w:eastAsia="Calibri"/>
                <w:sz w:val="24"/>
                <w:szCs w:val="24"/>
              </w:rPr>
              <w:t>«</w:t>
            </w:r>
            <w:r w:rsidRPr="00552C20">
              <w:rPr>
                <w:rFonts w:ascii="Times New Roman CYR" w:eastAsia="Calibri" w:hAnsi="Times New Roman CYR" w:cs="Times New Roman CYR"/>
                <w:sz w:val="24"/>
                <w:szCs w:val="24"/>
              </w:rPr>
              <w:t>Быть знаменитым некрасиво…</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Во всем мне хочется дойти…</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Гамлет</w:t>
            </w:r>
            <w:r w:rsidRPr="00552C20">
              <w:rPr>
                <w:rFonts w:eastAsia="Calibri"/>
                <w:sz w:val="24"/>
                <w:szCs w:val="24"/>
                <w:highlight w:val="white"/>
              </w:rPr>
              <w:t xml:space="preserve">», </w:t>
            </w:r>
            <w:r w:rsidRPr="00552C20">
              <w:rPr>
                <w:rFonts w:eastAsia="Calibri"/>
                <w:sz w:val="24"/>
                <w:szCs w:val="24"/>
              </w:rPr>
              <w:t xml:space="preserve">«Марбург»,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Зимняя ночь</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Февраль. Достать чернил и плакать!..</w:t>
            </w:r>
            <w:r w:rsidRPr="00552C20">
              <w:rPr>
                <w:rFonts w:eastAsia="Calibri"/>
                <w:sz w:val="24"/>
                <w:szCs w:val="24"/>
                <w:highlight w:val="white"/>
              </w:rPr>
              <w:t>»</w:t>
            </w:r>
          </w:p>
        </w:tc>
        <w:tc>
          <w:tcPr>
            <w:tcW w:w="3517" w:type="dxa"/>
            <w:vMerge/>
            <w:shd w:val="clear" w:color="auto" w:fill="auto"/>
          </w:tcPr>
          <w:p w14:paraId="3522147B"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14:paraId="282855A7" w14:textId="77777777" w:rsidTr="00954482">
        <w:tc>
          <w:tcPr>
            <w:tcW w:w="2393" w:type="dxa"/>
            <w:vMerge/>
            <w:shd w:val="clear" w:color="auto" w:fill="auto"/>
          </w:tcPr>
          <w:p w14:paraId="66E1C048" w14:textId="77777777" w:rsidR="00954482" w:rsidRPr="00552C20" w:rsidRDefault="00954482" w:rsidP="00954482">
            <w:pPr>
              <w:suppressAutoHyphens/>
              <w:autoSpaceDE w:val="0"/>
              <w:autoSpaceDN w:val="0"/>
              <w:adjustRightInd w:val="0"/>
              <w:jc w:val="both"/>
              <w:rPr>
                <w:rFonts w:eastAsia="Calibri"/>
                <w:sz w:val="24"/>
                <w:szCs w:val="24"/>
                <w:highlight w:val="white"/>
              </w:rPr>
            </w:pPr>
          </w:p>
        </w:tc>
        <w:tc>
          <w:tcPr>
            <w:tcW w:w="3661" w:type="dxa"/>
            <w:shd w:val="clear" w:color="auto" w:fill="auto"/>
          </w:tcPr>
          <w:p w14:paraId="7D9A6E7B" w14:textId="77777777"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 xml:space="preserve">Е.И. Замятин </w:t>
            </w:r>
          </w:p>
          <w:p w14:paraId="288D6D34" w14:textId="77777777"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bCs/>
                <w:i/>
                <w:iCs/>
                <w:color w:val="404040"/>
                <w:sz w:val="24"/>
                <w:szCs w:val="24"/>
                <w:highlight w:val="white"/>
              </w:rPr>
            </w:pPr>
            <w:r w:rsidRPr="00552C20">
              <w:rPr>
                <w:rFonts w:ascii="Times New Roman CYR" w:eastAsia="Calibri" w:hAnsi="Times New Roman CYR" w:cs="Times New Roman CYR"/>
                <w:bCs/>
                <w:sz w:val="24"/>
                <w:szCs w:val="24"/>
                <w:highlight w:val="white"/>
              </w:rPr>
              <w:t>Роман «Мы»</w:t>
            </w:r>
          </w:p>
          <w:p w14:paraId="54A33BEE"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14:paraId="153F03B6"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14:paraId="2D7E265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14:paraId="5B91036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14:paraId="653BC08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14:paraId="4055295F"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14:paraId="1E20FBCD" w14:textId="77777777"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b/>
                <w:bCs/>
                <w:caps/>
                <w:sz w:val="24"/>
                <w:szCs w:val="24"/>
                <w:highlight w:val="white"/>
              </w:rPr>
            </w:pPr>
          </w:p>
          <w:p w14:paraId="7268BC9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517" w:type="dxa"/>
            <w:vMerge/>
            <w:shd w:val="clear" w:color="auto" w:fill="auto"/>
          </w:tcPr>
          <w:p w14:paraId="3717D3E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14:paraId="57BA6DB8" w14:textId="77777777" w:rsidTr="00954482">
        <w:trPr>
          <w:trHeight w:val="1653"/>
        </w:trPr>
        <w:tc>
          <w:tcPr>
            <w:tcW w:w="2393" w:type="dxa"/>
            <w:vMerge/>
            <w:shd w:val="clear" w:color="auto" w:fill="auto"/>
          </w:tcPr>
          <w:p w14:paraId="2E6AA543"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tcBorders>
              <w:bottom w:val="single" w:sz="4" w:space="0" w:color="auto"/>
            </w:tcBorders>
            <w:shd w:val="clear" w:color="auto" w:fill="auto"/>
          </w:tcPr>
          <w:p w14:paraId="4C52BAA7"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М.А. Булгаков</w:t>
            </w:r>
          </w:p>
          <w:p w14:paraId="1CCF852B"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sz w:val="24"/>
                <w:szCs w:val="24"/>
              </w:rPr>
              <w:t xml:space="preserve">Повесть </w:t>
            </w:r>
            <w:r w:rsidRPr="00552C20">
              <w:rPr>
                <w:rFonts w:eastAsia="Calibri"/>
                <w:sz w:val="24"/>
                <w:szCs w:val="24"/>
              </w:rPr>
              <w:t>«</w:t>
            </w:r>
            <w:r w:rsidRPr="00552C20">
              <w:rPr>
                <w:rFonts w:ascii="Times New Roman CYR" w:eastAsia="Calibri" w:hAnsi="Times New Roman CYR" w:cs="Times New Roman CYR"/>
                <w:sz w:val="24"/>
                <w:szCs w:val="24"/>
              </w:rPr>
              <w:t>Собачье сердце</w:t>
            </w:r>
            <w:r w:rsidRPr="00552C20">
              <w:rPr>
                <w:rFonts w:eastAsia="Calibri"/>
                <w:sz w:val="24"/>
                <w:szCs w:val="24"/>
              </w:rPr>
              <w:t>»</w:t>
            </w:r>
            <w:r w:rsidRPr="00552C20">
              <w:rPr>
                <w:rFonts w:ascii="Times New Roman CYR" w:eastAsia="Calibri" w:hAnsi="Times New Roman CYR" w:cs="Times New Roman CYR"/>
                <w:sz w:val="24"/>
                <w:szCs w:val="24"/>
                <w:highlight w:val="white"/>
              </w:rPr>
              <w:t xml:space="preserve"> Романы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Белая гвардия</w:t>
            </w:r>
            <w:r w:rsidRPr="00552C20">
              <w:rPr>
                <w:rFonts w:eastAsia="Calibri"/>
                <w:sz w:val="24"/>
                <w:szCs w:val="24"/>
                <w:highlight w:val="white"/>
              </w:rPr>
              <w:t>»</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Мастер и Маргарита</w:t>
            </w:r>
            <w:r w:rsidRPr="00552C20">
              <w:rPr>
                <w:rFonts w:eastAsia="Calibri"/>
                <w:sz w:val="24"/>
                <w:szCs w:val="24"/>
                <w:highlight w:val="white"/>
              </w:rPr>
              <w:t>»</w:t>
            </w:r>
          </w:p>
        </w:tc>
        <w:tc>
          <w:tcPr>
            <w:tcW w:w="3517" w:type="dxa"/>
            <w:vMerge/>
            <w:shd w:val="clear" w:color="auto" w:fill="auto"/>
          </w:tcPr>
          <w:p w14:paraId="603476B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14:paraId="5089E1EC" w14:textId="77777777" w:rsidTr="00954482">
        <w:trPr>
          <w:trHeight w:val="1104"/>
        </w:trPr>
        <w:tc>
          <w:tcPr>
            <w:tcW w:w="2393" w:type="dxa"/>
            <w:vMerge/>
            <w:shd w:val="clear" w:color="auto" w:fill="auto"/>
          </w:tcPr>
          <w:p w14:paraId="26100AA1"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p>
        </w:tc>
        <w:tc>
          <w:tcPr>
            <w:tcW w:w="3661" w:type="dxa"/>
            <w:tcBorders>
              <w:bottom w:val="single" w:sz="4" w:space="0" w:color="auto"/>
            </w:tcBorders>
            <w:shd w:val="clear" w:color="auto" w:fill="auto"/>
          </w:tcPr>
          <w:p w14:paraId="507493B6"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Cs/>
                <w:i/>
                <w:iCs/>
                <w:color w:val="404040"/>
                <w:sz w:val="24"/>
                <w:szCs w:val="24"/>
                <w:highlight w:val="white"/>
              </w:rPr>
            </w:pPr>
            <w:r w:rsidRPr="00552C20">
              <w:rPr>
                <w:rFonts w:ascii="Times New Roman CYR" w:eastAsia="Calibri" w:hAnsi="Times New Roman CYR" w:cs="Times New Roman CYR"/>
                <w:b/>
                <w:bCs/>
                <w:sz w:val="24"/>
                <w:szCs w:val="24"/>
                <w:highlight w:val="white"/>
              </w:rPr>
              <w:t xml:space="preserve">А.П. Платонов. </w:t>
            </w:r>
          </w:p>
          <w:p w14:paraId="2353831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iCs/>
                <w:sz w:val="24"/>
                <w:szCs w:val="24"/>
              </w:rPr>
              <w:t>Рассказы и повести: «В прекрасном и яростном мире», «Котлован», «Возвращение»</w:t>
            </w:r>
          </w:p>
        </w:tc>
        <w:tc>
          <w:tcPr>
            <w:tcW w:w="3517" w:type="dxa"/>
            <w:vMerge/>
            <w:shd w:val="clear" w:color="auto" w:fill="auto"/>
          </w:tcPr>
          <w:p w14:paraId="55D7BD66"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14:paraId="4EAA29A8" w14:textId="77777777" w:rsidTr="00954482">
        <w:trPr>
          <w:trHeight w:val="761"/>
        </w:trPr>
        <w:tc>
          <w:tcPr>
            <w:tcW w:w="2393" w:type="dxa"/>
            <w:vMerge/>
            <w:shd w:val="clear" w:color="auto" w:fill="auto"/>
          </w:tcPr>
          <w:p w14:paraId="54ACFBD7"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tcBorders>
              <w:bottom w:val="single" w:sz="4" w:space="0" w:color="auto"/>
            </w:tcBorders>
            <w:shd w:val="clear" w:color="auto" w:fill="auto"/>
          </w:tcPr>
          <w:p w14:paraId="0B465088"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М.А. Шолохов</w:t>
            </w:r>
          </w:p>
          <w:p w14:paraId="238C3AB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Cs/>
                <w:i/>
                <w:iCs/>
                <w:color w:val="404040"/>
                <w:sz w:val="24"/>
                <w:szCs w:val="24"/>
              </w:rPr>
            </w:pPr>
            <w:r w:rsidRPr="00552C20">
              <w:rPr>
                <w:rFonts w:ascii="Times New Roman CYR" w:eastAsia="Calibri" w:hAnsi="Times New Roman CYR" w:cs="Times New Roman CYR"/>
                <w:sz w:val="24"/>
                <w:szCs w:val="24"/>
                <w:highlight w:val="white"/>
              </w:rPr>
              <w:t xml:space="preserve">Роман-эпопея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Тихий Дон</w:t>
            </w:r>
            <w:r w:rsidRPr="00552C20">
              <w:rPr>
                <w:rFonts w:eastAsia="Calibri"/>
                <w:sz w:val="24"/>
                <w:szCs w:val="24"/>
                <w:highlight w:val="white"/>
              </w:rPr>
              <w:t xml:space="preserve">» </w:t>
            </w:r>
          </w:p>
          <w:p w14:paraId="55B43E23"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p w14:paraId="7EC0BA80" w14:textId="77777777"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14:paraId="42BFAF05"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14:paraId="12B3FC4E" w14:textId="77777777" w:rsidTr="00954482">
        <w:trPr>
          <w:trHeight w:val="1623"/>
        </w:trPr>
        <w:tc>
          <w:tcPr>
            <w:tcW w:w="2393" w:type="dxa"/>
            <w:vMerge/>
            <w:shd w:val="clear" w:color="auto" w:fill="auto"/>
          </w:tcPr>
          <w:p w14:paraId="710CFFE0" w14:textId="77777777" w:rsidR="00954482" w:rsidRPr="00552C20" w:rsidRDefault="00954482" w:rsidP="00954482">
            <w:pPr>
              <w:suppressAutoHyphens/>
              <w:autoSpaceDE w:val="0"/>
              <w:autoSpaceDN w:val="0"/>
              <w:adjustRightInd w:val="0"/>
              <w:jc w:val="both"/>
              <w:rPr>
                <w:rFonts w:eastAsia="Times New Roman"/>
                <w:b/>
                <w:caps/>
                <w:sz w:val="24"/>
                <w:szCs w:val="24"/>
                <w:highlight w:val="white"/>
              </w:rPr>
            </w:pPr>
          </w:p>
        </w:tc>
        <w:tc>
          <w:tcPr>
            <w:tcW w:w="3661" w:type="dxa"/>
            <w:shd w:val="clear" w:color="auto" w:fill="auto"/>
          </w:tcPr>
          <w:p w14:paraId="1AC11928" w14:textId="77777777" w:rsidR="00954482" w:rsidRPr="00552C20" w:rsidRDefault="00954482" w:rsidP="00954482">
            <w:pPr>
              <w:suppressAutoHyphens/>
              <w:autoSpaceDE w:val="0"/>
              <w:autoSpaceDN w:val="0"/>
              <w:adjustRightInd w:val="0"/>
              <w:jc w:val="both"/>
              <w:rPr>
                <w:rFonts w:eastAsia="Times New Roman"/>
                <w:b/>
                <w:i/>
                <w:iCs/>
                <w:color w:val="404040"/>
                <w:sz w:val="24"/>
                <w:szCs w:val="24"/>
                <w:highlight w:val="white"/>
              </w:rPr>
            </w:pPr>
            <w:r w:rsidRPr="00552C20">
              <w:rPr>
                <w:rFonts w:eastAsia="Calibri"/>
                <w:b/>
                <w:sz w:val="24"/>
                <w:szCs w:val="24"/>
                <w:highlight w:val="white"/>
              </w:rPr>
              <w:t>В.В. Набоков</w:t>
            </w:r>
          </w:p>
          <w:p w14:paraId="7CEED2D8" w14:textId="77777777" w:rsidR="00954482" w:rsidRPr="00552C20" w:rsidRDefault="00954482" w:rsidP="00954482">
            <w:pPr>
              <w:suppressAutoHyphens/>
              <w:autoSpaceDE w:val="0"/>
              <w:autoSpaceDN w:val="0"/>
              <w:adjustRightInd w:val="0"/>
              <w:jc w:val="both"/>
              <w:rPr>
                <w:rFonts w:eastAsia="Calibri"/>
                <w:sz w:val="24"/>
                <w:szCs w:val="24"/>
              </w:rPr>
            </w:pPr>
            <w:r w:rsidRPr="00552C20">
              <w:rPr>
                <w:rFonts w:eastAsia="Calibri"/>
                <w:sz w:val="24"/>
                <w:szCs w:val="24"/>
              </w:rPr>
              <w:t xml:space="preserve">Рассказы «Облако, озеро, башня», «Весна в </w:t>
            </w:r>
            <w:proofErr w:type="spellStart"/>
            <w:r w:rsidRPr="00552C20">
              <w:rPr>
                <w:rFonts w:eastAsia="Calibri"/>
                <w:sz w:val="24"/>
                <w:szCs w:val="24"/>
              </w:rPr>
              <w:t>Фиальте</w:t>
            </w:r>
            <w:proofErr w:type="spellEnd"/>
            <w:r w:rsidRPr="00552C20">
              <w:rPr>
                <w:rFonts w:eastAsia="Calibri"/>
                <w:sz w:val="24"/>
                <w:szCs w:val="24"/>
              </w:rPr>
              <w:t>»</w:t>
            </w:r>
          </w:p>
          <w:p w14:paraId="711B94F6" w14:textId="77777777" w:rsidR="00954482" w:rsidRPr="00552C20" w:rsidRDefault="00954482" w:rsidP="00954482">
            <w:pPr>
              <w:suppressAutoHyphens/>
              <w:autoSpaceDE w:val="0"/>
              <w:autoSpaceDN w:val="0"/>
              <w:adjustRightInd w:val="0"/>
              <w:jc w:val="both"/>
              <w:rPr>
                <w:rFonts w:eastAsia="Calibri"/>
                <w:sz w:val="24"/>
                <w:szCs w:val="24"/>
                <w:highlight w:val="yellow"/>
              </w:rPr>
            </w:pPr>
          </w:p>
          <w:p w14:paraId="4A2EA22B"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7A102EBF"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59DE6180"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434F5F1D"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5700BFCA"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52CA8392"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3E26540D"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5F7352A8"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6636F25C"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64FCB2DF"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4D671417"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067A9299"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27569BB3"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409FEAA2"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51F92311"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5DC31153"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1F7C884D"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0785C213" w14:textId="77777777" w:rsidR="00954482" w:rsidRPr="00552C20" w:rsidRDefault="00954482" w:rsidP="00954482">
            <w:pPr>
              <w:suppressAutoHyphens/>
              <w:autoSpaceDE w:val="0"/>
              <w:autoSpaceDN w:val="0"/>
              <w:adjustRightInd w:val="0"/>
              <w:jc w:val="both"/>
              <w:rPr>
                <w:rFonts w:eastAsia="Calibri"/>
                <w:sz w:val="24"/>
                <w:szCs w:val="24"/>
                <w:highlight w:val="white"/>
              </w:rPr>
            </w:pPr>
          </w:p>
          <w:p w14:paraId="31730D0C"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517" w:type="dxa"/>
            <w:vMerge/>
            <w:shd w:val="clear" w:color="auto" w:fill="auto"/>
          </w:tcPr>
          <w:p w14:paraId="25C85D6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14:paraId="3E67205A" w14:textId="77777777" w:rsidTr="00954482">
        <w:tc>
          <w:tcPr>
            <w:tcW w:w="2393" w:type="dxa"/>
            <w:vMerge w:val="restart"/>
            <w:shd w:val="clear" w:color="auto" w:fill="auto"/>
          </w:tcPr>
          <w:p w14:paraId="1DE3058B"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А.И. Солженицын</w:t>
            </w:r>
          </w:p>
          <w:p w14:paraId="29586ABB" w14:textId="77777777"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Рассказ «</w:t>
            </w:r>
            <w:r w:rsidRPr="00552C20">
              <w:rPr>
                <w:rFonts w:ascii="Times New Roman CYR" w:eastAsia="Calibri" w:hAnsi="Times New Roman CYR" w:cs="Times New Roman CYR"/>
                <w:sz w:val="24"/>
                <w:szCs w:val="24"/>
                <w:highlight w:val="white"/>
              </w:rPr>
              <w:t>Один день Ивана Денисовича</w:t>
            </w:r>
            <w:r w:rsidRPr="00552C20">
              <w:rPr>
                <w:rFonts w:eastAsia="Calibri"/>
                <w:sz w:val="24"/>
                <w:szCs w:val="24"/>
                <w:highlight w:val="white"/>
              </w:rPr>
              <w:t>»</w:t>
            </w:r>
          </w:p>
        </w:tc>
        <w:tc>
          <w:tcPr>
            <w:tcW w:w="3661" w:type="dxa"/>
            <w:shd w:val="clear" w:color="auto" w:fill="auto"/>
          </w:tcPr>
          <w:p w14:paraId="40035B7B" w14:textId="77777777" w:rsidR="00954482" w:rsidRPr="00552C20" w:rsidRDefault="00954482" w:rsidP="00954482">
            <w:pPr>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b/>
                <w:bCs/>
                <w:sz w:val="24"/>
                <w:szCs w:val="24"/>
              </w:rPr>
              <w:t>А.И. Солженицын</w:t>
            </w:r>
          </w:p>
          <w:p w14:paraId="5BD9457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rPr>
              <w:t xml:space="preserve">Рассказ </w:t>
            </w:r>
            <w:r w:rsidRPr="00552C20">
              <w:rPr>
                <w:rFonts w:eastAsia="Calibri"/>
                <w:sz w:val="24"/>
                <w:szCs w:val="24"/>
              </w:rPr>
              <w:t>«</w:t>
            </w:r>
            <w:r w:rsidRPr="00552C20">
              <w:rPr>
                <w:rFonts w:ascii="Times New Roman CYR" w:eastAsia="Calibri" w:hAnsi="Times New Roman CYR" w:cs="Times New Roman CYR"/>
                <w:sz w:val="24"/>
                <w:szCs w:val="24"/>
              </w:rPr>
              <w:t>Матренин двор</w:t>
            </w:r>
            <w:r w:rsidRPr="00552C20">
              <w:rPr>
                <w:rFonts w:eastAsia="Calibri"/>
                <w:sz w:val="24"/>
                <w:szCs w:val="24"/>
              </w:rPr>
              <w:t>»</w:t>
            </w:r>
          </w:p>
          <w:p w14:paraId="394AC085"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 xml:space="preserve">Книга «Архипелаг </w:t>
            </w:r>
            <w:proofErr w:type="spellStart"/>
            <w:r w:rsidRPr="00552C20">
              <w:rPr>
                <w:rFonts w:ascii="Times New Roman CYR" w:eastAsia="Calibri" w:hAnsi="Times New Roman CYR" w:cs="Times New Roman CYR"/>
                <w:sz w:val="24"/>
                <w:szCs w:val="24"/>
                <w:highlight w:val="white"/>
              </w:rPr>
              <w:t>ГУЛаг</w:t>
            </w:r>
            <w:proofErr w:type="spellEnd"/>
            <w:r w:rsidRPr="00552C20">
              <w:rPr>
                <w:rFonts w:ascii="Times New Roman CYR" w:eastAsia="Calibri" w:hAnsi="Times New Roman CYR" w:cs="Times New Roman CYR"/>
                <w:sz w:val="24"/>
                <w:szCs w:val="24"/>
                <w:highlight w:val="white"/>
              </w:rPr>
              <w:t>»</w:t>
            </w:r>
            <w:r w:rsidRPr="00552C20">
              <w:rPr>
                <w:rFonts w:ascii="Times New Roman CYR" w:eastAsia="Calibri" w:hAnsi="Times New Roman CYR" w:cs="Times New Roman CYR"/>
                <w:b/>
                <w:sz w:val="24"/>
                <w:szCs w:val="24"/>
                <w:highlight w:val="white"/>
              </w:rPr>
              <w:t xml:space="preserve"> </w:t>
            </w:r>
          </w:p>
        </w:tc>
        <w:tc>
          <w:tcPr>
            <w:tcW w:w="3517" w:type="dxa"/>
            <w:vMerge/>
            <w:shd w:val="clear" w:color="auto" w:fill="auto"/>
          </w:tcPr>
          <w:p w14:paraId="03C88370"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14:paraId="6AE40008" w14:textId="77777777" w:rsidTr="00954482">
        <w:tc>
          <w:tcPr>
            <w:tcW w:w="2393" w:type="dxa"/>
            <w:vMerge/>
            <w:shd w:val="clear" w:color="auto" w:fill="auto"/>
          </w:tcPr>
          <w:p w14:paraId="1550ED2C" w14:textId="77777777" w:rsidR="00954482" w:rsidRPr="00552C20" w:rsidRDefault="00954482" w:rsidP="00954482">
            <w:pPr>
              <w:suppressAutoHyphens/>
              <w:autoSpaceDE w:val="0"/>
              <w:autoSpaceDN w:val="0"/>
              <w:adjustRightInd w:val="0"/>
              <w:jc w:val="both"/>
              <w:rPr>
                <w:rFonts w:eastAsia="Calibri"/>
                <w:b/>
                <w:bCs/>
                <w:sz w:val="24"/>
                <w:szCs w:val="24"/>
              </w:rPr>
            </w:pPr>
          </w:p>
        </w:tc>
        <w:tc>
          <w:tcPr>
            <w:tcW w:w="3661" w:type="dxa"/>
            <w:tcBorders>
              <w:bottom w:val="single" w:sz="4" w:space="0" w:color="auto"/>
            </w:tcBorders>
            <w:shd w:val="clear" w:color="auto" w:fill="auto"/>
          </w:tcPr>
          <w:p w14:paraId="5CA7679B" w14:textId="77777777" w:rsidR="00954482" w:rsidRPr="00552C20" w:rsidRDefault="00954482" w:rsidP="00954482">
            <w:pPr>
              <w:suppressAutoHyphens/>
              <w:autoSpaceDE w:val="0"/>
              <w:autoSpaceDN w:val="0"/>
              <w:adjustRightInd w:val="0"/>
              <w:jc w:val="both"/>
              <w:rPr>
                <w:rFonts w:eastAsia="Times New Roman"/>
                <w:b/>
                <w:bCs/>
                <w:i/>
                <w:iCs/>
                <w:color w:val="404040"/>
                <w:sz w:val="24"/>
                <w:szCs w:val="24"/>
              </w:rPr>
            </w:pPr>
            <w:r w:rsidRPr="00552C20">
              <w:rPr>
                <w:rFonts w:eastAsia="Calibri"/>
                <w:b/>
                <w:bCs/>
                <w:sz w:val="24"/>
                <w:szCs w:val="24"/>
              </w:rPr>
              <w:t>В.Т. Шаламов</w:t>
            </w:r>
          </w:p>
          <w:p w14:paraId="1D3E8F1C" w14:textId="77777777" w:rsidR="00954482" w:rsidRPr="00552C20" w:rsidRDefault="00954482" w:rsidP="00954482">
            <w:pPr>
              <w:suppressAutoHyphens/>
              <w:autoSpaceDE w:val="0"/>
              <w:autoSpaceDN w:val="0"/>
              <w:adjustRightInd w:val="0"/>
              <w:jc w:val="both"/>
              <w:rPr>
                <w:rFonts w:eastAsia="Times New Roman"/>
                <w:bCs/>
                <w:i/>
                <w:iCs/>
                <w:color w:val="404040"/>
                <w:sz w:val="24"/>
                <w:szCs w:val="24"/>
              </w:rPr>
            </w:pPr>
            <w:r w:rsidRPr="00552C20">
              <w:rPr>
                <w:rFonts w:eastAsia="Calibri"/>
                <w:b/>
                <w:bCs/>
                <w:sz w:val="24"/>
                <w:szCs w:val="24"/>
              </w:rPr>
              <w:t xml:space="preserve"> </w:t>
            </w:r>
            <w:r w:rsidRPr="00552C20">
              <w:rPr>
                <w:rFonts w:eastAsia="Calibri"/>
                <w:bCs/>
                <w:sz w:val="24"/>
                <w:szCs w:val="24"/>
              </w:rPr>
              <w:t>Рассказы: «На представку», «Серафим», «Красный крест», «Тифозный карантин», «Последний бой майора Пугачева»</w:t>
            </w:r>
          </w:p>
          <w:p w14:paraId="0404EAEF" w14:textId="77777777" w:rsidR="00954482" w:rsidRPr="00552C20" w:rsidRDefault="00954482" w:rsidP="00954482">
            <w:pPr>
              <w:suppressAutoHyphens/>
              <w:autoSpaceDE w:val="0"/>
              <w:autoSpaceDN w:val="0"/>
              <w:adjustRightInd w:val="0"/>
              <w:jc w:val="both"/>
              <w:rPr>
                <w:rFonts w:eastAsia="Calibri"/>
                <w:bCs/>
                <w:sz w:val="24"/>
                <w:szCs w:val="24"/>
              </w:rPr>
            </w:pPr>
          </w:p>
          <w:p w14:paraId="4BB58A6C" w14:textId="77777777" w:rsidR="00954482" w:rsidRPr="00552C20" w:rsidRDefault="00954482" w:rsidP="00954482">
            <w:pPr>
              <w:suppressAutoHyphens/>
              <w:autoSpaceDE w:val="0"/>
              <w:autoSpaceDN w:val="0"/>
              <w:adjustRightInd w:val="0"/>
              <w:jc w:val="both"/>
              <w:rPr>
                <w:rFonts w:eastAsia="Calibri"/>
                <w:bCs/>
                <w:sz w:val="24"/>
                <w:szCs w:val="24"/>
              </w:rPr>
            </w:pPr>
          </w:p>
          <w:p w14:paraId="0E8C2289" w14:textId="77777777" w:rsidR="00954482" w:rsidRPr="00552C20" w:rsidRDefault="00954482" w:rsidP="00954482">
            <w:pPr>
              <w:suppressAutoHyphens/>
              <w:autoSpaceDE w:val="0"/>
              <w:autoSpaceDN w:val="0"/>
              <w:adjustRightInd w:val="0"/>
              <w:jc w:val="both"/>
              <w:rPr>
                <w:rFonts w:eastAsia="Calibri"/>
                <w:bCs/>
                <w:sz w:val="24"/>
                <w:szCs w:val="24"/>
              </w:rPr>
            </w:pPr>
          </w:p>
          <w:p w14:paraId="31159852" w14:textId="77777777" w:rsidR="00954482" w:rsidRPr="00552C20" w:rsidRDefault="00954482" w:rsidP="00954482">
            <w:pPr>
              <w:suppressAutoHyphens/>
              <w:autoSpaceDE w:val="0"/>
              <w:autoSpaceDN w:val="0"/>
              <w:adjustRightInd w:val="0"/>
              <w:jc w:val="both"/>
              <w:rPr>
                <w:rFonts w:eastAsia="Calibri"/>
                <w:bCs/>
                <w:sz w:val="24"/>
                <w:szCs w:val="24"/>
              </w:rPr>
            </w:pPr>
          </w:p>
          <w:p w14:paraId="24813E42" w14:textId="77777777" w:rsidR="00954482" w:rsidRPr="00552C20" w:rsidRDefault="00954482" w:rsidP="00954482">
            <w:pPr>
              <w:suppressAutoHyphens/>
              <w:autoSpaceDE w:val="0"/>
              <w:autoSpaceDN w:val="0"/>
              <w:adjustRightInd w:val="0"/>
              <w:jc w:val="both"/>
              <w:rPr>
                <w:rFonts w:eastAsia="Calibri"/>
                <w:bCs/>
                <w:sz w:val="24"/>
                <w:szCs w:val="24"/>
              </w:rPr>
            </w:pPr>
          </w:p>
          <w:p w14:paraId="0D3E33DC" w14:textId="77777777" w:rsidR="00954482" w:rsidRPr="00552C20" w:rsidRDefault="00954482" w:rsidP="00954482">
            <w:pPr>
              <w:suppressAutoHyphens/>
              <w:autoSpaceDE w:val="0"/>
              <w:autoSpaceDN w:val="0"/>
              <w:adjustRightInd w:val="0"/>
              <w:jc w:val="both"/>
              <w:rPr>
                <w:rFonts w:eastAsia="Calibri"/>
                <w:bCs/>
                <w:sz w:val="24"/>
                <w:szCs w:val="24"/>
              </w:rPr>
            </w:pPr>
          </w:p>
          <w:p w14:paraId="26583625" w14:textId="77777777" w:rsidR="00954482" w:rsidRPr="00552C20" w:rsidRDefault="00954482" w:rsidP="00954482">
            <w:pPr>
              <w:suppressAutoHyphens/>
              <w:autoSpaceDE w:val="0"/>
              <w:autoSpaceDN w:val="0"/>
              <w:adjustRightInd w:val="0"/>
              <w:jc w:val="both"/>
              <w:rPr>
                <w:rFonts w:eastAsia="Calibri"/>
                <w:bCs/>
                <w:sz w:val="24"/>
                <w:szCs w:val="24"/>
              </w:rPr>
            </w:pPr>
          </w:p>
          <w:p w14:paraId="2121FE43" w14:textId="77777777" w:rsidR="00954482" w:rsidRPr="00552C20" w:rsidRDefault="00954482" w:rsidP="00954482">
            <w:pPr>
              <w:suppressAutoHyphens/>
              <w:autoSpaceDE w:val="0"/>
              <w:autoSpaceDN w:val="0"/>
              <w:adjustRightInd w:val="0"/>
              <w:jc w:val="both"/>
              <w:rPr>
                <w:rFonts w:eastAsia="Calibri"/>
                <w:bCs/>
                <w:sz w:val="24"/>
                <w:szCs w:val="24"/>
              </w:rPr>
            </w:pPr>
          </w:p>
          <w:p w14:paraId="30241B7F" w14:textId="77777777" w:rsidR="00954482" w:rsidRPr="00552C20" w:rsidRDefault="00954482" w:rsidP="00954482">
            <w:pPr>
              <w:suppressAutoHyphens/>
              <w:autoSpaceDE w:val="0"/>
              <w:autoSpaceDN w:val="0"/>
              <w:adjustRightInd w:val="0"/>
              <w:jc w:val="both"/>
              <w:rPr>
                <w:rFonts w:eastAsia="Calibri"/>
                <w:bCs/>
                <w:sz w:val="24"/>
                <w:szCs w:val="24"/>
              </w:rPr>
            </w:pPr>
          </w:p>
          <w:p w14:paraId="743F91BA" w14:textId="77777777" w:rsidR="00954482" w:rsidRPr="00552C20" w:rsidRDefault="00954482" w:rsidP="00954482">
            <w:pPr>
              <w:suppressAutoHyphens/>
              <w:autoSpaceDE w:val="0"/>
              <w:autoSpaceDN w:val="0"/>
              <w:adjustRightInd w:val="0"/>
              <w:jc w:val="both"/>
              <w:rPr>
                <w:rFonts w:eastAsia="Calibri"/>
                <w:bCs/>
                <w:sz w:val="24"/>
                <w:szCs w:val="24"/>
              </w:rPr>
            </w:pPr>
          </w:p>
          <w:p w14:paraId="45C68E6C" w14:textId="77777777" w:rsidR="00954482" w:rsidRPr="00552C20" w:rsidRDefault="00954482" w:rsidP="00954482">
            <w:pPr>
              <w:suppressAutoHyphens/>
              <w:autoSpaceDE w:val="0"/>
              <w:autoSpaceDN w:val="0"/>
              <w:adjustRightInd w:val="0"/>
              <w:jc w:val="both"/>
              <w:rPr>
                <w:rFonts w:eastAsia="Calibri"/>
                <w:bCs/>
                <w:sz w:val="24"/>
                <w:szCs w:val="24"/>
              </w:rPr>
            </w:pPr>
          </w:p>
          <w:p w14:paraId="6D5296D4" w14:textId="77777777" w:rsidR="00954482" w:rsidRPr="00552C20" w:rsidRDefault="00954482" w:rsidP="00954482">
            <w:pPr>
              <w:suppressAutoHyphens/>
              <w:autoSpaceDE w:val="0"/>
              <w:autoSpaceDN w:val="0"/>
              <w:adjustRightInd w:val="0"/>
              <w:jc w:val="both"/>
              <w:rPr>
                <w:rFonts w:eastAsia="Calibri"/>
                <w:bCs/>
                <w:sz w:val="24"/>
                <w:szCs w:val="24"/>
              </w:rPr>
            </w:pPr>
          </w:p>
          <w:p w14:paraId="14713BCE" w14:textId="77777777" w:rsidR="00954482" w:rsidRPr="00552C20" w:rsidRDefault="00954482" w:rsidP="00954482">
            <w:pPr>
              <w:suppressAutoHyphens/>
              <w:autoSpaceDE w:val="0"/>
              <w:autoSpaceDN w:val="0"/>
              <w:adjustRightInd w:val="0"/>
              <w:jc w:val="both"/>
              <w:rPr>
                <w:rFonts w:eastAsia="Calibri"/>
                <w:bCs/>
                <w:sz w:val="24"/>
                <w:szCs w:val="24"/>
              </w:rPr>
            </w:pPr>
          </w:p>
          <w:p w14:paraId="570FF9D1" w14:textId="77777777" w:rsidR="00954482" w:rsidRPr="00552C20" w:rsidRDefault="00954482" w:rsidP="00954482">
            <w:pPr>
              <w:suppressAutoHyphens/>
              <w:autoSpaceDE w:val="0"/>
              <w:autoSpaceDN w:val="0"/>
              <w:adjustRightInd w:val="0"/>
              <w:jc w:val="both"/>
              <w:rPr>
                <w:rFonts w:eastAsia="Calibri"/>
                <w:bCs/>
                <w:sz w:val="24"/>
                <w:szCs w:val="24"/>
              </w:rPr>
            </w:pPr>
          </w:p>
          <w:p w14:paraId="1AEFB8AB" w14:textId="77777777" w:rsidR="00954482" w:rsidRPr="00552C20" w:rsidRDefault="00954482" w:rsidP="00954482">
            <w:pPr>
              <w:suppressAutoHyphens/>
              <w:autoSpaceDE w:val="0"/>
              <w:autoSpaceDN w:val="0"/>
              <w:adjustRightInd w:val="0"/>
              <w:jc w:val="both"/>
              <w:rPr>
                <w:rFonts w:eastAsia="Calibri"/>
                <w:bCs/>
                <w:sz w:val="24"/>
                <w:szCs w:val="24"/>
              </w:rPr>
            </w:pPr>
          </w:p>
          <w:p w14:paraId="798C479E" w14:textId="77777777" w:rsidR="00954482" w:rsidRPr="00552C20" w:rsidRDefault="00954482" w:rsidP="00954482">
            <w:pPr>
              <w:suppressAutoHyphens/>
              <w:autoSpaceDE w:val="0"/>
              <w:autoSpaceDN w:val="0"/>
              <w:adjustRightInd w:val="0"/>
              <w:jc w:val="both"/>
              <w:rPr>
                <w:rFonts w:eastAsia="Calibri"/>
                <w:bCs/>
                <w:sz w:val="24"/>
                <w:szCs w:val="24"/>
              </w:rPr>
            </w:pPr>
          </w:p>
          <w:p w14:paraId="15A46DE4" w14:textId="77777777" w:rsidR="00954482" w:rsidRPr="00552C20" w:rsidRDefault="00954482" w:rsidP="00954482">
            <w:pPr>
              <w:suppressAutoHyphens/>
              <w:autoSpaceDE w:val="0"/>
              <w:autoSpaceDN w:val="0"/>
              <w:adjustRightInd w:val="0"/>
              <w:jc w:val="both"/>
              <w:rPr>
                <w:rFonts w:eastAsia="Calibri"/>
                <w:bCs/>
                <w:sz w:val="24"/>
                <w:szCs w:val="24"/>
              </w:rPr>
            </w:pPr>
          </w:p>
          <w:p w14:paraId="6018701C" w14:textId="77777777" w:rsidR="00954482" w:rsidRPr="00552C20" w:rsidRDefault="00954482" w:rsidP="00954482">
            <w:pPr>
              <w:suppressAutoHyphens/>
              <w:autoSpaceDE w:val="0"/>
              <w:autoSpaceDN w:val="0"/>
              <w:adjustRightInd w:val="0"/>
              <w:jc w:val="both"/>
              <w:rPr>
                <w:rFonts w:eastAsia="Calibri"/>
                <w:bCs/>
                <w:sz w:val="24"/>
                <w:szCs w:val="24"/>
              </w:rPr>
            </w:pPr>
          </w:p>
          <w:p w14:paraId="2491C96D" w14:textId="77777777" w:rsidR="00954482" w:rsidRPr="00552C20" w:rsidRDefault="00954482" w:rsidP="00954482">
            <w:pPr>
              <w:suppressAutoHyphens/>
              <w:autoSpaceDE w:val="0"/>
              <w:autoSpaceDN w:val="0"/>
              <w:adjustRightInd w:val="0"/>
              <w:jc w:val="both"/>
              <w:rPr>
                <w:rFonts w:eastAsia="Calibri"/>
                <w:bCs/>
                <w:sz w:val="24"/>
                <w:szCs w:val="24"/>
              </w:rPr>
            </w:pPr>
          </w:p>
          <w:p w14:paraId="07E9199E" w14:textId="77777777" w:rsidR="00954482" w:rsidRPr="00552C20" w:rsidRDefault="00954482" w:rsidP="00954482">
            <w:pPr>
              <w:suppressAutoHyphens/>
              <w:autoSpaceDE w:val="0"/>
              <w:autoSpaceDN w:val="0"/>
              <w:adjustRightInd w:val="0"/>
              <w:jc w:val="both"/>
              <w:rPr>
                <w:rFonts w:eastAsia="Calibri"/>
                <w:bCs/>
                <w:sz w:val="24"/>
                <w:szCs w:val="24"/>
              </w:rPr>
            </w:pPr>
          </w:p>
          <w:p w14:paraId="14886CA9" w14:textId="77777777" w:rsidR="00954482" w:rsidRPr="00552C20" w:rsidRDefault="00954482" w:rsidP="00954482">
            <w:pPr>
              <w:suppressAutoHyphens/>
              <w:autoSpaceDE w:val="0"/>
              <w:autoSpaceDN w:val="0"/>
              <w:adjustRightInd w:val="0"/>
              <w:jc w:val="both"/>
              <w:rPr>
                <w:rFonts w:eastAsia="Calibri"/>
                <w:bCs/>
                <w:sz w:val="24"/>
                <w:szCs w:val="24"/>
              </w:rPr>
            </w:pPr>
          </w:p>
          <w:p w14:paraId="50BD53F4" w14:textId="77777777" w:rsidR="00954482" w:rsidRPr="00552C20" w:rsidRDefault="00954482" w:rsidP="00954482">
            <w:pPr>
              <w:suppressAutoHyphens/>
              <w:autoSpaceDE w:val="0"/>
              <w:autoSpaceDN w:val="0"/>
              <w:adjustRightInd w:val="0"/>
              <w:jc w:val="both"/>
              <w:rPr>
                <w:rFonts w:eastAsia="Calibri"/>
                <w:bCs/>
                <w:sz w:val="24"/>
                <w:szCs w:val="24"/>
              </w:rPr>
            </w:pPr>
          </w:p>
        </w:tc>
        <w:tc>
          <w:tcPr>
            <w:tcW w:w="3517" w:type="dxa"/>
            <w:vMerge/>
            <w:shd w:val="clear" w:color="auto" w:fill="auto"/>
          </w:tcPr>
          <w:p w14:paraId="0A4A9933" w14:textId="77777777" w:rsidR="00954482" w:rsidRPr="00552C20" w:rsidRDefault="00954482" w:rsidP="00954482">
            <w:pPr>
              <w:suppressAutoHyphens/>
              <w:autoSpaceDE w:val="0"/>
              <w:autoSpaceDN w:val="0"/>
              <w:adjustRightInd w:val="0"/>
              <w:jc w:val="both"/>
              <w:rPr>
                <w:rFonts w:eastAsia="Calibri"/>
                <w:b/>
                <w:bCs/>
                <w:sz w:val="24"/>
                <w:szCs w:val="24"/>
              </w:rPr>
            </w:pPr>
          </w:p>
        </w:tc>
      </w:tr>
      <w:tr w:rsidR="00954482" w:rsidRPr="00552C20" w14:paraId="17D37FF5" w14:textId="77777777" w:rsidTr="00954482">
        <w:tc>
          <w:tcPr>
            <w:tcW w:w="2393" w:type="dxa"/>
            <w:vMerge/>
            <w:shd w:val="clear" w:color="auto" w:fill="auto"/>
          </w:tcPr>
          <w:p w14:paraId="47E23030" w14:textId="77777777"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14:paraId="4B5F6FE3" w14:textId="77777777" w:rsidR="00954482" w:rsidRPr="00552C20" w:rsidRDefault="00954482" w:rsidP="00954482">
            <w:pPr>
              <w:tabs>
                <w:tab w:val="left" w:pos="288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И.А. Бродский</w:t>
            </w:r>
          </w:p>
          <w:p w14:paraId="27543820" w14:textId="77777777" w:rsidR="00954482" w:rsidRPr="00552C20" w:rsidRDefault="00954482" w:rsidP="00954482">
            <w:pPr>
              <w:tabs>
                <w:tab w:val="left" w:pos="2880"/>
              </w:tabs>
              <w:suppressAutoHyphens/>
              <w:autoSpaceDE w:val="0"/>
              <w:autoSpaceDN w:val="0"/>
              <w:adjustRightInd w:val="0"/>
              <w:jc w:val="both"/>
              <w:rPr>
                <w:rFonts w:eastAsia="Times New Roman"/>
                <w:i/>
                <w:iCs/>
                <w:color w:val="404040"/>
                <w:sz w:val="24"/>
                <w:szCs w:val="24"/>
                <w:highlight w:val="white"/>
              </w:rPr>
            </w:pPr>
            <w:r w:rsidRPr="00552C20">
              <w:rPr>
                <w:rFonts w:ascii="Times New Roman CYR" w:eastAsia="Calibri" w:hAnsi="Times New Roman CYR" w:cs="Times New Roman CYR"/>
                <w:bCs/>
                <w:sz w:val="24"/>
                <w:szCs w:val="24"/>
                <w:highlight w:val="white"/>
              </w:rPr>
              <w:t xml:space="preserve">Стихотворения: </w:t>
            </w:r>
            <w:r w:rsidRPr="00552C20">
              <w:rPr>
                <w:rFonts w:eastAsia="Calibri"/>
                <w:sz w:val="24"/>
                <w:szCs w:val="24"/>
                <w:highlight w:val="white"/>
              </w:rPr>
              <w:t>«Конец прекрасной эпохи», «На смерть Жукова», «На столетие Анны Ахматовой», «</w:t>
            </w:r>
            <w:r w:rsidRPr="00552C20">
              <w:rPr>
                <w:rFonts w:ascii="Times New Roman CYR" w:eastAsia="Calibri" w:hAnsi="Times New Roman CYR" w:cs="Times New Roman CYR"/>
                <w:sz w:val="24"/>
                <w:szCs w:val="24"/>
                <w:highlight w:val="white"/>
              </w:rPr>
              <w:t>Ни страны, ни погоста…</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Рождественский романс</w:t>
            </w:r>
            <w:r w:rsidRPr="00552C20">
              <w:rPr>
                <w:rFonts w:eastAsia="Calibri"/>
                <w:sz w:val="24"/>
                <w:szCs w:val="24"/>
                <w:highlight w:val="white"/>
              </w:rPr>
              <w:t>», «Я входил вместо дикого зверя в клетку…»</w:t>
            </w:r>
          </w:p>
          <w:p w14:paraId="64F9E33D" w14:textId="77777777" w:rsidR="00954482" w:rsidRPr="00552C20" w:rsidRDefault="00954482" w:rsidP="00954482">
            <w:pPr>
              <w:tabs>
                <w:tab w:val="left" w:pos="2880"/>
              </w:tabs>
              <w:suppressAutoHyphens/>
              <w:autoSpaceDE w:val="0"/>
              <w:autoSpaceDN w:val="0"/>
              <w:adjustRightInd w:val="0"/>
              <w:jc w:val="both"/>
              <w:rPr>
                <w:rFonts w:eastAsia="Calibri"/>
                <w:sz w:val="24"/>
                <w:szCs w:val="24"/>
                <w:highlight w:val="white"/>
              </w:rPr>
            </w:pPr>
          </w:p>
          <w:p w14:paraId="618F7D2A" w14:textId="77777777"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14:paraId="58C1A49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14:paraId="157F46E6" w14:textId="77777777" w:rsidTr="00954482">
        <w:tc>
          <w:tcPr>
            <w:tcW w:w="2393" w:type="dxa"/>
            <w:vMerge/>
            <w:shd w:val="clear" w:color="auto" w:fill="auto"/>
          </w:tcPr>
          <w:p w14:paraId="27E0AAB4" w14:textId="77777777"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14:paraId="710186EA" w14:textId="77777777" w:rsidR="00954482" w:rsidRPr="00552C20" w:rsidRDefault="00954482" w:rsidP="00954482">
            <w:pPr>
              <w:tabs>
                <w:tab w:val="left" w:pos="288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В.М. Шукшин</w:t>
            </w:r>
          </w:p>
          <w:p w14:paraId="62A1C2CE" w14:textId="77777777" w:rsidR="00954482" w:rsidRPr="00552C20" w:rsidRDefault="00954482" w:rsidP="00954482">
            <w:pPr>
              <w:tabs>
                <w:tab w:val="left" w:pos="288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iCs/>
                <w:sz w:val="24"/>
                <w:szCs w:val="24"/>
                <w:highlight w:val="white"/>
              </w:rPr>
              <w:t>Рассказы «Срезал», «Забуксовал», «Чудик»</w:t>
            </w:r>
          </w:p>
        </w:tc>
        <w:tc>
          <w:tcPr>
            <w:tcW w:w="3517" w:type="dxa"/>
            <w:vMerge/>
            <w:shd w:val="clear" w:color="auto" w:fill="auto"/>
          </w:tcPr>
          <w:p w14:paraId="72BB462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14:paraId="68BF0255" w14:textId="77777777" w:rsidTr="00954482">
        <w:tc>
          <w:tcPr>
            <w:tcW w:w="2393" w:type="dxa"/>
            <w:shd w:val="clear" w:color="auto" w:fill="auto"/>
          </w:tcPr>
          <w:p w14:paraId="4ECF9B6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tc>
        <w:tc>
          <w:tcPr>
            <w:tcW w:w="3661" w:type="dxa"/>
            <w:shd w:val="clear" w:color="auto" w:fill="auto"/>
          </w:tcPr>
          <w:p w14:paraId="0D8A9571"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tc>
        <w:tc>
          <w:tcPr>
            <w:tcW w:w="3517" w:type="dxa"/>
            <w:shd w:val="clear" w:color="auto" w:fill="auto"/>
          </w:tcPr>
          <w:p w14:paraId="1893D8A9"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Современный литературный процесс </w:t>
            </w:r>
          </w:p>
          <w:p w14:paraId="7AEB7F3E"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roofErr w:type="spellStart"/>
            <w:r w:rsidRPr="00552C20">
              <w:rPr>
                <w:rFonts w:ascii="Times New Roman CYR" w:eastAsia="Calibri" w:hAnsi="Times New Roman CYR" w:cs="Times New Roman CYR"/>
                <w:b/>
                <w:bCs/>
                <w:sz w:val="24"/>
                <w:szCs w:val="24"/>
              </w:rPr>
              <w:t>Б.Акунин</w:t>
            </w:r>
            <w:proofErr w:type="spellEnd"/>
          </w:p>
          <w:p w14:paraId="377D620A"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 xml:space="preserve">«Азазель» </w:t>
            </w:r>
          </w:p>
          <w:p w14:paraId="6026DE7E"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С. Алексиевич</w:t>
            </w:r>
          </w:p>
          <w:p w14:paraId="4E325ED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Книги «У войны не женское лицо», «Цинковые мальчики»</w:t>
            </w:r>
          </w:p>
          <w:p w14:paraId="7D6D3A7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Д.Л. Быков</w:t>
            </w:r>
          </w:p>
          <w:p w14:paraId="6269CC30"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 xml:space="preserve">Стихотворения, рассказы, Лекции о русской литературе </w:t>
            </w:r>
          </w:p>
          <w:p w14:paraId="0FCB342B"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roofErr w:type="spellStart"/>
            <w:r w:rsidRPr="00552C20">
              <w:rPr>
                <w:rFonts w:ascii="Times New Roman CYR" w:eastAsia="Calibri" w:hAnsi="Times New Roman CYR" w:cs="Times New Roman CYR"/>
                <w:b/>
                <w:bCs/>
                <w:sz w:val="24"/>
                <w:szCs w:val="24"/>
              </w:rPr>
              <w:t>Э.Веркин</w:t>
            </w:r>
            <w:proofErr w:type="spellEnd"/>
            <w:r w:rsidRPr="00552C20">
              <w:rPr>
                <w:rFonts w:ascii="Times New Roman CYR" w:eastAsia="Calibri" w:hAnsi="Times New Roman CYR" w:cs="Times New Roman CYR"/>
                <w:b/>
                <w:bCs/>
                <w:sz w:val="24"/>
                <w:szCs w:val="24"/>
              </w:rPr>
              <w:t xml:space="preserve"> </w:t>
            </w:r>
          </w:p>
          <w:p w14:paraId="019D0A3A"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«Облачный полк»</w:t>
            </w:r>
          </w:p>
          <w:p w14:paraId="009DF3D1"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Б.П. Екимов</w:t>
            </w:r>
          </w:p>
          <w:p w14:paraId="469F5AD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 xml:space="preserve">Повесть «Пиночет» </w:t>
            </w:r>
          </w:p>
          <w:p w14:paraId="6A6DAFA0"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А.В. Иванов</w:t>
            </w:r>
          </w:p>
          <w:p w14:paraId="0CF78ED4"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Романы: «Сердце Пармы», «Золото бунта»</w:t>
            </w:r>
          </w:p>
          <w:p w14:paraId="102F1E9B"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В.С. Маканин</w:t>
            </w:r>
          </w:p>
          <w:p w14:paraId="7AB5CDA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 «Кавказский пленный»</w:t>
            </w:r>
          </w:p>
          <w:p w14:paraId="2B9EE24C"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В.О. Пелевин</w:t>
            </w:r>
          </w:p>
          <w:p w14:paraId="095C4FA9"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 «Затворник и Шестипалый», книга «Жизнь насекомых»</w:t>
            </w:r>
          </w:p>
          <w:p w14:paraId="3568B5E6"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М. Петросян </w:t>
            </w:r>
          </w:p>
          <w:p w14:paraId="0D17188B"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lastRenderedPageBreak/>
              <w:t>Роман «Дом, в котором…»</w:t>
            </w:r>
          </w:p>
          <w:p w14:paraId="4A1533C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Л.С. Петрушевская</w:t>
            </w:r>
          </w:p>
          <w:p w14:paraId="2A6F7A36"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 xml:space="preserve">«Новые </w:t>
            </w:r>
            <w:proofErr w:type="spellStart"/>
            <w:r w:rsidRPr="00552C20">
              <w:rPr>
                <w:rFonts w:ascii="Times New Roman CYR" w:eastAsia="Calibri" w:hAnsi="Times New Roman CYR" w:cs="Times New Roman CYR"/>
                <w:bCs/>
                <w:sz w:val="24"/>
                <w:szCs w:val="24"/>
              </w:rPr>
              <w:t>робинзоны</w:t>
            </w:r>
            <w:proofErr w:type="spellEnd"/>
            <w:r w:rsidRPr="00552C20">
              <w:rPr>
                <w:rFonts w:ascii="Times New Roman CYR" w:eastAsia="Calibri" w:hAnsi="Times New Roman CYR" w:cs="Times New Roman CYR"/>
                <w:bCs/>
                <w:sz w:val="24"/>
                <w:szCs w:val="24"/>
              </w:rPr>
              <w:t>», «Свой круг», «Гигиена»</w:t>
            </w:r>
          </w:p>
          <w:p w14:paraId="11B03034"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З. </w:t>
            </w:r>
            <w:proofErr w:type="spellStart"/>
            <w:r w:rsidRPr="00552C20">
              <w:rPr>
                <w:rFonts w:ascii="Times New Roman CYR" w:eastAsia="Calibri" w:hAnsi="Times New Roman CYR" w:cs="Times New Roman CYR"/>
                <w:b/>
                <w:bCs/>
                <w:sz w:val="24"/>
                <w:szCs w:val="24"/>
              </w:rPr>
              <w:t>Прилепин</w:t>
            </w:r>
            <w:proofErr w:type="spellEnd"/>
          </w:p>
          <w:p w14:paraId="2F35F26A"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w:t>
            </w:r>
            <w:proofErr w:type="spellStart"/>
            <w:r w:rsidRPr="00552C20">
              <w:rPr>
                <w:rFonts w:ascii="Times New Roman CYR" w:eastAsia="Calibri" w:hAnsi="Times New Roman CYR" w:cs="Times New Roman CYR"/>
                <w:bCs/>
                <w:sz w:val="24"/>
                <w:szCs w:val="24"/>
              </w:rPr>
              <w:t>Санькя</w:t>
            </w:r>
            <w:proofErr w:type="spellEnd"/>
            <w:r w:rsidRPr="00552C20">
              <w:rPr>
                <w:rFonts w:ascii="Times New Roman CYR" w:eastAsia="Calibri" w:hAnsi="Times New Roman CYR" w:cs="Times New Roman CYR"/>
                <w:bCs/>
                <w:sz w:val="24"/>
                <w:szCs w:val="24"/>
              </w:rPr>
              <w:t>»</w:t>
            </w:r>
          </w:p>
          <w:p w14:paraId="43A196D6"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В.А. </w:t>
            </w:r>
            <w:proofErr w:type="spellStart"/>
            <w:r w:rsidRPr="00552C20">
              <w:rPr>
                <w:rFonts w:ascii="Times New Roman CYR" w:eastAsia="Calibri" w:hAnsi="Times New Roman CYR" w:cs="Times New Roman CYR"/>
                <w:b/>
                <w:bCs/>
                <w:sz w:val="24"/>
                <w:szCs w:val="24"/>
              </w:rPr>
              <w:t>Пьецух</w:t>
            </w:r>
            <w:proofErr w:type="spellEnd"/>
          </w:p>
          <w:p w14:paraId="292470C7"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«Шкаф»</w:t>
            </w:r>
          </w:p>
          <w:p w14:paraId="76073E62"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Д.И. Рубина</w:t>
            </w:r>
          </w:p>
          <w:p w14:paraId="0EF1295E"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Повести: «На солнечной стороне улицы», «Я и ты под персиковыми облаками»</w:t>
            </w:r>
          </w:p>
          <w:p w14:paraId="54CCC70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О.А. </w:t>
            </w:r>
            <w:proofErr w:type="spellStart"/>
            <w:r w:rsidRPr="00552C20">
              <w:rPr>
                <w:rFonts w:ascii="Times New Roman CYR" w:eastAsia="Calibri" w:hAnsi="Times New Roman CYR" w:cs="Times New Roman CYR"/>
                <w:b/>
                <w:bCs/>
                <w:sz w:val="24"/>
                <w:szCs w:val="24"/>
              </w:rPr>
              <w:t>Славникова</w:t>
            </w:r>
            <w:proofErr w:type="spellEnd"/>
          </w:p>
          <w:p w14:paraId="4EFD17A3"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 «Сестры Черепановы»</w:t>
            </w:r>
          </w:p>
          <w:p w14:paraId="5E80A0DA"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«2017»</w:t>
            </w:r>
          </w:p>
          <w:p w14:paraId="07A7C6D5"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Т.Н. Толстая</w:t>
            </w:r>
          </w:p>
          <w:p w14:paraId="4A83819D"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Рассказы: «Поэт и муза», «Серафим», «На золотом крыльце сидели».</w:t>
            </w:r>
          </w:p>
          <w:p w14:paraId="321052A1"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w:t>
            </w:r>
            <w:proofErr w:type="spellStart"/>
            <w:r w:rsidRPr="00552C20">
              <w:rPr>
                <w:rFonts w:ascii="Times New Roman CYR" w:eastAsia="Calibri" w:hAnsi="Times New Roman CYR" w:cs="Times New Roman CYR"/>
                <w:bCs/>
                <w:sz w:val="24"/>
                <w:szCs w:val="24"/>
              </w:rPr>
              <w:t>Кысь</w:t>
            </w:r>
            <w:proofErr w:type="spellEnd"/>
            <w:r w:rsidRPr="00552C20">
              <w:rPr>
                <w:rFonts w:ascii="Times New Roman CYR" w:eastAsia="Calibri" w:hAnsi="Times New Roman CYR" w:cs="Times New Roman CYR"/>
                <w:bCs/>
                <w:sz w:val="24"/>
                <w:szCs w:val="24"/>
              </w:rPr>
              <w:t>»</w:t>
            </w:r>
          </w:p>
          <w:p w14:paraId="373EC839"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Л.Е. Улицкая</w:t>
            </w:r>
          </w:p>
          <w:p w14:paraId="7E941576"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Рассказы, повесть «Сонечка»</w:t>
            </w:r>
          </w:p>
          <w:p w14:paraId="12083925"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Е.С. Чижова</w:t>
            </w:r>
          </w:p>
          <w:p w14:paraId="6084FBDC" w14:textId="77777777"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«Крошки Цахес»</w:t>
            </w:r>
          </w:p>
        </w:tc>
      </w:tr>
      <w:tr w:rsidR="00954482" w:rsidRPr="00552C20" w14:paraId="090637A9" w14:textId="77777777" w:rsidTr="00954482">
        <w:tc>
          <w:tcPr>
            <w:tcW w:w="2393" w:type="dxa"/>
            <w:shd w:val="clear" w:color="auto" w:fill="auto"/>
          </w:tcPr>
          <w:p w14:paraId="02C967CD" w14:textId="77777777" w:rsidR="00954482" w:rsidRPr="00552C20" w:rsidRDefault="00954482" w:rsidP="00954482">
            <w:pPr>
              <w:suppressAutoHyphens/>
              <w:jc w:val="both"/>
              <w:rPr>
                <w:rFonts w:eastAsia="Calibri"/>
                <w:sz w:val="24"/>
                <w:szCs w:val="24"/>
              </w:rPr>
            </w:pPr>
          </w:p>
        </w:tc>
        <w:tc>
          <w:tcPr>
            <w:tcW w:w="3661" w:type="dxa"/>
            <w:shd w:val="clear" w:color="auto" w:fill="auto"/>
          </w:tcPr>
          <w:p w14:paraId="039FCCB0" w14:textId="77777777" w:rsidR="00954482" w:rsidRPr="00552C20" w:rsidRDefault="00954482" w:rsidP="00954482">
            <w:pPr>
              <w:suppressAutoHyphens/>
              <w:jc w:val="both"/>
              <w:rPr>
                <w:rFonts w:eastAsia="Calibri"/>
                <w:sz w:val="24"/>
                <w:szCs w:val="24"/>
              </w:rPr>
            </w:pPr>
          </w:p>
        </w:tc>
        <w:tc>
          <w:tcPr>
            <w:tcW w:w="3517" w:type="dxa"/>
            <w:shd w:val="clear" w:color="auto" w:fill="auto"/>
          </w:tcPr>
          <w:p w14:paraId="247C2BAC" w14:textId="77777777" w:rsidR="00954482" w:rsidRPr="00552C20" w:rsidRDefault="00954482" w:rsidP="00954482">
            <w:pPr>
              <w:suppressAutoHyphens/>
              <w:jc w:val="both"/>
              <w:rPr>
                <w:rFonts w:eastAsia="Calibri"/>
                <w:b/>
                <w:sz w:val="24"/>
                <w:szCs w:val="24"/>
              </w:rPr>
            </w:pPr>
            <w:r w:rsidRPr="00552C20">
              <w:rPr>
                <w:rFonts w:eastAsia="Calibri"/>
                <w:b/>
                <w:sz w:val="24"/>
                <w:szCs w:val="24"/>
              </w:rPr>
              <w:t xml:space="preserve">Мировая литература </w:t>
            </w:r>
          </w:p>
          <w:p w14:paraId="4AA424A4" w14:textId="77777777" w:rsidR="00954482" w:rsidRPr="00552C20" w:rsidRDefault="00954482" w:rsidP="00954482">
            <w:pPr>
              <w:suppressAutoHyphens/>
              <w:jc w:val="both"/>
              <w:rPr>
                <w:rFonts w:eastAsia="Calibri"/>
                <w:b/>
                <w:sz w:val="24"/>
                <w:szCs w:val="24"/>
              </w:rPr>
            </w:pPr>
            <w:r w:rsidRPr="00552C20">
              <w:rPr>
                <w:rFonts w:eastAsia="Calibri"/>
                <w:b/>
                <w:sz w:val="24"/>
                <w:szCs w:val="24"/>
              </w:rPr>
              <w:t>Г. Аполлинер</w:t>
            </w:r>
          </w:p>
          <w:p w14:paraId="161E76E5" w14:textId="77777777" w:rsidR="00954482" w:rsidRPr="00552C20" w:rsidRDefault="00954482" w:rsidP="00954482">
            <w:pPr>
              <w:suppressAutoHyphens/>
              <w:jc w:val="both"/>
              <w:rPr>
                <w:rFonts w:eastAsia="Calibri"/>
                <w:sz w:val="24"/>
                <w:szCs w:val="24"/>
              </w:rPr>
            </w:pPr>
            <w:r w:rsidRPr="00552C20">
              <w:rPr>
                <w:rFonts w:eastAsia="Calibri"/>
                <w:sz w:val="24"/>
                <w:szCs w:val="24"/>
              </w:rPr>
              <w:t>Стихотворения</w:t>
            </w:r>
          </w:p>
          <w:p w14:paraId="29C3D9C1" w14:textId="77777777" w:rsidR="00954482" w:rsidRPr="00552C20" w:rsidRDefault="00954482" w:rsidP="00954482">
            <w:pPr>
              <w:suppressAutoHyphens/>
              <w:jc w:val="both"/>
              <w:rPr>
                <w:rFonts w:eastAsia="Calibri"/>
                <w:b/>
                <w:sz w:val="24"/>
                <w:szCs w:val="24"/>
              </w:rPr>
            </w:pPr>
            <w:r w:rsidRPr="00552C20">
              <w:rPr>
                <w:rFonts w:eastAsia="Calibri"/>
                <w:b/>
                <w:sz w:val="24"/>
                <w:szCs w:val="24"/>
              </w:rPr>
              <w:t xml:space="preserve">О. Бальзак </w:t>
            </w:r>
          </w:p>
          <w:p w14:paraId="59857B2E" w14:textId="77777777" w:rsidR="00954482" w:rsidRPr="00552C20" w:rsidRDefault="00954482" w:rsidP="00954482">
            <w:pPr>
              <w:suppressAutoHyphens/>
              <w:jc w:val="both"/>
              <w:rPr>
                <w:rFonts w:eastAsia="Calibri"/>
                <w:sz w:val="24"/>
                <w:szCs w:val="24"/>
              </w:rPr>
            </w:pPr>
            <w:r w:rsidRPr="00552C20">
              <w:rPr>
                <w:rFonts w:eastAsia="Calibri"/>
                <w:sz w:val="24"/>
                <w:szCs w:val="24"/>
              </w:rPr>
              <w:t>Романы «Гобсек», «Шагреневая кожа»</w:t>
            </w:r>
          </w:p>
          <w:p w14:paraId="70D38B25" w14:textId="77777777" w:rsidR="00954482" w:rsidRPr="00552C20" w:rsidRDefault="00954482" w:rsidP="00954482">
            <w:pPr>
              <w:suppressAutoHyphens/>
              <w:jc w:val="both"/>
              <w:rPr>
                <w:rFonts w:eastAsia="Calibri"/>
                <w:b/>
                <w:sz w:val="24"/>
                <w:szCs w:val="24"/>
              </w:rPr>
            </w:pPr>
            <w:r w:rsidRPr="00552C20">
              <w:rPr>
                <w:rFonts w:eastAsia="Calibri"/>
                <w:b/>
                <w:sz w:val="24"/>
                <w:szCs w:val="24"/>
              </w:rPr>
              <w:t xml:space="preserve">Г. Белль </w:t>
            </w:r>
          </w:p>
          <w:p w14:paraId="7E8DF8CF" w14:textId="77777777" w:rsidR="00954482" w:rsidRPr="00552C20" w:rsidRDefault="00954482" w:rsidP="00954482">
            <w:pPr>
              <w:suppressAutoHyphens/>
              <w:jc w:val="both"/>
              <w:rPr>
                <w:rFonts w:eastAsia="Calibri"/>
                <w:sz w:val="24"/>
                <w:szCs w:val="24"/>
              </w:rPr>
            </w:pPr>
            <w:r w:rsidRPr="00552C20">
              <w:rPr>
                <w:rFonts w:eastAsia="Calibri"/>
                <w:sz w:val="24"/>
                <w:szCs w:val="24"/>
              </w:rPr>
              <w:t>Роман «Глазами клоуна»</w:t>
            </w:r>
          </w:p>
          <w:p w14:paraId="278F0C78" w14:textId="77777777" w:rsidR="00954482" w:rsidRPr="00552C20" w:rsidRDefault="00954482" w:rsidP="00954482">
            <w:pPr>
              <w:suppressAutoHyphens/>
              <w:jc w:val="both"/>
              <w:rPr>
                <w:rFonts w:eastAsia="Calibri"/>
                <w:b/>
                <w:sz w:val="24"/>
                <w:szCs w:val="24"/>
              </w:rPr>
            </w:pPr>
            <w:r w:rsidRPr="00552C20">
              <w:rPr>
                <w:rFonts w:eastAsia="Calibri"/>
                <w:b/>
                <w:sz w:val="24"/>
                <w:szCs w:val="24"/>
              </w:rPr>
              <w:t>Ш. Бодлер</w:t>
            </w:r>
          </w:p>
          <w:p w14:paraId="35DE2765" w14:textId="77777777" w:rsidR="00954482" w:rsidRPr="00552C20" w:rsidRDefault="00954482" w:rsidP="00954482">
            <w:pPr>
              <w:suppressAutoHyphens/>
              <w:jc w:val="both"/>
              <w:rPr>
                <w:rFonts w:eastAsia="Calibri"/>
                <w:sz w:val="24"/>
                <w:szCs w:val="24"/>
              </w:rPr>
            </w:pPr>
            <w:r w:rsidRPr="00552C20">
              <w:rPr>
                <w:rFonts w:eastAsia="Calibri"/>
                <w:sz w:val="24"/>
                <w:szCs w:val="24"/>
              </w:rPr>
              <w:t>Стихотворения</w:t>
            </w:r>
          </w:p>
          <w:p w14:paraId="269A1254" w14:textId="77777777" w:rsidR="00954482" w:rsidRPr="00552C20" w:rsidRDefault="00954482" w:rsidP="00954482">
            <w:pPr>
              <w:suppressAutoHyphens/>
              <w:jc w:val="both"/>
              <w:rPr>
                <w:rFonts w:eastAsia="Calibri"/>
                <w:b/>
                <w:sz w:val="24"/>
                <w:szCs w:val="24"/>
              </w:rPr>
            </w:pPr>
            <w:r w:rsidRPr="00552C20">
              <w:rPr>
                <w:rFonts w:eastAsia="Calibri"/>
                <w:b/>
                <w:sz w:val="24"/>
                <w:szCs w:val="24"/>
              </w:rPr>
              <w:t xml:space="preserve">Р. Брэдбери </w:t>
            </w:r>
          </w:p>
          <w:p w14:paraId="7FBDE2AC"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«451 градус по Фаренгейту»</w:t>
            </w:r>
          </w:p>
          <w:p w14:paraId="32ADEF99"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П. Верлен</w:t>
            </w:r>
          </w:p>
          <w:p w14:paraId="55CD9806"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Стихотворения</w:t>
            </w:r>
          </w:p>
          <w:p w14:paraId="4B4DF70B"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Э. Верхарн</w:t>
            </w:r>
          </w:p>
          <w:p w14:paraId="090B4B2C"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Стихотворения</w:t>
            </w:r>
          </w:p>
          <w:p w14:paraId="114F9939"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 xml:space="preserve">У. </w:t>
            </w:r>
            <w:proofErr w:type="spellStart"/>
            <w:r w:rsidRPr="00552C20">
              <w:rPr>
                <w:rFonts w:eastAsia="Calibri"/>
                <w:b/>
                <w:sz w:val="24"/>
                <w:szCs w:val="24"/>
              </w:rPr>
              <w:t>Голдинг</w:t>
            </w:r>
            <w:proofErr w:type="spellEnd"/>
            <w:r w:rsidRPr="00552C20">
              <w:rPr>
                <w:rFonts w:eastAsia="Calibri"/>
                <w:b/>
                <w:sz w:val="24"/>
                <w:szCs w:val="24"/>
              </w:rPr>
              <w:t xml:space="preserve"> </w:t>
            </w:r>
          </w:p>
          <w:p w14:paraId="35B5E910"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«Повелитель мух»</w:t>
            </w:r>
          </w:p>
          <w:p w14:paraId="1EBADDFC"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Ч. Диккенс</w:t>
            </w:r>
          </w:p>
          <w:p w14:paraId="01E2D7DB"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«Лавка древностей», «Рождественская история»</w:t>
            </w:r>
          </w:p>
          <w:p w14:paraId="767F8EB9"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 xml:space="preserve">Г. Ибсен </w:t>
            </w:r>
          </w:p>
          <w:p w14:paraId="169348D2"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Пьеса «Нора»</w:t>
            </w:r>
          </w:p>
          <w:p w14:paraId="2B5D6334"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А. Камю</w:t>
            </w:r>
          </w:p>
          <w:p w14:paraId="38B37D3C"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Повесть «Посторонний»</w:t>
            </w:r>
          </w:p>
          <w:p w14:paraId="58D83B3D" w14:textId="77777777"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Ф. Кафка</w:t>
            </w:r>
            <w:r w:rsidRPr="00552C20">
              <w:rPr>
                <w:rFonts w:eastAsia="Calibri"/>
                <w:sz w:val="24"/>
                <w:szCs w:val="24"/>
              </w:rPr>
              <w:t xml:space="preserve"> </w:t>
            </w:r>
          </w:p>
          <w:p w14:paraId="7A658832"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Рассказ «Превращение»</w:t>
            </w:r>
          </w:p>
          <w:p w14:paraId="2426DBBB" w14:textId="77777777"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lastRenderedPageBreak/>
              <w:t>Х. Ли</w:t>
            </w:r>
            <w:r w:rsidRPr="00552C20">
              <w:rPr>
                <w:rFonts w:eastAsia="Calibri"/>
                <w:sz w:val="24"/>
                <w:szCs w:val="24"/>
              </w:rPr>
              <w:t xml:space="preserve"> </w:t>
            </w:r>
          </w:p>
          <w:p w14:paraId="01C84843"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«Убить пересмешника»</w:t>
            </w:r>
          </w:p>
          <w:p w14:paraId="7B88F612"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Г.Г. Маркес</w:t>
            </w:r>
          </w:p>
          <w:p w14:paraId="50551889"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«Сто лет одиночества»</w:t>
            </w:r>
          </w:p>
          <w:p w14:paraId="6B9B243F"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М. Метерлинк</w:t>
            </w:r>
          </w:p>
          <w:p w14:paraId="39CA74FB" w14:textId="77777777" w:rsidR="00954482" w:rsidRPr="00552C20" w:rsidRDefault="00954482" w:rsidP="00954482">
            <w:pPr>
              <w:suppressAutoHyphens/>
              <w:jc w:val="both"/>
              <w:rPr>
                <w:rFonts w:eastAsia="Calibri"/>
                <w:sz w:val="24"/>
                <w:szCs w:val="24"/>
              </w:rPr>
            </w:pPr>
            <w:r w:rsidRPr="00552C20">
              <w:rPr>
                <w:rFonts w:eastAsia="Calibri"/>
                <w:sz w:val="24"/>
                <w:szCs w:val="24"/>
              </w:rPr>
              <w:t>Пьеса «Слепые»</w:t>
            </w:r>
          </w:p>
          <w:p w14:paraId="26F690D6"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Г. де Мопассан</w:t>
            </w:r>
          </w:p>
          <w:p w14:paraId="5C1F1870"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«Милый друг»</w:t>
            </w:r>
          </w:p>
          <w:p w14:paraId="2FF97175"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У.С. Моэм</w:t>
            </w:r>
          </w:p>
          <w:p w14:paraId="0F825725"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«Театр»</w:t>
            </w:r>
          </w:p>
          <w:p w14:paraId="1655DE6A" w14:textId="77777777"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Д. Оруэлл</w:t>
            </w:r>
            <w:r w:rsidRPr="00552C20">
              <w:rPr>
                <w:rFonts w:eastAsia="Calibri"/>
                <w:sz w:val="24"/>
                <w:szCs w:val="24"/>
              </w:rPr>
              <w:t xml:space="preserve"> </w:t>
            </w:r>
          </w:p>
          <w:p w14:paraId="77425648"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«1984»</w:t>
            </w:r>
          </w:p>
          <w:p w14:paraId="46F4F6D3" w14:textId="77777777"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Э.М. Ремарк</w:t>
            </w:r>
            <w:r w:rsidRPr="00552C20">
              <w:rPr>
                <w:rFonts w:eastAsia="Calibri"/>
                <w:sz w:val="24"/>
                <w:szCs w:val="24"/>
              </w:rPr>
              <w:t xml:space="preserve"> </w:t>
            </w:r>
          </w:p>
          <w:p w14:paraId="3EADE16E"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Романы «На западном фронте без перемен», «Три товарища»</w:t>
            </w:r>
          </w:p>
          <w:p w14:paraId="2FAE1E91"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А. Рембо</w:t>
            </w:r>
          </w:p>
          <w:p w14:paraId="45D75FD7"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Стихотворения</w:t>
            </w:r>
          </w:p>
          <w:p w14:paraId="728499AA"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P.M. Рильке</w:t>
            </w:r>
          </w:p>
          <w:p w14:paraId="6407F170"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Стихотворения</w:t>
            </w:r>
          </w:p>
          <w:p w14:paraId="1FC63812"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 xml:space="preserve">Д. </w:t>
            </w:r>
            <w:proofErr w:type="spellStart"/>
            <w:r w:rsidRPr="00552C20">
              <w:rPr>
                <w:rFonts w:eastAsia="Calibri"/>
                <w:b/>
                <w:sz w:val="24"/>
                <w:szCs w:val="24"/>
              </w:rPr>
              <w:t>Селлинджер</w:t>
            </w:r>
            <w:proofErr w:type="spellEnd"/>
            <w:r w:rsidRPr="00552C20">
              <w:rPr>
                <w:rFonts w:eastAsia="Calibri"/>
                <w:b/>
                <w:sz w:val="24"/>
                <w:szCs w:val="24"/>
              </w:rPr>
              <w:t xml:space="preserve"> </w:t>
            </w:r>
          </w:p>
          <w:p w14:paraId="1261D0FA"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«Над пропастью во ржи»</w:t>
            </w:r>
          </w:p>
          <w:p w14:paraId="4D9AB068"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У. Старк</w:t>
            </w:r>
          </w:p>
          <w:p w14:paraId="426E585A"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Повести: «Чудаки и зануды», «Пусть танцуют белые медведи»</w:t>
            </w:r>
          </w:p>
          <w:p w14:paraId="1E4054FB"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Ф. Стендаль</w:t>
            </w:r>
          </w:p>
          <w:p w14:paraId="2508E452"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«Пармская обитель»</w:t>
            </w:r>
          </w:p>
          <w:p w14:paraId="612BEE09"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Г. Уэллс</w:t>
            </w:r>
          </w:p>
          <w:p w14:paraId="6D57BDB6"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«Машина времени»</w:t>
            </w:r>
          </w:p>
          <w:p w14:paraId="5A15E547"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Г. Флобер</w:t>
            </w:r>
          </w:p>
          <w:p w14:paraId="1509BFDE"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 xml:space="preserve">Роман «Мадам </w:t>
            </w:r>
            <w:proofErr w:type="spellStart"/>
            <w:r w:rsidRPr="00552C20">
              <w:rPr>
                <w:rFonts w:eastAsia="Calibri"/>
                <w:sz w:val="24"/>
                <w:szCs w:val="24"/>
              </w:rPr>
              <w:t>Бовари</w:t>
            </w:r>
            <w:proofErr w:type="spellEnd"/>
            <w:r w:rsidRPr="00552C20">
              <w:rPr>
                <w:rFonts w:eastAsia="Calibri"/>
                <w:sz w:val="24"/>
                <w:szCs w:val="24"/>
              </w:rPr>
              <w:t xml:space="preserve">» </w:t>
            </w:r>
          </w:p>
          <w:p w14:paraId="321270C8"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 xml:space="preserve">О. Хаксли </w:t>
            </w:r>
          </w:p>
          <w:p w14:paraId="087D66ED"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 xml:space="preserve">Роман  «О дивный новый мир»,  </w:t>
            </w:r>
          </w:p>
          <w:p w14:paraId="4DE24366" w14:textId="77777777"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Э. Хемингуэй</w:t>
            </w:r>
            <w:r w:rsidRPr="00552C20">
              <w:rPr>
                <w:rFonts w:eastAsia="Calibri"/>
                <w:sz w:val="24"/>
                <w:szCs w:val="24"/>
              </w:rPr>
              <w:t xml:space="preserve"> </w:t>
            </w:r>
          </w:p>
          <w:p w14:paraId="7C408DD2"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Повесть  «Старик и море», роман «Прощай, оружие»</w:t>
            </w:r>
          </w:p>
          <w:p w14:paraId="538DB576" w14:textId="77777777" w:rsidR="00954482" w:rsidRPr="00552C20" w:rsidRDefault="00954482" w:rsidP="00954482">
            <w:pPr>
              <w:suppressAutoHyphens/>
              <w:jc w:val="both"/>
              <w:rPr>
                <w:rFonts w:eastAsia="Calibri"/>
                <w:b/>
                <w:sz w:val="24"/>
                <w:szCs w:val="24"/>
              </w:rPr>
            </w:pPr>
            <w:r w:rsidRPr="00552C20">
              <w:rPr>
                <w:rFonts w:eastAsia="Calibri"/>
                <w:b/>
                <w:sz w:val="24"/>
                <w:szCs w:val="24"/>
              </w:rPr>
              <w:t>А. Франк</w:t>
            </w:r>
          </w:p>
          <w:p w14:paraId="7E775996"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Книга «Дневник Анны Франк»</w:t>
            </w:r>
          </w:p>
          <w:p w14:paraId="43B4DB02" w14:textId="77777777"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Б. Шоу</w:t>
            </w:r>
            <w:r w:rsidRPr="00552C20">
              <w:rPr>
                <w:rFonts w:eastAsia="Calibri"/>
                <w:sz w:val="24"/>
                <w:szCs w:val="24"/>
              </w:rPr>
              <w:t xml:space="preserve"> </w:t>
            </w:r>
          </w:p>
          <w:p w14:paraId="0C42BDF6" w14:textId="77777777" w:rsidR="00954482" w:rsidRPr="00552C20" w:rsidRDefault="00954482" w:rsidP="00954482">
            <w:pPr>
              <w:suppressAutoHyphens/>
              <w:jc w:val="both"/>
              <w:rPr>
                <w:rFonts w:eastAsia="Calibri"/>
                <w:sz w:val="24"/>
                <w:szCs w:val="24"/>
              </w:rPr>
            </w:pPr>
            <w:r w:rsidRPr="00552C20">
              <w:rPr>
                <w:rFonts w:eastAsia="Calibri"/>
                <w:sz w:val="24"/>
                <w:szCs w:val="24"/>
              </w:rPr>
              <w:t>Пьеса «Пигмалион»</w:t>
            </w:r>
          </w:p>
          <w:p w14:paraId="777E3EDC"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У. Эко</w:t>
            </w:r>
          </w:p>
          <w:p w14:paraId="413E7C7A" w14:textId="77777777"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«Имя Розы»</w:t>
            </w:r>
          </w:p>
          <w:p w14:paraId="153A2638" w14:textId="77777777"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Т.С. Элиот</w:t>
            </w:r>
          </w:p>
          <w:p w14:paraId="72D8FA46" w14:textId="77777777" w:rsidR="00954482" w:rsidRPr="00552C20" w:rsidRDefault="00954482" w:rsidP="00954482">
            <w:pPr>
              <w:suppressAutoHyphens/>
              <w:jc w:val="both"/>
              <w:rPr>
                <w:rFonts w:eastAsia="Times New Roman"/>
                <w:b/>
                <w:i/>
                <w:iCs/>
                <w:color w:val="404040"/>
                <w:sz w:val="24"/>
                <w:szCs w:val="24"/>
              </w:rPr>
            </w:pPr>
            <w:r w:rsidRPr="00552C20">
              <w:rPr>
                <w:rFonts w:eastAsia="Calibri"/>
                <w:sz w:val="24"/>
                <w:szCs w:val="24"/>
              </w:rPr>
              <w:t>Стихотворения</w:t>
            </w:r>
            <w:r w:rsidRPr="00552C20">
              <w:rPr>
                <w:rFonts w:eastAsia="Calibri"/>
                <w:b/>
                <w:sz w:val="24"/>
                <w:szCs w:val="24"/>
              </w:rPr>
              <w:t xml:space="preserve"> </w:t>
            </w:r>
          </w:p>
        </w:tc>
      </w:tr>
      <w:tr w:rsidR="00954482" w:rsidRPr="00552C20" w14:paraId="5D047566" w14:textId="77777777" w:rsidTr="00954482">
        <w:tc>
          <w:tcPr>
            <w:tcW w:w="2393" w:type="dxa"/>
            <w:shd w:val="clear" w:color="auto" w:fill="auto"/>
          </w:tcPr>
          <w:p w14:paraId="4E91F4FB" w14:textId="77777777" w:rsidR="00954482" w:rsidRPr="00552C20" w:rsidRDefault="00954482" w:rsidP="00954482">
            <w:pPr>
              <w:suppressAutoHyphens/>
              <w:jc w:val="both"/>
              <w:rPr>
                <w:rFonts w:eastAsia="Calibri"/>
                <w:sz w:val="24"/>
                <w:szCs w:val="24"/>
              </w:rPr>
            </w:pPr>
          </w:p>
        </w:tc>
        <w:tc>
          <w:tcPr>
            <w:tcW w:w="3661" w:type="dxa"/>
            <w:shd w:val="clear" w:color="auto" w:fill="auto"/>
          </w:tcPr>
          <w:p w14:paraId="50702FED" w14:textId="77777777" w:rsidR="00954482" w:rsidRPr="00552C20" w:rsidRDefault="00954482" w:rsidP="00954482">
            <w:pPr>
              <w:suppressAutoHyphens/>
              <w:jc w:val="both"/>
              <w:rPr>
                <w:rFonts w:eastAsia="Calibri"/>
                <w:sz w:val="24"/>
                <w:szCs w:val="24"/>
              </w:rPr>
            </w:pPr>
          </w:p>
        </w:tc>
        <w:tc>
          <w:tcPr>
            <w:tcW w:w="3517" w:type="dxa"/>
            <w:shd w:val="clear" w:color="auto" w:fill="auto"/>
          </w:tcPr>
          <w:p w14:paraId="7AEB82C4" w14:textId="77777777" w:rsidR="00954482" w:rsidRPr="00552C20" w:rsidRDefault="00954482" w:rsidP="00954482">
            <w:pPr>
              <w:suppressAutoHyphens/>
              <w:autoSpaceDE w:val="0"/>
              <w:autoSpaceDN w:val="0"/>
              <w:adjustRightInd w:val="0"/>
              <w:outlineLvl w:val="6"/>
              <w:rPr>
                <w:rFonts w:eastAsia="Calibri"/>
                <w:b/>
                <w:sz w:val="24"/>
                <w:szCs w:val="24"/>
              </w:rPr>
            </w:pPr>
            <w:r w:rsidRPr="00552C20">
              <w:rPr>
                <w:rFonts w:eastAsia="Calibri"/>
                <w:b/>
                <w:sz w:val="24"/>
                <w:szCs w:val="24"/>
              </w:rPr>
              <w:t>Родная (региональная) литература</w:t>
            </w:r>
          </w:p>
          <w:p w14:paraId="38049A15" w14:textId="77777777" w:rsidR="00E66AC0" w:rsidRPr="00467942" w:rsidRDefault="00E66AC0" w:rsidP="00E66AC0">
            <w:pPr>
              <w:jc w:val="both"/>
              <w:rPr>
                <w:sz w:val="24"/>
                <w:szCs w:val="24"/>
              </w:rPr>
            </w:pPr>
            <w:r w:rsidRPr="00467942">
              <w:rPr>
                <w:rFonts w:eastAsia="Times New Roman"/>
                <w:b/>
                <w:bCs/>
                <w:sz w:val="24"/>
                <w:szCs w:val="24"/>
              </w:rPr>
              <w:t>И.А. Бродский</w:t>
            </w:r>
          </w:p>
          <w:p w14:paraId="2397DB4B" w14:textId="77777777" w:rsidR="00E66AC0" w:rsidRDefault="00E66AC0" w:rsidP="00E66AC0">
            <w:pPr>
              <w:jc w:val="both"/>
              <w:rPr>
                <w:rFonts w:eastAsia="Times New Roman"/>
                <w:sz w:val="24"/>
                <w:szCs w:val="24"/>
              </w:rPr>
            </w:pPr>
            <w:r w:rsidRPr="00467942">
              <w:rPr>
                <w:rFonts w:eastAsia="Times New Roman"/>
                <w:sz w:val="24"/>
                <w:szCs w:val="24"/>
              </w:rPr>
              <w:t>Стихотворения: «Конец прекрасной эпохи», «На смерть Жукова», «На столетие Анны Ахматовой», «Ни</w:t>
            </w:r>
            <w:r>
              <w:rPr>
                <w:rFonts w:eastAsia="Times New Roman"/>
                <w:sz w:val="24"/>
                <w:szCs w:val="24"/>
              </w:rPr>
              <w:t xml:space="preserve"> </w:t>
            </w:r>
            <w:r w:rsidRPr="00467942">
              <w:rPr>
                <w:rFonts w:eastAsia="Times New Roman"/>
                <w:sz w:val="24"/>
                <w:szCs w:val="24"/>
              </w:rPr>
              <w:t xml:space="preserve">страны, ни погоста…», «Рождественский </w:t>
            </w:r>
            <w:r w:rsidRPr="00467942">
              <w:rPr>
                <w:rFonts w:eastAsia="Times New Roman"/>
                <w:sz w:val="24"/>
                <w:szCs w:val="24"/>
              </w:rPr>
              <w:lastRenderedPageBreak/>
              <w:t>романс», «Я входил вместо дикого зверя в клетку…»</w:t>
            </w:r>
          </w:p>
          <w:p w14:paraId="13C4808D" w14:textId="77777777" w:rsidR="00E66AC0" w:rsidRPr="00467942" w:rsidRDefault="00E66AC0" w:rsidP="00E66AC0">
            <w:pPr>
              <w:ind w:firstLine="42"/>
              <w:jc w:val="both"/>
              <w:rPr>
                <w:sz w:val="24"/>
                <w:szCs w:val="24"/>
              </w:rPr>
            </w:pPr>
            <w:r w:rsidRPr="00467942">
              <w:rPr>
                <w:rFonts w:eastAsia="Times New Roman"/>
                <w:b/>
                <w:bCs/>
                <w:sz w:val="24"/>
                <w:szCs w:val="24"/>
              </w:rPr>
              <w:t>Поэзия  второй  половины  XX</w:t>
            </w:r>
          </w:p>
          <w:p w14:paraId="74844C74" w14:textId="77777777" w:rsidR="00E66AC0" w:rsidRPr="00467942" w:rsidRDefault="00E66AC0" w:rsidP="00E66AC0">
            <w:pPr>
              <w:ind w:firstLine="42"/>
              <w:jc w:val="both"/>
              <w:rPr>
                <w:sz w:val="24"/>
                <w:szCs w:val="24"/>
              </w:rPr>
            </w:pPr>
            <w:r w:rsidRPr="00467942">
              <w:rPr>
                <w:rFonts w:eastAsia="Times New Roman"/>
                <w:b/>
                <w:bCs/>
                <w:sz w:val="24"/>
                <w:szCs w:val="24"/>
              </w:rPr>
              <w:t>века</w:t>
            </w:r>
          </w:p>
          <w:p w14:paraId="1275F6EE" w14:textId="77777777" w:rsidR="00E66AC0" w:rsidRPr="00467942" w:rsidRDefault="00E66AC0" w:rsidP="00E66AC0">
            <w:pPr>
              <w:ind w:firstLine="42"/>
              <w:jc w:val="both"/>
              <w:rPr>
                <w:sz w:val="24"/>
                <w:szCs w:val="24"/>
              </w:rPr>
            </w:pPr>
            <w:r w:rsidRPr="00467942">
              <w:rPr>
                <w:rFonts w:eastAsia="Times New Roman"/>
                <w:b/>
                <w:bCs/>
                <w:sz w:val="24"/>
                <w:szCs w:val="24"/>
              </w:rPr>
              <w:t>Б.А. Ахмадулина</w:t>
            </w:r>
          </w:p>
          <w:p w14:paraId="528EB471" w14:textId="77777777" w:rsidR="00E66AC0" w:rsidRPr="00467942" w:rsidRDefault="00E66AC0" w:rsidP="00E66AC0">
            <w:pPr>
              <w:ind w:firstLine="42"/>
              <w:jc w:val="both"/>
              <w:rPr>
                <w:sz w:val="24"/>
                <w:szCs w:val="24"/>
              </w:rPr>
            </w:pPr>
            <w:r w:rsidRPr="00467942">
              <w:rPr>
                <w:rFonts w:eastAsia="Times New Roman"/>
                <w:b/>
                <w:bCs/>
                <w:sz w:val="24"/>
                <w:szCs w:val="24"/>
              </w:rPr>
              <w:t>А.А. Вознесенский</w:t>
            </w:r>
          </w:p>
          <w:p w14:paraId="47AD44CB" w14:textId="77777777" w:rsidR="00E66AC0" w:rsidRPr="00467942" w:rsidRDefault="00E66AC0" w:rsidP="00E66AC0">
            <w:pPr>
              <w:ind w:firstLine="42"/>
              <w:jc w:val="both"/>
              <w:rPr>
                <w:sz w:val="24"/>
                <w:szCs w:val="24"/>
              </w:rPr>
            </w:pPr>
            <w:r w:rsidRPr="00467942">
              <w:rPr>
                <w:rFonts w:eastAsia="Times New Roman"/>
                <w:b/>
                <w:bCs/>
                <w:sz w:val="24"/>
                <w:szCs w:val="24"/>
              </w:rPr>
              <w:t>В.С. Высоцкий</w:t>
            </w:r>
          </w:p>
          <w:p w14:paraId="5D34EF3E" w14:textId="77777777" w:rsidR="00E66AC0" w:rsidRPr="00467942" w:rsidRDefault="00E66AC0" w:rsidP="00E66AC0">
            <w:pPr>
              <w:ind w:firstLine="42"/>
              <w:jc w:val="both"/>
              <w:rPr>
                <w:sz w:val="24"/>
                <w:szCs w:val="24"/>
              </w:rPr>
            </w:pPr>
            <w:r w:rsidRPr="00467942">
              <w:rPr>
                <w:rFonts w:eastAsia="Times New Roman"/>
                <w:b/>
                <w:bCs/>
                <w:sz w:val="24"/>
                <w:szCs w:val="24"/>
              </w:rPr>
              <w:t>Е.А. Евтушенко</w:t>
            </w:r>
          </w:p>
          <w:p w14:paraId="52CB1303" w14:textId="77777777" w:rsidR="00E66AC0" w:rsidRPr="00467942" w:rsidRDefault="00E66AC0" w:rsidP="00E66AC0">
            <w:pPr>
              <w:ind w:firstLine="42"/>
              <w:jc w:val="both"/>
              <w:rPr>
                <w:sz w:val="24"/>
                <w:szCs w:val="24"/>
              </w:rPr>
            </w:pPr>
            <w:r w:rsidRPr="00467942">
              <w:rPr>
                <w:rFonts w:eastAsia="Times New Roman"/>
                <w:b/>
                <w:bCs/>
                <w:sz w:val="24"/>
                <w:szCs w:val="24"/>
              </w:rPr>
              <w:t>Ю.П. Кузнецов</w:t>
            </w:r>
          </w:p>
          <w:p w14:paraId="53A52CBC" w14:textId="77777777" w:rsidR="00E66AC0" w:rsidRPr="00467942" w:rsidRDefault="00E66AC0" w:rsidP="00E66AC0">
            <w:pPr>
              <w:ind w:firstLine="42"/>
              <w:jc w:val="both"/>
              <w:rPr>
                <w:sz w:val="24"/>
                <w:szCs w:val="24"/>
              </w:rPr>
            </w:pPr>
            <w:r w:rsidRPr="00467942">
              <w:rPr>
                <w:rFonts w:eastAsia="Times New Roman"/>
                <w:b/>
                <w:bCs/>
                <w:sz w:val="24"/>
                <w:szCs w:val="24"/>
              </w:rPr>
              <w:t>А.С. Кушнер</w:t>
            </w:r>
          </w:p>
          <w:p w14:paraId="02B20F8D" w14:textId="77777777" w:rsidR="00E66AC0" w:rsidRPr="00467942" w:rsidRDefault="00E66AC0" w:rsidP="00E66AC0">
            <w:pPr>
              <w:ind w:firstLine="42"/>
              <w:jc w:val="both"/>
              <w:rPr>
                <w:sz w:val="24"/>
                <w:szCs w:val="24"/>
              </w:rPr>
            </w:pPr>
            <w:r w:rsidRPr="00467942">
              <w:rPr>
                <w:rFonts w:eastAsia="Times New Roman"/>
                <w:b/>
                <w:bCs/>
                <w:sz w:val="24"/>
                <w:szCs w:val="24"/>
              </w:rPr>
              <w:t>Ю.Д. Левитанский</w:t>
            </w:r>
          </w:p>
          <w:p w14:paraId="040B533E" w14:textId="77777777" w:rsidR="00E66AC0" w:rsidRPr="00467942" w:rsidRDefault="00E66AC0" w:rsidP="00E66AC0">
            <w:pPr>
              <w:ind w:firstLine="42"/>
              <w:jc w:val="both"/>
              <w:rPr>
                <w:sz w:val="24"/>
                <w:szCs w:val="24"/>
              </w:rPr>
            </w:pPr>
            <w:r w:rsidRPr="00467942">
              <w:rPr>
                <w:rFonts w:eastAsia="Times New Roman"/>
                <w:b/>
                <w:bCs/>
                <w:sz w:val="24"/>
                <w:szCs w:val="24"/>
              </w:rPr>
              <w:t>Л.Н. Мартынов</w:t>
            </w:r>
          </w:p>
          <w:p w14:paraId="41851BC9" w14:textId="77777777" w:rsidR="00E66AC0" w:rsidRPr="00467942" w:rsidRDefault="00E66AC0" w:rsidP="00E66AC0">
            <w:pPr>
              <w:ind w:firstLine="42"/>
              <w:jc w:val="both"/>
              <w:rPr>
                <w:sz w:val="24"/>
                <w:szCs w:val="24"/>
              </w:rPr>
            </w:pPr>
            <w:proofErr w:type="spellStart"/>
            <w:r w:rsidRPr="00467942">
              <w:rPr>
                <w:rFonts w:eastAsia="Times New Roman"/>
                <w:b/>
                <w:bCs/>
                <w:sz w:val="24"/>
                <w:szCs w:val="24"/>
              </w:rPr>
              <w:t>Вс.Н</w:t>
            </w:r>
            <w:proofErr w:type="spellEnd"/>
            <w:r w:rsidRPr="00467942">
              <w:rPr>
                <w:rFonts w:eastAsia="Times New Roman"/>
                <w:b/>
                <w:bCs/>
                <w:sz w:val="24"/>
                <w:szCs w:val="24"/>
              </w:rPr>
              <w:t>. Некрасов</w:t>
            </w:r>
          </w:p>
          <w:p w14:paraId="2A87C993" w14:textId="77777777" w:rsidR="00E66AC0" w:rsidRPr="00467942" w:rsidRDefault="00E66AC0" w:rsidP="00E66AC0">
            <w:pPr>
              <w:ind w:firstLine="42"/>
              <w:jc w:val="both"/>
              <w:rPr>
                <w:sz w:val="24"/>
                <w:szCs w:val="24"/>
              </w:rPr>
            </w:pPr>
            <w:r w:rsidRPr="00467942">
              <w:rPr>
                <w:rFonts w:eastAsia="Times New Roman"/>
                <w:b/>
                <w:bCs/>
                <w:sz w:val="24"/>
                <w:szCs w:val="24"/>
              </w:rPr>
              <w:t>Б.Ш. Окуджава</w:t>
            </w:r>
          </w:p>
          <w:p w14:paraId="364CD59C" w14:textId="77777777" w:rsidR="00E66AC0" w:rsidRPr="00467942" w:rsidRDefault="00E66AC0" w:rsidP="00E66AC0">
            <w:pPr>
              <w:jc w:val="both"/>
              <w:rPr>
                <w:sz w:val="24"/>
                <w:szCs w:val="24"/>
              </w:rPr>
            </w:pPr>
          </w:p>
          <w:p w14:paraId="3CAB86E8" w14:textId="77777777" w:rsidR="00954482" w:rsidRPr="00552C20" w:rsidRDefault="00954482" w:rsidP="00954482">
            <w:pPr>
              <w:suppressAutoHyphens/>
              <w:autoSpaceDE w:val="0"/>
              <w:autoSpaceDN w:val="0"/>
              <w:adjustRightInd w:val="0"/>
              <w:jc w:val="both"/>
              <w:outlineLvl w:val="6"/>
              <w:rPr>
                <w:rFonts w:eastAsia="Calibri"/>
                <w:b/>
                <w:sz w:val="24"/>
                <w:szCs w:val="24"/>
              </w:rPr>
            </w:pPr>
            <w:r w:rsidRPr="00552C20">
              <w:rPr>
                <w:rFonts w:eastAsia="Calibri"/>
                <w:b/>
                <w:sz w:val="24"/>
                <w:szCs w:val="24"/>
              </w:rPr>
              <w:t>Литература народов России</w:t>
            </w:r>
          </w:p>
          <w:p w14:paraId="1B6345D4" w14:textId="77777777" w:rsidR="00954482" w:rsidRPr="00552C20" w:rsidRDefault="00954482" w:rsidP="00954482">
            <w:pPr>
              <w:suppressAutoHyphens/>
              <w:autoSpaceDE w:val="0"/>
              <w:autoSpaceDN w:val="0"/>
              <w:adjustRightInd w:val="0"/>
              <w:outlineLvl w:val="6"/>
              <w:rPr>
                <w:rFonts w:eastAsia="Calibri"/>
                <w:sz w:val="24"/>
                <w:szCs w:val="24"/>
              </w:rPr>
            </w:pPr>
            <w:r w:rsidRPr="00552C20">
              <w:rPr>
                <w:rFonts w:eastAsia="Calibri"/>
                <w:b/>
                <w:sz w:val="24"/>
                <w:szCs w:val="24"/>
              </w:rPr>
              <w:t>Г. </w:t>
            </w:r>
            <w:proofErr w:type="spellStart"/>
            <w:r w:rsidRPr="00552C20">
              <w:rPr>
                <w:rFonts w:eastAsia="Calibri"/>
                <w:b/>
                <w:sz w:val="24"/>
                <w:szCs w:val="24"/>
              </w:rPr>
              <w:t>Айги</w:t>
            </w:r>
            <w:proofErr w:type="spellEnd"/>
            <w:r w:rsidRPr="00552C20">
              <w:rPr>
                <w:rFonts w:eastAsia="Calibri"/>
                <w:b/>
                <w:sz w:val="24"/>
                <w:szCs w:val="24"/>
              </w:rPr>
              <w:t>, Р. Гамзатов, М. </w:t>
            </w:r>
            <w:proofErr w:type="spellStart"/>
            <w:r w:rsidRPr="00552C20">
              <w:rPr>
                <w:rFonts w:eastAsia="Calibri"/>
                <w:b/>
                <w:sz w:val="24"/>
                <w:szCs w:val="24"/>
              </w:rPr>
              <w:t>Джалиль</w:t>
            </w:r>
            <w:proofErr w:type="spellEnd"/>
            <w:r w:rsidRPr="00552C20">
              <w:rPr>
                <w:rFonts w:eastAsia="Calibri"/>
                <w:b/>
                <w:sz w:val="24"/>
                <w:szCs w:val="24"/>
              </w:rPr>
              <w:t>, М. Карим, Д.  Кугультинов, К. Кулиев, Ю. </w:t>
            </w:r>
            <w:proofErr w:type="spellStart"/>
            <w:r w:rsidRPr="00552C20">
              <w:rPr>
                <w:rFonts w:eastAsia="Calibri"/>
                <w:b/>
                <w:sz w:val="24"/>
                <w:szCs w:val="24"/>
              </w:rPr>
              <w:t>Рытхэу</w:t>
            </w:r>
            <w:proofErr w:type="spellEnd"/>
            <w:r w:rsidRPr="00552C20">
              <w:rPr>
                <w:rFonts w:eastAsia="Calibri"/>
                <w:b/>
                <w:sz w:val="24"/>
                <w:szCs w:val="24"/>
              </w:rPr>
              <w:t>, Г. Тукай, К. Хетагуров, Ю. </w:t>
            </w:r>
            <w:proofErr w:type="spellStart"/>
            <w:r w:rsidRPr="00552C20">
              <w:rPr>
                <w:rFonts w:eastAsia="Calibri"/>
                <w:b/>
                <w:sz w:val="24"/>
                <w:szCs w:val="24"/>
              </w:rPr>
              <w:t>Шесталов</w:t>
            </w:r>
            <w:proofErr w:type="spellEnd"/>
            <w:r w:rsidRPr="00552C20">
              <w:rPr>
                <w:rFonts w:eastAsia="Calibri"/>
                <w:sz w:val="24"/>
                <w:szCs w:val="24"/>
              </w:rPr>
              <w:t xml:space="preserve"> </w:t>
            </w:r>
          </w:p>
          <w:p w14:paraId="4A7A9DCC" w14:textId="77777777" w:rsidR="00954482" w:rsidRPr="00552C20" w:rsidRDefault="00954482" w:rsidP="00954482">
            <w:pPr>
              <w:suppressAutoHyphens/>
              <w:rPr>
                <w:rFonts w:eastAsia="Calibri"/>
                <w:sz w:val="24"/>
                <w:szCs w:val="24"/>
              </w:rPr>
            </w:pPr>
            <w:r w:rsidRPr="00552C20">
              <w:rPr>
                <w:rFonts w:eastAsia="Calibri"/>
                <w:sz w:val="24"/>
                <w:szCs w:val="24"/>
              </w:rPr>
              <w:t>(предлагаемый список произведений является примерным и может варьироваться в разных субъектах Российской Федерации)</w:t>
            </w:r>
          </w:p>
        </w:tc>
      </w:tr>
    </w:tbl>
    <w:p w14:paraId="0F189F2D" w14:textId="77777777" w:rsidR="00E66AC0" w:rsidRDefault="00E66AC0" w:rsidP="00C22CDA">
      <w:pPr>
        <w:ind w:right="-1"/>
        <w:jc w:val="center"/>
        <w:rPr>
          <w:rFonts w:eastAsia="Times New Roman"/>
          <w:b/>
          <w:bCs/>
          <w:sz w:val="24"/>
          <w:szCs w:val="24"/>
        </w:rPr>
      </w:pPr>
      <w:bookmarkStart w:id="72" w:name="page104"/>
      <w:bookmarkStart w:id="73" w:name="page107"/>
      <w:bookmarkStart w:id="74" w:name="page112"/>
      <w:bookmarkStart w:id="75" w:name="page113"/>
      <w:bookmarkEnd w:id="72"/>
      <w:bookmarkEnd w:id="73"/>
      <w:bookmarkEnd w:id="74"/>
      <w:bookmarkEnd w:id="75"/>
    </w:p>
    <w:p w14:paraId="3E9F4203" w14:textId="77777777" w:rsidR="001D1A0C" w:rsidRDefault="00FA795D" w:rsidP="00C22CDA">
      <w:pPr>
        <w:ind w:right="-1"/>
        <w:jc w:val="center"/>
        <w:rPr>
          <w:sz w:val="20"/>
          <w:szCs w:val="20"/>
        </w:rPr>
      </w:pPr>
      <w:r>
        <w:rPr>
          <w:rFonts w:eastAsia="Times New Roman"/>
          <w:b/>
          <w:bCs/>
          <w:sz w:val="24"/>
          <w:szCs w:val="24"/>
        </w:rPr>
        <w:t>Пример возможного планирования модульного преподавания литературы на уровне</w:t>
      </w:r>
    </w:p>
    <w:p w14:paraId="7EB43D8F" w14:textId="77777777" w:rsidR="001D1A0C" w:rsidRDefault="00FA795D" w:rsidP="00C22CDA">
      <w:pPr>
        <w:ind w:left="3362"/>
        <w:rPr>
          <w:sz w:val="20"/>
          <w:szCs w:val="20"/>
        </w:rPr>
      </w:pPr>
      <w:r>
        <w:rPr>
          <w:rFonts w:eastAsia="Times New Roman"/>
          <w:b/>
          <w:bCs/>
          <w:sz w:val="24"/>
          <w:szCs w:val="24"/>
        </w:rPr>
        <w:t>среднего общего образования</w:t>
      </w:r>
    </w:p>
    <w:p w14:paraId="63AA9A4C" w14:textId="77777777" w:rsidR="001D1A0C" w:rsidRDefault="001D1A0C" w:rsidP="00C22CDA">
      <w:pPr>
        <w:rPr>
          <w:sz w:val="20"/>
          <w:szCs w:val="20"/>
        </w:rPr>
      </w:pPr>
    </w:p>
    <w:p w14:paraId="22EE3F7C" w14:textId="77777777" w:rsidR="001D1A0C" w:rsidRDefault="00FA795D" w:rsidP="00C22CDA">
      <w:pPr>
        <w:ind w:left="2" w:firstLine="700"/>
        <w:jc w:val="both"/>
        <w:rPr>
          <w:sz w:val="20"/>
          <w:szCs w:val="20"/>
        </w:rPr>
      </w:pPr>
      <w:r>
        <w:rPr>
          <w:rFonts w:eastAsia="Times New Roman"/>
          <w:sz w:val="24"/>
          <w:szCs w:val="24"/>
        </w:rPr>
        <w:t>Данный вариант организации учебного материала для построения модулей предполагает, что содержание рабочей программы оформляется в проблемно-тематические блоки, традиционно сложившиеся в практике российского литературного образования, а также обусловленные историей России, ее культурой и традициями. В том числе данные тематические блоки определяются исходя из современного состояния отечественной и мировой культуры, нацелены на формирование восприятия литературы как саморазвивающейся эстетической системы, на получение знаний об основных произведениях отечественной и зарубежной литературы в их взаимосвязях, в контексте их восприятия, общественной и культурно-исторической значимости.</w:t>
      </w:r>
    </w:p>
    <w:p w14:paraId="290644C6" w14:textId="77777777" w:rsidR="001D1A0C" w:rsidRDefault="00FA795D" w:rsidP="00862131">
      <w:pPr>
        <w:numPr>
          <w:ilvl w:val="0"/>
          <w:numId w:val="49"/>
        </w:numPr>
        <w:tabs>
          <w:tab w:val="left" w:pos="942"/>
        </w:tabs>
        <w:ind w:left="942" w:hanging="232"/>
        <w:rPr>
          <w:rFonts w:eastAsia="Times New Roman"/>
          <w:b/>
          <w:bCs/>
          <w:sz w:val="24"/>
          <w:szCs w:val="24"/>
        </w:rPr>
      </w:pPr>
      <w:r>
        <w:rPr>
          <w:rFonts w:eastAsia="Times New Roman"/>
          <w:b/>
          <w:bCs/>
          <w:sz w:val="24"/>
          <w:szCs w:val="24"/>
        </w:rPr>
        <w:t>Проблемно-тематические блоки</w:t>
      </w:r>
    </w:p>
    <w:p w14:paraId="708939C4" w14:textId="77777777" w:rsidR="001D1A0C" w:rsidRDefault="00FA795D" w:rsidP="00C22CDA">
      <w:pPr>
        <w:ind w:left="702"/>
        <w:rPr>
          <w:sz w:val="20"/>
          <w:szCs w:val="20"/>
        </w:rPr>
      </w:pPr>
      <w:r>
        <w:rPr>
          <w:rFonts w:eastAsia="Times New Roman"/>
          <w:b/>
          <w:bCs/>
          <w:sz w:val="24"/>
          <w:szCs w:val="24"/>
        </w:rPr>
        <w:t xml:space="preserve">Личность </w:t>
      </w:r>
      <w:r>
        <w:rPr>
          <w:rFonts w:eastAsia="Times New Roman"/>
          <w:sz w:val="24"/>
          <w:szCs w:val="24"/>
        </w:rPr>
        <w:t>(человек перед судом своей совести,</w:t>
      </w:r>
      <w:r>
        <w:rPr>
          <w:rFonts w:eastAsia="Times New Roman"/>
          <w:b/>
          <w:bCs/>
          <w:sz w:val="24"/>
          <w:szCs w:val="24"/>
        </w:rPr>
        <w:t xml:space="preserve"> </w:t>
      </w:r>
      <w:r>
        <w:rPr>
          <w:rFonts w:eastAsia="Times New Roman"/>
          <w:sz w:val="24"/>
          <w:szCs w:val="24"/>
        </w:rPr>
        <w:t>человек-мыслитель и человек-деятель,</w:t>
      </w:r>
      <w:r>
        <w:rPr>
          <w:rFonts w:eastAsia="Times New Roman"/>
          <w:b/>
          <w:bCs/>
          <w:sz w:val="24"/>
          <w:szCs w:val="24"/>
        </w:rPr>
        <w:t xml:space="preserve"> </w:t>
      </w:r>
      <w:r>
        <w:rPr>
          <w:rFonts w:eastAsia="Times New Roman"/>
          <w:sz w:val="24"/>
          <w:szCs w:val="24"/>
        </w:rPr>
        <w:t>я</w:t>
      </w:r>
    </w:p>
    <w:p w14:paraId="5B7A0C3D" w14:textId="77777777" w:rsidR="001D1A0C" w:rsidRDefault="00FA795D" w:rsidP="00862131">
      <w:pPr>
        <w:numPr>
          <w:ilvl w:val="0"/>
          <w:numId w:val="50"/>
        </w:numPr>
        <w:tabs>
          <w:tab w:val="left" w:pos="233"/>
        </w:tabs>
        <w:ind w:left="2" w:hanging="2"/>
        <w:jc w:val="both"/>
        <w:rPr>
          <w:rFonts w:eastAsia="Times New Roman"/>
          <w:sz w:val="24"/>
          <w:szCs w:val="24"/>
        </w:rPr>
      </w:pPr>
      <w:r>
        <w:rPr>
          <w:rFonts w:eastAsia="Times New Roman"/>
          <w:sz w:val="24"/>
          <w:szCs w:val="24"/>
        </w:rPr>
        <w:t>другой, индивидуальность и «человек толпы», становление личности: детство, отрочество, первая любовь; судьба человека; конфликт долга и чести; личность и мир, личность и Высшие начала).</w:t>
      </w:r>
    </w:p>
    <w:p w14:paraId="743459B2" w14:textId="77777777" w:rsidR="001D1A0C" w:rsidRDefault="00FA795D" w:rsidP="00C22CDA">
      <w:pPr>
        <w:ind w:left="2" w:firstLine="709"/>
        <w:jc w:val="both"/>
        <w:rPr>
          <w:rFonts w:eastAsia="Times New Roman"/>
          <w:sz w:val="24"/>
          <w:szCs w:val="24"/>
        </w:rPr>
      </w:pPr>
      <w:r>
        <w:rPr>
          <w:rFonts w:eastAsia="Times New Roman"/>
          <w:b/>
          <w:bCs/>
          <w:sz w:val="24"/>
          <w:szCs w:val="24"/>
        </w:rPr>
        <w:t xml:space="preserve">Личность и семья </w:t>
      </w:r>
      <w:r>
        <w:rPr>
          <w:rFonts w:eastAsia="Times New Roman"/>
          <w:sz w:val="24"/>
          <w:szCs w:val="24"/>
        </w:rPr>
        <w:t>(место человека в семье и обществе,</w:t>
      </w:r>
      <w:r>
        <w:rPr>
          <w:rFonts w:eastAsia="Times New Roman"/>
          <w:b/>
          <w:bCs/>
          <w:sz w:val="24"/>
          <w:szCs w:val="24"/>
        </w:rPr>
        <w:t xml:space="preserve"> </w:t>
      </w:r>
      <w:r>
        <w:rPr>
          <w:rFonts w:eastAsia="Times New Roman"/>
          <w:sz w:val="24"/>
          <w:szCs w:val="24"/>
        </w:rPr>
        <w:t>семейные и родственные</w:t>
      </w:r>
      <w:r>
        <w:rPr>
          <w:rFonts w:eastAsia="Times New Roman"/>
          <w:b/>
          <w:bCs/>
          <w:sz w:val="24"/>
          <w:szCs w:val="24"/>
        </w:rPr>
        <w:t xml:space="preserve"> </w:t>
      </w:r>
      <w:r>
        <w:rPr>
          <w:rFonts w:eastAsia="Times New Roman"/>
          <w:sz w:val="24"/>
          <w:szCs w:val="24"/>
        </w:rPr>
        <w:t>отношения; мужчина, женщина, ребенок, старик в семье; любовь и доверие в жизни человека, их ценность; поколения, традиции, культура повседневности).</w:t>
      </w:r>
    </w:p>
    <w:p w14:paraId="17620431" w14:textId="77777777" w:rsidR="001D1A0C" w:rsidRDefault="00FA795D" w:rsidP="00C22CDA">
      <w:pPr>
        <w:ind w:left="2" w:firstLine="709"/>
        <w:jc w:val="both"/>
        <w:rPr>
          <w:rFonts w:eastAsia="Times New Roman"/>
          <w:sz w:val="24"/>
          <w:szCs w:val="24"/>
        </w:rPr>
      </w:pPr>
      <w:r>
        <w:rPr>
          <w:rFonts w:eastAsia="Times New Roman"/>
          <w:b/>
          <w:bCs/>
          <w:sz w:val="24"/>
          <w:szCs w:val="24"/>
        </w:rPr>
        <w:t xml:space="preserve">Личность – общество – государство </w:t>
      </w:r>
      <w:r>
        <w:rPr>
          <w:rFonts w:eastAsia="Times New Roman"/>
          <w:sz w:val="24"/>
          <w:szCs w:val="24"/>
        </w:rPr>
        <w:t>(влияние социальной среды на личность человека;</w:t>
      </w:r>
      <w:r>
        <w:rPr>
          <w:rFonts w:eastAsia="Times New Roman"/>
          <w:b/>
          <w:bCs/>
          <w:sz w:val="24"/>
          <w:szCs w:val="24"/>
        </w:rPr>
        <w:t xml:space="preserve"> </w:t>
      </w:r>
      <w:r>
        <w:rPr>
          <w:rFonts w:eastAsia="Times New Roman"/>
          <w:sz w:val="24"/>
          <w:szCs w:val="24"/>
        </w:rPr>
        <w:t>человек и государственная система; гражданственность и патриотизм; интересы личности, интересы большинства/меньшинства и интересы государства; законы морали и государственные законы; жизнь и идеология).</w:t>
      </w:r>
    </w:p>
    <w:p w14:paraId="26478F77" w14:textId="77777777" w:rsidR="001D1A0C" w:rsidRDefault="00FA795D" w:rsidP="00C22CDA">
      <w:pPr>
        <w:ind w:left="2" w:firstLine="709"/>
        <w:jc w:val="both"/>
        <w:rPr>
          <w:rFonts w:eastAsia="Times New Roman"/>
          <w:sz w:val="24"/>
          <w:szCs w:val="24"/>
        </w:rPr>
      </w:pPr>
      <w:r>
        <w:rPr>
          <w:rFonts w:eastAsia="Times New Roman"/>
          <w:b/>
          <w:bCs/>
          <w:sz w:val="24"/>
          <w:szCs w:val="24"/>
        </w:rPr>
        <w:lastRenderedPageBreak/>
        <w:t xml:space="preserve">Личность – природа – цивилизация </w:t>
      </w:r>
      <w:r>
        <w:rPr>
          <w:rFonts w:eastAsia="Times New Roman"/>
          <w:sz w:val="24"/>
          <w:szCs w:val="24"/>
        </w:rPr>
        <w:t>(человек и природа;</w:t>
      </w:r>
      <w:r>
        <w:rPr>
          <w:rFonts w:eastAsia="Times New Roman"/>
          <w:b/>
          <w:bCs/>
          <w:sz w:val="24"/>
          <w:szCs w:val="24"/>
        </w:rPr>
        <w:t xml:space="preserve"> </w:t>
      </w:r>
      <w:r>
        <w:rPr>
          <w:rFonts w:eastAsia="Times New Roman"/>
          <w:sz w:val="24"/>
          <w:szCs w:val="24"/>
        </w:rPr>
        <w:t>проблемы освоения и</w:t>
      </w:r>
      <w:r>
        <w:rPr>
          <w:rFonts w:eastAsia="Times New Roman"/>
          <w:b/>
          <w:bCs/>
          <w:sz w:val="24"/>
          <w:szCs w:val="24"/>
        </w:rPr>
        <w:t xml:space="preserve"> </w:t>
      </w:r>
      <w:r>
        <w:rPr>
          <w:rFonts w:eastAsia="Times New Roman"/>
          <w:sz w:val="24"/>
          <w:szCs w:val="24"/>
        </w:rPr>
        <w:t>покорения природы; проблемы болезни и смерти; комфорт и духовность; современная цивилизация, ее проблемы и вызовы).</w:t>
      </w:r>
    </w:p>
    <w:p w14:paraId="22577C88" w14:textId="77777777" w:rsidR="001D1A0C" w:rsidRDefault="00FA795D" w:rsidP="00C22CDA">
      <w:pPr>
        <w:ind w:left="2" w:firstLine="709"/>
        <w:jc w:val="both"/>
        <w:rPr>
          <w:rFonts w:eastAsia="Times New Roman"/>
          <w:sz w:val="24"/>
          <w:szCs w:val="24"/>
        </w:rPr>
      </w:pPr>
      <w:r>
        <w:rPr>
          <w:rFonts w:eastAsia="Times New Roman"/>
          <w:b/>
          <w:bCs/>
          <w:sz w:val="24"/>
          <w:szCs w:val="24"/>
        </w:rPr>
        <w:t xml:space="preserve">Личность – история – современность </w:t>
      </w:r>
      <w:r>
        <w:rPr>
          <w:rFonts w:eastAsia="Times New Roman"/>
          <w:sz w:val="24"/>
          <w:szCs w:val="24"/>
        </w:rPr>
        <w:t>(время природное и историческое;</w:t>
      </w:r>
      <w:r>
        <w:rPr>
          <w:rFonts w:eastAsia="Times New Roman"/>
          <w:b/>
          <w:bCs/>
          <w:sz w:val="24"/>
          <w:szCs w:val="24"/>
        </w:rPr>
        <w:t xml:space="preserve"> </w:t>
      </w:r>
      <w:r>
        <w:rPr>
          <w:rFonts w:eastAsia="Times New Roman"/>
          <w:sz w:val="24"/>
          <w:szCs w:val="24"/>
        </w:rPr>
        <w:t>роль личности</w:t>
      </w:r>
      <w:r>
        <w:rPr>
          <w:rFonts w:eastAsia="Times New Roman"/>
          <w:b/>
          <w:bCs/>
          <w:sz w:val="24"/>
          <w:szCs w:val="24"/>
        </w:rPr>
        <w:t xml:space="preserve"> </w:t>
      </w:r>
      <w:r>
        <w:rPr>
          <w:rFonts w:eastAsia="Times New Roman"/>
          <w:sz w:val="24"/>
          <w:szCs w:val="24"/>
        </w:rPr>
        <w:t>в истории; вечное и исторически обусловленное в жизни человека и в культуре; свобода человека в условиях абсолютной несвободы; человек в прошлом, в настоящем и в проектах будущего).</w:t>
      </w:r>
    </w:p>
    <w:p w14:paraId="11513F02" w14:textId="77777777" w:rsidR="001D1A0C" w:rsidRDefault="00FA795D" w:rsidP="00862131">
      <w:pPr>
        <w:numPr>
          <w:ilvl w:val="0"/>
          <w:numId w:val="51"/>
        </w:numPr>
        <w:tabs>
          <w:tab w:val="left" w:pos="942"/>
        </w:tabs>
        <w:ind w:left="942" w:hanging="232"/>
        <w:rPr>
          <w:rFonts w:eastAsia="Times New Roman"/>
          <w:b/>
          <w:bCs/>
          <w:sz w:val="24"/>
          <w:szCs w:val="24"/>
        </w:rPr>
      </w:pPr>
      <w:r>
        <w:rPr>
          <w:rFonts w:eastAsia="Times New Roman"/>
          <w:b/>
          <w:bCs/>
          <w:sz w:val="24"/>
          <w:szCs w:val="24"/>
        </w:rPr>
        <w:t>Историко- и теоретико-литературные блоки</w:t>
      </w:r>
    </w:p>
    <w:p w14:paraId="74EADBC8" w14:textId="77777777" w:rsidR="001D1A0C" w:rsidRDefault="00FA795D" w:rsidP="00C22CDA">
      <w:pPr>
        <w:ind w:left="2" w:firstLine="709"/>
        <w:jc w:val="both"/>
        <w:rPr>
          <w:sz w:val="20"/>
          <w:szCs w:val="20"/>
        </w:rPr>
      </w:pPr>
      <w:r>
        <w:rPr>
          <w:rFonts w:eastAsia="Times New Roman"/>
          <w:b/>
          <w:bCs/>
          <w:sz w:val="24"/>
          <w:szCs w:val="24"/>
        </w:rPr>
        <w:t xml:space="preserve">Литература реализма </w:t>
      </w:r>
      <w:r>
        <w:rPr>
          <w:rFonts w:eastAsia="Times New Roman"/>
          <w:sz w:val="24"/>
          <w:szCs w:val="24"/>
        </w:rPr>
        <w:t>(природное и социальное в человеке;</w:t>
      </w:r>
      <w:r>
        <w:rPr>
          <w:rFonts w:eastAsia="Times New Roman"/>
          <w:b/>
          <w:bCs/>
          <w:sz w:val="24"/>
          <w:szCs w:val="24"/>
        </w:rPr>
        <w:t xml:space="preserve"> </w:t>
      </w:r>
      <w:r>
        <w:rPr>
          <w:rFonts w:eastAsia="Times New Roman"/>
          <w:sz w:val="24"/>
          <w:szCs w:val="24"/>
        </w:rPr>
        <w:t>объективная истина и</w:t>
      </w:r>
      <w:r>
        <w:rPr>
          <w:rFonts w:eastAsia="Times New Roman"/>
          <w:b/>
          <w:bCs/>
          <w:sz w:val="24"/>
          <w:szCs w:val="24"/>
        </w:rPr>
        <w:t xml:space="preserve"> </w:t>
      </w:r>
      <w:r>
        <w:rPr>
          <w:rFonts w:eastAsia="Times New Roman"/>
          <w:sz w:val="24"/>
          <w:szCs w:val="24"/>
        </w:rPr>
        <w:t>субъективная правда; проблема идеала, социального обустройства и нравственного самосовершенствования человека в литературе реализма).</w:t>
      </w:r>
    </w:p>
    <w:p w14:paraId="70FE805D" w14:textId="77777777" w:rsidR="001D1A0C" w:rsidRDefault="00FA795D" w:rsidP="00C22CDA">
      <w:pPr>
        <w:ind w:left="2" w:firstLine="709"/>
        <w:jc w:val="both"/>
        <w:rPr>
          <w:sz w:val="20"/>
          <w:szCs w:val="20"/>
        </w:rPr>
      </w:pPr>
      <w:r>
        <w:rPr>
          <w:rFonts w:eastAsia="Times New Roman"/>
          <w:b/>
          <w:bCs/>
          <w:sz w:val="24"/>
          <w:szCs w:val="24"/>
        </w:rPr>
        <w:t xml:space="preserve">Литература модернизма </w:t>
      </w:r>
      <w:r>
        <w:rPr>
          <w:rFonts w:eastAsia="Times New Roman"/>
          <w:sz w:val="24"/>
          <w:szCs w:val="24"/>
        </w:rPr>
        <w:t>–</w:t>
      </w:r>
      <w:r>
        <w:rPr>
          <w:rFonts w:eastAsia="Times New Roman"/>
          <w:b/>
          <w:bCs/>
          <w:sz w:val="24"/>
          <w:szCs w:val="24"/>
        </w:rPr>
        <w:t xml:space="preserve"> </w:t>
      </w:r>
      <w:r>
        <w:rPr>
          <w:rFonts w:eastAsia="Times New Roman"/>
          <w:sz w:val="24"/>
          <w:szCs w:val="24"/>
        </w:rPr>
        <w:t>классическая и неклассическая, «высокого модернизма»</w:t>
      </w:r>
      <w:r>
        <w:rPr>
          <w:rFonts w:eastAsia="Times New Roman"/>
          <w:b/>
          <w:bCs/>
          <w:sz w:val="24"/>
          <w:szCs w:val="24"/>
        </w:rPr>
        <w:t xml:space="preserve"> </w:t>
      </w:r>
      <w:r>
        <w:rPr>
          <w:rFonts w:eastAsia="Times New Roman"/>
          <w:sz w:val="24"/>
          <w:szCs w:val="24"/>
        </w:rPr>
        <w:t>и</w:t>
      </w:r>
      <w:r>
        <w:rPr>
          <w:rFonts w:eastAsia="Times New Roman"/>
          <w:b/>
          <w:bCs/>
          <w:sz w:val="24"/>
          <w:szCs w:val="24"/>
        </w:rPr>
        <w:t xml:space="preserve"> </w:t>
      </w:r>
      <w:r>
        <w:rPr>
          <w:rFonts w:eastAsia="Times New Roman"/>
          <w:sz w:val="24"/>
          <w:szCs w:val="24"/>
        </w:rPr>
        <w:t>авангардизма, отечественная и зарубежная (проблема традиции и новизны в искусстве; Серебряный век русской культуры: символизм, акмеизм, футуризм, неореализм, их представители).</w:t>
      </w:r>
    </w:p>
    <w:p w14:paraId="6E8F6199" w14:textId="77777777" w:rsidR="001D1A0C" w:rsidRDefault="00FA795D" w:rsidP="00C22CDA">
      <w:pPr>
        <w:ind w:left="2" w:firstLine="709"/>
        <w:jc w:val="both"/>
        <w:rPr>
          <w:sz w:val="20"/>
          <w:szCs w:val="20"/>
        </w:rPr>
      </w:pPr>
      <w:r>
        <w:rPr>
          <w:rFonts w:eastAsia="Times New Roman"/>
          <w:b/>
          <w:bCs/>
          <w:sz w:val="24"/>
          <w:szCs w:val="24"/>
        </w:rPr>
        <w:t xml:space="preserve">Литература советского времени </w:t>
      </w:r>
      <w:r>
        <w:rPr>
          <w:rFonts w:eastAsia="Times New Roman"/>
          <w:sz w:val="24"/>
          <w:szCs w:val="24"/>
        </w:rPr>
        <w:t>(литература советская,</w:t>
      </w:r>
      <w:r>
        <w:rPr>
          <w:rFonts w:eastAsia="Times New Roman"/>
          <w:b/>
          <w:bCs/>
          <w:sz w:val="24"/>
          <w:szCs w:val="24"/>
        </w:rPr>
        <w:t xml:space="preserve"> </w:t>
      </w:r>
      <w:r>
        <w:rPr>
          <w:rFonts w:eastAsia="Times New Roman"/>
          <w:sz w:val="24"/>
          <w:szCs w:val="24"/>
        </w:rPr>
        <w:t>русского зарубежья,</w:t>
      </w:r>
      <w:r>
        <w:rPr>
          <w:rFonts w:eastAsia="Times New Roman"/>
          <w:b/>
          <w:bCs/>
          <w:sz w:val="24"/>
          <w:szCs w:val="24"/>
        </w:rPr>
        <w:t xml:space="preserve"> </w:t>
      </w:r>
      <w:r>
        <w:rPr>
          <w:rFonts w:eastAsia="Times New Roman"/>
          <w:sz w:val="24"/>
          <w:szCs w:val="24"/>
        </w:rPr>
        <w:t>неподцензурная – представители; проблема свободы творчества и миссии писателя; литература отечественная, в том числе родная (региональная), и зарубежная, переводы).</w:t>
      </w:r>
    </w:p>
    <w:p w14:paraId="0DA0277E" w14:textId="77777777" w:rsidR="001D1A0C" w:rsidRDefault="00FA795D" w:rsidP="00C22CDA">
      <w:pPr>
        <w:ind w:left="2" w:firstLine="709"/>
        <w:jc w:val="both"/>
        <w:rPr>
          <w:sz w:val="20"/>
          <w:szCs w:val="20"/>
        </w:rPr>
      </w:pPr>
      <w:r>
        <w:rPr>
          <w:rFonts w:eastAsia="Times New Roman"/>
          <w:b/>
          <w:bCs/>
          <w:sz w:val="24"/>
          <w:szCs w:val="24"/>
        </w:rPr>
        <w:t xml:space="preserve">Современный литературный процесс </w:t>
      </w:r>
      <w:r>
        <w:rPr>
          <w:rFonts w:eastAsia="Times New Roman"/>
          <w:sz w:val="24"/>
          <w:szCs w:val="24"/>
        </w:rPr>
        <w:t>(литература жанровая и нежанровая;</w:t>
      </w:r>
      <w:r>
        <w:rPr>
          <w:rFonts w:eastAsia="Times New Roman"/>
          <w:b/>
          <w:bCs/>
          <w:sz w:val="24"/>
          <w:szCs w:val="24"/>
        </w:rPr>
        <w:t xml:space="preserve"> </w:t>
      </w:r>
      <w:r>
        <w:rPr>
          <w:rFonts w:eastAsia="Times New Roman"/>
          <w:sz w:val="24"/>
          <w:szCs w:val="24"/>
        </w:rPr>
        <w:t>современные литературные институции – писательские объединения, литературные премии, литературные издания и ресурсы; литературные события и заметные авторы последних лет).</w:t>
      </w:r>
    </w:p>
    <w:p w14:paraId="5417B875" w14:textId="77777777" w:rsidR="001D1A0C" w:rsidRDefault="00FA795D" w:rsidP="00C22CDA">
      <w:pPr>
        <w:ind w:left="2" w:firstLine="709"/>
        <w:jc w:val="both"/>
        <w:rPr>
          <w:sz w:val="20"/>
          <w:szCs w:val="20"/>
        </w:rPr>
      </w:pPr>
      <w:r>
        <w:rPr>
          <w:rFonts w:eastAsia="Times New Roman"/>
          <w:b/>
          <w:bCs/>
          <w:sz w:val="24"/>
          <w:szCs w:val="24"/>
        </w:rPr>
        <w:t xml:space="preserve">Литература и другие виды искусства </w:t>
      </w:r>
      <w:r>
        <w:rPr>
          <w:rFonts w:eastAsia="Times New Roman"/>
          <w:sz w:val="24"/>
          <w:szCs w:val="24"/>
        </w:rPr>
        <w:t>(судьба художника в литературе и тема</w:t>
      </w:r>
      <w:r>
        <w:rPr>
          <w:rFonts w:eastAsia="Times New Roman"/>
          <w:b/>
          <w:bCs/>
          <w:sz w:val="24"/>
          <w:szCs w:val="24"/>
        </w:rPr>
        <w:t xml:space="preserve"> </w:t>
      </w:r>
      <w:r>
        <w:rPr>
          <w:rFonts w:eastAsia="Times New Roman"/>
          <w:sz w:val="24"/>
          <w:szCs w:val="24"/>
        </w:rPr>
        <w:t>творчества в литературе, литература и театр, кино, живопись, музыка и др.; интерпретация литературного произведения).</w:t>
      </w:r>
    </w:p>
    <w:p w14:paraId="2D0C3660" w14:textId="77777777" w:rsidR="001D1A0C" w:rsidRDefault="00FA795D" w:rsidP="00C22CDA">
      <w:pPr>
        <w:ind w:left="2" w:firstLine="700"/>
        <w:jc w:val="both"/>
        <w:rPr>
          <w:sz w:val="20"/>
          <w:szCs w:val="20"/>
        </w:rPr>
      </w:pPr>
      <w:r>
        <w:rPr>
          <w:rFonts w:eastAsia="Times New Roman"/>
          <w:sz w:val="24"/>
          <w:szCs w:val="24"/>
        </w:rPr>
        <w:t>Для формирования рабочей программы углубленного изучения предмета «Литература» список тематических блоков может быть расширен за счет дополнительных историко-</w:t>
      </w:r>
    </w:p>
    <w:p w14:paraId="488EBA7F" w14:textId="77777777" w:rsidR="001D1A0C" w:rsidRDefault="00FA795D" w:rsidP="00C22CDA">
      <w:pPr>
        <w:jc w:val="both"/>
        <w:rPr>
          <w:sz w:val="20"/>
          <w:szCs w:val="20"/>
        </w:rPr>
      </w:pPr>
      <w:bookmarkStart w:id="76" w:name="page114"/>
      <w:bookmarkEnd w:id="76"/>
      <w:r>
        <w:rPr>
          <w:rFonts w:eastAsia="Times New Roman"/>
          <w:sz w:val="24"/>
          <w:szCs w:val="24"/>
        </w:rPr>
        <w:t>литературных или теоретико- литературных блоков или за счет углубления и более детального рассмотрения предлагаемых.</w:t>
      </w:r>
    </w:p>
    <w:p w14:paraId="269567C4" w14:textId="77777777" w:rsidR="001D1A0C" w:rsidRDefault="002D33A4" w:rsidP="00C22CDA">
      <w:pPr>
        <w:ind w:firstLine="709"/>
        <w:jc w:val="both"/>
        <w:rPr>
          <w:sz w:val="20"/>
          <w:szCs w:val="20"/>
        </w:rPr>
      </w:pPr>
      <w:r>
        <w:rPr>
          <w:rFonts w:eastAsia="Times New Roman"/>
          <w:sz w:val="24"/>
          <w:szCs w:val="24"/>
        </w:rPr>
        <w:t>Учитель ГБОУ СОШ № 4 Кусто, с</w:t>
      </w:r>
      <w:r w:rsidR="00FA795D">
        <w:rPr>
          <w:rFonts w:eastAsia="Times New Roman"/>
          <w:sz w:val="24"/>
          <w:szCs w:val="24"/>
        </w:rPr>
        <w:t>оставитель рабочей программы</w:t>
      </w:r>
      <w:r>
        <w:rPr>
          <w:rFonts w:eastAsia="Times New Roman"/>
          <w:sz w:val="24"/>
          <w:szCs w:val="24"/>
        </w:rPr>
        <w:t>,</w:t>
      </w:r>
      <w:r w:rsidR="00FA795D">
        <w:rPr>
          <w:rFonts w:eastAsia="Times New Roman"/>
          <w:sz w:val="24"/>
          <w:szCs w:val="24"/>
        </w:rPr>
        <w:t xml:space="preserve"> может выбрать любой другой принцип организации учебного материала в модуле, так как основополагающим условием является дос</w:t>
      </w:r>
      <w:r>
        <w:rPr>
          <w:rFonts w:eastAsia="Times New Roman"/>
          <w:sz w:val="24"/>
          <w:szCs w:val="24"/>
        </w:rPr>
        <w:t>тижение заявленных в О</w:t>
      </w:r>
      <w:r w:rsidR="00FA795D">
        <w:rPr>
          <w:rFonts w:eastAsia="Times New Roman"/>
          <w:sz w:val="24"/>
          <w:szCs w:val="24"/>
        </w:rPr>
        <w:t>сновной образовательной программе результатов.</w:t>
      </w:r>
    </w:p>
    <w:p w14:paraId="4CBA8492" w14:textId="77777777" w:rsidR="001D1A0C" w:rsidRDefault="001D1A0C" w:rsidP="00C22CDA">
      <w:pPr>
        <w:rPr>
          <w:sz w:val="20"/>
          <w:szCs w:val="20"/>
        </w:rPr>
      </w:pPr>
    </w:p>
    <w:p w14:paraId="2A7CC1FD" w14:textId="77777777" w:rsidR="001D1A0C" w:rsidRPr="00456061" w:rsidRDefault="00FA795D" w:rsidP="00C22CDA">
      <w:pPr>
        <w:ind w:left="700"/>
        <w:rPr>
          <w:sz w:val="20"/>
          <w:szCs w:val="20"/>
        </w:rPr>
      </w:pPr>
      <w:r w:rsidRPr="00456061">
        <w:rPr>
          <w:rFonts w:eastAsia="Times New Roman"/>
          <w:b/>
          <w:bCs/>
          <w:sz w:val="24"/>
          <w:szCs w:val="24"/>
        </w:rPr>
        <w:t>Иностранный язык</w:t>
      </w:r>
    </w:p>
    <w:p w14:paraId="0F2ABE6F" w14:textId="77777777" w:rsidR="00E66AC0" w:rsidRDefault="00E66AC0" w:rsidP="00E66AC0">
      <w:pPr>
        <w:ind w:firstLine="709"/>
        <w:jc w:val="both"/>
        <w:rPr>
          <w:sz w:val="20"/>
          <w:szCs w:val="20"/>
        </w:rPr>
      </w:pPr>
      <w:r>
        <w:rPr>
          <w:rFonts w:eastAsia="Times New Roman"/>
          <w:sz w:val="24"/>
          <w:szCs w:val="24"/>
        </w:rPr>
        <w:t>Обучение иностранному языку рассматривается как одно из приоритетных направлений современного школьного образования. Специфика иностранного языка как учебного предмета заключается в его интегративном характере, а также в том, что он выступает и как цель, и как средство обучения. В рамках изучения предметов «Иностранный язык» и «Второй иностранный язык» могут быть реализованы самые разнообразные межпредметные связи.</w:t>
      </w:r>
    </w:p>
    <w:p w14:paraId="75D872A6" w14:textId="77777777" w:rsidR="00E66AC0" w:rsidRDefault="00E66AC0" w:rsidP="00E66AC0">
      <w:pPr>
        <w:ind w:firstLine="709"/>
        <w:jc w:val="both"/>
        <w:rPr>
          <w:sz w:val="20"/>
          <w:szCs w:val="20"/>
        </w:rPr>
      </w:pPr>
      <w:r>
        <w:rPr>
          <w:rFonts w:eastAsia="Times New Roman"/>
          <w:sz w:val="24"/>
          <w:szCs w:val="24"/>
        </w:rPr>
        <w:t>Иноязычная коммуникативная компетенция предусматривает развитие языковых навыков (грамматика, лексика, фонетика и орфография) и коммуникативных умений в основных видах речевой деятельности: говорении, аудировании, чтении и письме. Предметное содержание речи содержит лексические темы для общения в различных коммуникативных ситуациях.</w:t>
      </w:r>
    </w:p>
    <w:p w14:paraId="0BB351B4" w14:textId="77777777" w:rsidR="00E66AC0" w:rsidRDefault="00E66AC0" w:rsidP="00E66AC0">
      <w:pPr>
        <w:ind w:firstLine="709"/>
        <w:jc w:val="both"/>
        <w:rPr>
          <w:sz w:val="20"/>
          <w:szCs w:val="20"/>
        </w:rPr>
      </w:pPr>
      <w:r>
        <w:rPr>
          <w:rFonts w:eastAsia="Times New Roman"/>
          <w:sz w:val="24"/>
          <w:szCs w:val="24"/>
        </w:rPr>
        <w:t>Освоение учебных предметов «Иностранный язык» и «Второй иностранный язык» на базовом уровне направлено на достижение обучающимися порогового уровня иноязычной коммуникативной компетенции в соответствии с требованиями к предметным результатам ФГОС СОО, достижение которых позволяет выпускникам самостоятельно общаться в устной и письменной формах как с носителями изучаемого иностранного языка, так и с представителями других стран, использующими данный язык как средство коммуникации, и в соответствии с «Общеевропейскими компетенциями владения иностранным языком».</w:t>
      </w:r>
    </w:p>
    <w:p w14:paraId="7952228E" w14:textId="77777777" w:rsidR="00E66AC0" w:rsidRDefault="00E66AC0" w:rsidP="00E66AC0">
      <w:pPr>
        <w:spacing w:line="239" w:lineRule="auto"/>
        <w:ind w:firstLine="709"/>
        <w:jc w:val="both"/>
        <w:rPr>
          <w:sz w:val="20"/>
          <w:szCs w:val="20"/>
        </w:rPr>
      </w:pPr>
      <w:r>
        <w:rPr>
          <w:rFonts w:eastAsia="Times New Roman"/>
          <w:sz w:val="24"/>
          <w:szCs w:val="24"/>
        </w:rPr>
        <w:t>Освоение учебных предметов «Иностранный язык» и «Второй иностранный язык» на углубленном уровне направлено на достижение обучающимися уровня, превышающего пороговый, достаточного для делового общения в рамках выбранного профиля владения иностранным языком в соответствии с требованиями к предметным результатам ФГОС СОО и «Общеевропейскими компетенциями владения иностранным языком».</w:t>
      </w:r>
    </w:p>
    <w:p w14:paraId="5F049C51" w14:textId="77777777" w:rsidR="00E66AC0" w:rsidRDefault="00E66AC0" w:rsidP="00E66AC0">
      <w:pPr>
        <w:spacing w:line="5" w:lineRule="exact"/>
        <w:rPr>
          <w:sz w:val="20"/>
          <w:szCs w:val="20"/>
        </w:rPr>
      </w:pPr>
    </w:p>
    <w:p w14:paraId="4EEDBDA5" w14:textId="77777777" w:rsidR="00E66AC0" w:rsidRDefault="00E66AC0" w:rsidP="00E66AC0">
      <w:pPr>
        <w:ind w:firstLine="709"/>
        <w:jc w:val="both"/>
        <w:rPr>
          <w:sz w:val="20"/>
          <w:szCs w:val="20"/>
        </w:rPr>
      </w:pPr>
      <w:r>
        <w:rPr>
          <w:rFonts w:eastAsia="Times New Roman"/>
          <w:sz w:val="24"/>
          <w:szCs w:val="24"/>
        </w:rPr>
        <w:lastRenderedPageBreak/>
        <w:t>Уровневый подход, примененный в данной примерной программе, соответствует шкале «Общеевропейских компетенций владения иностранным языком» – документу, принятому рядом международных институтов, выдающих соответствующие сертификаты об уровне владения языком. «Общеевропейские компетенции владения иностранным языком» определяют, какими компетенциями необходимо овладеть изучающему язык, чтобы использовать его в целях общения, и фиксируют уровень владения иностранным языком.</w:t>
      </w:r>
    </w:p>
    <w:p w14:paraId="11914434" w14:textId="77777777" w:rsidR="00E66AC0" w:rsidRDefault="00E66AC0" w:rsidP="00862131">
      <w:pPr>
        <w:numPr>
          <w:ilvl w:val="0"/>
          <w:numId w:val="52"/>
        </w:numPr>
        <w:tabs>
          <w:tab w:val="left" w:pos="1007"/>
        </w:tabs>
        <w:ind w:firstLine="708"/>
        <w:jc w:val="both"/>
        <w:rPr>
          <w:rFonts w:eastAsia="Times New Roman"/>
          <w:sz w:val="24"/>
          <w:szCs w:val="24"/>
        </w:rPr>
      </w:pPr>
      <w:r>
        <w:rPr>
          <w:rFonts w:eastAsia="Times New Roman"/>
          <w:sz w:val="24"/>
          <w:szCs w:val="24"/>
        </w:rPr>
        <w:t>системе «Общеевропейских компетенций владения иностранным языком» уровни освоения языка описываются с помощью дескрипторов, что позволяет составить точную и</w:t>
      </w:r>
    </w:p>
    <w:p w14:paraId="0CF22987" w14:textId="77777777" w:rsidR="00E66AC0" w:rsidRDefault="00E66AC0" w:rsidP="00E66AC0">
      <w:pPr>
        <w:spacing w:line="244" w:lineRule="auto"/>
        <w:jc w:val="both"/>
        <w:rPr>
          <w:sz w:val="20"/>
          <w:szCs w:val="20"/>
        </w:rPr>
      </w:pPr>
      <w:r>
        <w:rPr>
          <w:rFonts w:eastAsia="Times New Roman"/>
          <w:sz w:val="24"/>
          <w:szCs w:val="24"/>
        </w:rPr>
        <w:t>полноценную характеристику конкретного уровня. Корреляция между ПООП СОО и «Общеевропейскими компетенциями владения иностранным языком» позволяет максимально точно и объективно организовывать и контролировать освоение обучающимися иностранного языка в соответствии с международными стандартами. Пороговый уровень, которого достигает выпускник, освоивший программу предметов «Иностранный язык» и «Второй иностранный язык» (базовый уровень), соответствует уровню B1 по шкале «Общеевропейских компетенций владения иностранным языком». Выпускник, освоивший программу предметов «Иностранный язык» и «Второй иностранный язык» (углубленный уровень), достигает уровня владения иностранным языком, превышающим пороговый.</w:t>
      </w:r>
    </w:p>
    <w:p w14:paraId="412FE115" w14:textId="77777777" w:rsidR="00E66AC0" w:rsidRDefault="00E66AC0" w:rsidP="00E66AC0">
      <w:pPr>
        <w:spacing w:line="233" w:lineRule="exact"/>
        <w:rPr>
          <w:sz w:val="20"/>
          <w:szCs w:val="20"/>
        </w:rPr>
      </w:pPr>
    </w:p>
    <w:p w14:paraId="64DAAF94" w14:textId="77777777" w:rsidR="00E66AC0" w:rsidRDefault="00E66AC0" w:rsidP="00E66AC0">
      <w:pPr>
        <w:ind w:left="700"/>
        <w:rPr>
          <w:sz w:val="20"/>
          <w:szCs w:val="20"/>
        </w:rPr>
      </w:pPr>
      <w:r>
        <w:rPr>
          <w:rFonts w:eastAsia="Times New Roman"/>
          <w:b/>
          <w:bCs/>
          <w:sz w:val="24"/>
          <w:szCs w:val="24"/>
        </w:rPr>
        <w:t>Базовый уровень</w:t>
      </w:r>
    </w:p>
    <w:p w14:paraId="348EAF83" w14:textId="77777777" w:rsidR="00E66AC0" w:rsidRDefault="00E66AC0" w:rsidP="00E66AC0">
      <w:pPr>
        <w:ind w:left="700"/>
        <w:rPr>
          <w:sz w:val="20"/>
          <w:szCs w:val="20"/>
        </w:rPr>
      </w:pPr>
      <w:r>
        <w:rPr>
          <w:rFonts w:eastAsia="Times New Roman"/>
          <w:b/>
          <w:bCs/>
          <w:sz w:val="24"/>
          <w:szCs w:val="24"/>
        </w:rPr>
        <w:t>Коммуникативные умения</w:t>
      </w:r>
    </w:p>
    <w:p w14:paraId="60EFF9E6" w14:textId="77777777" w:rsidR="00E66AC0" w:rsidRDefault="00E66AC0" w:rsidP="00E66AC0">
      <w:pPr>
        <w:ind w:left="700"/>
        <w:rPr>
          <w:sz w:val="20"/>
          <w:szCs w:val="20"/>
        </w:rPr>
      </w:pPr>
      <w:r>
        <w:rPr>
          <w:rFonts w:eastAsia="Times New Roman"/>
          <w:b/>
          <w:bCs/>
          <w:sz w:val="24"/>
          <w:szCs w:val="24"/>
        </w:rPr>
        <w:t>Говорение</w:t>
      </w:r>
    </w:p>
    <w:p w14:paraId="7152C711" w14:textId="77777777" w:rsidR="00E66AC0" w:rsidRDefault="00E66AC0" w:rsidP="00E66AC0">
      <w:pPr>
        <w:ind w:left="700"/>
        <w:rPr>
          <w:sz w:val="20"/>
          <w:szCs w:val="20"/>
        </w:rPr>
      </w:pPr>
      <w:r>
        <w:rPr>
          <w:rFonts w:eastAsia="Times New Roman"/>
          <w:b/>
          <w:bCs/>
          <w:sz w:val="24"/>
          <w:szCs w:val="24"/>
        </w:rPr>
        <w:t>Диалогическая речь</w:t>
      </w:r>
    </w:p>
    <w:p w14:paraId="0FABC134" w14:textId="77777777" w:rsidR="00E66AC0" w:rsidRDefault="00E66AC0" w:rsidP="00191A2C">
      <w:pPr>
        <w:spacing w:line="239" w:lineRule="auto"/>
        <w:ind w:firstLine="709"/>
        <w:jc w:val="both"/>
        <w:rPr>
          <w:rFonts w:eastAsia="Times New Roman"/>
          <w:sz w:val="24"/>
          <w:szCs w:val="24"/>
        </w:rPr>
      </w:pPr>
      <w:r>
        <w:rPr>
          <w:rFonts w:eastAsia="Times New Roman"/>
          <w:sz w:val="24"/>
          <w:szCs w:val="24"/>
        </w:rPr>
        <w:t>Совершенствование диалогической речи в рамках изучаемого предметного содержания речи в ситуациях официального и неофициального общения. Умение без подготовки инициировать, поддерживать и заканчивать беседу на темы, включенные в раздел «Предметное содержание речи</w:t>
      </w:r>
      <w:proofErr w:type="gramStart"/>
      <w:r>
        <w:rPr>
          <w:rFonts w:eastAsia="Times New Roman"/>
          <w:sz w:val="24"/>
          <w:szCs w:val="24"/>
        </w:rPr>
        <w:t>»..</w:t>
      </w:r>
      <w:proofErr w:type="gramEnd"/>
      <w:r>
        <w:rPr>
          <w:rFonts w:eastAsia="Times New Roman"/>
          <w:sz w:val="24"/>
          <w:szCs w:val="24"/>
        </w:rPr>
        <w:t xml:space="preserve"> Умение обращаться за разъяснениями и уточнять необходимую информацию. Типы текстов: интервью, обмен мнениями, дискуссия.</w:t>
      </w:r>
    </w:p>
    <w:p w14:paraId="4B1F9C44" w14:textId="77777777" w:rsidR="00191A2C" w:rsidRPr="009441DD" w:rsidRDefault="00191A2C" w:rsidP="00191A2C">
      <w:pPr>
        <w:spacing w:line="239" w:lineRule="auto"/>
        <w:ind w:firstLine="709"/>
        <w:jc w:val="both"/>
        <w:rPr>
          <w:sz w:val="20"/>
          <w:szCs w:val="20"/>
        </w:rPr>
        <w:sectPr w:rsidR="00191A2C" w:rsidRPr="009441DD" w:rsidSect="00CE1389">
          <w:pgSz w:w="11900" w:h="16838"/>
          <w:pgMar w:top="1105" w:right="566" w:bottom="1134" w:left="1420" w:header="0" w:footer="0" w:gutter="0"/>
          <w:cols w:space="720" w:equalWidth="0">
            <w:col w:w="9920"/>
          </w:cols>
        </w:sectPr>
      </w:pPr>
    </w:p>
    <w:p w14:paraId="16BAB545" w14:textId="77777777" w:rsidR="00E66AC0" w:rsidRDefault="00E66AC0" w:rsidP="00191A2C">
      <w:pPr>
        <w:rPr>
          <w:sz w:val="20"/>
          <w:szCs w:val="20"/>
        </w:rPr>
      </w:pPr>
      <w:bookmarkStart w:id="77" w:name="page115"/>
      <w:bookmarkEnd w:id="77"/>
      <w:r>
        <w:rPr>
          <w:rFonts w:eastAsia="Times New Roman"/>
          <w:b/>
          <w:bCs/>
          <w:sz w:val="24"/>
          <w:szCs w:val="24"/>
        </w:rPr>
        <w:lastRenderedPageBreak/>
        <w:t>Монологическая речь</w:t>
      </w:r>
    </w:p>
    <w:p w14:paraId="13C8E65F" w14:textId="77777777" w:rsidR="00E66AC0" w:rsidRDefault="00E66AC0" w:rsidP="00E66AC0">
      <w:pPr>
        <w:spacing w:line="1" w:lineRule="exact"/>
        <w:rPr>
          <w:sz w:val="20"/>
          <w:szCs w:val="20"/>
        </w:rPr>
      </w:pPr>
    </w:p>
    <w:p w14:paraId="1D3A76DF" w14:textId="77777777" w:rsidR="00E66AC0" w:rsidRDefault="00E66AC0" w:rsidP="00E66AC0">
      <w:pPr>
        <w:spacing w:line="239" w:lineRule="auto"/>
        <w:ind w:firstLine="709"/>
        <w:jc w:val="both"/>
        <w:rPr>
          <w:sz w:val="20"/>
          <w:szCs w:val="20"/>
        </w:rPr>
      </w:pPr>
      <w:r>
        <w:rPr>
          <w:rFonts w:eastAsia="Times New Roman"/>
          <w:sz w:val="24"/>
          <w:szCs w:val="24"/>
        </w:rPr>
        <w:t xml:space="preserve">Совершенствование умения формулировать несложные связные высказывания в рамках тем, включенных в раздел «Предметное содержание речи». Умение передавать основное содержание текстов. Умение кратко высказываться с опорой на нелинейный текст (таблицы, диаграммы, расписание и т.п.). Типы текстов: рассказ, описание, характеристика, сообщение, объявление, презентация. </w:t>
      </w:r>
      <w:r>
        <w:rPr>
          <w:rFonts w:eastAsia="Times New Roman"/>
          <w:i/>
          <w:iCs/>
          <w:sz w:val="24"/>
          <w:szCs w:val="24"/>
        </w:rPr>
        <w:t>Умение предоставлять фактическую информацию.</w:t>
      </w:r>
    </w:p>
    <w:p w14:paraId="66EF10DE" w14:textId="77777777" w:rsidR="00E66AC0" w:rsidRDefault="00E66AC0" w:rsidP="00E66AC0">
      <w:pPr>
        <w:spacing w:line="4" w:lineRule="exact"/>
        <w:rPr>
          <w:sz w:val="20"/>
          <w:szCs w:val="20"/>
        </w:rPr>
      </w:pPr>
    </w:p>
    <w:p w14:paraId="7C66F5E7" w14:textId="77777777" w:rsidR="00E66AC0" w:rsidRDefault="00E66AC0" w:rsidP="00E66AC0">
      <w:pPr>
        <w:ind w:left="700"/>
        <w:rPr>
          <w:sz w:val="20"/>
          <w:szCs w:val="20"/>
        </w:rPr>
      </w:pPr>
      <w:r>
        <w:rPr>
          <w:rFonts w:eastAsia="Times New Roman"/>
          <w:b/>
          <w:bCs/>
          <w:sz w:val="24"/>
          <w:szCs w:val="24"/>
        </w:rPr>
        <w:t>Аудирование</w:t>
      </w:r>
    </w:p>
    <w:p w14:paraId="14F49648" w14:textId="77777777" w:rsidR="00E66AC0" w:rsidRDefault="00E66AC0" w:rsidP="00E66AC0">
      <w:pPr>
        <w:spacing w:line="1" w:lineRule="exact"/>
        <w:rPr>
          <w:sz w:val="20"/>
          <w:szCs w:val="20"/>
        </w:rPr>
      </w:pPr>
    </w:p>
    <w:p w14:paraId="06360946" w14:textId="77777777" w:rsidR="00E66AC0" w:rsidRDefault="00E66AC0" w:rsidP="00E66AC0">
      <w:pPr>
        <w:spacing w:line="239" w:lineRule="auto"/>
        <w:ind w:firstLine="709"/>
        <w:jc w:val="both"/>
        <w:rPr>
          <w:sz w:val="20"/>
          <w:szCs w:val="20"/>
        </w:rPr>
      </w:pPr>
      <w:r>
        <w:rPr>
          <w:rFonts w:eastAsia="Times New Roman"/>
          <w:sz w:val="24"/>
          <w:szCs w:val="24"/>
        </w:rPr>
        <w:t xml:space="preserve">Совершенствование умения понимать на слух основное содержание несложных аудио- и видеотекстов различных жанров (радио- и </w:t>
      </w:r>
      <w:proofErr w:type="gramStart"/>
      <w:r>
        <w:rPr>
          <w:rFonts w:eastAsia="Times New Roman"/>
          <w:sz w:val="24"/>
          <w:szCs w:val="24"/>
        </w:rPr>
        <w:t>телепрограмм ,</w:t>
      </w:r>
      <w:proofErr w:type="gramEnd"/>
      <w:r>
        <w:rPr>
          <w:rFonts w:eastAsia="Times New Roman"/>
          <w:sz w:val="24"/>
          <w:szCs w:val="24"/>
        </w:rPr>
        <w:t xml:space="preserve"> записей, кинофильмов) монологического и диалогического характера с нормативным произношением в рамках изученной тематики. Выборочное понимание деталей несложных аудио- и видеотекстов различных жанров монологического и диалогического характера. Типы текстов: сообщение, объявление, интервью, тексты рекламных видеороликов.</w:t>
      </w:r>
    </w:p>
    <w:p w14:paraId="620E6FFC" w14:textId="77777777" w:rsidR="00E66AC0" w:rsidRDefault="00E66AC0" w:rsidP="00E66AC0">
      <w:pPr>
        <w:spacing w:line="6" w:lineRule="exact"/>
        <w:rPr>
          <w:sz w:val="20"/>
          <w:szCs w:val="20"/>
        </w:rPr>
      </w:pPr>
    </w:p>
    <w:p w14:paraId="5EEB012B" w14:textId="77777777" w:rsidR="00E66AC0" w:rsidRDefault="00E66AC0" w:rsidP="00E66AC0">
      <w:pPr>
        <w:ind w:left="700"/>
        <w:rPr>
          <w:sz w:val="20"/>
          <w:szCs w:val="20"/>
        </w:rPr>
      </w:pPr>
      <w:r>
        <w:rPr>
          <w:rFonts w:eastAsia="Times New Roman"/>
          <w:b/>
          <w:bCs/>
          <w:sz w:val="24"/>
          <w:szCs w:val="24"/>
        </w:rPr>
        <w:t>Чтение</w:t>
      </w:r>
    </w:p>
    <w:p w14:paraId="7898BAAA" w14:textId="77777777" w:rsidR="00E66AC0" w:rsidRDefault="00E66AC0" w:rsidP="00E66AC0">
      <w:pPr>
        <w:spacing w:line="1" w:lineRule="exact"/>
        <w:rPr>
          <w:sz w:val="20"/>
          <w:szCs w:val="20"/>
        </w:rPr>
      </w:pPr>
    </w:p>
    <w:p w14:paraId="163E091E" w14:textId="77777777" w:rsidR="00E66AC0" w:rsidRDefault="00E66AC0" w:rsidP="00E66AC0">
      <w:pPr>
        <w:spacing w:line="239" w:lineRule="auto"/>
        <w:ind w:firstLine="709"/>
        <w:jc w:val="both"/>
        <w:rPr>
          <w:sz w:val="20"/>
          <w:szCs w:val="20"/>
        </w:rPr>
      </w:pPr>
      <w:r>
        <w:rPr>
          <w:rFonts w:eastAsia="Times New Roman"/>
          <w:sz w:val="24"/>
          <w:szCs w:val="24"/>
        </w:rPr>
        <w:t xml:space="preserve">Совершенствование умений читать (вслух и про себя) и понимать простые аутентичные тексты различных стилей </w:t>
      </w:r>
      <w:proofErr w:type="gramStart"/>
      <w:r>
        <w:rPr>
          <w:rFonts w:eastAsia="Times New Roman"/>
          <w:sz w:val="24"/>
          <w:szCs w:val="24"/>
        </w:rPr>
        <w:t>( публицистического</w:t>
      </w:r>
      <w:proofErr w:type="gramEnd"/>
      <w:r>
        <w:rPr>
          <w:rFonts w:eastAsia="Times New Roman"/>
          <w:sz w:val="24"/>
          <w:szCs w:val="24"/>
        </w:rPr>
        <w:t xml:space="preserve">, художественного, разговорного) и жанров (рассказов, газетных статей, рекламных объявлений, брошюр, проспектов). Использование различных видов чтения (ознакомительное, изучающее, поисковое, просмотровое) в зависимости от коммуникативной задачи. </w:t>
      </w:r>
      <w:r>
        <w:rPr>
          <w:rFonts w:eastAsia="Times New Roman"/>
          <w:i/>
          <w:iCs/>
          <w:sz w:val="24"/>
          <w:szCs w:val="24"/>
        </w:rPr>
        <w:t>Умение читать и достаточно хорошо понимать</w:t>
      </w:r>
      <w:r>
        <w:rPr>
          <w:rFonts w:eastAsia="Times New Roman"/>
          <w:sz w:val="24"/>
          <w:szCs w:val="24"/>
        </w:rPr>
        <w:t xml:space="preserve"> </w:t>
      </w:r>
      <w:r>
        <w:rPr>
          <w:rFonts w:eastAsia="Times New Roman"/>
          <w:i/>
          <w:iCs/>
          <w:sz w:val="24"/>
          <w:szCs w:val="24"/>
        </w:rPr>
        <w:t>простые аутентичные тексты различных стилей (публицистического, художественного, разговорного, научного, официально-делового) и жанров (рассказ, роман, статья научно-популярного характера, деловая переписка).</w:t>
      </w:r>
    </w:p>
    <w:p w14:paraId="64F07307" w14:textId="77777777" w:rsidR="00E66AC0" w:rsidRDefault="00E66AC0" w:rsidP="00E66AC0">
      <w:pPr>
        <w:spacing w:line="7" w:lineRule="exact"/>
        <w:rPr>
          <w:sz w:val="20"/>
          <w:szCs w:val="20"/>
        </w:rPr>
      </w:pPr>
    </w:p>
    <w:p w14:paraId="7779B70B" w14:textId="77777777" w:rsidR="00E66AC0" w:rsidRDefault="00E66AC0" w:rsidP="00E66AC0">
      <w:pPr>
        <w:ind w:left="700"/>
        <w:rPr>
          <w:sz w:val="20"/>
          <w:szCs w:val="20"/>
        </w:rPr>
      </w:pPr>
      <w:r>
        <w:rPr>
          <w:rFonts w:eastAsia="Times New Roman"/>
          <w:b/>
          <w:bCs/>
          <w:sz w:val="24"/>
          <w:szCs w:val="24"/>
        </w:rPr>
        <w:t>Письмо</w:t>
      </w:r>
    </w:p>
    <w:p w14:paraId="13702998" w14:textId="77777777" w:rsidR="00E66AC0" w:rsidRDefault="00E66AC0" w:rsidP="00E66AC0">
      <w:pPr>
        <w:spacing w:line="1" w:lineRule="exact"/>
        <w:rPr>
          <w:sz w:val="20"/>
          <w:szCs w:val="20"/>
        </w:rPr>
      </w:pPr>
    </w:p>
    <w:p w14:paraId="50F864CA" w14:textId="77777777" w:rsidR="00E66AC0" w:rsidRDefault="00E66AC0" w:rsidP="00E66AC0">
      <w:pPr>
        <w:spacing w:line="239" w:lineRule="auto"/>
        <w:ind w:firstLine="709"/>
        <w:jc w:val="both"/>
        <w:rPr>
          <w:sz w:val="20"/>
          <w:szCs w:val="20"/>
        </w:rPr>
      </w:pPr>
      <w:r>
        <w:rPr>
          <w:rFonts w:eastAsia="Times New Roman"/>
          <w:sz w:val="24"/>
          <w:szCs w:val="24"/>
        </w:rPr>
        <w:t xml:space="preserve">Составление несложных связных текстов в рамках изученной тематики. Умение писать личное (электронное) письмо, заполнять анкету, письменно излагать сведения о </w:t>
      </w:r>
      <w:proofErr w:type="gramStart"/>
      <w:r>
        <w:rPr>
          <w:rFonts w:eastAsia="Times New Roman"/>
          <w:sz w:val="24"/>
          <w:szCs w:val="24"/>
        </w:rPr>
        <w:t>себе .</w:t>
      </w:r>
      <w:proofErr w:type="gramEnd"/>
      <w:r>
        <w:rPr>
          <w:rFonts w:eastAsia="Times New Roman"/>
          <w:sz w:val="24"/>
          <w:szCs w:val="24"/>
        </w:rPr>
        <w:t xml:space="preserve"> Умение описывать явления, события. Умение излагать факты, выражать свои суждения и чувства. Умение письменно выражать свою точку зрения в форме рассуждения, приводя аргументы и примеры. Типы текстов: личное (электронное) письмо, тезисы, эссе, план мероприятия, биография, презентация, заявление об участии. </w:t>
      </w:r>
      <w:r>
        <w:rPr>
          <w:rFonts w:eastAsia="Times New Roman"/>
          <w:i/>
          <w:iCs/>
          <w:sz w:val="24"/>
          <w:szCs w:val="24"/>
        </w:rPr>
        <w:t>Написание отзыва на фильм или книгу.</w:t>
      </w:r>
    </w:p>
    <w:p w14:paraId="643F788A" w14:textId="77777777" w:rsidR="00E66AC0" w:rsidRDefault="00E66AC0" w:rsidP="00E66AC0">
      <w:pPr>
        <w:spacing w:line="6" w:lineRule="exact"/>
        <w:rPr>
          <w:sz w:val="20"/>
          <w:szCs w:val="20"/>
        </w:rPr>
      </w:pPr>
    </w:p>
    <w:p w14:paraId="72003A32" w14:textId="77777777" w:rsidR="00E66AC0" w:rsidRDefault="00E66AC0" w:rsidP="00E66AC0">
      <w:pPr>
        <w:ind w:left="700"/>
        <w:rPr>
          <w:sz w:val="20"/>
          <w:szCs w:val="20"/>
        </w:rPr>
      </w:pPr>
      <w:r>
        <w:rPr>
          <w:rFonts w:eastAsia="Times New Roman"/>
          <w:b/>
          <w:bCs/>
          <w:sz w:val="24"/>
          <w:szCs w:val="24"/>
        </w:rPr>
        <w:t>Языковые навыки</w:t>
      </w:r>
    </w:p>
    <w:p w14:paraId="0DC577DE" w14:textId="77777777" w:rsidR="00E66AC0" w:rsidRDefault="00E66AC0" w:rsidP="00E66AC0">
      <w:pPr>
        <w:ind w:left="700"/>
        <w:rPr>
          <w:sz w:val="20"/>
          <w:szCs w:val="20"/>
        </w:rPr>
      </w:pPr>
      <w:r>
        <w:rPr>
          <w:rFonts w:eastAsia="Times New Roman"/>
          <w:b/>
          <w:bCs/>
          <w:sz w:val="24"/>
          <w:szCs w:val="24"/>
        </w:rPr>
        <w:t>Орфография и пунктуация</w:t>
      </w:r>
    </w:p>
    <w:p w14:paraId="6B94421C" w14:textId="77777777" w:rsidR="00E66AC0" w:rsidRDefault="00E66AC0" w:rsidP="00E66AC0">
      <w:pPr>
        <w:spacing w:line="1" w:lineRule="exact"/>
        <w:rPr>
          <w:sz w:val="20"/>
          <w:szCs w:val="20"/>
        </w:rPr>
      </w:pPr>
    </w:p>
    <w:p w14:paraId="31B90A6F" w14:textId="77777777" w:rsidR="00E66AC0" w:rsidRDefault="00E66AC0" w:rsidP="00E66AC0">
      <w:pPr>
        <w:spacing w:line="239" w:lineRule="auto"/>
        <w:ind w:firstLine="709"/>
        <w:jc w:val="both"/>
        <w:rPr>
          <w:sz w:val="20"/>
          <w:szCs w:val="20"/>
        </w:rPr>
      </w:pPr>
      <w:r>
        <w:rPr>
          <w:rFonts w:eastAsia="Times New Roman"/>
          <w:sz w:val="24"/>
          <w:szCs w:val="24"/>
        </w:rPr>
        <w:t>Умение расставлять в тексте знаки препинания в соответствии с нормами, принятыми в стране изучаемого языка. Владение орфографическими навыками.</w:t>
      </w:r>
    </w:p>
    <w:p w14:paraId="22D20B49" w14:textId="77777777" w:rsidR="00E66AC0" w:rsidRDefault="00E66AC0" w:rsidP="00E66AC0">
      <w:pPr>
        <w:spacing w:line="1" w:lineRule="exact"/>
        <w:rPr>
          <w:sz w:val="20"/>
          <w:szCs w:val="20"/>
        </w:rPr>
      </w:pPr>
    </w:p>
    <w:p w14:paraId="6F07A384" w14:textId="77777777" w:rsidR="00E66AC0" w:rsidRDefault="00E66AC0" w:rsidP="00E66AC0">
      <w:pPr>
        <w:ind w:left="700"/>
        <w:rPr>
          <w:sz w:val="20"/>
          <w:szCs w:val="20"/>
        </w:rPr>
      </w:pPr>
      <w:r>
        <w:rPr>
          <w:rFonts w:eastAsia="Times New Roman"/>
          <w:b/>
          <w:bCs/>
          <w:sz w:val="24"/>
          <w:szCs w:val="24"/>
        </w:rPr>
        <w:t>Фонетическая сторона речи</w:t>
      </w:r>
    </w:p>
    <w:p w14:paraId="13190168" w14:textId="77777777" w:rsidR="00E66AC0" w:rsidRDefault="00E66AC0" w:rsidP="00E66AC0">
      <w:pPr>
        <w:spacing w:line="1" w:lineRule="exact"/>
        <w:rPr>
          <w:sz w:val="20"/>
          <w:szCs w:val="20"/>
        </w:rPr>
      </w:pPr>
    </w:p>
    <w:p w14:paraId="4157AF66" w14:textId="77777777" w:rsidR="00E66AC0" w:rsidRDefault="00E66AC0" w:rsidP="00E66AC0">
      <w:pPr>
        <w:spacing w:line="239" w:lineRule="auto"/>
        <w:ind w:firstLine="709"/>
        <w:jc w:val="both"/>
        <w:rPr>
          <w:sz w:val="20"/>
          <w:szCs w:val="20"/>
        </w:rPr>
      </w:pPr>
      <w:r>
        <w:rPr>
          <w:rFonts w:eastAsia="Times New Roman"/>
          <w:sz w:val="24"/>
          <w:szCs w:val="24"/>
        </w:rPr>
        <w:t xml:space="preserve">Умение выражать модальные значения, чувства и эмоции с помощью интонации, в том числе интонации в общих, специальных и разделительных вопросах. Умение четко произносить отдельные фонемы, слова, словосочетания, предложения и связные тексты. </w:t>
      </w:r>
      <w:r>
        <w:rPr>
          <w:rFonts w:eastAsia="Times New Roman"/>
          <w:i/>
          <w:iCs/>
          <w:sz w:val="24"/>
          <w:szCs w:val="24"/>
        </w:rPr>
        <w:t>Произношение</w:t>
      </w:r>
      <w:r>
        <w:rPr>
          <w:rFonts w:eastAsia="Times New Roman"/>
          <w:sz w:val="24"/>
          <w:szCs w:val="24"/>
        </w:rPr>
        <w:t xml:space="preserve"> </w:t>
      </w:r>
      <w:r>
        <w:rPr>
          <w:rFonts w:eastAsia="Times New Roman"/>
          <w:i/>
          <w:iCs/>
          <w:sz w:val="24"/>
          <w:szCs w:val="24"/>
        </w:rPr>
        <w:t>звуков французского (английского) языка без выраженного акцента.</w:t>
      </w:r>
    </w:p>
    <w:p w14:paraId="5BF0B3DF" w14:textId="77777777" w:rsidR="00E66AC0" w:rsidRDefault="00E66AC0" w:rsidP="00E66AC0">
      <w:pPr>
        <w:spacing w:line="3" w:lineRule="exact"/>
        <w:rPr>
          <w:sz w:val="20"/>
          <w:szCs w:val="20"/>
        </w:rPr>
      </w:pPr>
    </w:p>
    <w:p w14:paraId="3C31475B" w14:textId="77777777" w:rsidR="00E66AC0" w:rsidRDefault="00E66AC0" w:rsidP="00E66AC0">
      <w:pPr>
        <w:ind w:left="700"/>
        <w:rPr>
          <w:sz w:val="20"/>
          <w:szCs w:val="20"/>
        </w:rPr>
      </w:pPr>
      <w:r>
        <w:rPr>
          <w:rFonts w:eastAsia="Times New Roman"/>
          <w:b/>
          <w:bCs/>
          <w:sz w:val="24"/>
          <w:szCs w:val="24"/>
        </w:rPr>
        <w:t>Грамматическая сторона речи</w:t>
      </w:r>
    </w:p>
    <w:p w14:paraId="498B43A0" w14:textId="77777777" w:rsidR="00E66AC0" w:rsidRDefault="00E66AC0" w:rsidP="00E66AC0">
      <w:pPr>
        <w:spacing w:line="1" w:lineRule="exact"/>
        <w:rPr>
          <w:sz w:val="20"/>
          <w:szCs w:val="20"/>
        </w:rPr>
      </w:pPr>
    </w:p>
    <w:p w14:paraId="7EAE3B98" w14:textId="77777777" w:rsidR="00E66AC0" w:rsidRPr="00CE16F8" w:rsidRDefault="00E66AC0" w:rsidP="00E66AC0">
      <w:pPr>
        <w:spacing w:line="239" w:lineRule="auto"/>
        <w:ind w:firstLine="709"/>
        <w:jc w:val="both"/>
        <w:rPr>
          <w:rFonts w:eastAsia="Times New Roman"/>
          <w:i/>
          <w:iCs/>
          <w:sz w:val="24"/>
          <w:szCs w:val="24"/>
          <w:lang w:val="fr-FR"/>
        </w:rPr>
      </w:pPr>
      <w:r>
        <w:rPr>
          <w:rFonts w:eastAsia="Times New Roman"/>
          <w:sz w:val="24"/>
          <w:szCs w:val="24"/>
        </w:rPr>
        <w:t xml:space="preserve">Распознавание и употребление в речи основных синтаксических конструкций в соответствии с коммуникативной задачей. Распознавание и употребление в речи коммуникативных типов предложений, как сложных (сложносочиненных, сложноподчиненных), так и простых. </w:t>
      </w:r>
      <w:r>
        <w:rPr>
          <w:rFonts w:eastAsia="Times New Roman"/>
          <w:i/>
          <w:iCs/>
          <w:sz w:val="24"/>
          <w:szCs w:val="24"/>
        </w:rPr>
        <w:t xml:space="preserve">… </w:t>
      </w:r>
      <w:proofErr w:type="gramStart"/>
      <w:r w:rsidRPr="00CE16F8">
        <w:rPr>
          <w:rFonts w:eastAsia="Times New Roman"/>
          <w:i/>
          <w:iCs/>
          <w:sz w:val="24"/>
          <w:szCs w:val="24"/>
        </w:rPr>
        <w:t>Сложносочиненные  и</w:t>
      </w:r>
      <w:proofErr w:type="gramEnd"/>
      <w:r w:rsidRPr="00CE16F8">
        <w:rPr>
          <w:rFonts w:eastAsia="Times New Roman"/>
          <w:i/>
          <w:iCs/>
          <w:sz w:val="24"/>
          <w:szCs w:val="24"/>
        </w:rPr>
        <w:t xml:space="preserve"> сложноподчиненные предложения с придаточными времени, причины, уступки, условия, цели, образа действия и места действия. Союзы</w:t>
      </w:r>
      <w:r w:rsidRPr="00CE16F8">
        <w:rPr>
          <w:rFonts w:eastAsia="Times New Roman"/>
          <w:i/>
          <w:iCs/>
          <w:sz w:val="24"/>
          <w:szCs w:val="24"/>
          <w:lang w:val="fr-FR"/>
        </w:rPr>
        <w:t xml:space="preserve">, </w:t>
      </w:r>
      <w:r w:rsidRPr="00CE16F8">
        <w:rPr>
          <w:rFonts w:eastAsia="Times New Roman"/>
          <w:i/>
          <w:iCs/>
          <w:sz w:val="24"/>
          <w:szCs w:val="24"/>
        </w:rPr>
        <w:t>вводящие</w:t>
      </w:r>
      <w:r w:rsidRPr="00CE16F8">
        <w:rPr>
          <w:rFonts w:eastAsia="Times New Roman"/>
          <w:i/>
          <w:iCs/>
          <w:sz w:val="24"/>
          <w:szCs w:val="24"/>
          <w:lang w:val="fr-FR"/>
        </w:rPr>
        <w:t xml:space="preserve"> </w:t>
      </w:r>
      <w:r w:rsidRPr="00CE16F8">
        <w:rPr>
          <w:rFonts w:eastAsia="Times New Roman"/>
          <w:i/>
          <w:iCs/>
          <w:sz w:val="24"/>
          <w:szCs w:val="24"/>
        </w:rPr>
        <w:t>данные</w:t>
      </w:r>
      <w:r w:rsidRPr="00CE16F8">
        <w:rPr>
          <w:rFonts w:eastAsia="Times New Roman"/>
          <w:i/>
          <w:iCs/>
          <w:sz w:val="24"/>
          <w:szCs w:val="24"/>
          <w:lang w:val="fr-FR"/>
        </w:rPr>
        <w:t xml:space="preserve"> </w:t>
      </w:r>
      <w:r w:rsidRPr="00CE16F8">
        <w:rPr>
          <w:rFonts w:eastAsia="Times New Roman"/>
          <w:i/>
          <w:iCs/>
          <w:sz w:val="24"/>
          <w:szCs w:val="24"/>
        </w:rPr>
        <w:t>придаточные</w:t>
      </w:r>
      <w:r w:rsidRPr="00CE16F8">
        <w:rPr>
          <w:rFonts w:eastAsia="Times New Roman"/>
          <w:i/>
          <w:iCs/>
          <w:sz w:val="24"/>
          <w:szCs w:val="24"/>
          <w:lang w:val="fr-FR"/>
        </w:rPr>
        <w:t xml:space="preserve">, </w:t>
      </w:r>
      <w:r w:rsidRPr="00CE16F8">
        <w:rPr>
          <w:rFonts w:eastAsia="Times New Roman"/>
          <w:i/>
          <w:iCs/>
          <w:sz w:val="24"/>
          <w:szCs w:val="24"/>
        </w:rPr>
        <w:t>в</w:t>
      </w:r>
      <w:r w:rsidRPr="00CE16F8">
        <w:rPr>
          <w:rFonts w:eastAsia="Times New Roman"/>
          <w:i/>
          <w:iCs/>
          <w:sz w:val="24"/>
          <w:szCs w:val="24"/>
          <w:lang w:val="fr-FR"/>
        </w:rPr>
        <w:t xml:space="preserve"> </w:t>
      </w:r>
      <w:r w:rsidRPr="00CE16F8">
        <w:rPr>
          <w:rFonts w:eastAsia="Times New Roman"/>
          <w:i/>
          <w:iCs/>
          <w:sz w:val="24"/>
          <w:szCs w:val="24"/>
        </w:rPr>
        <w:t>том</w:t>
      </w:r>
      <w:r w:rsidRPr="00CE16F8">
        <w:rPr>
          <w:rFonts w:eastAsia="Times New Roman"/>
          <w:i/>
          <w:iCs/>
          <w:sz w:val="24"/>
          <w:szCs w:val="24"/>
          <w:lang w:val="fr-FR"/>
        </w:rPr>
        <w:t xml:space="preserve"> </w:t>
      </w:r>
      <w:r w:rsidRPr="00CE16F8">
        <w:rPr>
          <w:rFonts w:eastAsia="Times New Roman"/>
          <w:i/>
          <w:iCs/>
          <w:sz w:val="24"/>
          <w:szCs w:val="24"/>
        </w:rPr>
        <w:t>числе</w:t>
      </w:r>
      <w:r w:rsidRPr="00CE16F8">
        <w:rPr>
          <w:rFonts w:eastAsia="Times New Roman"/>
          <w:i/>
          <w:iCs/>
          <w:sz w:val="24"/>
          <w:szCs w:val="24"/>
          <w:lang w:val="fr-FR"/>
        </w:rPr>
        <w:t xml:space="preserve"> </w:t>
      </w:r>
      <w:r w:rsidRPr="00CE16F8">
        <w:rPr>
          <w:rFonts w:eastAsia="Times New Roman"/>
          <w:i/>
          <w:iCs/>
          <w:sz w:val="24"/>
          <w:szCs w:val="24"/>
        </w:rPr>
        <w:t>новые</w:t>
      </w:r>
      <w:r w:rsidRPr="00CE16F8">
        <w:rPr>
          <w:rFonts w:eastAsia="Times New Roman"/>
          <w:i/>
          <w:iCs/>
          <w:sz w:val="24"/>
          <w:szCs w:val="24"/>
          <w:lang w:val="fr-FR"/>
        </w:rPr>
        <w:t xml:space="preserve"> (tandis que, depuis que, jusqu’à ce que, de sorte que, pour que, quoique </w:t>
      </w:r>
      <w:r w:rsidRPr="00CE16F8">
        <w:rPr>
          <w:rFonts w:eastAsia="Times New Roman"/>
          <w:i/>
          <w:iCs/>
          <w:sz w:val="24"/>
          <w:szCs w:val="24"/>
        </w:rPr>
        <w:t>и</w:t>
      </w:r>
      <w:r w:rsidRPr="00CE16F8">
        <w:rPr>
          <w:rFonts w:eastAsia="Times New Roman"/>
          <w:i/>
          <w:iCs/>
          <w:sz w:val="24"/>
          <w:szCs w:val="24"/>
          <w:lang w:val="fr-FR"/>
        </w:rPr>
        <w:t xml:space="preserve"> </w:t>
      </w:r>
      <w:proofErr w:type="spellStart"/>
      <w:r w:rsidRPr="00CE16F8">
        <w:rPr>
          <w:rFonts w:eastAsia="Times New Roman"/>
          <w:i/>
          <w:iCs/>
          <w:sz w:val="24"/>
          <w:szCs w:val="24"/>
        </w:rPr>
        <w:t>др</w:t>
      </w:r>
      <w:proofErr w:type="spellEnd"/>
      <w:r w:rsidRPr="00CE16F8">
        <w:rPr>
          <w:rFonts w:eastAsia="Times New Roman"/>
          <w:i/>
          <w:iCs/>
          <w:sz w:val="24"/>
          <w:szCs w:val="24"/>
          <w:lang w:val="fr-FR"/>
        </w:rPr>
        <w:t>.),</w:t>
      </w:r>
    </w:p>
    <w:p w14:paraId="7D313AB0" w14:textId="77777777" w:rsidR="00E66AC0" w:rsidRPr="00CE16F8" w:rsidRDefault="00E66AC0" w:rsidP="00E66AC0">
      <w:pPr>
        <w:spacing w:line="239" w:lineRule="auto"/>
        <w:jc w:val="both"/>
        <w:rPr>
          <w:rFonts w:eastAsia="Times New Roman"/>
          <w:i/>
          <w:iCs/>
          <w:sz w:val="24"/>
          <w:szCs w:val="24"/>
        </w:rPr>
      </w:pPr>
      <w:r w:rsidRPr="00CE16F8">
        <w:rPr>
          <w:rFonts w:eastAsia="Times New Roman"/>
          <w:i/>
          <w:iCs/>
          <w:sz w:val="24"/>
          <w:szCs w:val="24"/>
        </w:rPr>
        <w:lastRenderedPageBreak/>
        <w:t>Глагольные</w:t>
      </w:r>
      <w:r w:rsidRPr="00CE16F8">
        <w:rPr>
          <w:rFonts w:eastAsia="Times New Roman"/>
          <w:i/>
          <w:iCs/>
          <w:sz w:val="24"/>
          <w:szCs w:val="24"/>
          <w:lang w:val="fr-FR"/>
        </w:rPr>
        <w:t xml:space="preserve"> </w:t>
      </w:r>
      <w:r w:rsidRPr="00CE16F8">
        <w:rPr>
          <w:rFonts w:eastAsia="Times New Roman"/>
          <w:i/>
          <w:iCs/>
          <w:sz w:val="24"/>
          <w:szCs w:val="24"/>
        </w:rPr>
        <w:t>формы</w:t>
      </w:r>
      <w:r w:rsidRPr="00CE16F8">
        <w:rPr>
          <w:rFonts w:eastAsia="Times New Roman"/>
          <w:i/>
          <w:iCs/>
          <w:sz w:val="24"/>
          <w:szCs w:val="24"/>
          <w:lang w:val="fr-FR"/>
        </w:rPr>
        <w:t xml:space="preserve"> </w:t>
      </w:r>
      <w:r w:rsidRPr="00CE16F8">
        <w:rPr>
          <w:rFonts w:eastAsia="Times New Roman"/>
          <w:i/>
          <w:iCs/>
          <w:sz w:val="24"/>
          <w:szCs w:val="24"/>
        </w:rPr>
        <w:t>изъявительного</w:t>
      </w:r>
      <w:r w:rsidRPr="00CE16F8">
        <w:rPr>
          <w:rFonts w:eastAsia="Times New Roman"/>
          <w:i/>
          <w:iCs/>
          <w:sz w:val="24"/>
          <w:szCs w:val="24"/>
          <w:lang w:val="fr-FR"/>
        </w:rPr>
        <w:t xml:space="preserve"> </w:t>
      </w:r>
      <w:r w:rsidRPr="00CE16F8">
        <w:rPr>
          <w:rFonts w:eastAsia="Times New Roman"/>
          <w:i/>
          <w:iCs/>
          <w:sz w:val="24"/>
          <w:szCs w:val="24"/>
        </w:rPr>
        <w:t>наклонения</w:t>
      </w:r>
      <w:r w:rsidRPr="00CE16F8">
        <w:rPr>
          <w:rFonts w:eastAsia="Times New Roman"/>
          <w:i/>
          <w:iCs/>
          <w:sz w:val="24"/>
          <w:szCs w:val="24"/>
          <w:lang w:val="fr-FR"/>
        </w:rPr>
        <w:t xml:space="preserve"> (l 'Indicatif): le présent, le passé composé, l’imparfait, le plus-que-parfait, le futur simple, le futur dans le passé </w:t>
      </w:r>
      <w:r w:rsidRPr="00CE16F8">
        <w:rPr>
          <w:rFonts w:eastAsia="Times New Roman"/>
          <w:i/>
          <w:iCs/>
          <w:sz w:val="24"/>
          <w:szCs w:val="24"/>
        </w:rPr>
        <w:t>в</w:t>
      </w:r>
      <w:r w:rsidRPr="00CE16F8">
        <w:rPr>
          <w:rFonts w:eastAsia="Times New Roman"/>
          <w:i/>
          <w:iCs/>
          <w:sz w:val="24"/>
          <w:szCs w:val="24"/>
          <w:lang w:val="fr-FR"/>
        </w:rPr>
        <w:t xml:space="preserve"> </w:t>
      </w:r>
      <w:r w:rsidRPr="00CE16F8">
        <w:rPr>
          <w:rFonts w:eastAsia="Times New Roman"/>
          <w:i/>
          <w:iCs/>
          <w:sz w:val="24"/>
          <w:szCs w:val="24"/>
        </w:rPr>
        <w:t>активном</w:t>
      </w:r>
      <w:r w:rsidRPr="00CE16F8">
        <w:rPr>
          <w:rFonts w:eastAsia="Times New Roman"/>
          <w:i/>
          <w:iCs/>
          <w:sz w:val="24"/>
          <w:szCs w:val="24"/>
          <w:lang w:val="fr-FR"/>
        </w:rPr>
        <w:t xml:space="preserve"> </w:t>
      </w:r>
      <w:r w:rsidRPr="00CE16F8">
        <w:rPr>
          <w:rFonts w:eastAsia="Times New Roman"/>
          <w:i/>
          <w:iCs/>
          <w:sz w:val="24"/>
          <w:szCs w:val="24"/>
        </w:rPr>
        <w:t>и</w:t>
      </w:r>
      <w:r w:rsidRPr="00CE16F8">
        <w:rPr>
          <w:rFonts w:eastAsia="Times New Roman"/>
          <w:i/>
          <w:iCs/>
          <w:sz w:val="24"/>
          <w:szCs w:val="24"/>
          <w:lang w:val="fr-FR"/>
        </w:rPr>
        <w:t xml:space="preserve"> </w:t>
      </w:r>
      <w:r w:rsidRPr="00CE16F8">
        <w:rPr>
          <w:rFonts w:eastAsia="Times New Roman"/>
          <w:i/>
          <w:iCs/>
          <w:sz w:val="24"/>
          <w:szCs w:val="24"/>
        </w:rPr>
        <w:t>пассивном</w:t>
      </w:r>
      <w:r w:rsidRPr="00CE16F8">
        <w:rPr>
          <w:rFonts w:eastAsia="Times New Roman"/>
          <w:i/>
          <w:iCs/>
          <w:sz w:val="24"/>
          <w:szCs w:val="24"/>
          <w:lang w:val="fr-FR"/>
        </w:rPr>
        <w:t xml:space="preserve"> </w:t>
      </w:r>
      <w:r w:rsidRPr="00CE16F8">
        <w:rPr>
          <w:rFonts w:eastAsia="Times New Roman"/>
          <w:i/>
          <w:iCs/>
          <w:sz w:val="24"/>
          <w:szCs w:val="24"/>
        </w:rPr>
        <w:t>залогах</w:t>
      </w:r>
      <w:r w:rsidRPr="00CE16F8">
        <w:rPr>
          <w:rFonts w:eastAsia="Times New Roman"/>
          <w:i/>
          <w:iCs/>
          <w:sz w:val="24"/>
          <w:szCs w:val="24"/>
          <w:lang w:val="fr-FR"/>
        </w:rPr>
        <w:t xml:space="preserve">. </w:t>
      </w:r>
      <w:r w:rsidRPr="00CE16F8">
        <w:rPr>
          <w:rFonts w:eastAsia="Times New Roman"/>
          <w:i/>
          <w:iCs/>
          <w:sz w:val="24"/>
          <w:szCs w:val="24"/>
        </w:rPr>
        <w:t>Формы</w:t>
      </w:r>
      <w:r w:rsidRPr="00CE16F8">
        <w:rPr>
          <w:rFonts w:eastAsia="Times New Roman"/>
          <w:i/>
          <w:iCs/>
          <w:sz w:val="24"/>
          <w:szCs w:val="24"/>
          <w:lang w:val="fr-FR"/>
        </w:rPr>
        <w:t xml:space="preserve"> le futur immédiat,  le futur antérieur </w:t>
      </w:r>
      <w:r w:rsidRPr="00CE16F8">
        <w:rPr>
          <w:rFonts w:eastAsia="Times New Roman"/>
          <w:i/>
          <w:iCs/>
          <w:sz w:val="24"/>
          <w:szCs w:val="24"/>
        </w:rPr>
        <w:t>в</w:t>
      </w:r>
      <w:r w:rsidRPr="00CE16F8">
        <w:rPr>
          <w:rFonts w:eastAsia="Times New Roman"/>
          <w:i/>
          <w:iCs/>
          <w:sz w:val="24"/>
          <w:szCs w:val="24"/>
          <w:lang w:val="fr-FR"/>
        </w:rPr>
        <w:t xml:space="preserve"> </w:t>
      </w:r>
      <w:r w:rsidRPr="00CE16F8">
        <w:rPr>
          <w:rFonts w:eastAsia="Times New Roman"/>
          <w:i/>
          <w:iCs/>
          <w:sz w:val="24"/>
          <w:szCs w:val="24"/>
        </w:rPr>
        <w:t>активном</w:t>
      </w:r>
      <w:r w:rsidRPr="00CE16F8">
        <w:rPr>
          <w:rFonts w:eastAsia="Times New Roman"/>
          <w:i/>
          <w:iCs/>
          <w:sz w:val="24"/>
          <w:szCs w:val="24"/>
          <w:lang w:val="fr-FR"/>
        </w:rPr>
        <w:t xml:space="preserve"> </w:t>
      </w:r>
      <w:r w:rsidRPr="00CE16F8">
        <w:rPr>
          <w:rFonts w:eastAsia="Times New Roman"/>
          <w:i/>
          <w:iCs/>
          <w:sz w:val="24"/>
          <w:szCs w:val="24"/>
        </w:rPr>
        <w:t>залоге</w:t>
      </w:r>
      <w:r w:rsidRPr="00CE16F8">
        <w:rPr>
          <w:rFonts w:eastAsia="Times New Roman"/>
          <w:i/>
          <w:iCs/>
          <w:sz w:val="24"/>
          <w:szCs w:val="24"/>
          <w:lang w:val="fr-FR"/>
        </w:rPr>
        <w:t xml:space="preserve">. </w:t>
      </w:r>
      <w:r w:rsidRPr="00CE16F8">
        <w:rPr>
          <w:rFonts w:eastAsia="Times New Roman"/>
          <w:i/>
          <w:iCs/>
          <w:sz w:val="24"/>
          <w:szCs w:val="24"/>
        </w:rPr>
        <w:t xml:space="preserve">Форма </w:t>
      </w:r>
      <w:proofErr w:type="spellStart"/>
      <w:r w:rsidRPr="00CE16F8">
        <w:rPr>
          <w:rFonts w:eastAsia="Times New Roman"/>
          <w:i/>
          <w:iCs/>
          <w:sz w:val="24"/>
          <w:szCs w:val="24"/>
        </w:rPr>
        <w:t>le</w:t>
      </w:r>
      <w:proofErr w:type="spellEnd"/>
      <w:r w:rsidRPr="00CE16F8">
        <w:rPr>
          <w:rFonts w:eastAsia="Times New Roman"/>
          <w:i/>
          <w:iCs/>
          <w:sz w:val="24"/>
          <w:szCs w:val="24"/>
        </w:rPr>
        <w:t xml:space="preserve"> </w:t>
      </w:r>
      <w:proofErr w:type="spellStart"/>
      <w:r w:rsidRPr="00CE16F8">
        <w:rPr>
          <w:rFonts w:eastAsia="Times New Roman"/>
          <w:i/>
          <w:iCs/>
          <w:sz w:val="24"/>
          <w:szCs w:val="24"/>
        </w:rPr>
        <w:t>passé</w:t>
      </w:r>
      <w:proofErr w:type="spellEnd"/>
      <w:r w:rsidRPr="00CE16F8">
        <w:rPr>
          <w:rFonts w:eastAsia="Times New Roman"/>
          <w:i/>
          <w:iCs/>
          <w:sz w:val="24"/>
          <w:szCs w:val="24"/>
        </w:rPr>
        <w:t xml:space="preserve"> </w:t>
      </w:r>
      <w:proofErr w:type="spellStart"/>
      <w:r w:rsidRPr="00CE16F8">
        <w:rPr>
          <w:rFonts w:eastAsia="Times New Roman"/>
          <w:i/>
          <w:iCs/>
          <w:sz w:val="24"/>
          <w:szCs w:val="24"/>
        </w:rPr>
        <w:t>simple</w:t>
      </w:r>
      <w:proofErr w:type="spellEnd"/>
      <w:r w:rsidRPr="00CE16F8">
        <w:rPr>
          <w:rFonts w:eastAsia="Times New Roman"/>
          <w:i/>
          <w:iCs/>
          <w:sz w:val="24"/>
          <w:szCs w:val="24"/>
        </w:rPr>
        <w:t xml:space="preserve"> наиболее распространенных глаголов.</w:t>
      </w:r>
    </w:p>
    <w:p w14:paraId="64A57788" w14:textId="77777777" w:rsidR="00E66AC0" w:rsidRDefault="00E66AC0" w:rsidP="00E66AC0">
      <w:pPr>
        <w:spacing w:line="6" w:lineRule="exact"/>
        <w:rPr>
          <w:sz w:val="20"/>
          <w:szCs w:val="20"/>
        </w:rPr>
      </w:pPr>
    </w:p>
    <w:p w14:paraId="3AE79784" w14:textId="77777777" w:rsidR="00E66AC0" w:rsidRDefault="00E66AC0" w:rsidP="00E66AC0">
      <w:pPr>
        <w:ind w:left="700"/>
        <w:rPr>
          <w:sz w:val="20"/>
          <w:szCs w:val="20"/>
        </w:rPr>
      </w:pPr>
      <w:r>
        <w:rPr>
          <w:rFonts w:eastAsia="Times New Roman"/>
          <w:b/>
          <w:bCs/>
          <w:sz w:val="24"/>
          <w:szCs w:val="24"/>
        </w:rPr>
        <w:t>Лексическая сторона речи</w:t>
      </w:r>
    </w:p>
    <w:p w14:paraId="61AC6723" w14:textId="77777777" w:rsidR="00E66AC0" w:rsidRDefault="00E66AC0" w:rsidP="00E66AC0">
      <w:pPr>
        <w:spacing w:line="239" w:lineRule="auto"/>
        <w:ind w:firstLine="709"/>
        <w:jc w:val="both"/>
        <w:rPr>
          <w:sz w:val="20"/>
          <w:szCs w:val="20"/>
        </w:rPr>
      </w:pPr>
      <w:r>
        <w:rPr>
          <w:rFonts w:eastAsia="Times New Roman"/>
          <w:sz w:val="24"/>
          <w:szCs w:val="24"/>
        </w:rPr>
        <w:t xml:space="preserve">Распознавание и употребление в речи лексических единиц в рамках </w:t>
      </w:r>
      <w:proofErr w:type="gramStart"/>
      <w:r>
        <w:rPr>
          <w:rFonts w:eastAsia="Times New Roman"/>
          <w:sz w:val="24"/>
          <w:szCs w:val="24"/>
        </w:rPr>
        <w:t>тем ,</w:t>
      </w:r>
      <w:proofErr w:type="gramEnd"/>
      <w:r>
        <w:rPr>
          <w:rFonts w:eastAsia="Times New Roman"/>
          <w:sz w:val="24"/>
          <w:szCs w:val="24"/>
        </w:rPr>
        <w:t xml:space="preserve"> включенных в раздел «Предметное содержание речи», в том числе в ситуациях формального и неформального общения. Распознавание и употребление в речи наиболее распространенных устойчивых словосочетаний, оценочной лексики, реплик- клише речевого этикета. Распознавание и употребление в речи различных средств связи для обеспечения целостности высказывания. </w:t>
      </w:r>
      <w:r>
        <w:rPr>
          <w:rFonts w:eastAsia="Times New Roman"/>
          <w:i/>
          <w:iCs/>
          <w:sz w:val="24"/>
          <w:szCs w:val="24"/>
        </w:rPr>
        <w:t>Распознавание и использование в речи устойчивых выражений и фраз  в рамках тем, включенных в раздел «Предметное содержание речи».</w:t>
      </w:r>
    </w:p>
    <w:p w14:paraId="2DFD8ECB" w14:textId="77777777" w:rsidR="00E66AC0" w:rsidRDefault="00E66AC0" w:rsidP="00E66AC0">
      <w:pPr>
        <w:spacing w:line="8" w:lineRule="exact"/>
        <w:rPr>
          <w:sz w:val="20"/>
          <w:szCs w:val="20"/>
        </w:rPr>
      </w:pPr>
    </w:p>
    <w:p w14:paraId="735BDCDB" w14:textId="77777777" w:rsidR="00E66AC0" w:rsidRDefault="00E66AC0" w:rsidP="00E66AC0">
      <w:pPr>
        <w:ind w:left="700"/>
        <w:rPr>
          <w:sz w:val="20"/>
          <w:szCs w:val="20"/>
        </w:rPr>
      </w:pPr>
      <w:r>
        <w:rPr>
          <w:rFonts w:eastAsia="Times New Roman"/>
          <w:b/>
          <w:bCs/>
          <w:sz w:val="24"/>
          <w:szCs w:val="24"/>
        </w:rPr>
        <w:t>Предметное содержание речи</w:t>
      </w:r>
    </w:p>
    <w:p w14:paraId="2634B8F8" w14:textId="77777777" w:rsidR="00E66AC0" w:rsidRDefault="00E66AC0" w:rsidP="00E66AC0">
      <w:pPr>
        <w:ind w:left="700"/>
        <w:rPr>
          <w:sz w:val="20"/>
          <w:szCs w:val="20"/>
        </w:rPr>
      </w:pPr>
      <w:r>
        <w:rPr>
          <w:rFonts w:eastAsia="Times New Roman"/>
          <w:b/>
          <w:bCs/>
          <w:sz w:val="24"/>
          <w:szCs w:val="24"/>
        </w:rPr>
        <w:t>Повседневная жизнь</w:t>
      </w:r>
    </w:p>
    <w:p w14:paraId="4FA8BBDD" w14:textId="77777777" w:rsidR="00E66AC0" w:rsidRDefault="00E66AC0" w:rsidP="00E66AC0">
      <w:pPr>
        <w:spacing w:line="1" w:lineRule="exact"/>
        <w:rPr>
          <w:sz w:val="20"/>
          <w:szCs w:val="20"/>
        </w:rPr>
      </w:pPr>
    </w:p>
    <w:p w14:paraId="173BE8DA" w14:textId="77777777" w:rsidR="00E66AC0" w:rsidRDefault="00E66AC0" w:rsidP="00E66AC0">
      <w:pPr>
        <w:ind w:left="700"/>
        <w:rPr>
          <w:sz w:val="20"/>
          <w:szCs w:val="20"/>
        </w:rPr>
      </w:pPr>
      <w:r>
        <w:rPr>
          <w:rFonts w:eastAsia="Times New Roman"/>
          <w:sz w:val="24"/>
          <w:szCs w:val="24"/>
        </w:rPr>
        <w:t>Домашние обязанности. Покупки. Общение в семье и в школе. Семейные традиции.</w:t>
      </w:r>
    </w:p>
    <w:p w14:paraId="7060A552" w14:textId="77777777" w:rsidR="00E66AC0" w:rsidRDefault="00E66AC0" w:rsidP="00E66AC0">
      <w:pPr>
        <w:spacing w:line="238" w:lineRule="auto"/>
        <w:rPr>
          <w:sz w:val="20"/>
          <w:szCs w:val="20"/>
        </w:rPr>
      </w:pPr>
      <w:r>
        <w:rPr>
          <w:rFonts w:eastAsia="Times New Roman"/>
          <w:sz w:val="24"/>
          <w:szCs w:val="24"/>
        </w:rPr>
        <w:t>Общение с друзьями и знакомыми. Переписка с друзьями.</w:t>
      </w:r>
    </w:p>
    <w:p w14:paraId="46B3287C" w14:textId="77777777" w:rsidR="00E66AC0" w:rsidRDefault="00E66AC0" w:rsidP="00E66AC0">
      <w:pPr>
        <w:spacing w:line="1" w:lineRule="exact"/>
        <w:rPr>
          <w:sz w:val="20"/>
          <w:szCs w:val="20"/>
        </w:rPr>
      </w:pPr>
    </w:p>
    <w:p w14:paraId="6224F3E3" w14:textId="77777777" w:rsidR="00E66AC0" w:rsidRDefault="00E66AC0" w:rsidP="00E66AC0">
      <w:pPr>
        <w:ind w:left="700"/>
        <w:rPr>
          <w:sz w:val="20"/>
          <w:szCs w:val="20"/>
        </w:rPr>
      </w:pPr>
      <w:r>
        <w:rPr>
          <w:rFonts w:eastAsia="Times New Roman"/>
          <w:b/>
          <w:bCs/>
          <w:sz w:val="24"/>
          <w:szCs w:val="24"/>
        </w:rPr>
        <w:t>Здоровье</w:t>
      </w:r>
    </w:p>
    <w:p w14:paraId="3EAD394F" w14:textId="77777777" w:rsidR="00E66AC0" w:rsidRDefault="00E66AC0" w:rsidP="00E66AC0">
      <w:pPr>
        <w:ind w:left="700"/>
        <w:rPr>
          <w:sz w:val="20"/>
          <w:szCs w:val="20"/>
        </w:rPr>
      </w:pPr>
      <w:r>
        <w:rPr>
          <w:rFonts w:eastAsia="Times New Roman"/>
          <w:sz w:val="24"/>
          <w:szCs w:val="24"/>
        </w:rPr>
        <w:t>Посещение врача. Здоровый образ жизни.</w:t>
      </w:r>
    </w:p>
    <w:p w14:paraId="167C707B" w14:textId="77777777" w:rsidR="00E66AC0" w:rsidRDefault="00E66AC0" w:rsidP="00E66AC0">
      <w:pPr>
        <w:ind w:left="700"/>
        <w:rPr>
          <w:sz w:val="20"/>
          <w:szCs w:val="20"/>
        </w:rPr>
      </w:pPr>
      <w:r>
        <w:rPr>
          <w:rFonts w:eastAsia="Times New Roman"/>
          <w:b/>
          <w:bCs/>
          <w:sz w:val="24"/>
          <w:szCs w:val="24"/>
        </w:rPr>
        <w:t>Спорт</w:t>
      </w:r>
    </w:p>
    <w:p w14:paraId="3EF3DDEC" w14:textId="77777777" w:rsidR="00E66AC0" w:rsidRDefault="00E66AC0" w:rsidP="00E66AC0">
      <w:pPr>
        <w:ind w:left="700"/>
        <w:rPr>
          <w:sz w:val="20"/>
          <w:szCs w:val="20"/>
        </w:rPr>
      </w:pPr>
      <w:r>
        <w:rPr>
          <w:rFonts w:eastAsia="Times New Roman"/>
          <w:sz w:val="24"/>
          <w:szCs w:val="24"/>
        </w:rPr>
        <w:t>Активный отдых. Экстремальные виды спорта.</w:t>
      </w:r>
    </w:p>
    <w:p w14:paraId="2C958C44" w14:textId="77777777" w:rsidR="00E66AC0" w:rsidRDefault="00E66AC0" w:rsidP="00E66AC0">
      <w:pPr>
        <w:ind w:left="700"/>
        <w:rPr>
          <w:sz w:val="20"/>
          <w:szCs w:val="20"/>
        </w:rPr>
      </w:pPr>
      <w:r>
        <w:rPr>
          <w:rFonts w:eastAsia="Times New Roman"/>
          <w:b/>
          <w:bCs/>
          <w:sz w:val="24"/>
          <w:szCs w:val="24"/>
        </w:rPr>
        <w:t>Городская и сельская жизнь</w:t>
      </w:r>
    </w:p>
    <w:p w14:paraId="0032C4E7" w14:textId="77777777" w:rsidR="00E66AC0" w:rsidRDefault="00E66AC0" w:rsidP="00E66AC0">
      <w:pPr>
        <w:spacing w:line="1" w:lineRule="exact"/>
        <w:rPr>
          <w:sz w:val="20"/>
          <w:szCs w:val="20"/>
        </w:rPr>
      </w:pPr>
    </w:p>
    <w:p w14:paraId="36B88E3C" w14:textId="77777777" w:rsidR="00E66AC0" w:rsidRDefault="00E66AC0" w:rsidP="00E66AC0">
      <w:pPr>
        <w:ind w:left="700"/>
        <w:rPr>
          <w:sz w:val="20"/>
          <w:szCs w:val="20"/>
        </w:rPr>
      </w:pPr>
      <w:r>
        <w:rPr>
          <w:rFonts w:eastAsia="Times New Roman"/>
          <w:sz w:val="24"/>
          <w:szCs w:val="24"/>
        </w:rPr>
        <w:t>Особенности городской и сельской жизни в России и странах изучаемого языка.</w:t>
      </w:r>
    </w:p>
    <w:p w14:paraId="6135761A" w14:textId="77777777" w:rsidR="00E66AC0" w:rsidRDefault="00E66AC0" w:rsidP="00E66AC0">
      <w:pPr>
        <w:spacing w:line="238" w:lineRule="auto"/>
        <w:rPr>
          <w:sz w:val="20"/>
          <w:szCs w:val="20"/>
        </w:rPr>
      </w:pPr>
      <w:r>
        <w:rPr>
          <w:rFonts w:eastAsia="Times New Roman"/>
          <w:sz w:val="24"/>
          <w:szCs w:val="24"/>
        </w:rPr>
        <w:t>Городская инфраструктура. Сельское хозяйство.</w:t>
      </w:r>
    </w:p>
    <w:p w14:paraId="5B00B7A8" w14:textId="77777777" w:rsidR="00E66AC0" w:rsidRDefault="00E66AC0" w:rsidP="00E66AC0">
      <w:pPr>
        <w:spacing w:line="1" w:lineRule="exact"/>
        <w:rPr>
          <w:sz w:val="20"/>
          <w:szCs w:val="20"/>
        </w:rPr>
      </w:pPr>
    </w:p>
    <w:p w14:paraId="45929DAB" w14:textId="77777777" w:rsidR="00E66AC0" w:rsidRDefault="00E66AC0" w:rsidP="00E66AC0">
      <w:pPr>
        <w:ind w:left="700"/>
        <w:rPr>
          <w:sz w:val="20"/>
          <w:szCs w:val="20"/>
        </w:rPr>
      </w:pPr>
      <w:r>
        <w:rPr>
          <w:rFonts w:eastAsia="Times New Roman"/>
          <w:b/>
          <w:bCs/>
          <w:sz w:val="24"/>
          <w:szCs w:val="24"/>
        </w:rPr>
        <w:t>Научно-технический прогресс</w:t>
      </w:r>
    </w:p>
    <w:p w14:paraId="24B789B5" w14:textId="77777777" w:rsidR="00E66AC0" w:rsidRDefault="00E66AC0" w:rsidP="00E66AC0">
      <w:pPr>
        <w:ind w:left="700"/>
        <w:rPr>
          <w:sz w:val="20"/>
          <w:szCs w:val="20"/>
        </w:rPr>
      </w:pPr>
      <w:r>
        <w:rPr>
          <w:rFonts w:eastAsia="Times New Roman"/>
          <w:sz w:val="24"/>
          <w:szCs w:val="24"/>
        </w:rPr>
        <w:t>Прогресс в науке. Космос. Новые информационные технологии.</w:t>
      </w:r>
    </w:p>
    <w:p w14:paraId="302A9D67" w14:textId="77777777" w:rsidR="00E66AC0" w:rsidRDefault="00E66AC0" w:rsidP="00E66AC0">
      <w:pPr>
        <w:ind w:left="700"/>
        <w:rPr>
          <w:sz w:val="20"/>
          <w:szCs w:val="20"/>
        </w:rPr>
      </w:pPr>
      <w:r>
        <w:rPr>
          <w:rFonts w:eastAsia="Times New Roman"/>
          <w:b/>
          <w:bCs/>
          <w:sz w:val="24"/>
          <w:szCs w:val="24"/>
        </w:rPr>
        <w:t>Природа и экология</w:t>
      </w:r>
    </w:p>
    <w:p w14:paraId="6DE5382E" w14:textId="77777777" w:rsidR="00E66AC0" w:rsidRDefault="00E66AC0" w:rsidP="00E66AC0">
      <w:pPr>
        <w:spacing w:line="1" w:lineRule="exact"/>
        <w:rPr>
          <w:sz w:val="20"/>
          <w:szCs w:val="20"/>
        </w:rPr>
      </w:pPr>
    </w:p>
    <w:p w14:paraId="0DA92CA8" w14:textId="77777777" w:rsidR="00E66AC0" w:rsidRDefault="00E66AC0" w:rsidP="00E66AC0">
      <w:pPr>
        <w:spacing w:line="239" w:lineRule="auto"/>
        <w:ind w:firstLine="709"/>
        <w:jc w:val="both"/>
        <w:rPr>
          <w:sz w:val="20"/>
          <w:szCs w:val="20"/>
        </w:rPr>
      </w:pPr>
      <w:r>
        <w:rPr>
          <w:rFonts w:eastAsia="Times New Roman"/>
          <w:sz w:val="24"/>
          <w:szCs w:val="24"/>
        </w:rPr>
        <w:t>Природные ресурсы. Возобновляемые источники энергии. Изменение климата и глобальное потепление. Знаменитые природные заповедники России и мира.</w:t>
      </w:r>
    </w:p>
    <w:p w14:paraId="2E22EAE5" w14:textId="77777777" w:rsidR="00E66AC0" w:rsidRDefault="00E66AC0" w:rsidP="00E66AC0">
      <w:pPr>
        <w:spacing w:line="1" w:lineRule="exact"/>
        <w:rPr>
          <w:sz w:val="20"/>
          <w:szCs w:val="20"/>
        </w:rPr>
      </w:pPr>
    </w:p>
    <w:p w14:paraId="0C9A2012" w14:textId="77777777" w:rsidR="00E66AC0" w:rsidRDefault="00E66AC0" w:rsidP="00E66AC0">
      <w:pPr>
        <w:ind w:left="700"/>
        <w:rPr>
          <w:sz w:val="20"/>
          <w:szCs w:val="20"/>
        </w:rPr>
      </w:pPr>
      <w:r>
        <w:rPr>
          <w:rFonts w:eastAsia="Times New Roman"/>
          <w:b/>
          <w:bCs/>
          <w:sz w:val="24"/>
          <w:szCs w:val="24"/>
        </w:rPr>
        <w:t>Современная молодежь</w:t>
      </w:r>
    </w:p>
    <w:p w14:paraId="0FCD13F4" w14:textId="77777777" w:rsidR="00E66AC0" w:rsidRDefault="00E66AC0" w:rsidP="00E66AC0">
      <w:pPr>
        <w:spacing w:line="238" w:lineRule="auto"/>
        <w:ind w:left="700"/>
        <w:rPr>
          <w:sz w:val="20"/>
          <w:szCs w:val="20"/>
        </w:rPr>
      </w:pPr>
      <w:r>
        <w:rPr>
          <w:rFonts w:eastAsia="Times New Roman"/>
          <w:sz w:val="24"/>
          <w:szCs w:val="24"/>
        </w:rPr>
        <w:t>Увлечения и интересы. Связь с предыдущими поколениями. Образовательные поездки.</w:t>
      </w:r>
    </w:p>
    <w:p w14:paraId="49834112" w14:textId="77777777" w:rsidR="00E66AC0" w:rsidRDefault="00E66AC0" w:rsidP="00E66AC0">
      <w:pPr>
        <w:spacing w:line="1" w:lineRule="exact"/>
        <w:rPr>
          <w:sz w:val="20"/>
          <w:szCs w:val="20"/>
        </w:rPr>
      </w:pPr>
    </w:p>
    <w:p w14:paraId="4B6429AD" w14:textId="77777777" w:rsidR="00E66AC0" w:rsidRDefault="00E66AC0" w:rsidP="00E66AC0">
      <w:pPr>
        <w:ind w:left="700"/>
        <w:rPr>
          <w:sz w:val="20"/>
          <w:szCs w:val="20"/>
        </w:rPr>
      </w:pPr>
      <w:r>
        <w:rPr>
          <w:rFonts w:eastAsia="Times New Roman"/>
          <w:b/>
          <w:bCs/>
          <w:sz w:val="24"/>
          <w:szCs w:val="24"/>
        </w:rPr>
        <w:t>Профессии</w:t>
      </w:r>
    </w:p>
    <w:p w14:paraId="5C9FBF64" w14:textId="77777777" w:rsidR="00E66AC0" w:rsidRDefault="00E66AC0" w:rsidP="00E66AC0">
      <w:pPr>
        <w:spacing w:line="1" w:lineRule="exact"/>
        <w:rPr>
          <w:sz w:val="20"/>
          <w:szCs w:val="20"/>
        </w:rPr>
      </w:pPr>
    </w:p>
    <w:p w14:paraId="777E4E98" w14:textId="77777777" w:rsidR="00E66AC0" w:rsidRDefault="00E66AC0" w:rsidP="00E66AC0">
      <w:pPr>
        <w:spacing w:line="239" w:lineRule="auto"/>
        <w:ind w:firstLine="709"/>
        <w:jc w:val="both"/>
        <w:rPr>
          <w:sz w:val="20"/>
          <w:szCs w:val="20"/>
        </w:rPr>
      </w:pPr>
      <w:r>
        <w:rPr>
          <w:rFonts w:eastAsia="Times New Roman"/>
          <w:sz w:val="24"/>
          <w:szCs w:val="24"/>
        </w:rPr>
        <w:t>Современные профессии. Планы на будущее, проблемы выбора профессии. Образование и профессии.</w:t>
      </w:r>
    </w:p>
    <w:p w14:paraId="439A134E" w14:textId="77777777" w:rsidR="00E66AC0" w:rsidRDefault="00E66AC0" w:rsidP="00E66AC0">
      <w:pPr>
        <w:spacing w:line="1" w:lineRule="exact"/>
        <w:rPr>
          <w:sz w:val="20"/>
          <w:szCs w:val="20"/>
        </w:rPr>
      </w:pPr>
    </w:p>
    <w:p w14:paraId="08E37B5E" w14:textId="77777777" w:rsidR="00E66AC0" w:rsidRDefault="00E66AC0" w:rsidP="00E66AC0">
      <w:pPr>
        <w:ind w:left="700"/>
        <w:rPr>
          <w:sz w:val="20"/>
          <w:szCs w:val="20"/>
        </w:rPr>
      </w:pPr>
      <w:r>
        <w:rPr>
          <w:rFonts w:eastAsia="Times New Roman"/>
          <w:b/>
          <w:bCs/>
          <w:sz w:val="24"/>
          <w:szCs w:val="24"/>
        </w:rPr>
        <w:t>Страны изучаемого языка</w:t>
      </w:r>
    </w:p>
    <w:p w14:paraId="1A008B6F" w14:textId="77777777" w:rsidR="00E66AC0" w:rsidRDefault="00E66AC0" w:rsidP="00E66AC0">
      <w:pPr>
        <w:spacing w:line="1" w:lineRule="exact"/>
        <w:rPr>
          <w:sz w:val="20"/>
          <w:szCs w:val="20"/>
        </w:rPr>
      </w:pPr>
    </w:p>
    <w:p w14:paraId="21F1E357" w14:textId="77777777" w:rsidR="00E66AC0" w:rsidRDefault="00E66AC0" w:rsidP="00E66AC0">
      <w:pPr>
        <w:spacing w:line="239" w:lineRule="auto"/>
        <w:ind w:firstLine="709"/>
        <w:jc w:val="both"/>
        <w:rPr>
          <w:sz w:val="20"/>
          <w:szCs w:val="20"/>
        </w:rPr>
      </w:pPr>
      <w:r>
        <w:rPr>
          <w:rFonts w:eastAsia="Times New Roman"/>
          <w:sz w:val="24"/>
          <w:szCs w:val="24"/>
        </w:rPr>
        <w:t>Географическ</w:t>
      </w:r>
      <w:r w:rsidR="00191A2C">
        <w:rPr>
          <w:rFonts w:eastAsia="Times New Roman"/>
          <w:sz w:val="24"/>
          <w:szCs w:val="24"/>
        </w:rPr>
        <w:t>ое положение, климат, население</w:t>
      </w:r>
      <w:r>
        <w:rPr>
          <w:rFonts w:eastAsia="Times New Roman"/>
          <w:sz w:val="24"/>
          <w:szCs w:val="24"/>
        </w:rPr>
        <w:t>, крупные города, достопримечательности. Путешествие по своей стране и за рубежом. Праздники и знаменательные даты в России и странах изучаемого языка.</w:t>
      </w:r>
    </w:p>
    <w:p w14:paraId="57AB350E" w14:textId="77777777" w:rsidR="00E66AC0" w:rsidRDefault="00E66AC0" w:rsidP="00E66AC0">
      <w:pPr>
        <w:spacing w:line="2" w:lineRule="exact"/>
        <w:rPr>
          <w:sz w:val="20"/>
          <w:szCs w:val="20"/>
        </w:rPr>
      </w:pPr>
    </w:p>
    <w:p w14:paraId="5E1F399E" w14:textId="77777777" w:rsidR="00E66AC0" w:rsidRDefault="00E66AC0" w:rsidP="00E66AC0">
      <w:pPr>
        <w:ind w:left="700"/>
        <w:rPr>
          <w:sz w:val="20"/>
          <w:szCs w:val="20"/>
        </w:rPr>
      </w:pPr>
      <w:r>
        <w:rPr>
          <w:rFonts w:eastAsia="Times New Roman"/>
          <w:b/>
          <w:bCs/>
          <w:sz w:val="24"/>
          <w:szCs w:val="24"/>
        </w:rPr>
        <w:t>Углубленный уровень</w:t>
      </w:r>
    </w:p>
    <w:p w14:paraId="6EF252F0" w14:textId="77777777" w:rsidR="00E66AC0" w:rsidRDefault="00E66AC0" w:rsidP="00E66AC0">
      <w:pPr>
        <w:ind w:left="700"/>
        <w:rPr>
          <w:sz w:val="20"/>
          <w:szCs w:val="20"/>
        </w:rPr>
      </w:pPr>
      <w:r>
        <w:rPr>
          <w:rFonts w:eastAsia="Times New Roman"/>
          <w:b/>
          <w:bCs/>
          <w:sz w:val="24"/>
          <w:szCs w:val="24"/>
        </w:rPr>
        <w:t>Коммуникативные умения</w:t>
      </w:r>
    </w:p>
    <w:p w14:paraId="6164BAA5" w14:textId="77777777" w:rsidR="00E66AC0" w:rsidRDefault="00E66AC0" w:rsidP="00E66AC0">
      <w:pPr>
        <w:ind w:left="700"/>
        <w:rPr>
          <w:sz w:val="20"/>
          <w:szCs w:val="20"/>
        </w:rPr>
      </w:pPr>
      <w:r>
        <w:rPr>
          <w:rFonts w:eastAsia="Times New Roman"/>
          <w:b/>
          <w:bCs/>
          <w:sz w:val="24"/>
          <w:szCs w:val="24"/>
        </w:rPr>
        <w:t>Говорение</w:t>
      </w:r>
    </w:p>
    <w:p w14:paraId="705936B6" w14:textId="77777777" w:rsidR="00E66AC0" w:rsidRDefault="00E66AC0" w:rsidP="00E66AC0">
      <w:pPr>
        <w:ind w:left="700"/>
        <w:rPr>
          <w:sz w:val="20"/>
          <w:szCs w:val="20"/>
        </w:rPr>
      </w:pPr>
      <w:r>
        <w:rPr>
          <w:rFonts w:eastAsia="Times New Roman"/>
          <w:b/>
          <w:bCs/>
          <w:sz w:val="24"/>
          <w:szCs w:val="24"/>
        </w:rPr>
        <w:t>Диалогическая речь</w:t>
      </w:r>
    </w:p>
    <w:p w14:paraId="2994DE1A" w14:textId="77777777" w:rsidR="00E66AC0" w:rsidRDefault="00E66AC0" w:rsidP="00E66AC0">
      <w:pPr>
        <w:spacing w:line="1" w:lineRule="exact"/>
        <w:rPr>
          <w:sz w:val="20"/>
          <w:szCs w:val="20"/>
        </w:rPr>
      </w:pPr>
    </w:p>
    <w:p w14:paraId="4F195A32" w14:textId="77777777" w:rsidR="00E66AC0" w:rsidRDefault="00E66AC0" w:rsidP="00E66AC0">
      <w:pPr>
        <w:spacing w:line="239" w:lineRule="auto"/>
        <w:ind w:firstLine="709"/>
        <w:jc w:val="both"/>
        <w:rPr>
          <w:sz w:val="20"/>
          <w:szCs w:val="20"/>
        </w:rPr>
      </w:pPr>
      <w:r>
        <w:rPr>
          <w:rFonts w:eastAsia="Times New Roman"/>
          <w:sz w:val="24"/>
          <w:szCs w:val="24"/>
        </w:rPr>
        <w:t xml:space="preserve">Подготовленное интервью. Умение кратко комментировать точку зрения другого человека. Типы текстов: интервью, модерация, обсуждение. </w:t>
      </w:r>
      <w:r>
        <w:rPr>
          <w:rFonts w:eastAsia="Times New Roman"/>
          <w:i/>
          <w:iCs/>
          <w:sz w:val="24"/>
          <w:szCs w:val="24"/>
        </w:rPr>
        <w:t>Умение бегло говорить на</w:t>
      </w:r>
      <w:r>
        <w:rPr>
          <w:rFonts w:eastAsia="Times New Roman"/>
          <w:sz w:val="24"/>
          <w:szCs w:val="24"/>
        </w:rPr>
        <w:t xml:space="preserve"> </w:t>
      </w:r>
      <w:r>
        <w:rPr>
          <w:rFonts w:eastAsia="Times New Roman"/>
          <w:i/>
          <w:iCs/>
          <w:sz w:val="24"/>
          <w:szCs w:val="24"/>
        </w:rPr>
        <w:t>различные темы в ситуациях официального и неофициального общения, в том числе и в рамках выбранного профиля. Аргументированные ответы на ряд доводов собеседника.</w:t>
      </w:r>
    </w:p>
    <w:p w14:paraId="1AA60656" w14:textId="77777777" w:rsidR="00E66AC0" w:rsidRDefault="00E66AC0" w:rsidP="00E66AC0">
      <w:pPr>
        <w:spacing w:line="3" w:lineRule="exact"/>
        <w:rPr>
          <w:sz w:val="20"/>
          <w:szCs w:val="20"/>
        </w:rPr>
      </w:pPr>
    </w:p>
    <w:p w14:paraId="6E4DC05F" w14:textId="77777777" w:rsidR="00E66AC0" w:rsidRDefault="00E66AC0" w:rsidP="00E66AC0">
      <w:pPr>
        <w:ind w:left="700"/>
        <w:rPr>
          <w:sz w:val="20"/>
          <w:szCs w:val="20"/>
        </w:rPr>
      </w:pPr>
      <w:r>
        <w:rPr>
          <w:rFonts w:eastAsia="Times New Roman"/>
          <w:b/>
          <w:bCs/>
          <w:sz w:val="24"/>
          <w:szCs w:val="24"/>
        </w:rPr>
        <w:t>Монологическая речь</w:t>
      </w:r>
    </w:p>
    <w:p w14:paraId="37D9E004" w14:textId="77777777" w:rsidR="00E66AC0" w:rsidRDefault="00E66AC0" w:rsidP="00E66AC0">
      <w:pPr>
        <w:spacing w:line="1" w:lineRule="exact"/>
        <w:rPr>
          <w:sz w:val="20"/>
          <w:szCs w:val="20"/>
        </w:rPr>
      </w:pPr>
    </w:p>
    <w:p w14:paraId="3C73DBAF" w14:textId="77777777" w:rsidR="00E66AC0" w:rsidRDefault="00E66AC0" w:rsidP="00E66AC0">
      <w:pPr>
        <w:spacing w:line="239" w:lineRule="auto"/>
        <w:ind w:firstLine="709"/>
        <w:jc w:val="both"/>
        <w:rPr>
          <w:sz w:val="20"/>
          <w:szCs w:val="20"/>
        </w:rPr>
      </w:pPr>
      <w:r>
        <w:rPr>
          <w:rFonts w:eastAsia="Times New Roman"/>
          <w:sz w:val="24"/>
          <w:szCs w:val="24"/>
        </w:rPr>
        <w:lastRenderedPageBreak/>
        <w:t>Умение предоставлять фактическую информацию. Умение детально высказываться по широкому кругу вопросов, в том числе поясняя свою точку зрения. Умение делать ясный, логично выстроенный доклад. Типы текстов: обращение к участникам мероприятия, изложение содержания материалов по конкретной проблеме, выступление с докладом.</w:t>
      </w:r>
    </w:p>
    <w:p w14:paraId="43BFA76F" w14:textId="77777777" w:rsidR="00E66AC0" w:rsidRDefault="00E66AC0" w:rsidP="00E66AC0">
      <w:pPr>
        <w:spacing w:line="3" w:lineRule="exact"/>
        <w:rPr>
          <w:sz w:val="20"/>
          <w:szCs w:val="20"/>
        </w:rPr>
      </w:pPr>
    </w:p>
    <w:p w14:paraId="2A872584" w14:textId="77777777" w:rsidR="00E66AC0" w:rsidRDefault="00E66AC0" w:rsidP="00E66AC0">
      <w:pPr>
        <w:ind w:left="700"/>
        <w:rPr>
          <w:sz w:val="20"/>
          <w:szCs w:val="20"/>
        </w:rPr>
      </w:pPr>
      <w:r>
        <w:rPr>
          <w:rFonts w:eastAsia="Times New Roman"/>
          <w:b/>
          <w:bCs/>
          <w:sz w:val="24"/>
          <w:szCs w:val="24"/>
        </w:rPr>
        <w:t>Аудирование</w:t>
      </w:r>
    </w:p>
    <w:p w14:paraId="1DB70AC7" w14:textId="77777777" w:rsidR="00E66AC0" w:rsidRDefault="00E66AC0" w:rsidP="00E66AC0">
      <w:pPr>
        <w:spacing w:line="1" w:lineRule="exact"/>
        <w:rPr>
          <w:sz w:val="20"/>
          <w:szCs w:val="20"/>
        </w:rPr>
      </w:pPr>
    </w:p>
    <w:p w14:paraId="12253542" w14:textId="77777777" w:rsidR="00E66AC0" w:rsidRDefault="00E66AC0" w:rsidP="00E66AC0">
      <w:pPr>
        <w:spacing w:line="253" w:lineRule="auto"/>
        <w:ind w:firstLine="709"/>
        <w:jc w:val="both"/>
        <w:rPr>
          <w:sz w:val="20"/>
          <w:szCs w:val="20"/>
        </w:rPr>
      </w:pPr>
      <w:r>
        <w:rPr>
          <w:rFonts w:eastAsia="Times New Roman"/>
          <w:sz w:val="24"/>
          <w:szCs w:val="24"/>
        </w:rPr>
        <w:t>Совершенствование умения понимать на слух основное содержание несложных аудио- и видеотекстов различных жанров (радио- и телепрограмм, записей, кинофильмов; объявлений по громкоговорителю – информации, правил, предупреждений) монологического и диалогического характера с нормативным произношением в рамках изученной тематики.</w:t>
      </w:r>
    </w:p>
    <w:p w14:paraId="3878EAF6" w14:textId="77777777" w:rsidR="00E66AC0" w:rsidRDefault="00E66AC0" w:rsidP="00E66AC0">
      <w:pPr>
        <w:spacing w:line="239" w:lineRule="auto"/>
        <w:ind w:left="2"/>
        <w:jc w:val="both"/>
        <w:rPr>
          <w:sz w:val="20"/>
          <w:szCs w:val="20"/>
        </w:rPr>
      </w:pPr>
      <w:r>
        <w:rPr>
          <w:rFonts w:eastAsia="Times New Roman"/>
          <w:sz w:val="24"/>
          <w:szCs w:val="24"/>
        </w:rPr>
        <w:t>Умение в общих чертах следить за основными моментами долгой дискуссии или доклада. Типы текстов: выступление на конференции, ток-шоу, теледебаты, обращение к участникам мероприятия, репортаж.</w:t>
      </w:r>
    </w:p>
    <w:p w14:paraId="11DAABDF" w14:textId="77777777" w:rsidR="00E66AC0" w:rsidRDefault="00E66AC0" w:rsidP="00E66AC0">
      <w:pPr>
        <w:spacing w:line="2" w:lineRule="exact"/>
        <w:rPr>
          <w:sz w:val="20"/>
          <w:szCs w:val="20"/>
        </w:rPr>
      </w:pPr>
    </w:p>
    <w:p w14:paraId="0D004EF3" w14:textId="77777777" w:rsidR="00E66AC0" w:rsidRDefault="00E66AC0" w:rsidP="00E66AC0">
      <w:pPr>
        <w:ind w:left="702"/>
        <w:rPr>
          <w:sz w:val="20"/>
          <w:szCs w:val="20"/>
        </w:rPr>
      </w:pPr>
      <w:r>
        <w:rPr>
          <w:rFonts w:eastAsia="Times New Roman"/>
          <w:b/>
          <w:bCs/>
          <w:sz w:val="24"/>
          <w:szCs w:val="24"/>
        </w:rPr>
        <w:t>Чтение</w:t>
      </w:r>
    </w:p>
    <w:p w14:paraId="5FE177F3" w14:textId="77777777" w:rsidR="00E66AC0" w:rsidRDefault="00E66AC0" w:rsidP="00E66AC0">
      <w:pPr>
        <w:spacing w:line="1" w:lineRule="exact"/>
        <w:rPr>
          <w:sz w:val="20"/>
          <w:szCs w:val="20"/>
        </w:rPr>
      </w:pPr>
    </w:p>
    <w:p w14:paraId="67C37D8A" w14:textId="77777777" w:rsidR="00E66AC0" w:rsidRDefault="00E66AC0" w:rsidP="00E66AC0">
      <w:pPr>
        <w:spacing w:line="239" w:lineRule="auto"/>
        <w:ind w:left="2" w:firstLine="709"/>
        <w:jc w:val="both"/>
        <w:rPr>
          <w:sz w:val="20"/>
          <w:szCs w:val="20"/>
        </w:rPr>
      </w:pPr>
      <w:r>
        <w:rPr>
          <w:rFonts w:eastAsia="Times New Roman"/>
          <w:sz w:val="24"/>
          <w:szCs w:val="24"/>
        </w:rPr>
        <w:t>Умение читать и понимать несложные аутентичные тексты различных стилей (публицистического, художественного, разговорного, научного, официально-делового). Изучающее чтение в целях полного понимания информации. Типы текстов: аннотация, статья/публикация в журнале, документация, отчет, правила (законодательные акты), договор/ соглашение, диаграмма / график / статистика / схема, словарная статья в толковом словаре, дискуссии в блогах, материалы вебинаров.</w:t>
      </w:r>
    </w:p>
    <w:p w14:paraId="51B41649" w14:textId="77777777" w:rsidR="00E66AC0" w:rsidRDefault="00E66AC0" w:rsidP="00E66AC0">
      <w:pPr>
        <w:spacing w:line="6" w:lineRule="exact"/>
        <w:rPr>
          <w:sz w:val="20"/>
          <w:szCs w:val="20"/>
        </w:rPr>
      </w:pPr>
    </w:p>
    <w:p w14:paraId="04C7D1BB" w14:textId="77777777" w:rsidR="00E66AC0" w:rsidRDefault="00E66AC0" w:rsidP="00E66AC0">
      <w:pPr>
        <w:ind w:left="702"/>
        <w:rPr>
          <w:sz w:val="20"/>
          <w:szCs w:val="20"/>
        </w:rPr>
      </w:pPr>
      <w:r>
        <w:rPr>
          <w:rFonts w:eastAsia="Times New Roman"/>
          <w:b/>
          <w:bCs/>
          <w:sz w:val="24"/>
          <w:szCs w:val="24"/>
        </w:rPr>
        <w:t>Письмо</w:t>
      </w:r>
    </w:p>
    <w:p w14:paraId="00C592EF" w14:textId="77777777" w:rsidR="00E66AC0" w:rsidRDefault="00E66AC0" w:rsidP="00E66AC0">
      <w:pPr>
        <w:spacing w:line="1" w:lineRule="exact"/>
        <w:rPr>
          <w:sz w:val="20"/>
          <w:szCs w:val="20"/>
        </w:rPr>
      </w:pPr>
    </w:p>
    <w:p w14:paraId="36A27D71" w14:textId="77777777" w:rsidR="00E66AC0" w:rsidRDefault="00E66AC0" w:rsidP="00E66AC0">
      <w:pPr>
        <w:spacing w:line="239" w:lineRule="auto"/>
        <w:ind w:left="2" w:firstLine="709"/>
        <w:jc w:val="both"/>
        <w:rPr>
          <w:sz w:val="20"/>
          <w:szCs w:val="20"/>
        </w:rPr>
      </w:pPr>
      <w:r>
        <w:rPr>
          <w:rFonts w:eastAsia="Times New Roman"/>
          <w:sz w:val="24"/>
          <w:szCs w:val="24"/>
        </w:rPr>
        <w:t>Написание отзыва на фильм или книгу. Умение письменно сообщать свое мнение по поводу фактической информации в рамках изученной тематики. Написание текстов с четкой структурой, включающих аргументы, развернутые рассуждения, примеры и выводы, на широкий спектр тем.</w:t>
      </w:r>
    </w:p>
    <w:p w14:paraId="12B32EBF" w14:textId="77777777" w:rsidR="00E66AC0" w:rsidRDefault="00E66AC0" w:rsidP="00E66AC0">
      <w:pPr>
        <w:spacing w:line="3" w:lineRule="exact"/>
        <w:rPr>
          <w:sz w:val="20"/>
          <w:szCs w:val="20"/>
        </w:rPr>
      </w:pPr>
    </w:p>
    <w:p w14:paraId="7F151A64" w14:textId="77777777" w:rsidR="00E66AC0" w:rsidRDefault="00E66AC0" w:rsidP="00E66AC0">
      <w:pPr>
        <w:ind w:left="702"/>
        <w:rPr>
          <w:sz w:val="20"/>
          <w:szCs w:val="20"/>
        </w:rPr>
      </w:pPr>
      <w:r>
        <w:rPr>
          <w:rFonts w:eastAsia="Times New Roman"/>
          <w:b/>
          <w:bCs/>
          <w:sz w:val="24"/>
          <w:szCs w:val="24"/>
        </w:rPr>
        <w:t>Языковые навыки</w:t>
      </w:r>
    </w:p>
    <w:p w14:paraId="67A279B1" w14:textId="77777777" w:rsidR="00E66AC0" w:rsidRDefault="00E66AC0" w:rsidP="00E66AC0">
      <w:pPr>
        <w:ind w:left="702"/>
        <w:rPr>
          <w:sz w:val="20"/>
          <w:szCs w:val="20"/>
        </w:rPr>
      </w:pPr>
      <w:r>
        <w:rPr>
          <w:rFonts w:eastAsia="Times New Roman"/>
          <w:b/>
          <w:bCs/>
          <w:sz w:val="24"/>
          <w:szCs w:val="24"/>
        </w:rPr>
        <w:t>Фонетическая сторона речи</w:t>
      </w:r>
    </w:p>
    <w:p w14:paraId="5F2375CF" w14:textId="77777777" w:rsidR="00E66AC0" w:rsidRDefault="00E66AC0" w:rsidP="00E66AC0">
      <w:pPr>
        <w:spacing w:line="1" w:lineRule="exact"/>
        <w:rPr>
          <w:sz w:val="20"/>
          <w:szCs w:val="20"/>
        </w:rPr>
      </w:pPr>
    </w:p>
    <w:p w14:paraId="6E6B5F5D" w14:textId="77777777" w:rsidR="00E66AC0" w:rsidRDefault="00E66AC0" w:rsidP="00E66AC0">
      <w:pPr>
        <w:spacing w:line="239" w:lineRule="auto"/>
        <w:ind w:left="2" w:firstLine="709"/>
        <w:jc w:val="both"/>
        <w:rPr>
          <w:sz w:val="20"/>
          <w:szCs w:val="20"/>
        </w:rPr>
      </w:pPr>
      <w:r>
        <w:rPr>
          <w:rFonts w:eastAsia="Times New Roman"/>
          <w:sz w:val="24"/>
          <w:szCs w:val="24"/>
        </w:rPr>
        <w:t>Произношение звуков английского языка без выраженного акцента. Умение передавать смысловые нюансы высказываний с помощью интонации и логического ударения.</w:t>
      </w:r>
    </w:p>
    <w:p w14:paraId="28365278" w14:textId="77777777" w:rsidR="00E66AC0" w:rsidRDefault="00E66AC0" w:rsidP="00E66AC0">
      <w:pPr>
        <w:spacing w:line="1" w:lineRule="exact"/>
        <w:rPr>
          <w:sz w:val="20"/>
          <w:szCs w:val="20"/>
        </w:rPr>
      </w:pPr>
    </w:p>
    <w:p w14:paraId="47069DC9" w14:textId="77777777" w:rsidR="00E66AC0" w:rsidRDefault="00E66AC0" w:rsidP="00E66AC0">
      <w:pPr>
        <w:ind w:left="702"/>
        <w:rPr>
          <w:sz w:val="20"/>
          <w:szCs w:val="20"/>
        </w:rPr>
      </w:pPr>
      <w:r>
        <w:rPr>
          <w:rFonts w:eastAsia="Times New Roman"/>
          <w:b/>
          <w:bCs/>
          <w:sz w:val="24"/>
          <w:szCs w:val="24"/>
        </w:rPr>
        <w:t>Орфография и пунктуация</w:t>
      </w:r>
    </w:p>
    <w:p w14:paraId="63DFF9D7" w14:textId="77777777" w:rsidR="00E66AC0" w:rsidRDefault="00E66AC0" w:rsidP="00E66AC0">
      <w:pPr>
        <w:spacing w:line="1" w:lineRule="exact"/>
        <w:rPr>
          <w:sz w:val="20"/>
          <w:szCs w:val="20"/>
        </w:rPr>
      </w:pPr>
    </w:p>
    <w:p w14:paraId="2280946F" w14:textId="77777777" w:rsidR="00E66AC0" w:rsidRDefault="00E66AC0" w:rsidP="00E66AC0">
      <w:pPr>
        <w:spacing w:line="239" w:lineRule="auto"/>
        <w:ind w:left="2" w:firstLine="709"/>
        <w:jc w:val="both"/>
        <w:rPr>
          <w:sz w:val="20"/>
          <w:szCs w:val="20"/>
        </w:rPr>
      </w:pPr>
      <w:r>
        <w:rPr>
          <w:rFonts w:eastAsia="Times New Roman"/>
          <w:sz w:val="24"/>
          <w:szCs w:val="24"/>
        </w:rPr>
        <w:t xml:space="preserve">Орфографические и пунктуационные навыки. </w:t>
      </w:r>
      <w:r>
        <w:rPr>
          <w:rFonts w:eastAsia="Times New Roman"/>
          <w:i/>
          <w:iCs/>
          <w:sz w:val="24"/>
          <w:szCs w:val="24"/>
        </w:rPr>
        <w:t>Умение создавать тексты без</w:t>
      </w:r>
      <w:r>
        <w:rPr>
          <w:rFonts w:eastAsia="Times New Roman"/>
          <w:sz w:val="24"/>
          <w:szCs w:val="24"/>
        </w:rPr>
        <w:t xml:space="preserve"> </w:t>
      </w:r>
      <w:r>
        <w:rPr>
          <w:rFonts w:eastAsia="Times New Roman"/>
          <w:i/>
          <w:iCs/>
          <w:sz w:val="24"/>
          <w:szCs w:val="24"/>
        </w:rPr>
        <w:t>орфографических и пунктуационных ошибок, затрудняющих понимание.</w:t>
      </w:r>
    </w:p>
    <w:p w14:paraId="39CB2C4F" w14:textId="77777777" w:rsidR="00E66AC0" w:rsidRDefault="00E66AC0" w:rsidP="00E66AC0">
      <w:pPr>
        <w:spacing w:line="1" w:lineRule="exact"/>
        <w:rPr>
          <w:sz w:val="20"/>
          <w:szCs w:val="20"/>
        </w:rPr>
      </w:pPr>
    </w:p>
    <w:p w14:paraId="426F9F34" w14:textId="77777777" w:rsidR="00E66AC0" w:rsidRDefault="00E66AC0" w:rsidP="00E66AC0">
      <w:pPr>
        <w:ind w:left="702"/>
        <w:rPr>
          <w:sz w:val="20"/>
          <w:szCs w:val="20"/>
        </w:rPr>
      </w:pPr>
      <w:r>
        <w:rPr>
          <w:rFonts w:eastAsia="Times New Roman"/>
          <w:b/>
          <w:bCs/>
          <w:sz w:val="24"/>
          <w:szCs w:val="24"/>
        </w:rPr>
        <w:t>Грамматическая сторона речи</w:t>
      </w:r>
    </w:p>
    <w:p w14:paraId="4F3B52D3" w14:textId="77777777" w:rsidR="00E66AC0" w:rsidRDefault="00E66AC0" w:rsidP="00E66AC0">
      <w:pPr>
        <w:spacing w:line="1" w:lineRule="exact"/>
        <w:rPr>
          <w:sz w:val="20"/>
          <w:szCs w:val="20"/>
        </w:rPr>
      </w:pPr>
    </w:p>
    <w:p w14:paraId="31E546B0" w14:textId="77777777" w:rsidR="00E66AC0" w:rsidRDefault="00E66AC0" w:rsidP="00E66AC0">
      <w:pPr>
        <w:spacing w:line="239" w:lineRule="auto"/>
        <w:ind w:left="2" w:firstLine="709"/>
        <w:jc w:val="both"/>
        <w:rPr>
          <w:rFonts w:eastAsia="Times New Roman"/>
          <w:sz w:val="24"/>
          <w:szCs w:val="24"/>
        </w:rPr>
      </w:pPr>
      <w:r>
        <w:rPr>
          <w:rFonts w:eastAsia="Times New Roman"/>
          <w:sz w:val="24"/>
          <w:szCs w:val="24"/>
        </w:rPr>
        <w:t xml:space="preserve">Распознавание и употребление в речи основных синтаксических конструкций в соответствии с коммуникативной задачей. Распознавание и употребление в речи коммуникативных типов предложений, как сложных (сложносочиненных, сложноподчиненных), так и простых. </w:t>
      </w:r>
    </w:p>
    <w:p w14:paraId="43D5A634" w14:textId="77777777" w:rsidR="00E66AC0" w:rsidRPr="00CE16F8" w:rsidRDefault="00E66AC0" w:rsidP="00E66AC0">
      <w:pPr>
        <w:tabs>
          <w:tab w:val="left" w:pos="266"/>
        </w:tabs>
        <w:spacing w:line="239" w:lineRule="auto"/>
        <w:jc w:val="both"/>
        <w:rPr>
          <w:rFonts w:eastAsia="Times New Roman"/>
          <w:i/>
          <w:sz w:val="24"/>
          <w:szCs w:val="24"/>
        </w:rPr>
      </w:pPr>
      <w:r>
        <w:rPr>
          <w:rFonts w:eastAsia="Times New Roman"/>
          <w:i/>
          <w:iCs/>
          <w:sz w:val="24"/>
          <w:szCs w:val="24"/>
        </w:rPr>
        <w:t xml:space="preserve">Распознавание и употребление в речи </w:t>
      </w:r>
      <w:proofErr w:type="spellStart"/>
      <w:r>
        <w:rPr>
          <w:rFonts w:eastAsia="Times New Roman"/>
          <w:i/>
          <w:iCs/>
          <w:sz w:val="24"/>
          <w:szCs w:val="24"/>
        </w:rPr>
        <w:t>инверсии.</w:t>
      </w:r>
      <w:r w:rsidRPr="00CE16F8">
        <w:rPr>
          <w:rFonts w:eastAsia="Times New Roman"/>
          <w:i/>
          <w:sz w:val="24"/>
          <w:szCs w:val="24"/>
        </w:rPr>
        <w:t>Согласование</w:t>
      </w:r>
      <w:proofErr w:type="spellEnd"/>
      <w:r w:rsidRPr="00CE16F8">
        <w:rPr>
          <w:rFonts w:eastAsia="Times New Roman"/>
          <w:i/>
          <w:sz w:val="24"/>
          <w:szCs w:val="24"/>
        </w:rPr>
        <w:t xml:space="preserve"> времен в сложном предложении. </w:t>
      </w:r>
    </w:p>
    <w:p w14:paraId="7655F1AD" w14:textId="77777777" w:rsidR="00E66AC0" w:rsidRPr="00CE16F8" w:rsidRDefault="00E66AC0" w:rsidP="00E66AC0">
      <w:pPr>
        <w:tabs>
          <w:tab w:val="left" w:pos="266"/>
        </w:tabs>
        <w:spacing w:line="239" w:lineRule="auto"/>
        <w:jc w:val="both"/>
        <w:rPr>
          <w:rFonts w:eastAsia="Times New Roman"/>
          <w:i/>
          <w:sz w:val="24"/>
          <w:szCs w:val="24"/>
        </w:rPr>
      </w:pPr>
      <w:r w:rsidRPr="00CE16F8">
        <w:rPr>
          <w:rFonts w:eastAsia="Times New Roman"/>
          <w:i/>
          <w:sz w:val="24"/>
          <w:szCs w:val="24"/>
        </w:rPr>
        <w:t>Повелительное наклонение (</w:t>
      </w:r>
      <w:proofErr w:type="spellStart"/>
      <w:r w:rsidRPr="00CE16F8">
        <w:rPr>
          <w:rFonts w:eastAsia="Times New Roman"/>
          <w:i/>
          <w:sz w:val="24"/>
          <w:szCs w:val="24"/>
        </w:rPr>
        <w:t>l'impératif</w:t>
      </w:r>
      <w:proofErr w:type="spellEnd"/>
      <w:r w:rsidRPr="00CE16F8">
        <w:rPr>
          <w:rFonts w:eastAsia="Times New Roman"/>
          <w:i/>
          <w:sz w:val="24"/>
          <w:szCs w:val="24"/>
        </w:rPr>
        <w:t>).</w:t>
      </w:r>
    </w:p>
    <w:p w14:paraId="5A25836A" w14:textId="77777777" w:rsidR="00E66AC0" w:rsidRPr="00CE16F8" w:rsidRDefault="00E66AC0" w:rsidP="00E66AC0">
      <w:pPr>
        <w:tabs>
          <w:tab w:val="left" w:pos="266"/>
        </w:tabs>
        <w:spacing w:line="239" w:lineRule="auto"/>
        <w:jc w:val="both"/>
        <w:rPr>
          <w:rFonts w:eastAsia="Times New Roman"/>
          <w:i/>
          <w:sz w:val="24"/>
          <w:szCs w:val="24"/>
        </w:rPr>
      </w:pPr>
      <w:r w:rsidRPr="00CE16F8">
        <w:rPr>
          <w:rFonts w:eastAsia="Times New Roman"/>
          <w:i/>
          <w:sz w:val="24"/>
          <w:szCs w:val="24"/>
        </w:rPr>
        <w:t xml:space="preserve">Глагольные формы условного наклонения </w:t>
      </w:r>
      <w:proofErr w:type="spellStart"/>
      <w:r w:rsidRPr="00CE16F8">
        <w:rPr>
          <w:rFonts w:eastAsia="Times New Roman"/>
          <w:i/>
          <w:sz w:val="24"/>
          <w:szCs w:val="24"/>
        </w:rPr>
        <w:t>le</w:t>
      </w:r>
      <w:proofErr w:type="spellEnd"/>
      <w:r w:rsidRPr="00CE16F8">
        <w:rPr>
          <w:rFonts w:eastAsia="Times New Roman"/>
          <w:i/>
          <w:sz w:val="24"/>
          <w:szCs w:val="24"/>
        </w:rPr>
        <w:t xml:space="preserve"> </w:t>
      </w:r>
      <w:proofErr w:type="spellStart"/>
      <w:r w:rsidRPr="00CE16F8">
        <w:rPr>
          <w:rFonts w:eastAsia="Times New Roman"/>
          <w:i/>
          <w:sz w:val="24"/>
          <w:szCs w:val="24"/>
        </w:rPr>
        <w:t>Conditionnel</w:t>
      </w:r>
      <w:proofErr w:type="spellEnd"/>
      <w:r w:rsidRPr="00CE16F8">
        <w:rPr>
          <w:rFonts w:eastAsia="Times New Roman"/>
          <w:i/>
          <w:sz w:val="24"/>
          <w:szCs w:val="24"/>
        </w:rPr>
        <w:t xml:space="preserve"> </w:t>
      </w:r>
      <w:proofErr w:type="spellStart"/>
      <w:r w:rsidRPr="00CE16F8">
        <w:rPr>
          <w:rFonts w:eastAsia="Times New Roman"/>
          <w:i/>
          <w:sz w:val="24"/>
          <w:szCs w:val="24"/>
        </w:rPr>
        <w:t>présent</w:t>
      </w:r>
      <w:proofErr w:type="spellEnd"/>
      <w:r w:rsidRPr="00CE16F8">
        <w:rPr>
          <w:rFonts w:eastAsia="Times New Roman"/>
          <w:i/>
          <w:sz w:val="24"/>
          <w:szCs w:val="24"/>
        </w:rPr>
        <w:t xml:space="preserve"> и </w:t>
      </w:r>
      <w:proofErr w:type="spellStart"/>
      <w:r w:rsidRPr="00CE16F8">
        <w:rPr>
          <w:rFonts w:eastAsia="Times New Roman"/>
          <w:i/>
          <w:sz w:val="24"/>
          <w:szCs w:val="24"/>
        </w:rPr>
        <w:t>le</w:t>
      </w:r>
      <w:proofErr w:type="spellEnd"/>
      <w:r w:rsidRPr="00CE16F8">
        <w:rPr>
          <w:rFonts w:eastAsia="Times New Roman"/>
          <w:i/>
          <w:sz w:val="24"/>
          <w:szCs w:val="24"/>
        </w:rPr>
        <w:t xml:space="preserve"> </w:t>
      </w:r>
      <w:proofErr w:type="spellStart"/>
      <w:r w:rsidRPr="00CE16F8">
        <w:rPr>
          <w:rFonts w:eastAsia="Times New Roman"/>
          <w:i/>
          <w:sz w:val="24"/>
          <w:szCs w:val="24"/>
        </w:rPr>
        <w:t>Conditionnel</w:t>
      </w:r>
      <w:proofErr w:type="spellEnd"/>
      <w:r w:rsidRPr="00CE16F8">
        <w:rPr>
          <w:rFonts w:eastAsia="Times New Roman"/>
          <w:i/>
          <w:sz w:val="24"/>
          <w:szCs w:val="24"/>
        </w:rPr>
        <w:t xml:space="preserve"> </w:t>
      </w:r>
      <w:proofErr w:type="spellStart"/>
      <w:r w:rsidRPr="00CE16F8">
        <w:rPr>
          <w:rFonts w:eastAsia="Times New Roman"/>
          <w:i/>
          <w:sz w:val="24"/>
          <w:szCs w:val="24"/>
        </w:rPr>
        <w:t>passé</w:t>
      </w:r>
      <w:proofErr w:type="spellEnd"/>
      <w:r w:rsidRPr="00CE16F8">
        <w:rPr>
          <w:rFonts w:eastAsia="Times New Roman"/>
          <w:i/>
          <w:sz w:val="24"/>
          <w:szCs w:val="24"/>
        </w:rPr>
        <w:t xml:space="preserve"> в простом и в сложноподчиненном предложении с обстоятельственным придаточным условия. </w:t>
      </w:r>
    </w:p>
    <w:p w14:paraId="6C2F663A" w14:textId="77777777" w:rsidR="00E66AC0" w:rsidRPr="00CE16F8" w:rsidRDefault="00E66AC0" w:rsidP="00E66AC0">
      <w:pPr>
        <w:tabs>
          <w:tab w:val="left" w:pos="266"/>
        </w:tabs>
        <w:spacing w:line="239" w:lineRule="auto"/>
        <w:jc w:val="both"/>
        <w:rPr>
          <w:rFonts w:eastAsia="Times New Roman"/>
          <w:i/>
          <w:sz w:val="24"/>
          <w:szCs w:val="24"/>
        </w:rPr>
      </w:pPr>
      <w:r w:rsidRPr="00CE16F8">
        <w:rPr>
          <w:rFonts w:eastAsia="Times New Roman"/>
          <w:i/>
          <w:sz w:val="24"/>
          <w:szCs w:val="24"/>
        </w:rPr>
        <w:t xml:space="preserve">Глагольные формы сослагательного наклонения </w:t>
      </w:r>
      <w:proofErr w:type="spellStart"/>
      <w:r w:rsidRPr="00CE16F8">
        <w:rPr>
          <w:rFonts w:eastAsia="Times New Roman"/>
          <w:i/>
          <w:sz w:val="24"/>
          <w:szCs w:val="24"/>
        </w:rPr>
        <w:t>le</w:t>
      </w:r>
      <w:proofErr w:type="spellEnd"/>
      <w:r w:rsidRPr="00CE16F8">
        <w:rPr>
          <w:rFonts w:eastAsia="Times New Roman"/>
          <w:i/>
          <w:sz w:val="24"/>
          <w:szCs w:val="24"/>
        </w:rPr>
        <w:t xml:space="preserve"> </w:t>
      </w:r>
      <w:proofErr w:type="spellStart"/>
      <w:r w:rsidRPr="00CE16F8">
        <w:rPr>
          <w:rFonts w:eastAsia="Times New Roman"/>
          <w:i/>
          <w:sz w:val="24"/>
          <w:szCs w:val="24"/>
        </w:rPr>
        <w:t>Subjonctif</w:t>
      </w:r>
      <w:proofErr w:type="spellEnd"/>
      <w:r w:rsidRPr="00CE16F8">
        <w:rPr>
          <w:rFonts w:eastAsia="Times New Roman"/>
          <w:i/>
          <w:sz w:val="24"/>
          <w:szCs w:val="24"/>
        </w:rPr>
        <w:t xml:space="preserve"> </w:t>
      </w:r>
      <w:proofErr w:type="spellStart"/>
      <w:r w:rsidRPr="00CE16F8">
        <w:rPr>
          <w:rFonts w:eastAsia="Times New Roman"/>
          <w:i/>
          <w:sz w:val="24"/>
          <w:szCs w:val="24"/>
        </w:rPr>
        <w:t>présent</w:t>
      </w:r>
      <w:proofErr w:type="spellEnd"/>
      <w:r w:rsidRPr="00CE16F8">
        <w:rPr>
          <w:rFonts w:eastAsia="Times New Roman"/>
          <w:i/>
          <w:sz w:val="24"/>
          <w:szCs w:val="24"/>
        </w:rPr>
        <w:t xml:space="preserve"> и </w:t>
      </w:r>
      <w:proofErr w:type="spellStart"/>
      <w:r w:rsidRPr="00CE16F8">
        <w:rPr>
          <w:rFonts w:eastAsia="Times New Roman"/>
          <w:i/>
          <w:sz w:val="24"/>
          <w:szCs w:val="24"/>
        </w:rPr>
        <w:t>le</w:t>
      </w:r>
      <w:proofErr w:type="spellEnd"/>
      <w:r w:rsidRPr="00CE16F8">
        <w:rPr>
          <w:rFonts w:eastAsia="Times New Roman"/>
          <w:i/>
          <w:sz w:val="24"/>
          <w:szCs w:val="24"/>
        </w:rPr>
        <w:t xml:space="preserve"> </w:t>
      </w:r>
      <w:proofErr w:type="spellStart"/>
      <w:r w:rsidRPr="00CE16F8">
        <w:rPr>
          <w:rFonts w:eastAsia="Times New Roman"/>
          <w:i/>
          <w:sz w:val="24"/>
          <w:szCs w:val="24"/>
        </w:rPr>
        <w:t>Subjonctif</w:t>
      </w:r>
      <w:proofErr w:type="spellEnd"/>
      <w:r w:rsidRPr="00CE16F8">
        <w:rPr>
          <w:rFonts w:eastAsia="Times New Roman"/>
          <w:i/>
          <w:sz w:val="24"/>
          <w:szCs w:val="24"/>
        </w:rPr>
        <w:t xml:space="preserve"> </w:t>
      </w:r>
      <w:proofErr w:type="spellStart"/>
      <w:r w:rsidRPr="00CE16F8">
        <w:rPr>
          <w:rFonts w:eastAsia="Times New Roman"/>
          <w:i/>
          <w:sz w:val="24"/>
          <w:szCs w:val="24"/>
        </w:rPr>
        <w:t>passé</w:t>
      </w:r>
      <w:proofErr w:type="spellEnd"/>
      <w:r w:rsidRPr="00CE16F8">
        <w:rPr>
          <w:rFonts w:eastAsia="Times New Roman"/>
          <w:i/>
          <w:sz w:val="24"/>
          <w:szCs w:val="24"/>
        </w:rPr>
        <w:t xml:space="preserve"> в сложном предложении с дополнительным придаточным и некоторыми обстоятельственными придаточными (цели, уступки</w:t>
      </w:r>
      <w:proofErr w:type="gramStart"/>
      <w:r w:rsidRPr="00CE16F8">
        <w:rPr>
          <w:rFonts w:eastAsia="Times New Roman"/>
          <w:i/>
          <w:sz w:val="24"/>
          <w:szCs w:val="24"/>
        </w:rPr>
        <w:t>).Причастия</w:t>
      </w:r>
      <w:proofErr w:type="gramEnd"/>
      <w:r w:rsidRPr="00CE16F8">
        <w:rPr>
          <w:rFonts w:eastAsia="Times New Roman"/>
          <w:i/>
          <w:sz w:val="24"/>
          <w:szCs w:val="24"/>
        </w:rPr>
        <w:t xml:space="preserve"> настоящего и прошедшего времени (</w:t>
      </w:r>
      <w:proofErr w:type="spellStart"/>
      <w:r w:rsidRPr="00CE16F8">
        <w:rPr>
          <w:rFonts w:eastAsia="Times New Roman"/>
          <w:i/>
          <w:sz w:val="24"/>
          <w:szCs w:val="24"/>
        </w:rPr>
        <w:t>participe</w:t>
      </w:r>
      <w:proofErr w:type="spellEnd"/>
      <w:r w:rsidRPr="00CE16F8">
        <w:rPr>
          <w:rFonts w:eastAsia="Times New Roman"/>
          <w:i/>
          <w:sz w:val="24"/>
          <w:szCs w:val="24"/>
        </w:rPr>
        <w:t xml:space="preserve"> </w:t>
      </w:r>
      <w:proofErr w:type="spellStart"/>
      <w:r w:rsidRPr="00CE16F8">
        <w:rPr>
          <w:rFonts w:eastAsia="Times New Roman"/>
          <w:i/>
          <w:sz w:val="24"/>
          <w:szCs w:val="24"/>
        </w:rPr>
        <w:t>présent</w:t>
      </w:r>
      <w:proofErr w:type="spellEnd"/>
      <w:r w:rsidRPr="00CE16F8">
        <w:rPr>
          <w:rFonts w:eastAsia="Times New Roman"/>
          <w:i/>
          <w:sz w:val="24"/>
          <w:szCs w:val="24"/>
        </w:rPr>
        <w:t xml:space="preserve">  </w:t>
      </w:r>
      <w:proofErr w:type="spellStart"/>
      <w:r w:rsidRPr="00CE16F8">
        <w:rPr>
          <w:rFonts w:eastAsia="Times New Roman"/>
          <w:i/>
          <w:sz w:val="24"/>
          <w:szCs w:val="24"/>
        </w:rPr>
        <w:t>participe</w:t>
      </w:r>
      <w:proofErr w:type="spellEnd"/>
      <w:r w:rsidRPr="00CE16F8">
        <w:rPr>
          <w:rFonts w:eastAsia="Times New Roman"/>
          <w:i/>
          <w:sz w:val="24"/>
          <w:szCs w:val="24"/>
        </w:rPr>
        <w:t xml:space="preserve"> </w:t>
      </w:r>
      <w:proofErr w:type="spellStart"/>
      <w:r w:rsidRPr="00CE16F8">
        <w:rPr>
          <w:rFonts w:eastAsia="Times New Roman"/>
          <w:i/>
          <w:sz w:val="24"/>
          <w:szCs w:val="24"/>
        </w:rPr>
        <w:t>passé</w:t>
      </w:r>
      <w:proofErr w:type="spellEnd"/>
      <w:r w:rsidRPr="00CE16F8">
        <w:rPr>
          <w:rFonts w:eastAsia="Times New Roman"/>
          <w:i/>
          <w:sz w:val="24"/>
          <w:szCs w:val="24"/>
        </w:rPr>
        <w:t>), деепричастие (</w:t>
      </w:r>
      <w:proofErr w:type="spellStart"/>
      <w:r w:rsidRPr="00CE16F8">
        <w:rPr>
          <w:rFonts w:eastAsia="Times New Roman"/>
          <w:i/>
          <w:sz w:val="24"/>
          <w:szCs w:val="24"/>
        </w:rPr>
        <w:t>le</w:t>
      </w:r>
      <w:proofErr w:type="spellEnd"/>
      <w:r w:rsidRPr="00CE16F8">
        <w:rPr>
          <w:rFonts w:eastAsia="Times New Roman"/>
          <w:i/>
          <w:sz w:val="24"/>
          <w:szCs w:val="24"/>
        </w:rPr>
        <w:t xml:space="preserve"> </w:t>
      </w:r>
      <w:proofErr w:type="spellStart"/>
      <w:r w:rsidRPr="00CE16F8">
        <w:rPr>
          <w:rFonts w:eastAsia="Times New Roman"/>
          <w:i/>
          <w:sz w:val="24"/>
          <w:szCs w:val="24"/>
        </w:rPr>
        <w:t>gérondif</w:t>
      </w:r>
      <w:proofErr w:type="spellEnd"/>
      <w:r w:rsidRPr="00CE16F8">
        <w:rPr>
          <w:rFonts w:eastAsia="Times New Roman"/>
          <w:i/>
          <w:sz w:val="24"/>
          <w:szCs w:val="24"/>
        </w:rPr>
        <w:t xml:space="preserve">), конструкции </w:t>
      </w:r>
      <w:proofErr w:type="spellStart"/>
      <w:r w:rsidRPr="00CE16F8">
        <w:rPr>
          <w:rFonts w:eastAsia="Times New Roman"/>
          <w:i/>
          <w:sz w:val="24"/>
          <w:szCs w:val="24"/>
        </w:rPr>
        <w:t>venir</w:t>
      </w:r>
      <w:proofErr w:type="spellEnd"/>
      <w:r w:rsidRPr="00CE16F8">
        <w:rPr>
          <w:rFonts w:eastAsia="Times New Roman"/>
          <w:i/>
          <w:sz w:val="24"/>
          <w:szCs w:val="24"/>
        </w:rPr>
        <w:t xml:space="preserve"> </w:t>
      </w:r>
      <w:proofErr w:type="spellStart"/>
      <w:r w:rsidRPr="00CE16F8">
        <w:rPr>
          <w:rFonts w:eastAsia="Times New Roman"/>
          <w:i/>
          <w:sz w:val="24"/>
          <w:szCs w:val="24"/>
        </w:rPr>
        <w:t>de</w:t>
      </w:r>
      <w:proofErr w:type="spellEnd"/>
      <w:r w:rsidRPr="00CE16F8">
        <w:rPr>
          <w:rFonts w:eastAsia="Times New Roman"/>
          <w:i/>
          <w:sz w:val="24"/>
          <w:szCs w:val="24"/>
        </w:rPr>
        <w:t xml:space="preserve"> </w:t>
      </w:r>
      <w:proofErr w:type="spellStart"/>
      <w:r w:rsidRPr="00CE16F8">
        <w:rPr>
          <w:rFonts w:eastAsia="Times New Roman"/>
          <w:i/>
          <w:sz w:val="24"/>
          <w:szCs w:val="24"/>
        </w:rPr>
        <w:t>faire</w:t>
      </w:r>
      <w:proofErr w:type="spellEnd"/>
      <w:r w:rsidRPr="00CE16F8">
        <w:rPr>
          <w:rFonts w:eastAsia="Times New Roman"/>
          <w:i/>
          <w:sz w:val="24"/>
          <w:szCs w:val="24"/>
        </w:rPr>
        <w:t xml:space="preserve"> </w:t>
      </w:r>
      <w:proofErr w:type="spellStart"/>
      <w:r w:rsidRPr="00CE16F8">
        <w:rPr>
          <w:rFonts w:eastAsia="Times New Roman"/>
          <w:i/>
          <w:sz w:val="24"/>
          <w:szCs w:val="24"/>
        </w:rPr>
        <w:t>q</w:t>
      </w:r>
      <w:r w:rsidR="00191A2C">
        <w:rPr>
          <w:rFonts w:eastAsia="Times New Roman"/>
          <w:i/>
          <w:sz w:val="24"/>
          <w:szCs w:val="24"/>
        </w:rPr>
        <w:t>ch</w:t>
      </w:r>
      <w:proofErr w:type="spellEnd"/>
      <w:r w:rsidR="00191A2C">
        <w:rPr>
          <w:rFonts w:eastAsia="Times New Roman"/>
          <w:i/>
          <w:sz w:val="24"/>
          <w:szCs w:val="24"/>
        </w:rPr>
        <w:t xml:space="preserve">, </w:t>
      </w:r>
      <w:proofErr w:type="spellStart"/>
      <w:r w:rsidR="00191A2C">
        <w:rPr>
          <w:rFonts w:eastAsia="Times New Roman"/>
          <w:i/>
          <w:sz w:val="24"/>
          <w:szCs w:val="24"/>
        </w:rPr>
        <w:t>être</w:t>
      </w:r>
      <w:proofErr w:type="spellEnd"/>
      <w:r w:rsidR="00191A2C">
        <w:rPr>
          <w:rFonts w:eastAsia="Times New Roman"/>
          <w:i/>
          <w:sz w:val="24"/>
          <w:szCs w:val="24"/>
        </w:rPr>
        <w:t xml:space="preserve"> </w:t>
      </w:r>
      <w:proofErr w:type="spellStart"/>
      <w:r w:rsidR="00191A2C">
        <w:rPr>
          <w:rFonts w:eastAsia="Times New Roman"/>
          <w:i/>
          <w:sz w:val="24"/>
          <w:szCs w:val="24"/>
        </w:rPr>
        <w:t>en</w:t>
      </w:r>
      <w:proofErr w:type="spellEnd"/>
      <w:r w:rsidR="00191A2C">
        <w:rPr>
          <w:rFonts w:eastAsia="Times New Roman"/>
          <w:i/>
          <w:sz w:val="24"/>
          <w:szCs w:val="24"/>
        </w:rPr>
        <w:t xml:space="preserve"> </w:t>
      </w:r>
      <w:proofErr w:type="spellStart"/>
      <w:r w:rsidR="00191A2C">
        <w:rPr>
          <w:rFonts w:eastAsia="Times New Roman"/>
          <w:i/>
          <w:sz w:val="24"/>
          <w:szCs w:val="24"/>
        </w:rPr>
        <w:t>train</w:t>
      </w:r>
      <w:proofErr w:type="spellEnd"/>
      <w:r w:rsidR="00191A2C">
        <w:rPr>
          <w:rFonts w:eastAsia="Times New Roman"/>
          <w:i/>
          <w:sz w:val="24"/>
          <w:szCs w:val="24"/>
        </w:rPr>
        <w:t xml:space="preserve"> </w:t>
      </w:r>
      <w:proofErr w:type="spellStart"/>
      <w:r w:rsidR="00191A2C">
        <w:rPr>
          <w:rFonts w:eastAsia="Times New Roman"/>
          <w:i/>
          <w:sz w:val="24"/>
          <w:szCs w:val="24"/>
        </w:rPr>
        <w:t>de</w:t>
      </w:r>
      <w:proofErr w:type="spellEnd"/>
      <w:r w:rsidR="00191A2C">
        <w:rPr>
          <w:rFonts w:eastAsia="Times New Roman"/>
          <w:i/>
          <w:sz w:val="24"/>
          <w:szCs w:val="24"/>
        </w:rPr>
        <w:t xml:space="preserve"> </w:t>
      </w:r>
      <w:proofErr w:type="spellStart"/>
      <w:r w:rsidR="00191A2C">
        <w:rPr>
          <w:rFonts w:eastAsia="Times New Roman"/>
          <w:i/>
          <w:sz w:val="24"/>
          <w:szCs w:val="24"/>
        </w:rPr>
        <w:t>faire</w:t>
      </w:r>
      <w:proofErr w:type="spellEnd"/>
      <w:r w:rsidR="00191A2C">
        <w:rPr>
          <w:rFonts w:eastAsia="Times New Roman"/>
          <w:i/>
          <w:sz w:val="24"/>
          <w:szCs w:val="24"/>
        </w:rPr>
        <w:t xml:space="preserve"> </w:t>
      </w:r>
      <w:proofErr w:type="spellStart"/>
      <w:r w:rsidR="00191A2C">
        <w:rPr>
          <w:rFonts w:eastAsia="Times New Roman"/>
          <w:i/>
          <w:sz w:val="24"/>
          <w:szCs w:val="24"/>
        </w:rPr>
        <w:t>qch</w:t>
      </w:r>
      <w:proofErr w:type="spellEnd"/>
      <w:r w:rsidR="00191A2C">
        <w:rPr>
          <w:rFonts w:eastAsia="Times New Roman"/>
          <w:i/>
          <w:sz w:val="24"/>
          <w:szCs w:val="24"/>
        </w:rPr>
        <w:t>.</w:t>
      </w:r>
    </w:p>
    <w:p w14:paraId="7171AE69" w14:textId="77777777" w:rsidR="00E66AC0" w:rsidRDefault="00E66AC0" w:rsidP="00E66AC0">
      <w:pPr>
        <w:tabs>
          <w:tab w:val="left" w:pos="266"/>
        </w:tabs>
        <w:spacing w:line="239" w:lineRule="auto"/>
        <w:jc w:val="both"/>
        <w:rPr>
          <w:rFonts w:eastAsia="Times New Roman"/>
          <w:sz w:val="24"/>
          <w:szCs w:val="24"/>
        </w:rPr>
      </w:pPr>
      <w:r w:rsidRPr="00CE16F8">
        <w:rPr>
          <w:rFonts w:eastAsia="Times New Roman"/>
          <w:sz w:val="24"/>
          <w:szCs w:val="24"/>
        </w:rPr>
        <w:lastRenderedPageBreak/>
        <w:t xml:space="preserve">Артикль перед </w:t>
      </w:r>
      <w:proofErr w:type="gramStart"/>
      <w:r w:rsidRPr="00CE16F8">
        <w:rPr>
          <w:rFonts w:eastAsia="Times New Roman"/>
          <w:sz w:val="24"/>
          <w:szCs w:val="24"/>
        </w:rPr>
        <w:t>исчисляемыми  и</w:t>
      </w:r>
      <w:proofErr w:type="gramEnd"/>
      <w:r w:rsidRPr="00CE16F8">
        <w:rPr>
          <w:rFonts w:eastAsia="Times New Roman"/>
          <w:sz w:val="24"/>
          <w:szCs w:val="24"/>
        </w:rPr>
        <w:t xml:space="preserve"> не</w:t>
      </w:r>
      <w:r w:rsidR="00191A2C">
        <w:rPr>
          <w:rFonts w:eastAsia="Times New Roman"/>
          <w:sz w:val="24"/>
          <w:szCs w:val="24"/>
        </w:rPr>
        <w:t xml:space="preserve">исчисляемыми существительными, </w:t>
      </w:r>
      <w:r w:rsidRPr="00CE16F8">
        <w:rPr>
          <w:rFonts w:eastAsia="Times New Roman"/>
          <w:sz w:val="24"/>
          <w:szCs w:val="24"/>
        </w:rPr>
        <w:t xml:space="preserve">географическими </w:t>
      </w:r>
      <w:proofErr w:type="spellStart"/>
      <w:r w:rsidRPr="00CE16F8">
        <w:rPr>
          <w:rFonts w:eastAsia="Times New Roman"/>
          <w:sz w:val="24"/>
          <w:szCs w:val="24"/>
        </w:rPr>
        <w:t>наименованиямnor</w:t>
      </w:r>
      <w:proofErr w:type="spellEnd"/>
    </w:p>
    <w:p w14:paraId="313CEF5A" w14:textId="77777777" w:rsidR="00E66AC0" w:rsidRDefault="00E66AC0" w:rsidP="00E66AC0">
      <w:pPr>
        <w:spacing w:line="2" w:lineRule="exact"/>
        <w:rPr>
          <w:rFonts w:eastAsia="Times New Roman"/>
          <w:sz w:val="24"/>
          <w:szCs w:val="24"/>
        </w:rPr>
      </w:pPr>
    </w:p>
    <w:p w14:paraId="09B71741" w14:textId="77777777" w:rsidR="00E66AC0" w:rsidRDefault="00E66AC0" w:rsidP="00E66AC0">
      <w:pPr>
        <w:ind w:left="702"/>
        <w:rPr>
          <w:rFonts w:eastAsia="Times New Roman"/>
          <w:sz w:val="24"/>
          <w:szCs w:val="24"/>
        </w:rPr>
      </w:pPr>
      <w:r>
        <w:rPr>
          <w:rFonts w:eastAsia="Times New Roman"/>
          <w:b/>
          <w:bCs/>
          <w:sz w:val="24"/>
          <w:szCs w:val="24"/>
        </w:rPr>
        <w:t>Лексическая сторона речи</w:t>
      </w:r>
    </w:p>
    <w:p w14:paraId="5003DDFF" w14:textId="77777777" w:rsidR="00E66AC0" w:rsidRDefault="00E66AC0" w:rsidP="00E66AC0">
      <w:pPr>
        <w:spacing w:line="1" w:lineRule="exact"/>
        <w:rPr>
          <w:rFonts w:eastAsia="Times New Roman"/>
          <w:sz w:val="24"/>
          <w:szCs w:val="24"/>
        </w:rPr>
      </w:pPr>
    </w:p>
    <w:p w14:paraId="3F68611E" w14:textId="77777777" w:rsidR="00E66AC0" w:rsidRDefault="00E66AC0" w:rsidP="00E66AC0">
      <w:pPr>
        <w:spacing w:line="241" w:lineRule="auto"/>
        <w:ind w:left="2" w:firstLine="709"/>
        <w:jc w:val="both"/>
        <w:rPr>
          <w:rFonts w:eastAsia="Times New Roman"/>
          <w:sz w:val="24"/>
          <w:szCs w:val="24"/>
        </w:rPr>
      </w:pPr>
      <w:r>
        <w:rPr>
          <w:rFonts w:eastAsia="Times New Roman"/>
          <w:sz w:val="24"/>
          <w:szCs w:val="24"/>
        </w:rPr>
        <w:t>Распознавание и использование в речи устойчивых выражений и фраз (</w:t>
      </w:r>
      <w:proofErr w:type="spellStart"/>
      <w:r>
        <w:rPr>
          <w:rFonts w:eastAsia="Times New Roman"/>
          <w:sz w:val="24"/>
          <w:szCs w:val="24"/>
        </w:rPr>
        <w:t>collocations</w:t>
      </w:r>
      <w:proofErr w:type="spellEnd"/>
      <w:r>
        <w:rPr>
          <w:rFonts w:eastAsia="Times New Roman"/>
          <w:sz w:val="24"/>
          <w:szCs w:val="24"/>
        </w:rPr>
        <w:t>) в рамках тем, включенных в раздел «Предметное содержание речи». Распознавание и употребление широкого спектра лексических единиц, связанных с выбранным профилем</w:t>
      </w:r>
      <w:r>
        <w:rPr>
          <w:rFonts w:eastAsia="Times New Roman"/>
          <w:i/>
          <w:iCs/>
          <w:sz w:val="24"/>
          <w:szCs w:val="24"/>
        </w:rPr>
        <w:t>.</w:t>
      </w:r>
    </w:p>
    <w:p w14:paraId="2262A1CE" w14:textId="77777777" w:rsidR="00E66AC0" w:rsidRDefault="00E66AC0" w:rsidP="00E66AC0">
      <w:pPr>
        <w:spacing w:line="1" w:lineRule="exact"/>
        <w:rPr>
          <w:rFonts w:eastAsia="Times New Roman"/>
          <w:sz w:val="24"/>
          <w:szCs w:val="24"/>
        </w:rPr>
      </w:pPr>
    </w:p>
    <w:p w14:paraId="3CE61083" w14:textId="77777777" w:rsidR="00E66AC0" w:rsidRDefault="00E66AC0" w:rsidP="00E66AC0">
      <w:pPr>
        <w:spacing w:line="234" w:lineRule="auto"/>
        <w:ind w:left="2"/>
        <w:rPr>
          <w:rFonts w:eastAsia="Times New Roman"/>
          <w:sz w:val="24"/>
          <w:szCs w:val="24"/>
        </w:rPr>
      </w:pPr>
      <w:r>
        <w:rPr>
          <w:rFonts w:eastAsia="Times New Roman"/>
          <w:i/>
          <w:iCs/>
          <w:sz w:val="24"/>
          <w:szCs w:val="24"/>
        </w:rPr>
        <w:t>Распознавание и употребление в речи пословиц, идиом, крылатых выражений.</w:t>
      </w:r>
    </w:p>
    <w:p w14:paraId="61143FAA" w14:textId="77777777" w:rsidR="00E66AC0" w:rsidRDefault="00E66AC0" w:rsidP="00E66AC0">
      <w:pPr>
        <w:ind w:left="702" w:right="6020"/>
        <w:rPr>
          <w:rFonts w:eastAsia="Times New Roman"/>
          <w:sz w:val="24"/>
          <w:szCs w:val="24"/>
        </w:rPr>
      </w:pPr>
      <w:r>
        <w:rPr>
          <w:rFonts w:eastAsia="Times New Roman"/>
          <w:b/>
          <w:bCs/>
          <w:sz w:val="24"/>
          <w:szCs w:val="24"/>
        </w:rPr>
        <w:t>Предметное содержание речи Повседневная жизнь</w:t>
      </w:r>
    </w:p>
    <w:p w14:paraId="60DB40EF" w14:textId="77777777" w:rsidR="00E66AC0" w:rsidRDefault="00E66AC0" w:rsidP="00E66AC0">
      <w:pPr>
        <w:spacing w:line="1" w:lineRule="exact"/>
        <w:rPr>
          <w:rFonts w:eastAsia="Times New Roman"/>
          <w:sz w:val="24"/>
          <w:szCs w:val="24"/>
        </w:rPr>
      </w:pPr>
    </w:p>
    <w:p w14:paraId="56570B68" w14:textId="77777777" w:rsidR="00E66AC0" w:rsidRDefault="00E66AC0" w:rsidP="00E66AC0">
      <w:pPr>
        <w:spacing w:line="239" w:lineRule="auto"/>
        <w:ind w:left="2" w:firstLine="709"/>
        <w:rPr>
          <w:rFonts w:eastAsia="Times New Roman"/>
          <w:sz w:val="24"/>
          <w:szCs w:val="24"/>
        </w:rPr>
      </w:pPr>
      <w:r>
        <w:rPr>
          <w:rFonts w:eastAsia="Times New Roman"/>
          <w:sz w:val="24"/>
          <w:szCs w:val="24"/>
        </w:rPr>
        <w:t>Общество потребления. Самостоятельная жизнь. Отношения поколений в семье. Семейные истории. Круг друзей. Дружба и любовь.</w:t>
      </w:r>
    </w:p>
    <w:p w14:paraId="645D74EA" w14:textId="77777777" w:rsidR="00E66AC0" w:rsidRDefault="00E66AC0" w:rsidP="00E66AC0">
      <w:pPr>
        <w:ind w:left="702"/>
        <w:rPr>
          <w:rFonts w:eastAsia="Times New Roman"/>
          <w:sz w:val="24"/>
          <w:szCs w:val="24"/>
        </w:rPr>
      </w:pPr>
      <w:r>
        <w:rPr>
          <w:rFonts w:eastAsia="Times New Roman"/>
          <w:b/>
          <w:bCs/>
          <w:sz w:val="24"/>
          <w:szCs w:val="24"/>
        </w:rPr>
        <w:t>Здоровье</w:t>
      </w:r>
    </w:p>
    <w:p w14:paraId="705B1091" w14:textId="77777777" w:rsidR="00E66AC0" w:rsidRDefault="00E66AC0" w:rsidP="00E66AC0">
      <w:pPr>
        <w:spacing w:line="1" w:lineRule="exact"/>
        <w:rPr>
          <w:rFonts w:eastAsia="Times New Roman"/>
          <w:sz w:val="24"/>
          <w:szCs w:val="24"/>
        </w:rPr>
      </w:pPr>
    </w:p>
    <w:p w14:paraId="70978987" w14:textId="77777777" w:rsidR="00E66AC0" w:rsidRDefault="00E66AC0" w:rsidP="00E66AC0">
      <w:pPr>
        <w:spacing w:line="239" w:lineRule="auto"/>
        <w:ind w:left="2" w:firstLine="709"/>
        <w:rPr>
          <w:rFonts w:eastAsia="Times New Roman"/>
          <w:sz w:val="24"/>
          <w:szCs w:val="24"/>
        </w:rPr>
      </w:pPr>
      <w:r>
        <w:rPr>
          <w:rFonts w:eastAsia="Times New Roman"/>
          <w:sz w:val="24"/>
          <w:szCs w:val="24"/>
        </w:rPr>
        <w:t>Здоровый образ жизни и правильное питание. Современные тенденции в заботе о здоровье: йога, вегетарианство, фитнес.</w:t>
      </w:r>
    </w:p>
    <w:p w14:paraId="0083EDD1" w14:textId="77777777" w:rsidR="00E66AC0" w:rsidRDefault="00E66AC0" w:rsidP="00E66AC0">
      <w:pPr>
        <w:ind w:left="702" w:right="6100"/>
        <w:rPr>
          <w:rFonts w:eastAsia="Times New Roman"/>
          <w:sz w:val="24"/>
          <w:szCs w:val="24"/>
        </w:rPr>
      </w:pPr>
      <w:r>
        <w:rPr>
          <w:rFonts w:eastAsia="Times New Roman"/>
          <w:b/>
          <w:bCs/>
          <w:sz w:val="24"/>
          <w:szCs w:val="24"/>
        </w:rPr>
        <w:t xml:space="preserve">Городская и сельская жизнь </w:t>
      </w:r>
      <w:r>
        <w:rPr>
          <w:rFonts w:eastAsia="Times New Roman"/>
          <w:sz w:val="24"/>
          <w:szCs w:val="24"/>
        </w:rPr>
        <w:t>Развитие города и регионов.</w:t>
      </w:r>
    </w:p>
    <w:p w14:paraId="60472272" w14:textId="77777777" w:rsidR="00E66AC0" w:rsidRDefault="00E66AC0" w:rsidP="00E66AC0">
      <w:pPr>
        <w:ind w:left="702" w:right="4580"/>
        <w:rPr>
          <w:rFonts w:eastAsia="Times New Roman"/>
          <w:sz w:val="24"/>
          <w:szCs w:val="24"/>
        </w:rPr>
      </w:pPr>
      <w:r>
        <w:rPr>
          <w:rFonts w:eastAsia="Times New Roman"/>
          <w:b/>
          <w:bCs/>
          <w:sz w:val="24"/>
          <w:szCs w:val="24"/>
        </w:rPr>
        <w:t xml:space="preserve">Научно-технический прогресс </w:t>
      </w:r>
      <w:r>
        <w:rPr>
          <w:rFonts w:eastAsia="Times New Roman"/>
          <w:sz w:val="24"/>
          <w:szCs w:val="24"/>
        </w:rPr>
        <w:t>Дистанционное образование. Робототехника.</w:t>
      </w:r>
    </w:p>
    <w:p w14:paraId="2401601C" w14:textId="77777777" w:rsidR="00E66AC0" w:rsidRDefault="00E66AC0" w:rsidP="00E66AC0">
      <w:pPr>
        <w:ind w:left="702"/>
        <w:rPr>
          <w:rFonts w:eastAsia="Times New Roman"/>
          <w:sz w:val="24"/>
          <w:szCs w:val="24"/>
        </w:rPr>
      </w:pPr>
      <w:r>
        <w:rPr>
          <w:rFonts w:eastAsia="Times New Roman"/>
          <w:b/>
          <w:bCs/>
          <w:sz w:val="24"/>
          <w:szCs w:val="24"/>
        </w:rPr>
        <w:t>Природа и экология</w:t>
      </w:r>
    </w:p>
    <w:p w14:paraId="63D0D84E" w14:textId="77777777" w:rsidR="00E66AC0" w:rsidRDefault="00E66AC0" w:rsidP="00E66AC0">
      <w:pPr>
        <w:spacing w:line="1" w:lineRule="exact"/>
        <w:rPr>
          <w:rFonts w:eastAsia="Times New Roman"/>
          <w:sz w:val="24"/>
          <w:szCs w:val="24"/>
        </w:rPr>
      </w:pPr>
    </w:p>
    <w:p w14:paraId="5E0702C6" w14:textId="77777777" w:rsidR="00E66AC0" w:rsidRDefault="00E66AC0" w:rsidP="00E66AC0">
      <w:pPr>
        <w:spacing w:line="239" w:lineRule="auto"/>
        <w:ind w:left="2" w:firstLine="709"/>
        <w:rPr>
          <w:rFonts w:eastAsia="Times New Roman"/>
          <w:sz w:val="24"/>
          <w:szCs w:val="24"/>
        </w:rPr>
      </w:pPr>
      <w:r>
        <w:rPr>
          <w:rFonts w:eastAsia="Times New Roman"/>
          <w:sz w:val="24"/>
          <w:szCs w:val="24"/>
        </w:rPr>
        <w:t>Заповедники России. Энергосбережение. Последствия изменения климата. Деятельность различных организаций по защите окружающей среды. Экотуризм.</w:t>
      </w:r>
    </w:p>
    <w:p w14:paraId="4E0248FC" w14:textId="77777777" w:rsidR="00E66AC0" w:rsidRDefault="00E66AC0" w:rsidP="00E66AC0">
      <w:pPr>
        <w:ind w:left="702"/>
        <w:rPr>
          <w:rFonts w:eastAsia="Times New Roman"/>
          <w:sz w:val="24"/>
          <w:szCs w:val="24"/>
        </w:rPr>
      </w:pPr>
      <w:r>
        <w:rPr>
          <w:rFonts w:eastAsia="Times New Roman"/>
          <w:b/>
          <w:bCs/>
          <w:sz w:val="24"/>
          <w:szCs w:val="24"/>
        </w:rPr>
        <w:t>Современная молодежь</w:t>
      </w:r>
    </w:p>
    <w:p w14:paraId="48B6CA55" w14:textId="77777777" w:rsidR="00E66AC0" w:rsidRDefault="00E66AC0" w:rsidP="00E66AC0">
      <w:pPr>
        <w:tabs>
          <w:tab w:val="left" w:pos="2400"/>
          <w:tab w:val="left" w:pos="4140"/>
          <w:tab w:val="left" w:pos="5860"/>
          <w:tab w:val="left" w:pos="7560"/>
          <w:tab w:val="left" w:pos="8780"/>
        </w:tabs>
        <w:ind w:left="700"/>
        <w:rPr>
          <w:sz w:val="20"/>
          <w:szCs w:val="20"/>
        </w:rPr>
      </w:pPr>
      <w:r>
        <w:rPr>
          <w:rFonts w:eastAsia="Times New Roman"/>
          <w:sz w:val="24"/>
          <w:szCs w:val="24"/>
        </w:rPr>
        <w:t>Молодежные</w:t>
      </w:r>
      <w:r>
        <w:rPr>
          <w:rFonts w:eastAsia="Times New Roman"/>
          <w:sz w:val="24"/>
          <w:szCs w:val="24"/>
        </w:rPr>
        <w:tab/>
        <w:t>субкультуры.</w:t>
      </w:r>
      <w:r>
        <w:rPr>
          <w:rFonts w:eastAsia="Times New Roman"/>
          <w:sz w:val="24"/>
          <w:szCs w:val="24"/>
        </w:rPr>
        <w:tab/>
        <w:t>Молодежные</w:t>
      </w:r>
      <w:r>
        <w:rPr>
          <w:rFonts w:eastAsia="Times New Roman"/>
          <w:sz w:val="24"/>
          <w:szCs w:val="24"/>
        </w:rPr>
        <w:tab/>
        <w:t>организации.</w:t>
      </w:r>
      <w:r>
        <w:rPr>
          <w:rFonts w:eastAsia="Times New Roman"/>
          <w:sz w:val="24"/>
          <w:szCs w:val="24"/>
        </w:rPr>
        <w:tab/>
        <w:t>Система</w:t>
      </w:r>
      <w:r>
        <w:rPr>
          <w:rFonts w:eastAsia="Times New Roman"/>
          <w:sz w:val="24"/>
          <w:szCs w:val="24"/>
        </w:rPr>
        <w:tab/>
        <w:t>ценностей.</w:t>
      </w:r>
    </w:p>
    <w:p w14:paraId="277CF01A" w14:textId="77777777" w:rsidR="00E66AC0" w:rsidRDefault="00E66AC0" w:rsidP="00E66AC0">
      <w:pPr>
        <w:spacing w:line="238" w:lineRule="auto"/>
        <w:rPr>
          <w:sz w:val="20"/>
          <w:szCs w:val="20"/>
        </w:rPr>
      </w:pPr>
      <w:proofErr w:type="spellStart"/>
      <w:r>
        <w:rPr>
          <w:rFonts w:eastAsia="Times New Roman"/>
          <w:sz w:val="24"/>
          <w:szCs w:val="24"/>
        </w:rPr>
        <w:t>Волонтерство</w:t>
      </w:r>
      <w:proofErr w:type="spellEnd"/>
      <w:r>
        <w:rPr>
          <w:rFonts w:eastAsia="Times New Roman"/>
          <w:sz w:val="24"/>
          <w:szCs w:val="24"/>
        </w:rPr>
        <w:t>.</w:t>
      </w:r>
    </w:p>
    <w:p w14:paraId="7F13EB62" w14:textId="77777777" w:rsidR="00E66AC0" w:rsidRDefault="00E66AC0" w:rsidP="00E66AC0">
      <w:pPr>
        <w:spacing w:line="1" w:lineRule="exact"/>
        <w:rPr>
          <w:sz w:val="20"/>
          <w:szCs w:val="20"/>
        </w:rPr>
      </w:pPr>
    </w:p>
    <w:p w14:paraId="3A3A1BEB" w14:textId="77777777" w:rsidR="00E66AC0" w:rsidRDefault="00E66AC0" w:rsidP="00E66AC0">
      <w:pPr>
        <w:ind w:left="700"/>
        <w:rPr>
          <w:sz w:val="20"/>
          <w:szCs w:val="20"/>
        </w:rPr>
      </w:pPr>
      <w:r>
        <w:rPr>
          <w:rFonts w:eastAsia="Times New Roman"/>
          <w:b/>
          <w:bCs/>
          <w:sz w:val="24"/>
          <w:szCs w:val="24"/>
        </w:rPr>
        <w:t>Страны изучаемого языка</w:t>
      </w:r>
    </w:p>
    <w:p w14:paraId="624DD006" w14:textId="77777777" w:rsidR="00E66AC0" w:rsidRDefault="00E66AC0" w:rsidP="00E66AC0">
      <w:pPr>
        <w:spacing w:line="1" w:lineRule="exact"/>
        <w:rPr>
          <w:sz w:val="20"/>
          <w:szCs w:val="20"/>
        </w:rPr>
      </w:pPr>
    </w:p>
    <w:p w14:paraId="5E326539" w14:textId="77777777" w:rsidR="00E66AC0" w:rsidRDefault="00E66AC0" w:rsidP="00E66AC0">
      <w:pPr>
        <w:spacing w:line="239" w:lineRule="auto"/>
        <w:ind w:firstLine="709"/>
        <w:jc w:val="both"/>
        <w:rPr>
          <w:sz w:val="20"/>
          <w:szCs w:val="20"/>
        </w:rPr>
      </w:pPr>
      <w:r>
        <w:rPr>
          <w:rFonts w:eastAsia="Times New Roman"/>
          <w:sz w:val="24"/>
          <w:szCs w:val="24"/>
        </w:rPr>
        <w:t>Политические и экономические системы. Выдающиеся личности в истории стран изучаемого языка. Искусство.</w:t>
      </w:r>
    </w:p>
    <w:p w14:paraId="4E621CE3" w14:textId="77777777" w:rsidR="00E66AC0" w:rsidRDefault="00E66AC0" w:rsidP="00E66AC0">
      <w:pPr>
        <w:spacing w:line="1" w:lineRule="exact"/>
        <w:rPr>
          <w:sz w:val="20"/>
          <w:szCs w:val="20"/>
        </w:rPr>
      </w:pPr>
    </w:p>
    <w:p w14:paraId="24FB20DC" w14:textId="77777777" w:rsidR="00E66AC0" w:rsidRDefault="00E66AC0" w:rsidP="00E66AC0">
      <w:pPr>
        <w:ind w:left="700"/>
        <w:rPr>
          <w:sz w:val="20"/>
          <w:szCs w:val="20"/>
        </w:rPr>
      </w:pPr>
      <w:r>
        <w:rPr>
          <w:rFonts w:eastAsia="Times New Roman"/>
          <w:b/>
          <w:bCs/>
          <w:sz w:val="24"/>
          <w:szCs w:val="24"/>
        </w:rPr>
        <w:t>Современные профессии</w:t>
      </w:r>
    </w:p>
    <w:p w14:paraId="51285D14" w14:textId="77777777" w:rsidR="00E66AC0" w:rsidRDefault="00E66AC0" w:rsidP="00E66AC0">
      <w:pPr>
        <w:ind w:left="700"/>
        <w:rPr>
          <w:sz w:val="20"/>
          <w:szCs w:val="20"/>
        </w:rPr>
      </w:pPr>
      <w:r>
        <w:rPr>
          <w:rFonts w:eastAsia="Times New Roman"/>
          <w:sz w:val="24"/>
          <w:szCs w:val="24"/>
        </w:rPr>
        <w:t>Профессии будущего. Карьера и семья. Успех в профессии.</w:t>
      </w:r>
    </w:p>
    <w:p w14:paraId="1487BB35" w14:textId="77777777" w:rsidR="00E66AC0" w:rsidRDefault="00E66AC0" w:rsidP="00E66AC0">
      <w:pPr>
        <w:ind w:left="700"/>
        <w:rPr>
          <w:sz w:val="20"/>
          <w:szCs w:val="20"/>
        </w:rPr>
      </w:pPr>
      <w:r>
        <w:rPr>
          <w:rFonts w:eastAsia="Times New Roman"/>
          <w:b/>
          <w:bCs/>
          <w:sz w:val="24"/>
          <w:szCs w:val="24"/>
        </w:rPr>
        <w:t>Иностранные языки</w:t>
      </w:r>
    </w:p>
    <w:p w14:paraId="3625AC28" w14:textId="77777777" w:rsidR="00E66AC0" w:rsidRDefault="00E66AC0" w:rsidP="00E66AC0">
      <w:pPr>
        <w:ind w:left="700"/>
        <w:rPr>
          <w:sz w:val="20"/>
          <w:szCs w:val="20"/>
        </w:rPr>
      </w:pPr>
      <w:r>
        <w:rPr>
          <w:rFonts w:eastAsia="Times New Roman"/>
          <w:sz w:val="24"/>
          <w:szCs w:val="24"/>
        </w:rPr>
        <w:t>Развитие языка. Диалекты. Молодежный сленг. Профессиональный язык.</w:t>
      </w:r>
    </w:p>
    <w:p w14:paraId="5E4A5472" w14:textId="77777777" w:rsidR="00E66AC0" w:rsidRDefault="00E66AC0" w:rsidP="00E66AC0">
      <w:pPr>
        <w:ind w:left="700"/>
        <w:rPr>
          <w:sz w:val="20"/>
          <w:szCs w:val="20"/>
        </w:rPr>
      </w:pPr>
      <w:r>
        <w:rPr>
          <w:rFonts w:eastAsia="Times New Roman"/>
          <w:b/>
          <w:bCs/>
          <w:sz w:val="24"/>
          <w:szCs w:val="24"/>
        </w:rPr>
        <w:t>Культура и искусство</w:t>
      </w:r>
    </w:p>
    <w:p w14:paraId="6496720D" w14:textId="77777777" w:rsidR="00E66AC0" w:rsidRDefault="00E66AC0" w:rsidP="00E66AC0">
      <w:pPr>
        <w:spacing w:line="1" w:lineRule="exact"/>
        <w:rPr>
          <w:sz w:val="20"/>
          <w:szCs w:val="20"/>
        </w:rPr>
      </w:pPr>
    </w:p>
    <w:p w14:paraId="7AA2585A" w14:textId="77777777" w:rsidR="00E66AC0" w:rsidRDefault="00E66AC0" w:rsidP="00E66AC0">
      <w:pPr>
        <w:spacing w:line="239" w:lineRule="auto"/>
        <w:ind w:firstLine="709"/>
        <w:jc w:val="both"/>
        <w:rPr>
          <w:sz w:val="20"/>
          <w:szCs w:val="20"/>
        </w:rPr>
      </w:pPr>
      <w:r>
        <w:rPr>
          <w:rFonts w:eastAsia="Times New Roman"/>
          <w:sz w:val="24"/>
          <w:szCs w:val="24"/>
        </w:rPr>
        <w:t>Классическое и современное искусство. Изобразительные (живопись, архитектура, скульптура, графика) и неизобразительные (музыка, театр, кино, хореография) виды искусства. Мода и дизайн как часть культуры.</w:t>
      </w:r>
    </w:p>
    <w:p w14:paraId="412469A9" w14:textId="77777777" w:rsidR="001D1A0C" w:rsidRDefault="001D1A0C" w:rsidP="00C22CDA">
      <w:pPr>
        <w:rPr>
          <w:sz w:val="20"/>
          <w:szCs w:val="20"/>
        </w:rPr>
      </w:pPr>
    </w:p>
    <w:p w14:paraId="2CF640B4" w14:textId="77777777" w:rsidR="00191A2C" w:rsidRDefault="00191A2C" w:rsidP="00C22CDA">
      <w:pPr>
        <w:rPr>
          <w:sz w:val="20"/>
          <w:szCs w:val="20"/>
        </w:rPr>
      </w:pPr>
    </w:p>
    <w:p w14:paraId="7E1CF7BA" w14:textId="77777777" w:rsidR="001D1A0C" w:rsidRDefault="00FA795D" w:rsidP="00E66AC0">
      <w:pPr>
        <w:rPr>
          <w:sz w:val="20"/>
          <w:szCs w:val="20"/>
        </w:rPr>
      </w:pPr>
      <w:r>
        <w:rPr>
          <w:rFonts w:eastAsia="Times New Roman"/>
          <w:b/>
          <w:bCs/>
          <w:sz w:val="24"/>
          <w:szCs w:val="24"/>
        </w:rPr>
        <w:t>История</w:t>
      </w:r>
    </w:p>
    <w:p w14:paraId="38589F92" w14:textId="77777777" w:rsidR="001D1A0C" w:rsidRDefault="001D1A0C" w:rsidP="00C22CDA">
      <w:pPr>
        <w:rPr>
          <w:sz w:val="20"/>
          <w:szCs w:val="20"/>
        </w:rPr>
      </w:pPr>
    </w:p>
    <w:p w14:paraId="3AEE6766" w14:textId="77777777" w:rsidR="001D1A0C" w:rsidRDefault="002D33A4" w:rsidP="00C22CDA">
      <w:pPr>
        <w:ind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«История» на уровне среднего общего образования разработана на основе требований ФГОС СОО, а также Концепции нового учебно-методического комплекса по отечественной истории.</w:t>
      </w:r>
    </w:p>
    <w:p w14:paraId="67019935" w14:textId="77777777" w:rsidR="001D1A0C" w:rsidRDefault="001D1A0C" w:rsidP="00C22CDA">
      <w:pPr>
        <w:rPr>
          <w:sz w:val="20"/>
          <w:szCs w:val="20"/>
        </w:rPr>
      </w:pPr>
    </w:p>
    <w:p w14:paraId="435F6856" w14:textId="77777777" w:rsidR="001D1A0C" w:rsidRDefault="00FA795D" w:rsidP="00C22CDA">
      <w:pPr>
        <w:ind w:left="700"/>
        <w:rPr>
          <w:sz w:val="20"/>
          <w:szCs w:val="20"/>
        </w:rPr>
      </w:pPr>
      <w:r>
        <w:rPr>
          <w:rFonts w:eastAsia="Times New Roman"/>
          <w:b/>
          <w:bCs/>
          <w:sz w:val="24"/>
          <w:szCs w:val="24"/>
        </w:rPr>
        <w:t>Место учебного предмета «История»</w:t>
      </w:r>
    </w:p>
    <w:p w14:paraId="3E327C2A" w14:textId="77777777" w:rsidR="001D1A0C" w:rsidRDefault="00FA795D" w:rsidP="00C22CDA">
      <w:pPr>
        <w:ind w:firstLine="709"/>
        <w:jc w:val="both"/>
        <w:rPr>
          <w:sz w:val="20"/>
          <w:szCs w:val="20"/>
        </w:rPr>
      </w:pPr>
      <w:r>
        <w:rPr>
          <w:rFonts w:eastAsia="Times New Roman"/>
          <w:sz w:val="24"/>
          <w:szCs w:val="24"/>
        </w:rPr>
        <w:lastRenderedPageBreak/>
        <w:t>Предмет «История» изучается на уровне среднего общего образования в качестве учебного предмета в 10–11-х классах.</w:t>
      </w:r>
    </w:p>
    <w:p w14:paraId="31D237B1" w14:textId="77777777" w:rsidR="001D1A0C" w:rsidRDefault="00FA795D" w:rsidP="00C22CDA">
      <w:pPr>
        <w:ind w:firstLine="709"/>
        <w:jc w:val="both"/>
        <w:rPr>
          <w:sz w:val="20"/>
          <w:szCs w:val="20"/>
        </w:rPr>
      </w:pPr>
      <w:r>
        <w:rPr>
          <w:rFonts w:eastAsia="Times New Roman"/>
          <w:sz w:val="24"/>
          <w:szCs w:val="24"/>
        </w:rPr>
        <w:t>Структурно предмет «История» на базовом уровне включает учебные курсы по всеобщей (Новейшей) истории и отечественной истории периода 1914–2012 гг. — («История России»).</w:t>
      </w:r>
      <w:r w:rsidR="00191A2C">
        <w:rPr>
          <w:rFonts w:eastAsia="Times New Roman"/>
          <w:sz w:val="24"/>
          <w:szCs w:val="24"/>
        </w:rPr>
        <w:t xml:space="preserve"> </w:t>
      </w:r>
      <w:r>
        <w:rPr>
          <w:rFonts w:eastAsia="Times New Roman"/>
          <w:sz w:val="24"/>
          <w:szCs w:val="24"/>
        </w:rPr>
        <w:t>Предмет «История» на углубленном уровне включает в себя расширенное содержание «Истории» на базовом уровне, а также повторительно-обобщающий курс «История России до 1914 года», направленный на подготовку к итоговой аттестации и вступительным испытаниям в вузы.</w:t>
      </w:r>
    </w:p>
    <w:p w14:paraId="68AF525F" w14:textId="77777777" w:rsidR="001D1A0C" w:rsidRDefault="001D1A0C" w:rsidP="00C22CDA">
      <w:pPr>
        <w:rPr>
          <w:sz w:val="20"/>
          <w:szCs w:val="20"/>
        </w:rPr>
      </w:pPr>
    </w:p>
    <w:p w14:paraId="28F7F4E2" w14:textId="77777777" w:rsidR="001D1A0C" w:rsidRDefault="00FA795D" w:rsidP="00C22CDA">
      <w:pPr>
        <w:ind w:left="700"/>
        <w:rPr>
          <w:sz w:val="20"/>
          <w:szCs w:val="20"/>
        </w:rPr>
      </w:pPr>
      <w:r>
        <w:rPr>
          <w:rFonts w:eastAsia="Times New Roman"/>
          <w:b/>
          <w:bCs/>
          <w:sz w:val="24"/>
          <w:szCs w:val="24"/>
        </w:rPr>
        <w:t>Обща</w:t>
      </w:r>
      <w:r w:rsidR="002D33A4">
        <w:rPr>
          <w:rFonts w:eastAsia="Times New Roman"/>
          <w:b/>
          <w:bCs/>
          <w:sz w:val="24"/>
          <w:szCs w:val="24"/>
        </w:rPr>
        <w:t xml:space="preserve">я характеристика </w:t>
      </w:r>
      <w:r>
        <w:rPr>
          <w:rFonts w:eastAsia="Times New Roman"/>
          <w:b/>
          <w:bCs/>
          <w:sz w:val="24"/>
          <w:szCs w:val="24"/>
        </w:rPr>
        <w:t>программы по истории</w:t>
      </w:r>
    </w:p>
    <w:p w14:paraId="4B7A4AEE" w14:textId="77777777" w:rsidR="001D1A0C" w:rsidRDefault="00FA795D" w:rsidP="00862131">
      <w:pPr>
        <w:numPr>
          <w:ilvl w:val="0"/>
          <w:numId w:val="53"/>
        </w:numPr>
        <w:tabs>
          <w:tab w:val="left" w:pos="982"/>
        </w:tabs>
        <w:ind w:firstLine="708"/>
        <w:jc w:val="both"/>
        <w:rPr>
          <w:rFonts w:eastAsia="Times New Roman"/>
          <w:sz w:val="24"/>
          <w:szCs w:val="24"/>
        </w:rPr>
      </w:pPr>
      <w:r>
        <w:rPr>
          <w:rFonts w:eastAsia="Times New Roman"/>
          <w:sz w:val="24"/>
          <w:szCs w:val="24"/>
        </w:rPr>
        <w:t xml:space="preserve">соответствии с требованиями Федерального закона «Об образовании в Российской Федерации», ФГОС СОО, </w:t>
      </w:r>
      <w:r>
        <w:rPr>
          <w:rFonts w:eastAsia="Times New Roman"/>
          <w:b/>
          <w:bCs/>
          <w:sz w:val="24"/>
          <w:szCs w:val="24"/>
        </w:rPr>
        <w:t>главной целью</w:t>
      </w:r>
      <w:r>
        <w:rPr>
          <w:rFonts w:eastAsia="Times New Roman"/>
          <w:sz w:val="24"/>
          <w:szCs w:val="24"/>
        </w:rPr>
        <w:t xml:space="preserve"> школьного исторического образования является формирование у обучающегося целостной картины российской и мировой истории, учитывающей взаимосвязь всех ее этапов, их значимость для понимания современного места и роли России в мире, важность вклада каждого народа, его культуры в общую историю страны и мировую историю, формирование личностной позиции по основным этапам развития российского государства и общества, а также современного образа России.</w:t>
      </w:r>
    </w:p>
    <w:p w14:paraId="2D997B95" w14:textId="77777777" w:rsidR="001D1A0C" w:rsidRDefault="00FA795D" w:rsidP="00C22CDA">
      <w:pPr>
        <w:ind w:firstLine="709"/>
        <w:rPr>
          <w:rFonts w:eastAsia="Times New Roman"/>
          <w:sz w:val="24"/>
          <w:szCs w:val="24"/>
        </w:rPr>
      </w:pPr>
      <w:r>
        <w:rPr>
          <w:rFonts w:eastAsia="Times New Roman"/>
          <w:sz w:val="24"/>
          <w:szCs w:val="24"/>
        </w:rPr>
        <w:t>Основными задачами реализации примерной программы учебного предмета «История» (базовый уровень) в старшей школе являются:</w:t>
      </w:r>
    </w:p>
    <w:p w14:paraId="7426C4EA" w14:textId="77777777" w:rsidR="001D1A0C" w:rsidRDefault="00FA795D" w:rsidP="00C22CDA">
      <w:pPr>
        <w:ind w:firstLine="709"/>
        <w:jc w:val="both"/>
        <w:rPr>
          <w:rFonts w:eastAsia="Times New Roman"/>
          <w:sz w:val="24"/>
          <w:szCs w:val="24"/>
        </w:rPr>
      </w:pPr>
      <w:r>
        <w:rPr>
          <w:rFonts w:eastAsia="Times New Roman"/>
          <w:sz w:val="24"/>
          <w:szCs w:val="24"/>
        </w:rPr>
        <w:t>1) формирование представлений о современной исторической науке, ее специфике, методах исторического познания и роли в решении задач прогрессивного развития России в глобальном мире;</w:t>
      </w:r>
    </w:p>
    <w:p w14:paraId="0E5D3148" w14:textId="77777777" w:rsidR="001D1A0C" w:rsidRDefault="00FA795D" w:rsidP="00C22CDA">
      <w:pPr>
        <w:ind w:firstLine="709"/>
        <w:rPr>
          <w:rFonts w:eastAsia="Times New Roman"/>
          <w:sz w:val="24"/>
          <w:szCs w:val="24"/>
        </w:rPr>
      </w:pPr>
      <w:r>
        <w:rPr>
          <w:rFonts w:eastAsia="Times New Roman"/>
          <w:sz w:val="24"/>
          <w:szCs w:val="24"/>
        </w:rPr>
        <w:t>2) овладение комплексом знаний об истории России и человечества в целом, представлениями об общем и особенном в мировом историческом процессе;</w:t>
      </w:r>
    </w:p>
    <w:p w14:paraId="28385CC4" w14:textId="77777777" w:rsidR="001D1A0C" w:rsidRDefault="00FA795D" w:rsidP="00C22CDA">
      <w:pPr>
        <w:ind w:firstLine="709"/>
        <w:rPr>
          <w:rFonts w:eastAsia="Times New Roman"/>
          <w:sz w:val="24"/>
          <w:szCs w:val="24"/>
        </w:rPr>
      </w:pPr>
      <w:r>
        <w:rPr>
          <w:rFonts w:eastAsia="Times New Roman"/>
          <w:sz w:val="24"/>
          <w:szCs w:val="24"/>
        </w:rPr>
        <w:t>3) формирование умений применять исторические знания в профессиональной и общественной деятельности, поликультурном общении;</w:t>
      </w:r>
    </w:p>
    <w:p w14:paraId="154B9B3B" w14:textId="77777777" w:rsidR="001D1A0C" w:rsidRDefault="00FA795D" w:rsidP="00C22CDA">
      <w:pPr>
        <w:ind w:firstLine="709"/>
        <w:rPr>
          <w:rFonts w:eastAsia="Times New Roman"/>
          <w:sz w:val="24"/>
          <w:szCs w:val="24"/>
        </w:rPr>
      </w:pPr>
      <w:r>
        <w:rPr>
          <w:rFonts w:eastAsia="Times New Roman"/>
          <w:sz w:val="24"/>
          <w:szCs w:val="24"/>
        </w:rPr>
        <w:t>4) овладение навыками проектной деятельности и исторической реконструкции с привлечением различных источников;</w:t>
      </w:r>
    </w:p>
    <w:p w14:paraId="108ED99D" w14:textId="77777777" w:rsidR="001D1A0C" w:rsidRDefault="00FA795D" w:rsidP="00C22CDA">
      <w:pPr>
        <w:ind w:firstLine="709"/>
        <w:rPr>
          <w:rFonts w:eastAsia="Times New Roman"/>
          <w:sz w:val="24"/>
          <w:szCs w:val="24"/>
        </w:rPr>
      </w:pPr>
      <w:r>
        <w:rPr>
          <w:rFonts w:eastAsia="Times New Roman"/>
          <w:sz w:val="24"/>
          <w:szCs w:val="24"/>
        </w:rPr>
        <w:t>Задачами реализации примерной образовательной программы учебного предмета «История» (углубленный уровень) являются:</w:t>
      </w:r>
    </w:p>
    <w:p w14:paraId="533F11D5" w14:textId="77777777" w:rsidR="001D1A0C" w:rsidRDefault="00FA795D" w:rsidP="00C22CDA">
      <w:pPr>
        <w:ind w:firstLine="709"/>
        <w:rPr>
          <w:rFonts w:eastAsia="Times New Roman"/>
          <w:sz w:val="24"/>
          <w:szCs w:val="24"/>
        </w:rPr>
      </w:pPr>
      <w:r>
        <w:rPr>
          <w:rFonts w:eastAsia="Times New Roman"/>
          <w:sz w:val="24"/>
          <w:szCs w:val="24"/>
        </w:rPr>
        <w:t>1) формирование знаний о месте и роли исторической науки в системе научных дисциплин, представлений об историографии;</w:t>
      </w:r>
    </w:p>
    <w:p w14:paraId="359C0241" w14:textId="77777777" w:rsidR="001D1A0C" w:rsidRDefault="00FA795D" w:rsidP="00C22CDA">
      <w:pPr>
        <w:ind w:firstLine="709"/>
        <w:rPr>
          <w:rFonts w:eastAsia="Times New Roman"/>
          <w:sz w:val="24"/>
          <w:szCs w:val="24"/>
        </w:rPr>
      </w:pPr>
      <w:r>
        <w:rPr>
          <w:rFonts w:eastAsia="Times New Roman"/>
          <w:sz w:val="24"/>
          <w:szCs w:val="24"/>
        </w:rPr>
        <w:t>2) овладение системными историческими знаниями, понимание места и роли России в мировой истории;</w:t>
      </w:r>
    </w:p>
    <w:p w14:paraId="3D0F4457" w14:textId="77777777" w:rsidR="001D1A0C" w:rsidRDefault="00FA795D" w:rsidP="00862131">
      <w:pPr>
        <w:numPr>
          <w:ilvl w:val="0"/>
          <w:numId w:val="54"/>
        </w:numPr>
        <w:tabs>
          <w:tab w:val="left" w:pos="972"/>
        </w:tabs>
        <w:ind w:left="2" w:firstLine="708"/>
        <w:rPr>
          <w:rFonts w:eastAsia="Times New Roman"/>
          <w:sz w:val="24"/>
          <w:szCs w:val="24"/>
        </w:rPr>
      </w:pPr>
      <w:bookmarkStart w:id="78" w:name="page119"/>
      <w:bookmarkEnd w:id="78"/>
      <w:r>
        <w:rPr>
          <w:rFonts w:eastAsia="Times New Roman"/>
          <w:sz w:val="24"/>
          <w:szCs w:val="24"/>
        </w:rPr>
        <w:t>овладение приемами работы с историческими источниками, умениями самостоятельно анализировать документальную базу по исторической тематике;</w:t>
      </w:r>
    </w:p>
    <w:p w14:paraId="0DBD9773" w14:textId="77777777" w:rsidR="001D1A0C" w:rsidRDefault="00FA795D" w:rsidP="00862131">
      <w:pPr>
        <w:numPr>
          <w:ilvl w:val="0"/>
          <w:numId w:val="54"/>
        </w:numPr>
        <w:tabs>
          <w:tab w:val="left" w:pos="962"/>
        </w:tabs>
        <w:ind w:left="962" w:hanging="252"/>
        <w:rPr>
          <w:rFonts w:eastAsia="Times New Roman"/>
          <w:sz w:val="24"/>
          <w:szCs w:val="24"/>
        </w:rPr>
      </w:pPr>
      <w:r>
        <w:rPr>
          <w:rFonts w:eastAsia="Times New Roman"/>
          <w:sz w:val="24"/>
          <w:szCs w:val="24"/>
        </w:rPr>
        <w:t>формирование умений оценивать различные исторические версии.</w:t>
      </w:r>
    </w:p>
    <w:p w14:paraId="3D67C216" w14:textId="77777777" w:rsidR="001D1A0C" w:rsidRDefault="00FA795D" w:rsidP="00862131">
      <w:pPr>
        <w:numPr>
          <w:ilvl w:val="2"/>
          <w:numId w:val="55"/>
        </w:numPr>
        <w:tabs>
          <w:tab w:val="left" w:pos="932"/>
        </w:tabs>
        <w:ind w:left="2" w:firstLine="708"/>
        <w:jc w:val="both"/>
        <w:rPr>
          <w:rFonts w:eastAsia="Times New Roman"/>
          <w:sz w:val="24"/>
          <w:szCs w:val="24"/>
        </w:rPr>
      </w:pPr>
      <w:r>
        <w:rPr>
          <w:rFonts w:eastAsia="Times New Roman"/>
          <w:sz w:val="24"/>
          <w:szCs w:val="24"/>
        </w:rPr>
        <w:t>соответствии с Концепцией нового учебно-методического комплекса по отечественной истории Российского исторического общества базовыми принципами школьного исторического образования являются:</w:t>
      </w:r>
    </w:p>
    <w:p w14:paraId="508D9F62" w14:textId="77777777" w:rsidR="001D1A0C" w:rsidRDefault="00FA795D" w:rsidP="00C22CDA">
      <w:pPr>
        <w:ind w:left="2" w:firstLine="284"/>
        <w:jc w:val="both"/>
        <w:rPr>
          <w:rFonts w:eastAsia="Times New Roman"/>
          <w:sz w:val="24"/>
          <w:szCs w:val="24"/>
        </w:rPr>
      </w:pPr>
      <w:r>
        <w:rPr>
          <w:rFonts w:eastAsia="Times New Roman"/>
          <w:sz w:val="24"/>
          <w:szCs w:val="24"/>
        </w:rPr>
        <w:t>– идея преемственности исторических периодов, в т. ч. непрерывности процессов становления и развития российской государственности, формирования государственной территории и единого многонационального российского народа, а также его основных символов и ценностей;</w:t>
      </w:r>
    </w:p>
    <w:p w14:paraId="642840D3" w14:textId="77777777" w:rsidR="001D1A0C" w:rsidRDefault="00FA795D" w:rsidP="00C22CDA">
      <w:pPr>
        <w:ind w:left="2" w:firstLine="284"/>
        <w:jc w:val="both"/>
        <w:rPr>
          <w:rFonts w:eastAsia="Times New Roman"/>
          <w:sz w:val="24"/>
          <w:szCs w:val="24"/>
        </w:rPr>
      </w:pPr>
      <w:r>
        <w:rPr>
          <w:rFonts w:eastAsia="Times New Roman"/>
          <w:sz w:val="24"/>
          <w:szCs w:val="24"/>
        </w:rPr>
        <w:t>– рассмотрение истории России как неотъемлемой части мирового исторического процесса, понимание особенностей ее развития, места и роли в мировой истории и в современном мире;</w:t>
      </w:r>
    </w:p>
    <w:p w14:paraId="774BD0C4" w14:textId="77777777" w:rsidR="001D1A0C" w:rsidRDefault="00FA795D" w:rsidP="00C22CDA">
      <w:pPr>
        <w:ind w:left="2" w:firstLine="284"/>
        <w:rPr>
          <w:rFonts w:eastAsia="Times New Roman"/>
          <w:sz w:val="24"/>
          <w:szCs w:val="24"/>
        </w:rPr>
      </w:pPr>
      <w:r>
        <w:rPr>
          <w:rFonts w:eastAsia="Times New Roman"/>
          <w:sz w:val="24"/>
          <w:szCs w:val="24"/>
        </w:rPr>
        <w:t>– ценности гражданского общества – верховенство права, социальная солидарность, безопасность, свобода и ответственность;</w:t>
      </w:r>
    </w:p>
    <w:p w14:paraId="3294E18B" w14:textId="77777777" w:rsidR="001D1A0C" w:rsidRDefault="00FA795D" w:rsidP="00C22CDA">
      <w:pPr>
        <w:ind w:left="282"/>
        <w:rPr>
          <w:rFonts w:eastAsia="Times New Roman"/>
          <w:sz w:val="24"/>
          <w:szCs w:val="24"/>
        </w:rPr>
      </w:pPr>
      <w:r>
        <w:rPr>
          <w:rFonts w:eastAsia="Times New Roman"/>
          <w:sz w:val="24"/>
          <w:szCs w:val="24"/>
        </w:rPr>
        <w:lastRenderedPageBreak/>
        <w:t>–   общественное согласие и уважение как необходимое условие взаимодействия государств</w:t>
      </w:r>
    </w:p>
    <w:p w14:paraId="149D7288" w14:textId="77777777" w:rsidR="001D1A0C" w:rsidRDefault="00FA795D" w:rsidP="00862131">
      <w:pPr>
        <w:numPr>
          <w:ilvl w:val="0"/>
          <w:numId w:val="55"/>
        </w:numPr>
        <w:tabs>
          <w:tab w:val="left" w:pos="182"/>
        </w:tabs>
        <w:ind w:left="182" w:hanging="182"/>
        <w:rPr>
          <w:rFonts w:eastAsia="Times New Roman"/>
          <w:sz w:val="24"/>
          <w:szCs w:val="24"/>
        </w:rPr>
      </w:pPr>
      <w:r>
        <w:rPr>
          <w:rFonts w:eastAsia="Times New Roman"/>
          <w:sz w:val="24"/>
          <w:szCs w:val="24"/>
        </w:rPr>
        <w:t>народов в Новейшей истории.</w:t>
      </w:r>
    </w:p>
    <w:p w14:paraId="773F877F" w14:textId="77777777" w:rsidR="001D1A0C" w:rsidRDefault="00FA795D" w:rsidP="00C22CDA">
      <w:pPr>
        <w:ind w:left="702" w:hanging="425"/>
        <w:rPr>
          <w:rFonts w:eastAsia="Times New Roman"/>
          <w:sz w:val="24"/>
          <w:szCs w:val="24"/>
        </w:rPr>
      </w:pPr>
      <w:r>
        <w:rPr>
          <w:rFonts w:eastAsia="Times New Roman"/>
          <w:sz w:val="24"/>
          <w:szCs w:val="24"/>
        </w:rPr>
        <w:t>– познавательное значение российской, региональной и мировой истории; Методологическая основа преподавания курса истории в школе базируется на</w:t>
      </w:r>
    </w:p>
    <w:p w14:paraId="5B3E06E6" w14:textId="77777777" w:rsidR="001D1A0C" w:rsidRDefault="00FA795D" w:rsidP="00C22CDA">
      <w:pPr>
        <w:ind w:left="2"/>
        <w:rPr>
          <w:sz w:val="20"/>
          <w:szCs w:val="20"/>
        </w:rPr>
      </w:pPr>
      <w:r>
        <w:rPr>
          <w:rFonts w:eastAsia="Times New Roman"/>
          <w:sz w:val="24"/>
          <w:szCs w:val="24"/>
        </w:rPr>
        <w:t>следующих образовательных и воспитательных приоритетах:</w:t>
      </w:r>
    </w:p>
    <w:p w14:paraId="759B97D1" w14:textId="77777777" w:rsidR="001D1A0C" w:rsidRDefault="00FA795D" w:rsidP="00C22CDA">
      <w:pPr>
        <w:ind w:left="2" w:firstLine="284"/>
        <w:rPr>
          <w:sz w:val="20"/>
          <w:szCs w:val="20"/>
        </w:rPr>
      </w:pPr>
      <w:r>
        <w:rPr>
          <w:rFonts w:eastAsia="Times New Roman"/>
          <w:sz w:val="24"/>
          <w:szCs w:val="24"/>
        </w:rPr>
        <w:t>– принцип научности, определяющий соответствие учебных единиц основным результатам научных исследований;</w:t>
      </w:r>
    </w:p>
    <w:p w14:paraId="6D1C2D33" w14:textId="77777777" w:rsidR="001D1A0C" w:rsidRDefault="00FA795D" w:rsidP="00C22CDA">
      <w:pPr>
        <w:ind w:left="2" w:firstLine="284"/>
        <w:jc w:val="both"/>
        <w:rPr>
          <w:sz w:val="20"/>
          <w:szCs w:val="20"/>
        </w:rPr>
      </w:pPr>
      <w:r>
        <w:rPr>
          <w:rFonts w:eastAsia="Times New Roman"/>
          <w:sz w:val="24"/>
          <w:szCs w:val="24"/>
        </w:rPr>
        <w:t>– многоуровневое представление истории в единстве локальной, региональной, отечественной и мировой истории, рассмотрение исторического процесса как совокупности усилий многих поколений, народов и государств;</w:t>
      </w:r>
    </w:p>
    <w:p w14:paraId="6CFEFC87" w14:textId="77777777" w:rsidR="001D1A0C" w:rsidRDefault="00FA795D" w:rsidP="00C22CDA">
      <w:pPr>
        <w:ind w:left="2" w:firstLine="284"/>
        <w:rPr>
          <w:sz w:val="20"/>
          <w:szCs w:val="20"/>
        </w:rPr>
      </w:pPr>
      <w:r>
        <w:rPr>
          <w:rFonts w:eastAsia="Times New Roman"/>
          <w:sz w:val="24"/>
          <w:szCs w:val="24"/>
        </w:rPr>
        <w:t>– исторический подход как основа формирования содержания курса и межпредметных связей, прежде всего, с учебными предметами социально-гуманитарного цикла;</w:t>
      </w:r>
    </w:p>
    <w:p w14:paraId="0D2AC2C1" w14:textId="77777777" w:rsidR="001D1A0C" w:rsidRDefault="00FA795D" w:rsidP="00C22CDA">
      <w:pPr>
        <w:ind w:left="2" w:firstLine="284"/>
        <w:rPr>
          <w:sz w:val="20"/>
          <w:szCs w:val="20"/>
        </w:rPr>
      </w:pPr>
      <w:r>
        <w:rPr>
          <w:rFonts w:eastAsia="Times New Roman"/>
          <w:sz w:val="24"/>
          <w:szCs w:val="24"/>
        </w:rPr>
        <w:t>– историко-культурологический подход, формирующий способности к межкультурному диалогу, восприятию и бережному отношению к культурному наследию.</w:t>
      </w:r>
    </w:p>
    <w:p w14:paraId="3C7E1565" w14:textId="77777777" w:rsidR="00E66AC0" w:rsidRDefault="00E66AC0" w:rsidP="00C22CDA">
      <w:pPr>
        <w:ind w:left="702"/>
        <w:rPr>
          <w:rFonts w:eastAsia="Times New Roman"/>
          <w:b/>
          <w:bCs/>
          <w:sz w:val="24"/>
          <w:szCs w:val="24"/>
        </w:rPr>
      </w:pPr>
    </w:p>
    <w:p w14:paraId="4C078EC5" w14:textId="77777777" w:rsidR="001D1A0C" w:rsidRDefault="00FA795D" w:rsidP="00C22CDA">
      <w:pPr>
        <w:ind w:left="702"/>
        <w:rPr>
          <w:sz w:val="20"/>
          <w:szCs w:val="20"/>
        </w:rPr>
      </w:pPr>
      <w:r>
        <w:rPr>
          <w:rFonts w:eastAsia="Times New Roman"/>
          <w:b/>
          <w:bCs/>
          <w:sz w:val="24"/>
          <w:szCs w:val="24"/>
        </w:rPr>
        <w:t>Новейшая история</w:t>
      </w:r>
    </w:p>
    <w:p w14:paraId="58FCF58E" w14:textId="77777777" w:rsidR="00FF0E5A" w:rsidRDefault="00FA795D" w:rsidP="00C22CDA">
      <w:pPr>
        <w:ind w:left="702" w:right="4000"/>
        <w:rPr>
          <w:rFonts w:eastAsia="Times New Roman"/>
          <w:b/>
          <w:bCs/>
          <w:sz w:val="24"/>
          <w:szCs w:val="24"/>
        </w:rPr>
      </w:pPr>
      <w:r>
        <w:rPr>
          <w:rFonts w:eastAsia="Times New Roman"/>
          <w:b/>
          <w:bCs/>
          <w:sz w:val="24"/>
          <w:szCs w:val="24"/>
        </w:rPr>
        <w:t>Мир накануне и в годы Первой мирово</w:t>
      </w:r>
      <w:r w:rsidR="00FF0E5A">
        <w:rPr>
          <w:rFonts w:eastAsia="Times New Roman"/>
          <w:b/>
          <w:bCs/>
          <w:sz w:val="24"/>
          <w:szCs w:val="24"/>
        </w:rPr>
        <w:t>й войны</w:t>
      </w:r>
    </w:p>
    <w:p w14:paraId="7B652831" w14:textId="77777777" w:rsidR="001D1A0C" w:rsidRDefault="00FA795D" w:rsidP="00C22CDA">
      <w:pPr>
        <w:ind w:left="702" w:right="4000"/>
        <w:rPr>
          <w:sz w:val="20"/>
          <w:szCs w:val="20"/>
        </w:rPr>
      </w:pPr>
      <w:r>
        <w:rPr>
          <w:rFonts w:eastAsia="Times New Roman"/>
          <w:b/>
          <w:bCs/>
          <w:sz w:val="24"/>
          <w:szCs w:val="24"/>
        </w:rPr>
        <w:t>Мир накануне Первой мировой войны</w:t>
      </w:r>
    </w:p>
    <w:p w14:paraId="72C3D74F" w14:textId="77777777" w:rsidR="001D1A0C" w:rsidRDefault="00FA795D" w:rsidP="00C22CDA">
      <w:pPr>
        <w:ind w:left="2" w:firstLine="709"/>
        <w:jc w:val="both"/>
        <w:rPr>
          <w:sz w:val="20"/>
          <w:szCs w:val="20"/>
        </w:rPr>
      </w:pPr>
      <w:r>
        <w:rPr>
          <w:rFonts w:eastAsia="Times New Roman"/>
          <w:sz w:val="24"/>
          <w:szCs w:val="24"/>
        </w:rPr>
        <w:t xml:space="preserve">Индустриальное общество. Либерализм, консерватизм, социал-демократия, анархизм. Рабочее и социалистическое движение. Профсоюзы. </w:t>
      </w:r>
      <w:r>
        <w:rPr>
          <w:rFonts w:eastAsia="Times New Roman"/>
          <w:i/>
          <w:iCs/>
          <w:sz w:val="24"/>
          <w:szCs w:val="24"/>
        </w:rPr>
        <w:t>Расширение избирательного права.</w:t>
      </w:r>
      <w:r>
        <w:rPr>
          <w:rFonts w:eastAsia="Times New Roman"/>
          <w:sz w:val="24"/>
          <w:szCs w:val="24"/>
        </w:rPr>
        <w:t xml:space="preserve"> Национализм. «Империализм». Колониальные и континентальные империи. Мировой порядок перед Первой мировой войной. Антанта и Тройственный союз.</w:t>
      </w:r>
    </w:p>
    <w:p w14:paraId="5E27E71C" w14:textId="77777777" w:rsidR="001D1A0C" w:rsidRDefault="001D1A0C" w:rsidP="00C22CDA">
      <w:pPr>
        <w:rPr>
          <w:sz w:val="20"/>
          <w:szCs w:val="20"/>
        </w:rPr>
      </w:pPr>
    </w:p>
    <w:p w14:paraId="3BDA0F4A" w14:textId="77777777" w:rsidR="001D1A0C" w:rsidRDefault="00FA795D" w:rsidP="00C22CDA">
      <w:pPr>
        <w:ind w:left="702"/>
        <w:rPr>
          <w:sz w:val="20"/>
          <w:szCs w:val="20"/>
        </w:rPr>
      </w:pPr>
      <w:r>
        <w:rPr>
          <w:rFonts w:eastAsia="Times New Roman"/>
          <w:b/>
          <w:bCs/>
          <w:sz w:val="24"/>
          <w:szCs w:val="24"/>
        </w:rPr>
        <w:t>Первая мировая война</w:t>
      </w:r>
    </w:p>
    <w:p w14:paraId="378955DC" w14:textId="77777777" w:rsidR="001D1A0C" w:rsidRDefault="00FA795D" w:rsidP="00C22CDA">
      <w:pPr>
        <w:ind w:left="2" w:firstLine="709"/>
        <w:jc w:val="both"/>
        <w:rPr>
          <w:sz w:val="20"/>
          <w:szCs w:val="20"/>
        </w:rPr>
      </w:pPr>
      <w:r>
        <w:rPr>
          <w:rFonts w:eastAsia="Times New Roman"/>
          <w:sz w:val="24"/>
          <w:szCs w:val="24"/>
        </w:rPr>
        <w:t xml:space="preserve">Ситуация на Балканах. Сараевское убийство. Нападение Австро-Венгрии на Сербию. Вступление в войну Германии, России, Франции, Великобритании, Японии, Черногории, Бельгии. Цели войны. Планы сторон. </w:t>
      </w:r>
      <w:r>
        <w:rPr>
          <w:rFonts w:eastAsia="Times New Roman"/>
          <w:i/>
          <w:iCs/>
          <w:sz w:val="24"/>
          <w:szCs w:val="24"/>
        </w:rPr>
        <w:t>«Бег к морю».</w:t>
      </w:r>
      <w:r>
        <w:rPr>
          <w:rFonts w:eastAsia="Times New Roman"/>
          <w:sz w:val="24"/>
          <w:szCs w:val="24"/>
        </w:rPr>
        <w:t xml:space="preserve"> Сражение на Марне. Победа российской армии под </w:t>
      </w:r>
      <w:proofErr w:type="spellStart"/>
      <w:r>
        <w:rPr>
          <w:rFonts w:eastAsia="Times New Roman"/>
          <w:sz w:val="24"/>
          <w:szCs w:val="24"/>
        </w:rPr>
        <w:t>Гумбиненом</w:t>
      </w:r>
      <w:proofErr w:type="spellEnd"/>
      <w:r>
        <w:rPr>
          <w:rFonts w:eastAsia="Times New Roman"/>
          <w:sz w:val="24"/>
          <w:szCs w:val="24"/>
        </w:rPr>
        <w:t xml:space="preserve"> и поражение под </w:t>
      </w:r>
      <w:proofErr w:type="spellStart"/>
      <w:r>
        <w:rPr>
          <w:rFonts w:eastAsia="Times New Roman"/>
          <w:sz w:val="24"/>
          <w:szCs w:val="24"/>
        </w:rPr>
        <w:t>Танненбергом</w:t>
      </w:r>
      <w:proofErr w:type="spellEnd"/>
      <w:r>
        <w:rPr>
          <w:rFonts w:eastAsia="Times New Roman"/>
          <w:sz w:val="24"/>
          <w:szCs w:val="24"/>
        </w:rPr>
        <w:t xml:space="preserve">. Наступление в Галиции. </w:t>
      </w:r>
      <w:r>
        <w:rPr>
          <w:rFonts w:eastAsia="Times New Roman"/>
          <w:i/>
          <w:iCs/>
          <w:sz w:val="24"/>
          <w:szCs w:val="24"/>
        </w:rPr>
        <w:t>Морское</w:t>
      </w:r>
      <w:r>
        <w:rPr>
          <w:rFonts w:eastAsia="Times New Roman"/>
          <w:sz w:val="24"/>
          <w:szCs w:val="24"/>
        </w:rPr>
        <w:t xml:space="preserve"> </w:t>
      </w:r>
      <w:r>
        <w:rPr>
          <w:rFonts w:eastAsia="Times New Roman"/>
          <w:i/>
          <w:iCs/>
          <w:sz w:val="24"/>
          <w:szCs w:val="24"/>
        </w:rPr>
        <w:t xml:space="preserve">сражение при </w:t>
      </w:r>
      <w:proofErr w:type="spellStart"/>
      <w:r>
        <w:rPr>
          <w:rFonts w:eastAsia="Times New Roman"/>
          <w:i/>
          <w:iCs/>
          <w:sz w:val="24"/>
          <w:szCs w:val="24"/>
        </w:rPr>
        <w:t>Гельголанде</w:t>
      </w:r>
      <w:proofErr w:type="spellEnd"/>
      <w:r>
        <w:rPr>
          <w:rFonts w:eastAsia="Times New Roman"/>
          <w:i/>
          <w:iCs/>
          <w:sz w:val="24"/>
          <w:szCs w:val="24"/>
        </w:rPr>
        <w:t xml:space="preserve">. Вступление в войну Османской империи. Вступление в войну Болгарии и Италии. Поражение Сербии. </w:t>
      </w:r>
      <w:r>
        <w:rPr>
          <w:rFonts w:eastAsia="Times New Roman"/>
          <w:sz w:val="24"/>
          <w:szCs w:val="24"/>
        </w:rPr>
        <w:t>Четверной союз</w:t>
      </w:r>
      <w:r>
        <w:rPr>
          <w:rFonts w:eastAsia="Times New Roman"/>
          <w:i/>
          <w:iCs/>
          <w:sz w:val="24"/>
          <w:szCs w:val="24"/>
        </w:rPr>
        <w:t xml:space="preserve"> </w:t>
      </w:r>
      <w:r>
        <w:rPr>
          <w:rFonts w:eastAsia="Times New Roman"/>
          <w:sz w:val="24"/>
          <w:szCs w:val="24"/>
        </w:rPr>
        <w:t>(Центральные державы).</w:t>
      </w:r>
      <w:r>
        <w:rPr>
          <w:rFonts w:eastAsia="Times New Roman"/>
          <w:i/>
          <w:iCs/>
          <w:sz w:val="24"/>
          <w:szCs w:val="24"/>
        </w:rPr>
        <w:t xml:space="preserve"> </w:t>
      </w:r>
      <w:r>
        <w:rPr>
          <w:rFonts w:eastAsia="Times New Roman"/>
          <w:sz w:val="24"/>
          <w:szCs w:val="24"/>
        </w:rPr>
        <w:t>Верден.</w:t>
      </w:r>
      <w:r>
        <w:rPr>
          <w:rFonts w:eastAsia="Times New Roman"/>
          <w:i/>
          <w:iCs/>
          <w:sz w:val="24"/>
          <w:szCs w:val="24"/>
        </w:rPr>
        <w:t xml:space="preserve"> </w:t>
      </w:r>
      <w:r>
        <w:rPr>
          <w:rFonts w:eastAsia="Times New Roman"/>
          <w:sz w:val="24"/>
          <w:szCs w:val="24"/>
        </w:rPr>
        <w:t xml:space="preserve">Отступление российской армии. Сомма. </w:t>
      </w:r>
      <w:r>
        <w:rPr>
          <w:rFonts w:eastAsia="Times New Roman"/>
          <w:i/>
          <w:iCs/>
          <w:sz w:val="24"/>
          <w:szCs w:val="24"/>
        </w:rPr>
        <w:t>Война в Месопотамии.</w:t>
      </w:r>
      <w:r>
        <w:rPr>
          <w:rFonts w:eastAsia="Times New Roman"/>
          <w:sz w:val="24"/>
          <w:szCs w:val="24"/>
        </w:rPr>
        <w:t xml:space="preserve"> Геноцид в Османской империи.</w:t>
      </w:r>
    </w:p>
    <w:p w14:paraId="2AAFB9CE" w14:textId="77777777" w:rsidR="001D1A0C" w:rsidRDefault="00FA795D" w:rsidP="00C22CDA">
      <w:pPr>
        <w:ind w:left="2"/>
        <w:jc w:val="both"/>
        <w:rPr>
          <w:sz w:val="20"/>
          <w:szCs w:val="20"/>
        </w:rPr>
      </w:pPr>
      <w:proofErr w:type="spellStart"/>
      <w:r>
        <w:rPr>
          <w:rFonts w:eastAsia="Times New Roman"/>
          <w:i/>
          <w:iCs/>
          <w:sz w:val="24"/>
          <w:szCs w:val="24"/>
        </w:rPr>
        <w:t>Ютландское</w:t>
      </w:r>
      <w:proofErr w:type="spellEnd"/>
      <w:r>
        <w:rPr>
          <w:rFonts w:eastAsia="Times New Roman"/>
          <w:i/>
          <w:iCs/>
          <w:sz w:val="24"/>
          <w:szCs w:val="24"/>
        </w:rPr>
        <w:t xml:space="preserve"> сражение. Вступление в войну Румынии. </w:t>
      </w:r>
      <w:r>
        <w:rPr>
          <w:rFonts w:eastAsia="Times New Roman"/>
          <w:sz w:val="24"/>
          <w:szCs w:val="24"/>
        </w:rPr>
        <w:t>Брусиловский прорыв.</w:t>
      </w:r>
      <w:r>
        <w:rPr>
          <w:rFonts w:eastAsia="Times New Roman"/>
          <w:i/>
          <w:iCs/>
          <w:sz w:val="24"/>
          <w:szCs w:val="24"/>
        </w:rPr>
        <w:t xml:space="preserve"> </w:t>
      </w:r>
      <w:r>
        <w:rPr>
          <w:rFonts w:eastAsia="Times New Roman"/>
          <w:sz w:val="24"/>
          <w:szCs w:val="24"/>
        </w:rPr>
        <w:t>Вступление в</w:t>
      </w:r>
      <w:r>
        <w:rPr>
          <w:rFonts w:eastAsia="Times New Roman"/>
          <w:i/>
          <w:iCs/>
          <w:sz w:val="24"/>
          <w:szCs w:val="24"/>
        </w:rPr>
        <w:t xml:space="preserve"> </w:t>
      </w:r>
      <w:r>
        <w:rPr>
          <w:rFonts w:eastAsia="Times New Roman"/>
          <w:sz w:val="24"/>
          <w:szCs w:val="24"/>
        </w:rPr>
        <w:t xml:space="preserve">войну США. Революция 1917 г. и выход из войны России. </w:t>
      </w:r>
      <w:r>
        <w:rPr>
          <w:rFonts w:eastAsia="Times New Roman"/>
          <w:i/>
          <w:iCs/>
          <w:sz w:val="24"/>
          <w:szCs w:val="24"/>
        </w:rPr>
        <w:t>Борьба на истощение.</w:t>
      </w:r>
      <w:r>
        <w:rPr>
          <w:rFonts w:eastAsia="Times New Roman"/>
          <w:sz w:val="24"/>
          <w:szCs w:val="24"/>
        </w:rPr>
        <w:t xml:space="preserve"> </w:t>
      </w:r>
      <w:r>
        <w:rPr>
          <w:rFonts w:eastAsia="Times New Roman"/>
          <w:i/>
          <w:iCs/>
          <w:sz w:val="24"/>
          <w:szCs w:val="24"/>
        </w:rPr>
        <w:t>Участие</w:t>
      </w:r>
      <w:r>
        <w:rPr>
          <w:rFonts w:eastAsia="Times New Roman"/>
          <w:sz w:val="24"/>
          <w:szCs w:val="24"/>
        </w:rPr>
        <w:t xml:space="preserve"> </w:t>
      </w:r>
      <w:r>
        <w:rPr>
          <w:rFonts w:eastAsia="Times New Roman"/>
          <w:i/>
          <w:iCs/>
          <w:sz w:val="24"/>
          <w:szCs w:val="24"/>
        </w:rPr>
        <w:t xml:space="preserve">колоний в европейской войне. Позиционная война. Новые практики политического насилия: массовые вынужденные переселения, геноцид. </w:t>
      </w:r>
      <w:r>
        <w:rPr>
          <w:rFonts w:eastAsia="Times New Roman"/>
          <w:sz w:val="24"/>
          <w:szCs w:val="24"/>
        </w:rPr>
        <w:t>Политические,</w:t>
      </w:r>
      <w:r>
        <w:rPr>
          <w:rFonts w:eastAsia="Times New Roman"/>
          <w:i/>
          <w:iCs/>
          <w:sz w:val="24"/>
          <w:szCs w:val="24"/>
        </w:rPr>
        <w:t xml:space="preserve"> </w:t>
      </w:r>
      <w:r>
        <w:rPr>
          <w:rFonts w:eastAsia="Times New Roman"/>
          <w:sz w:val="24"/>
          <w:szCs w:val="24"/>
        </w:rPr>
        <w:t>экономические,</w:t>
      </w:r>
      <w:r>
        <w:rPr>
          <w:rFonts w:eastAsia="Times New Roman"/>
          <w:i/>
          <w:iCs/>
          <w:sz w:val="24"/>
          <w:szCs w:val="24"/>
        </w:rPr>
        <w:t xml:space="preserve"> </w:t>
      </w:r>
      <w:r>
        <w:rPr>
          <w:rFonts w:eastAsia="Times New Roman"/>
          <w:sz w:val="24"/>
          <w:szCs w:val="24"/>
        </w:rPr>
        <w:t>социальные и</w:t>
      </w:r>
      <w:r>
        <w:rPr>
          <w:rFonts w:eastAsia="Times New Roman"/>
          <w:i/>
          <w:iCs/>
          <w:sz w:val="24"/>
          <w:szCs w:val="24"/>
        </w:rPr>
        <w:t xml:space="preserve"> </w:t>
      </w:r>
      <w:r>
        <w:rPr>
          <w:rFonts w:eastAsia="Times New Roman"/>
          <w:sz w:val="24"/>
          <w:szCs w:val="24"/>
        </w:rPr>
        <w:t>культурные последствия Первой мировой войны.</w:t>
      </w:r>
    </w:p>
    <w:p w14:paraId="3277E85B" w14:textId="77777777" w:rsidR="001D1A0C" w:rsidRDefault="001D1A0C" w:rsidP="00C22CDA">
      <w:pPr>
        <w:rPr>
          <w:sz w:val="20"/>
          <w:szCs w:val="20"/>
        </w:rPr>
      </w:pPr>
    </w:p>
    <w:p w14:paraId="3D19C0B4" w14:textId="77777777" w:rsidR="001D1A0C" w:rsidRDefault="00FA795D" w:rsidP="00C22CDA">
      <w:pPr>
        <w:ind w:left="702"/>
        <w:rPr>
          <w:sz w:val="20"/>
          <w:szCs w:val="20"/>
        </w:rPr>
      </w:pPr>
      <w:r>
        <w:rPr>
          <w:rFonts w:eastAsia="Times New Roman"/>
          <w:b/>
          <w:bCs/>
          <w:sz w:val="24"/>
          <w:szCs w:val="24"/>
        </w:rPr>
        <w:t>Межвоенный период (1918–1939)</w:t>
      </w:r>
    </w:p>
    <w:p w14:paraId="20028479" w14:textId="77777777" w:rsidR="001D1A0C" w:rsidRDefault="00FA795D" w:rsidP="00C22CDA">
      <w:pPr>
        <w:ind w:left="702"/>
        <w:rPr>
          <w:sz w:val="20"/>
          <w:szCs w:val="20"/>
        </w:rPr>
      </w:pPr>
      <w:r>
        <w:rPr>
          <w:rFonts w:eastAsia="Times New Roman"/>
          <w:b/>
          <w:bCs/>
          <w:sz w:val="24"/>
          <w:szCs w:val="24"/>
        </w:rPr>
        <w:t>Революционная волна после Первой мировой войны</w:t>
      </w:r>
    </w:p>
    <w:p w14:paraId="1BA0C996" w14:textId="77777777" w:rsidR="001D1A0C" w:rsidRDefault="001D1A0C" w:rsidP="00C22CDA">
      <w:pPr>
        <w:rPr>
          <w:sz w:val="20"/>
          <w:szCs w:val="20"/>
        </w:rPr>
      </w:pPr>
    </w:p>
    <w:p w14:paraId="026238BE" w14:textId="77777777" w:rsidR="001D1A0C" w:rsidRDefault="00FA795D" w:rsidP="00C22CDA">
      <w:pPr>
        <w:ind w:firstLine="709"/>
        <w:jc w:val="both"/>
        <w:rPr>
          <w:sz w:val="20"/>
          <w:szCs w:val="20"/>
        </w:rPr>
      </w:pPr>
      <w:bookmarkStart w:id="79" w:name="page120"/>
      <w:bookmarkEnd w:id="79"/>
      <w:r>
        <w:rPr>
          <w:rFonts w:eastAsia="Times New Roman"/>
          <w:sz w:val="24"/>
          <w:szCs w:val="24"/>
        </w:rPr>
        <w:t xml:space="preserve">Образование новых национальных государств. </w:t>
      </w:r>
      <w:r>
        <w:rPr>
          <w:rFonts w:eastAsia="Times New Roman"/>
          <w:i/>
          <w:iCs/>
          <w:sz w:val="24"/>
          <w:szCs w:val="24"/>
        </w:rPr>
        <w:t>Народы бывшей российской империи:</w:t>
      </w:r>
      <w:r>
        <w:rPr>
          <w:rFonts w:eastAsia="Times New Roman"/>
          <w:sz w:val="24"/>
          <w:szCs w:val="24"/>
        </w:rPr>
        <w:t xml:space="preserve"> </w:t>
      </w:r>
      <w:r>
        <w:rPr>
          <w:rFonts w:eastAsia="Times New Roman"/>
          <w:i/>
          <w:iCs/>
          <w:sz w:val="24"/>
          <w:szCs w:val="24"/>
        </w:rPr>
        <w:t xml:space="preserve">независимость и вхождение в СССР. </w:t>
      </w:r>
      <w:r>
        <w:rPr>
          <w:rFonts w:eastAsia="Times New Roman"/>
          <w:sz w:val="24"/>
          <w:szCs w:val="24"/>
        </w:rPr>
        <w:t>Ноябрьская революция в Германии.</w:t>
      </w:r>
      <w:r>
        <w:rPr>
          <w:rFonts w:eastAsia="Times New Roman"/>
          <w:i/>
          <w:iCs/>
          <w:sz w:val="24"/>
          <w:szCs w:val="24"/>
        </w:rPr>
        <w:t xml:space="preserve"> </w:t>
      </w:r>
      <w:r>
        <w:rPr>
          <w:rFonts w:eastAsia="Times New Roman"/>
          <w:sz w:val="24"/>
          <w:szCs w:val="24"/>
        </w:rPr>
        <w:t>Веймарская</w:t>
      </w:r>
      <w:r>
        <w:rPr>
          <w:rFonts w:eastAsia="Times New Roman"/>
          <w:i/>
          <w:iCs/>
          <w:sz w:val="24"/>
          <w:szCs w:val="24"/>
        </w:rPr>
        <w:t xml:space="preserve"> </w:t>
      </w:r>
      <w:r>
        <w:rPr>
          <w:rFonts w:eastAsia="Times New Roman"/>
          <w:sz w:val="24"/>
          <w:szCs w:val="24"/>
        </w:rPr>
        <w:t xml:space="preserve">республика. </w:t>
      </w:r>
      <w:r>
        <w:rPr>
          <w:rFonts w:eastAsia="Times New Roman"/>
          <w:i/>
          <w:iCs/>
          <w:sz w:val="24"/>
          <w:szCs w:val="24"/>
        </w:rPr>
        <w:t>Антиколониальные выступления в Азии и Северной Африке.</w:t>
      </w:r>
      <w:r>
        <w:rPr>
          <w:rFonts w:eastAsia="Times New Roman"/>
          <w:sz w:val="24"/>
          <w:szCs w:val="24"/>
        </w:rPr>
        <w:t xml:space="preserve"> </w:t>
      </w:r>
      <w:r>
        <w:rPr>
          <w:rFonts w:eastAsia="Times New Roman"/>
          <w:sz w:val="24"/>
          <w:szCs w:val="24"/>
        </w:rPr>
        <w:lastRenderedPageBreak/>
        <w:t xml:space="preserve">Образование Коминтерна. </w:t>
      </w:r>
      <w:r>
        <w:rPr>
          <w:rFonts w:eastAsia="Times New Roman"/>
          <w:i/>
          <w:iCs/>
          <w:sz w:val="24"/>
          <w:szCs w:val="24"/>
        </w:rPr>
        <w:t>Венгерская советская республика.</w:t>
      </w:r>
      <w:r>
        <w:rPr>
          <w:rFonts w:eastAsia="Times New Roman"/>
          <w:sz w:val="24"/>
          <w:szCs w:val="24"/>
        </w:rPr>
        <w:t xml:space="preserve"> </w:t>
      </w:r>
      <w:r>
        <w:rPr>
          <w:rFonts w:eastAsia="Times New Roman"/>
          <w:i/>
          <w:iCs/>
          <w:sz w:val="24"/>
          <w:szCs w:val="24"/>
        </w:rPr>
        <w:t>Образование республики в Турции и кемализм.</w:t>
      </w:r>
    </w:p>
    <w:p w14:paraId="0D277BD0" w14:textId="77777777" w:rsidR="001D1A0C" w:rsidRDefault="001D1A0C" w:rsidP="00C22CDA">
      <w:pPr>
        <w:rPr>
          <w:sz w:val="20"/>
          <w:szCs w:val="20"/>
        </w:rPr>
      </w:pPr>
    </w:p>
    <w:p w14:paraId="3EC5832D" w14:textId="77777777" w:rsidR="001D1A0C" w:rsidRDefault="00FA795D" w:rsidP="00C22CDA">
      <w:pPr>
        <w:ind w:left="700"/>
        <w:rPr>
          <w:sz w:val="20"/>
          <w:szCs w:val="20"/>
        </w:rPr>
      </w:pPr>
      <w:r>
        <w:rPr>
          <w:rFonts w:eastAsia="Times New Roman"/>
          <w:b/>
          <w:bCs/>
          <w:sz w:val="24"/>
          <w:szCs w:val="24"/>
        </w:rPr>
        <w:t>Версальско-вашингтонская система</w:t>
      </w:r>
    </w:p>
    <w:p w14:paraId="3A46310D" w14:textId="77777777" w:rsidR="001D1A0C" w:rsidRDefault="00FA795D" w:rsidP="00C22CDA">
      <w:pPr>
        <w:ind w:firstLine="709"/>
        <w:jc w:val="both"/>
        <w:rPr>
          <w:sz w:val="20"/>
          <w:szCs w:val="20"/>
        </w:rPr>
      </w:pPr>
      <w:r>
        <w:rPr>
          <w:rFonts w:eastAsia="Times New Roman"/>
          <w:sz w:val="24"/>
          <w:szCs w:val="24"/>
        </w:rPr>
        <w:t xml:space="preserve">Планы послевоенного устройства мира. Парижская мирная конференция. Версальская система. Лига наций. Генуэзская конференция 1922 г. </w:t>
      </w:r>
      <w:proofErr w:type="spellStart"/>
      <w:r>
        <w:rPr>
          <w:rFonts w:eastAsia="Times New Roman"/>
          <w:sz w:val="24"/>
          <w:szCs w:val="24"/>
        </w:rPr>
        <w:t>Рапалльское</w:t>
      </w:r>
      <w:proofErr w:type="spellEnd"/>
      <w:r>
        <w:rPr>
          <w:rFonts w:eastAsia="Times New Roman"/>
          <w:sz w:val="24"/>
          <w:szCs w:val="24"/>
        </w:rPr>
        <w:t xml:space="preserve"> соглашение и признание</w:t>
      </w:r>
    </w:p>
    <w:p w14:paraId="31D496DE" w14:textId="77777777" w:rsidR="001D1A0C" w:rsidRDefault="00FA795D" w:rsidP="00C22CDA">
      <w:pPr>
        <w:jc w:val="both"/>
        <w:rPr>
          <w:sz w:val="20"/>
          <w:szCs w:val="20"/>
        </w:rPr>
      </w:pPr>
      <w:r>
        <w:rPr>
          <w:rFonts w:eastAsia="Times New Roman"/>
          <w:sz w:val="24"/>
          <w:szCs w:val="24"/>
        </w:rPr>
        <w:t xml:space="preserve">СССР. Вашингтонская конференция. Смягчение Версальской системы. Планы </w:t>
      </w:r>
      <w:proofErr w:type="spellStart"/>
      <w:r>
        <w:rPr>
          <w:rFonts w:eastAsia="Times New Roman"/>
          <w:sz w:val="24"/>
          <w:szCs w:val="24"/>
        </w:rPr>
        <w:t>Дауэса</w:t>
      </w:r>
      <w:proofErr w:type="spellEnd"/>
      <w:r>
        <w:rPr>
          <w:rFonts w:eastAsia="Times New Roman"/>
          <w:sz w:val="24"/>
          <w:szCs w:val="24"/>
        </w:rPr>
        <w:t xml:space="preserve"> и Юнга. </w:t>
      </w:r>
      <w:proofErr w:type="spellStart"/>
      <w:r>
        <w:rPr>
          <w:rFonts w:eastAsia="Times New Roman"/>
          <w:i/>
          <w:iCs/>
          <w:sz w:val="24"/>
          <w:szCs w:val="24"/>
        </w:rPr>
        <w:t>Локарнские</w:t>
      </w:r>
      <w:proofErr w:type="spellEnd"/>
      <w:r>
        <w:rPr>
          <w:rFonts w:eastAsia="Times New Roman"/>
          <w:i/>
          <w:iCs/>
          <w:sz w:val="24"/>
          <w:szCs w:val="24"/>
        </w:rPr>
        <w:t xml:space="preserve"> договоры. Формирование новых военно-политических блоков – Малая Антанта, Балканская и Балтийская Антанты.</w:t>
      </w:r>
    </w:p>
    <w:p w14:paraId="43AC7FA4" w14:textId="77777777" w:rsidR="001D1A0C" w:rsidRDefault="001D1A0C" w:rsidP="00C22CDA">
      <w:pPr>
        <w:rPr>
          <w:sz w:val="20"/>
          <w:szCs w:val="20"/>
        </w:rPr>
      </w:pPr>
    </w:p>
    <w:p w14:paraId="4BA98ADF" w14:textId="77777777" w:rsidR="001D1A0C" w:rsidRDefault="00FA795D" w:rsidP="00C22CDA">
      <w:pPr>
        <w:ind w:left="700"/>
        <w:rPr>
          <w:sz w:val="20"/>
          <w:szCs w:val="20"/>
        </w:rPr>
      </w:pPr>
      <w:r>
        <w:rPr>
          <w:rFonts w:eastAsia="Times New Roman"/>
          <w:b/>
          <w:bCs/>
          <w:sz w:val="24"/>
          <w:szCs w:val="24"/>
        </w:rPr>
        <w:t>Страны Запада в 1920-е гг.</w:t>
      </w:r>
    </w:p>
    <w:p w14:paraId="4241741D" w14:textId="77777777" w:rsidR="001D1A0C" w:rsidRDefault="00FA795D" w:rsidP="00C22CDA">
      <w:pPr>
        <w:ind w:firstLine="709"/>
        <w:jc w:val="both"/>
        <w:rPr>
          <w:sz w:val="20"/>
          <w:szCs w:val="20"/>
        </w:rPr>
      </w:pPr>
      <w:r>
        <w:rPr>
          <w:rFonts w:eastAsia="Times New Roman"/>
          <w:sz w:val="24"/>
          <w:szCs w:val="24"/>
        </w:rPr>
        <w:t xml:space="preserve">Реакция на «красную угрозу». Послевоенная стабилизация. Экономический бум. Процветание. Возникновение массового общества. Либеральные политические режимы. </w:t>
      </w:r>
      <w:r>
        <w:rPr>
          <w:rFonts w:eastAsia="Times New Roman"/>
          <w:i/>
          <w:iCs/>
          <w:sz w:val="24"/>
          <w:szCs w:val="24"/>
        </w:rPr>
        <w:t xml:space="preserve">Авторитарные режимы в Европе: Польша и Испания. Б. Муссолини и идеи фашизма. </w:t>
      </w:r>
      <w:r>
        <w:rPr>
          <w:rFonts w:eastAsia="Times New Roman"/>
          <w:sz w:val="24"/>
          <w:szCs w:val="24"/>
        </w:rPr>
        <w:t>Приход</w:t>
      </w:r>
      <w:r>
        <w:rPr>
          <w:rFonts w:eastAsia="Times New Roman"/>
          <w:i/>
          <w:iCs/>
          <w:sz w:val="24"/>
          <w:szCs w:val="24"/>
        </w:rPr>
        <w:t xml:space="preserve"> </w:t>
      </w:r>
      <w:r>
        <w:rPr>
          <w:rFonts w:eastAsia="Times New Roman"/>
          <w:sz w:val="24"/>
          <w:szCs w:val="24"/>
        </w:rPr>
        <w:t xml:space="preserve">фашистов к власти в Италии. Создание фашистского режима. </w:t>
      </w:r>
      <w:r>
        <w:rPr>
          <w:rFonts w:eastAsia="Times New Roman"/>
          <w:i/>
          <w:iCs/>
          <w:sz w:val="24"/>
          <w:szCs w:val="24"/>
        </w:rPr>
        <w:t xml:space="preserve">Кризис </w:t>
      </w:r>
      <w:proofErr w:type="spellStart"/>
      <w:r>
        <w:rPr>
          <w:rFonts w:eastAsia="Times New Roman"/>
          <w:i/>
          <w:iCs/>
          <w:sz w:val="24"/>
          <w:szCs w:val="24"/>
        </w:rPr>
        <w:t>Матеотти</w:t>
      </w:r>
      <w:proofErr w:type="spellEnd"/>
      <w:r>
        <w:rPr>
          <w:rFonts w:eastAsia="Times New Roman"/>
          <w:i/>
          <w:iCs/>
          <w:sz w:val="24"/>
          <w:szCs w:val="24"/>
        </w:rPr>
        <w:t>.</w:t>
      </w:r>
      <w:r>
        <w:rPr>
          <w:rFonts w:eastAsia="Times New Roman"/>
          <w:sz w:val="24"/>
          <w:szCs w:val="24"/>
        </w:rPr>
        <w:t xml:space="preserve"> Фашистский режим в Италии.</w:t>
      </w:r>
    </w:p>
    <w:p w14:paraId="641053F9" w14:textId="77777777" w:rsidR="001D1A0C" w:rsidRDefault="001D1A0C" w:rsidP="00C22CDA">
      <w:pPr>
        <w:rPr>
          <w:sz w:val="20"/>
          <w:szCs w:val="20"/>
        </w:rPr>
      </w:pPr>
    </w:p>
    <w:p w14:paraId="617276AF" w14:textId="77777777" w:rsidR="001D1A0C" w:rsidRDefault="00FA795D" w:rsidP="00C22CDA">
      <w:pPr>
        <w:ind w:firstLine="709"/>
        <w:jc w:val="both"/>
        <w:rPr>
          <w:sz w:val="20"/>
          <w:szCs w:val="20"/>
        </w:rPr>
      </w:pPr>
      <w:r>
        <w:rPr>
          <w:rFonts w:eastAsia="Times New Roman"/>
          <w:b/>
          <w:bCs/>
          <w:sz w:val="24"/>
          <w:szCs w:val="24"/>
        </w:rPr>
        <w:t>Великая депрессия. Мировой экономический кризис. Преобразования Ф. Рузвельта в США</w:t>
      </w:r>
    </w:p>
    <w:p w14:paraId="7F4001BE" w14:textId="77777777" w:rsidR="001D1A0C" w:rsidRDefault="00FA795D" w:rsidP="00C22CDA">
      <w:pPr>
        <w:ind w:firstLine="709"/>
        <w:jc w:val="both"/>
        <w:rPr>
          <w:sz w:val="20"/>
          <w:szCs w:val="20"/>
        </w:rPr>
      </w:pPr>
      <w:r>
        <w:rPr>
          <w:rFonts w:eastAsia="Times New Roman"/>
          <w:sz w:val="24"/>
          <w:szCs w:val="24"/>
        </w:rPr>
        <w:t xml:space="preserve">Начало Великой депрессии. Причины Великой депрессии. Мировой экономический кризис. Социально-политические последствия Великой депрессии. </w:t>
      </w:r>
      <w:r>
        <w:rPr>
          <w:rFonts w:eastAsia="Times New Roman"/>
          <w:i/>
          <w:iCs/>
          <w:sz w:val="24"/>
          <w:szCs w:val="24"/>
        </w:rPr>
        <w:t>Закат либеральной</w:t>
      </w:r>
      <w:r>
        <w:rPr>
          <w:rFonts w:eastAsia="Times New Roman"/>
          <w:sz w:val="24"/>
          <w:szCs w:val="24"/>
        </w:rPr>
        <w:t xml:space="preserve"> </w:t>
      </w:r>
      <w:r>
        <w:rPr>
          <w:rFonts w:eastAsia="Times New Roman"/>
          <w:i/>
          <w:iCs/>
          <w:sz w:val="24"/>
          <w:szCs w:val="24"/>
        </w:rPr>
        <w:t xml:space="preserve">идеологии. </w:t>
      </w:r>
      <w:r>
        <w:rPr>
          <w:rFonts w:eastAsia="Times New Roman"/>
          <w:sz w:val="24"/>
          <w:szCs w:val="24"/>
        </w:rPr>
        <w:t>Победа Ф Д.</w:t>
      </w:r>
      <w:r>
        <w:rPr>
          <w:rFonts w:eastAsia="Times New Roman"/>
          <w:i/>
          <w:iCs/>
          <w:sz w:val="24"/>
          <w:szCs w:val="24"/>
        </w:rPr>
        <w:t xml:space="preserve"> </w:t>
      </w:r>
      <w:r>
        <w:rPr>
          <w:rFonts w:eastAsia="Times New Roman"/>
          <w:sz w:val="24"/>
          <w:szCs w:val="24"/>
        </w:rPr>
        <w:t>Рузвельта на выборах в США. «Новый курс»</w:t>
      </w:r>
      <w:r>
        <w:rPr>
          <w:rFonts w:eastAsia="Times New Roman"/>
          <w:i/>
          <w:iCs/>
          <w:sz w:val="24"/>
          <w:szCs w:val="24"/>
        </w:rPr>
        <w:t xml:space="preserve"> </w:t>
      </w:r>
      <w:r>
        <w:rPr>
          <w:rFonts w:eastAsia="Times New Roman"/>
          <w:sz w:val="24"/>
          <w:szCs w:val="24"/>
        </w:rPr>
        <w:t>Ф.Д.</w:t>
      </w:r>
      <w:r>
        <w:rPr>
          <w:rFonts w:eastAsia="Times New Roman"/>
          <w:i/>
          <w:iCs/>
          <w:sz w:val="24"/>
          <w:szCs w:val="24"/>
        </w:rPr>
        <w:t xml:space="preserve"> </w:t>
      </w:r>
      <w:r>
        <w:rPr>
          <w:rFonts w:eastAsia="Times New Roman"/>
          <w:sz w:val="24"/>
          <w:szCs w:val="24"/>
        </w:rPr>
        <w:t>Рузвельта.</w:t>
      </w:r>
      <w:r>
        <w:rPr>
          <w:rFonts w:eastAsia="Times New Roman"/>
          <w:i/>
          <w:iCs/>
          <w:sz w:val="24"/>
          <w:szCs w:val="24"/>
        </w:rPr>
        <w:t xml:space="preserve"> </w:t>
      </w:r>
      <w:r>
        <w:rPr>
          <w:rFonts w:eastAsia="Times New Roman"/>
          <w:sz w:val="24"/>
          <w:szCs w:val="24"/>
        </w:rPr>
        <w:t xml:space="preserve">Кейнсианство. Государственное регулирование экономики. Тоталитарные экономики. </w:t>
      </w:r>
      <w:r>
        <w:rPr>
          <w:rFonts w:eastAsia="Times New Roman"/>
          <w:i/>
          <w:iCs/>
          <w:sz w:val="24"/>
          <w:szCs w:val="24"/>
        </w:rPr>
        <w:t>Общественно-политическое развитие стран Латинской Америки.</w:t>
      </w:r>
    </w:p>
    <w:p w14:paraId="558FE4FC" w14:textId="77777777" w:rsidR="001D1A0C" w:rsidRDefault="001D1A0C" w:rsidP="00C22CDA">
      <w:pPr>
        <w:rPr>
          <w:sz w:val="20"/>
          <w:szCs w:val="20"/>
        </w:rPr>
      </w:pPr>
    </w:p>
    <w:p w14:paraId="0C508745" w14:textId="77777777" w:rsidR="001D1A0C" w:rsidRDefault="00FA795D" w:rsidP="00C22CDA">
      <w:pPr>
        <w:ind w:left="700"/>
        <w:rPr>
          <w:sz w:val="20"/>
          <w:szCs w:val="20"/>
        </w:rPr>
      </w:pPr>
      <w:r>
        <w:rPr>
          <w:rFonts w:eastAsia="Times New Roman"/>
          <w:b/>
          <w:bCs/>
          <w:sz w:val="24"/>
          <w:szCs w:val="24"/>
        </w:rPr>
        <w:t>Нарастание агрессии. Германский нацизм</w:t>
      </w:r>
    </w:p>
    <w:p w14:paraId="08620EE1" w14:textId="77777777" w:rsidR="001D1A0C" w:rsidRDefault="00FA795D" w:rsidP="00C22CDA">
      <w:pPr>
        <w:ind w:firstLine="709"/>
        <w:jc w:val="both"/>
        <w:rPr>
          <w:sz w:val="20"/>
          <w:szCs w:val="20"/>
        </w:rPr>
      </w:pPr>
      <w:r>
        <w:rPr>
          <w:rFonts w:eastAsia="Times New Roman"/>
          <w:sz w:val="24"/>
          <w:szCs w:val="24"/>
        </w:rPr>
        <w:t>Нарастание агрессии в мире. Агрессия Японии против Китая в 1931–1933 гг. НСДАП и А. Гитлер. «Пивной» путч. Приход нацистов к власти. Поджог Рейхстага. «Ночь длинных ножей». Нюрнбергские законы. Нацистская диктатура в Германии. Подготовка Германии к войне.</w:t>
      </w:r>
    </w:p>
    <w:p w14:paraId="34E172AE" w14:textId="77777777" w:rsidR="001D1A0C" w:rsidRDefault="001D1A0C" w:rsidP="00C22CDA">
      <w:pPr>
        <w:rPr>
          <w:sz w:val="20"/>
          <w:szCs w:val="20"/>
        </w:rPr>
      </w:pPr>
    </w:p>
    <w:p w14:paraId="47F945BE" w14:textId="77777777" w:rsidR="001D1A0C" w:rsidRDefault="00FA795D" w:rsidP="00C22CDA">
      <w:pPr>
        <w:ind w:left="700"/>
        <w:rPr>
          <w:sz w:val="20"/>
          <w:szCs w:val="20"/>
        </w:rPr>
      </w:pPr>
      <w:r>
        <w:rPr>
          <w:rFonts w:eastAsia="Times New Roman"/>
          <w:b/>
          <w:bCs/>
          <w:sz w:val="24"/>
          <w:szCs w:val="24"/>
        </w:rPr>
        <w:t>«Народный фронт» и Гражданская война в Испании</w:t>
      </w:r>
    </w:p>
    <w:p w14:paraId="40F55D45" w14:textId="77777777" w:rsidR="001D1A0C" w:rsidRDefault="00FA795D" w:rsidP="00C22CDA">
      <w:pPr>
        <w:ind w:firstLine="709"/>
        <w:jc w:val="both"/>
        <w:rPr>
          <w:sz w:val="20"/>
          <w:szCs w:val="20"/>
        </w:rPr>
      </w:pPr>
      <w:r>
        <w:rPr>
          <w:rFonts w:eastAsia="Times New Roman"/>
          <w:i/>
          <w:iCs/>
          <w:sz w:val="24"/>
          <w:szCs w:val="24"/>
        </w:rPr>
        <w:t xml:space="preserve">Борьба с фашизмом в Австрии и Франции. </w:t>
      </w:r>
      <w:r>
        <w:rPr>
          <w:rFonts w:eastAsia="Times New Roman"/>
          <w:sz w:val="24"/>
          <w:szCs w:val="24"/>
        </w:rPr>
        <w:t>VII</w:t>
      </w:r>
      <w:r>
        <w:rPr>
          <w:rFonts w:eastAsia="Times New Roman"/>
          <w:i/>
          <w:iCs/>
          <w:sz w:val="24"/>
          <w:szCs w:val="24"/>
        </w:rPr>
        <w:t xml:space="preserve"> </w:t>
      </w:r>
      <w:r>
        <w:rPr>
          <w:rFonts w:eastAsia="Times New Roman"/>
          <w:sz w:val="24"/>
          <w:szCs w:val="24"/>
        </w:rPr>
        <w:t>Конгресс Коминтерна.</w:t>
      </w:r>
      <w:r>
        <w:rPr>
          <w:rFonts w:eastAsia="Times New Roman"/>
          <w:i/>
          <w:iCs/>
          <w:sz w:val="24"/>
          <w:szCs w:val="24"/>
        </w:rPr>
        <w:t xml:space="preserve"> </w:t>
      </w:r>
      <w:r>
        <w:rPr>
          <w:rFonts w:eastAsia="Times New Roman"/>
          <w:sz w:val="24"/>
          <w:szCs w:val="24"/>
        </w:rPr>
        <w:t>Политика</w:t>
      </w:r>
      <w:r>
        <w:rPr>
          <w:rFonts w:eastAsia="Times New Roman"/>
          <w:i/>
          <w:iCs/>
          <w:sz w:val="24"/>
          <w:szCs w:val="24"/>
        </w:rPr>
        <w:t xml:space="preserve"> </w:t>
      </w:r>
      <w:r>
        <w:rPr>
          <w:rFonts w:eastAsia="Times New Roman"/>
          <w:sz w:val="24"/>
          <w:szCs w:val="24"/>
        </w:rPr>
        <w:t xml:space="preserve">«Народного фронта». </w:t>
      </w:r>
      <w:r>
        <w:rPr>
          <w:rFonts w:eastAsia="Times New Roman"/>
          <w:i/>
          <w:iCs/>
          <w:sz w:val="24"/>
          <w:szCs w:val="24"/>
        </w:rPr>
        <w:t>Революция в Испании.</w:t>
      </w:r>
      <w:r>
        <w:rPr>
          <w:rFonts w:eastAsia="Times New Roman"/>
          <w:sz w:val="24"/>
          <w:szCs w:val="24"/>
        </w:rPr>
        <w:t xml:space="preserve"> Победа «Народного фронта» в Испании. Франкистский мятеж и фашистское вмешательство. </w:t>
      </w:r>
      <w:r>
        <w:rPr>
          <w:rFonts w:eastAsia="Times New Roman"/>
          <w:i/>
          <w:iCs/>
          <w:sz w:val="24"/>
          <w:szCs w:val="24"/>
        </w:rPr>
        <w:t>Социальные преобразования в Испании.</w:t>
      </w:r>
      <w:r>
        <w:rPr>
          <w:rFonts w:eastAsia="Times New Roman"/>
          <w:sz w:val="24"/>
          <w:szCs w:val="24"/>
        </w:rPr>
        <w:t xml:space="preserve"> Политика «невмешательства». Советская помощь Испании. </w:t>
      </w:r>
      <w:r>
        <w:rPr>
          <w:rFonts w:eastAsia="Times New Roman"/>
          <w:i/>
          <w:iCs/>
          <w:sz w:val="24"/>
          <w:szCs w:val="24"/>
        </w:rPr>
        <w:t>Оборона Мадрида.</w:t>
      </w:r>
      <w:r>
        <w:rPr>
          <w:rFonts w:eastAsia="Times New Roman"/>
          <w:sz w:val="24"/>
          <w:szCs w:val="24"/>
        </w:rPr>
        <w:t xml:space="preserve"> </w:t>
      </w:r>
      <w:r>
        <w:rPr>
          <w:rFonts w:eastAsia="Times New Roman"/>
          <w:i/>
          <w:iCs/>
          <w:sz w:val="24"/>
          <w:szCs w:val="24"/>
        </w:rPr>
        <w:t>Сражения при</w:t>
      </w:r>
      <w:r>
        <w:rPr>
          <w:rFonts w:eastAsia="Times New Roman"/>
          <w:sz w:val="24"/>
          <w:szCs w:val="24"/>
        </w:rPr>
        <w:t xml:space="preserve"> </w:t>
      </w:r>
      <w:r>
        <w:rPr>
          <w:rFonts w:eastAsia="Times New Roman"/>
          <w:i/>
          <w:iCs/>
          <w:sz w:val="24"/>
          <w:szCs w:val="24"/>
        </w:rPr>
        <w:t xml:space="preserve">Гвадалахаре и на Эбро. </w:t>
      </w:r>
      <w:r>
        <w:rPr>
          <w:rFonts w:eastAsia="Times New Roman"/>
          <w:sz w:val="24"/>
          <w:szCs w:val="24"/>
        </w:rPr>
        <w:t>Поражение Испанской республики.</w:t>
      </w:r>
    </w:p>
    <w:p w14:paraId="2007F257" w14:textId="77777777" w:rsidR="001D1A0C" w:rsidRDefault="001D1A0C" w:rsidP="00C22CDA">
      <w:pPr>
        <w:rPr>
          <w:sz w:val="20"/>
          <w:szCs w:val="20"/>
        </w:rPr>
      </w:pPr>
    </w:p>
    <w:p w14:paraId="6BE8B803" w14:textId="77777777" w:rsidR="001D1A0C" w:rsidRDefault="00FA795D" w:rsidP="00C22CDA">
      <w:pPr>
        <w:ind w:left="700"/>
        <w:rPr>
          <w:sz w:val="20"/>
          <w:szCs w:val="20"/>
        </w:rPr>
      </w:pPr>
      <w:r>
        <w:rPr>
          <w:rFonts w:eastAsia="Times New Roman"/>
          <w:b/>
          <w:bCs/>
          <w:sz w:val="24"/>
          <w:szCs w:val="24"/>
        </w:rPr>
        <w:t>Политика «умиротворения» агрессора</w:t>
      </w:r>
    </w:p>
    <w:p w14:paraId="59E84512" w14:textId="77777777" w:rsidR="001D1A0C" w:rsidRDefault="00FA795D" w:rsidP="00C22CDA">
      <w:pPr>
        <w:ind w:firstLine="709"/>
        <w:jc w:val="both"/>
        <w:rPr>
          <w:sz w:val="20"/>
          <w:szCs w:val="20"/>
        </w:rPr>
      </w:pPr>
      <w:r>
        <w:rPr>
          <w:rFonts w:eastAsia="Times New Roman"/>
          <w:sz w:val="24"/>
          <w:szCs w:val="24"/>
        </w:rPr>
        <w:t xml:space="preserve">Создание оси Берлин–Рим–Токио. Оккупация Рейнской зоны. Аншлюс Австрии. Судетский кризис. Мюнхенское соглашение и его последствия. Присоединение Судетской области к Германии. Ликвидация независимости Чехословакии. </w:t>
      </w:r>
      <w:r>
        <w:rPr>
          <w:rFonts w:eastAsia="Times New Roman"/>
          <w:i/>
          <w:iCs/>
          <w:sz w:val="24"/>
          <w:szCs w:val="24"/>
        </w:rPr>
        <w:t>Итало-эфиопская война.</w:t>
      </w:r>
      <w:r>
        <w:rPr>
          <w:rFonts w:eastAsia="Times New Roman"/>
          <w:sz w:val="24"/>
          <w:szCs w:val="24"/>
        </w:rPr>
        <w:t xml:space="preserve"> Японо-китайская война и советско-японские конфликты. Британско-франко-советские переговоры в Москве. Советско-германский договор о ненападении и его последствия. </w:t>
      </w:r>
      <w:r>
        <w:rPr>
          <w:rFonts w:eastAsia="Times New Roman"/>
          <w:i/>
          <w:iCs/>
          <w:sz w:val="24"/>
          <w:szCs w:val="24"/>
        </w:rPr>
        <w:t>Раздел</w:t>
      </w:r>
      <w:r>
        <w:rPr>
          <w:rFonts w:eastAsia="Times New Roman"/>
          <w:sz w:val="24"/>
          <w:szCs w:val="24"/>
        </w:rPr>
        <w:t xml:space="preserve"> </w:t>
      </w:r>
      <w:r>
        <w:rPr>
          <w:rFonts w:eastAsia="Times New Roman"/>
          <w:i/>
          <w:iCs/>
          <w:sz w:val="24"/>
          <w:szCs w:val="24"/>
        </w:rPr>
        <w:t>Восточной Европы на сферы влияния Германии и СССР.</w:t>
      </w:r>
    </w:p>
    <w:p w14:paraId="3EAEB8A7" w14:textId="77777777" w:rsidR="001D1A0C" w:rsidRDefault="001D1A0C" w:rsidP="00C22CDA">
      <w:pPr>
        <w:rPr>
          <w:sz w:val="20"/>
          <w:szCs w:val="20"/>
        </w:rPr>
      </w:pPr>
    </w:p>
    <w:p w14:paraId="4FEEB4D6" w14:textId="77777777" w:rsidR="001D1A0C" w:rsidRDefault="00FA795D" w:rsidP="00C22CDA">
      <w:pPr>
        <w:ind w:left="700"/>
        <w:rPr>
          <w:sz w:val="20"/>
          <w:szCs w:val="20"/>
        </w:rPr>
      </w:pPr>
      <w:r>
        <w:rPr>
          <w:rFonts w:eastAsia="Times New Roman"/>
          <w:b/>
          <w:bCs/>
          <w:sz w:val="24"/>
          <w:szCs w:val="24"/>
        </w:rPr>
        <w:t>Развитие культуры в первой трети ХХ в.</w:t>
      </w:r>
    </w:p>
    <w:p w14:paraId="139C4B3D" w14:textId="77777777" w:rsidR="001D1A0C" w:rsidRDefault="00FA795D" w:rsidP="00C22CDA">
      <w:pPr>
        <w:ind w:firstLine="709"/>
        <w:jc w:val="both"/>
        <w:rPr>
          <w:sz w:val="20"/>
          <w:szCs w:val="20"/>
        </w:rPr>
      </w:pPr>
      <w:r>
        <w:rPr>
          <w:rFonts w:eastAsia="Times New Roman"/>
          <w:sz w:val="24"/>
          <w:szCs w:val="24"/>
        </w:rPr>
        <w:t xml:space="preserve">Основные направления в искусстве. </w:t>
      </w:r>
      <w:proofErr w:type="gramStart"/>
      <w:r>
        <w:rPr>
          <w:rFonts w:eastAsia="Times New Roman"/>
          <w:sz w:val="24"/>
          <w:szCs w:val="24"/>
        </w:rPr>
        <w:t>Модернизм ,</w:t>
      </w:r>
      <w:proofErr w:type="gramEnd"/>
      <w:r>
        <w:rPr>
          <w:rFonts w:eastAsia="Times New Roman"/>
          <w:sz w:val="24"/>
          <w:szCs w:val="24"/>
        </w:rPr>
        <w:t xml:space="preserve"> авангардизм, сюрреализм, абстракционизм, реализм</w:t>
      </w:r>
      <w:r>
        <w:rPr>
          <w:rFonts w:eastAsia="Times New Roman"/>
          <w:i/>
          <w:iCs/>
          <w:sz w:val="24"/>
          <w:szCs w:val="24"/>
        </w:rPr>
        <w:t>.</w:t>
      </w:r>
      <w:r>
        <w:rPr>
          <w:rFonts w:eastAsia="Times New Roman"/>
          <w:sz w:val="24"/>
          <w:szCs w:val="24"/>
        </w:rPr>
        <w:t xml:space="preserve"> </w:t>
      </w:r>
      <w:r>
        <w:rPr>
          <w:rFonts w:eastAsia="Times New Roman"/>
          <w:i/>
          <w:iCs/>
          <w:sz w:val="24"/>
          <w:szCs w:val="24"/>
        </w:rPr>
        <w:t>Психоанализ.</w:t>
      </w:r>
      <w:r>
        <w:rPr>
          <w:rFonts w:eastAsia="Times New Roman"/>
          <w:sz w:val="24"/>
          <w:szCs w:val="24"/>
        </w:rPr>
        <w:t xml:space="preserve"> </w:t>
      </w:r>
      <w:r>
        <w:rPr>
          <w:rFonts w:eastAsia="Times New Roman"/>
          <w:i/>
          <w:iCs/>
          <w:sz w:val="24"/>
          <w:szCs w:val="24"/>
        </w:rPr>
        <w:t>Потерянное поколение.</w:t>
      </w:r>
    </w:p>
    <w:p w14:paraId="6DFF204D" w14:textId="77777777" w:rsidR="001D1A0C" w:rsidRDefault="001D1A0C" w:rsidP="00C22CDA">
      <w:pPr>
        <w:rPr>
          <w:sz w:val="20"/>
          <w:szCs w:val="20"/>
        </w:rPr>
      </w:pPr>
    </w:p>
    <w:p w14:paraId="6F870C33" w14:textId="77777777" w:rsidR="001D1A0C" w:rsidRDefault="00FA795D" w:rsidP="00C22CDA">
      <w:pPr>
        <w:ind w:left="700"/>
        <w:rPr>
          <w:sz w:val="20"/>
          <w:szCs w:val="20"/>
        </w:rPr>
      </w:pPr>
      <w:r>
        <w:rPr>
          <w:rFonts w:eastAsia="Times New Roman"/>
          <w:b/>
          <w:bCs/>
          <w:sz w:val="24"/>
          <w:szCs w:val="24"/>
        </w:rPr>
        <w:t>Вторая мировая война</w:t>
      </w:r>
    </w:p>
    <w:p w14:paraId="2AEC05D4" w14:textId="77777777" w:rsidR="001D1A0C" w:rsidRDefault="00FA795D" w:rsidP="00C22CDA">
      <w:pPr>
        <w:ind w:left="700"/>
        <w:rPr>
          <w:sz w:val="20"/>
          <w:szCs w:val="20"/>
        </w:rPr>
      </w:pPr>
      <w:r>
        <w:rPr>
          <w:rFonts w:eastAsia="Times New Roman"/>
          <w:b/>
          <w:bCs/>
          <w:sz w:val="24"/>
          <w:szCs w:val="24"/>
        </w:rPr>
        <w:t>Начало Второй мировой войны</w:t>
      </w:r>
    </w:p>
    <w:p w14:paraId="3BA84EE3" w14:textId="77777777" w:rsidR="001D1A0C" w:rsidRDefault="001D1A0C" w:rsidP="00C22CDA">
      <w:pPr>
        <w:rPr>
          <w:sz w:val="20"/>
          <w:szCs w:val="20"/>
        </w:rPr>
      </w:pPr>
    </w:p>
    <w:p w14:paraId="42E72F22" w14:textId="77777777" w:rsidR="001D1A0C" w:rsidRDefault="00FA795D" w:rsidP="00C22CDA">
      <w:pPr>
        <w:ind w:firstLine="709"/>
        <w:jc w:val="both"/>
        <w:rPr>
          <w:sz w:val="20"/>
          <w:szCs w:val="20"/>
        </w:rPr>
      </w:pPr>
      <w:r>
        <w:rPr>
          <w:rFonts w:eastAsia="Times New Roman"/>
          <w:sz w:val="24"/>
          <w:szCs w:val="24"/>
        </w:rPr>
        <w:t>Причины Второй мировой войны. Стратегические планы основных воюющих сторон. Блицкриг. «Странная война», «линия Мажино». Разгром Польши. Присоединение к СССР Западной Белоруссии и Западной Украины. Советско-германский договор о дружбе и границе.</w:t>
      </w:r>
    </w:p>
    <w:p w14:paraId="3A080EEF" w14:textId="77777777" w:rsidR="001D1A0C" w:rsidRDefault="00FA795D" w:rsidP="00C22CDA">
      <w:pPr>
        <w:rPr>
          <w:sz w:val="20"/>
          <w:szCs w:val="20"/>
        </w:rPr>
      </w:pPr>
      <w:r>
        <w:rPr>
          <w:rFonts w:eastAsia="Times New Roman"/>
          <w:sz w:val="24"/>
          <w:szCs w:val="24"/>
        </w:rPr>
        <w:t>Конец независимости стран Балтии, присоединение Бессарабии и Северной Буковины к СССР.</w:t>
      </w:r>
    </w:p>
    <w:p w14:paraId="6231A9A9" w14:textId="77777777" w:rsidR="001D1A0C" w:rsidRDefault="00FA795D" w:rsidP="00C22CDA">
      <w:pPr>
        <w:ind w:left="2"/>
        <w:jc w:val="both"/>
        <w:rPr>
          <w:sz w:val="20"/>
          <w:szCs w:val="20"/>
        </w:rPr>
      </w:pPr>
      <w:bookmarkStart w:id="80" w:name="page121"/>
      <w:bookmarkEnd w:id="80"/>
      <w:r>
        <w:rPr>
          <w:rFonts w:eastAsia="Times New Roman"/>
          <w:sz w:val="24"/>
          <w:szCs w:val="24"/>
        </w:rPr>
        <w:t xml:space="preserve">Советско- финляндская война и ее международные последствия. </w:t>
      </w:r>
      <w:r>
        <w:rPr>
          <w:rFonts w:eastAsia="Times New Roman"/>
          <w:i/>
          <w:iCs/>
          <w:sz w:val="24"/>
          <w:szCs w:val="24"/>
        </w:rPr>
        <w:t>Захват Германией Дании и</w:t>
      </w:r>
      <w:r>
        <w:rPr>
          <w:rFonts w:eastAsia="Times New Roman"/>
          <w:sz w:val="24"/>
          <w:szCs w:val="24"/>
        </w:rPr>
        <w:t xml:space="preserve"> </w:t>
      </w:r>
      <w:r>
        <w:rPr>
          <w:rFonts w:eastAsia="Times New Roman"/>
          <w:i/>
          <w:iCs/>
          <w:sz w:val="24"/>
          <w:szCs w:val="24"/>
        </w:rPr>
        <w:t xml:space="preserve">Норвегии. </w:t>
      </w:r>
      <w:r>
        <w:rPr>
          <w:rFonts w:eastAsia="Times New Roman"/>
          <w:sz w:val="24"/>
          <w:szCs w:val="24"/>
        </w:rPr>
        <w:t>Разгром Франции и ее союзников.</w:t>
      </w:r>
      <w:r>
        <w:rPr>
          <w:rFonts w:eastAsia="Times New Roman"/>
          <w:i/>
          <w:iCs/>
          <w:sz w:val="24"/>
          <w:szCs w:val="24"/>
        </w:rPr>
        <w:t xml:space="preserve"> Германо-британская борьба и захват Балкан.</w:t>
      </w:r>
    </w:p>
    <w:p w14:paraId="26469322" w14:textId="77777777" w:rsidR="001D1A0C" w:rsidRDefault="001D1A0C" w:rsidP="00C22CDA">
      <w:pPr>
        <w:rPr>
          <w:sz w:val="20"/>
          <w:szCs w:val="20"/>
        </w:rPr>
      </w:pPr>
    </w:p>
    <w:p w14:paraId="7C8757EA" w14:textId="77777777" w:rsidR="001D1A0C" w:rsidRDefault="00FA795D" w:rsidP="00C22CDA">
      <w:pPr>
        <w:ind w:left="702"/>
        <w:rPr>
          <w:sz w:val="20"/>
          <w:szCs w:val="20"/>
        </w:rPr>
      </w:pPr>
      <w:r>
        <w:rPr>
          <w:rFonts w:eastAsia="Times New Roman"/>
          <w:b/>
          <w:bCs/>
          <w:sz w:val="24"/>
          <w:szCs w:val="24"/>
        </w:rPr>
        <w:t>Начало Великой Отечественной войны и войны на Тихом океане</w:t>
      </w:r>
    </w:p>
    <w:p w14:paraId="6F44A0AB" w14:textId="77777777" w:rsidR="001D1A0C" w:rsidRDefault="00FA795D" w:rsidP="00C22CDA">
      <w:pPr>
        <w:ind w:left="2" w:firstLine="709"/>
        <w:jc w:val="both"/>
        <w:rPr>
          <w:sz w:val="20"/>
          <w:szCs w:val="20"/>
        </w:rPr>
      </w:pPr>
      <w:r>
        <w:rPr>
          <w:rFonts w:eastAsia="Times New Roman"/>
          <w:sz w:val="24"/>
          <w:szCs w:val="24"/>
        </w:rPr>
        <w:t xml:space="preserve">Нападение Германии на СССР. Нападение Японии на США и его причины. </w:t>
      </w:r>
      <w:proofErr w:type="spellStart"/>
      <w:r>
        <w:rPr>
          <w:rFonts w:eastAsia="Times New Roman"/>
          <w:sz w:val="24"/>
          <w:szCs w:val="24"/>
        </w:rPr>
        <w:t>Пёрл</w:t>
      </w:r>
      <w:proofErr w:type="spellEnd"/>
      <w:r>
        <w:rPr>
          <w:rFonts w:eastAsia="Times New Roman"/>
          <w:sz w:val="24"/>
          <w:szCs w:val="24"/>
        </w:rPr>
        <w:t xml:space="preserve">-Харбор. Формирование Антигитлеровской коалиции и выработка основ стратегии союзников. Ленд-лиз. </w:t>
      </w:r>
      <w:r>
        <w:rPr>
          <w:rFonts w:eastAsia="Times New Roman"/>
          <w:i/>
          <w:iCs/>
          <w:sz w:val="24"/>
          <w:szCs w:val="24"/>
        </w:rPr>
        <w:t>Идеологическое и политическое обоснование агрессивной политики нацистской</w:t>
      </w:r>
      <w:r>
        <w:rPr>
          <w:rFonts w:eastAsia="Times New Roman"/>
          <w:sz w:val="24"/>
          <w:szCs w:val="24"/>
        </w:rPr>
        <w:t xml:space="preserve"> </w:t>
      </w:r>
      <w:r>
        <w:rPr>
          <w:rFonts w:eastAsia="Times New Roman"/>
          <w:i/>
          <w:iCs/>
          <w:sz w:val="24"/>
          <w:szCs w:val="24"/>
        </w:rPr>
        <w:t xml:space="preserve">Германии. </w:t>
      </w:r>
      <w:r>
        <w:rPr>
          <w:rFonts w:eastAsia="Times New Roman"/>
          <w:sz w:val="24"/>
          <w:szCs w:val="24"/>
        </w:rPr>
        <w:t>Планы Германии в отношении СССР.</w:t>
      </w:r>
      <w:r>
        <w:rPr>
          <w:rFonts w:eastAsia="Times New Roman"/>
          <w:i/>
          <w:iCs/>
          <w:sz w:val="24"/>
          <w:szCs w:val="24"/>
        </w:rPr>
        <w:t xml:space="preserve"> </w:t>
      </w:r>
      <w:r>
        <w:rPr>
          <w:rFonts w:eastAsia="Times New Roman"/>
          <w:sz w:val="24"/>
          <w:szCs w:val="24"/>
        </w:rPr>
        <w:t>План</w:t>
      </w:r>
      <w:r>
        <w:rPr>
          <w:rFonts w:eastAsia="Times New Roman"/>
          <w:i/>
          <w:iCs/>
          <w:sz w:val="24"/>
          <w:szCs w:val="24"/>
        </w:rPr>
        <w:t xml:space="preserve"> </w:t>
      </w:r>
      <w:r>
        <w:rPr>
          <w:rFonts w:eastAsia="Times New Roman"/>
          <w:sz w:val="24"/>
          <w:szCs w:val="24"/>
        </w:rPr>
        <w:t>«Ост».</w:t>
      </w:r>
      <w:r>
        <w:rPr>
          <w:rFonts w:eastAsia="Times New Roman"/>
          <w:i/>
          <w:iCs/>
          <w:sz w:val="24"/>
          <w:szCs w:val="24"/>
        </w:rPr>
        <w:t xml:space="preserve"> Планы союзников Германии и позиция нейтральных государств.</w:t>
      </w:r>
    </w:p>
    <w:p w14:paraId="36D4B948" w14:textId="77777777" w:rsidR="001D1A0C" w:rsidRDefault="001D1A0C" w:rsidP="00C22CDA">
      <w:pPr>
        <w:rPr>
          <w:sz w:val="20"/>
          <w:szCs w:val="20"/>
        </w:rPr>
      </w:pPr>
    </w:p>
    <w:p w14:paraId="19D4CE0F" w14:textId="77777777" w:rsidR="001D1A0C" w:rsidRDefault="00FA795D" w:rsidP="00C22CDA">
      <w:pPr>
        <w:ind w:left="702"/>
        <w:rPr>
          <w:sz w:val="20"/>
          <w:szCs w:val="20"/>
        </w:rPr>
      </w:pPr>
      <w:r>
        <w:rPr>
          <w:rFonts w:eastAsia="Times New Roman"/>
          <w:b/>
          <w:bCs/>
          <w:sz w:val="24"/>
          <w:szCs w:val="24"/>
        </w:rPr>
        <w:t>Коренной перелом в войне</w:t>
      </w:r>
    </w:p>
    <w:p w14:paraId="13F1D331" w14:textId="77777777" w:rsidR="001D1A0C" w:rsidRDefault="00E66AC0" w:rsidP="00C22CDA">
      <w:pPr>
        <w:ind w:left="2" w:firstLine="709"/>
        <w:jc w:val="both"/>
        <w:rPr>
          <w:sz w:val="20"/>
          <w:szCs w:val="20"/>
        </w:rPr>
      </w:pPr>
      <w:r>
        <w:rPr>
          <w:rFonts w:eastAsia="Times New Roman"/>
          <w:sz w:val="24"/>
          <w:szCs w:val="24"/>
        </w:rPr>
        <w:t>Сталинградская битва</w:t>
      </w:r>
      <w:r w:rsidR="00FA795D">
        <w:rPr>
          <w:rFonts w:eastAsia="Times New Roman"/>
          <w:sz w:val="24"/>
          <w:szCs w:val="24"/>
        </w:rPr>
        <w:t xml:space="preserve">. Курская битва. Война в Северной Африке. Сражение при Эль-Аламейне. </w:t>
      </w:r>
      <w:r w:rsidR="00FA795D">
        <w:rPr>
          <w:rFonts w:eastAsia="Times New Roman"/>
          <w:i/>
          <w:iCs/>
          <w:sz w:val="24"/>
          <w:szCs w:val="24"/>
        </w:rPr>
        <w:t>Стратегические бомбардировки немецких территорий.</w:t>
      </w:r>
      <w:r w:rsidR="00FA795D">
        <w:rPr>
          <w:rFonts w:eastAsia="Times New Roman"/>
          <w:sz w:val="24"/>
          <w:szCs w:val="24"/>
        </w:rPr>
        <w:t xml:space="preserve"> Высадка в Италии и падение режима Муссолини. Перелом в войне на Тихом океане. Тегеранская конференция. «Большая тройка». </w:t>
      </w:r>
      <w:r w:rsidR="00FA795D">
        <w:rPr>
          <w:rFonts w:eastAsia="Times New Roman"/>
          <w:i/>
          <w:iCs/>
          <w:sz w:val="24"/>
          <w:szCs w:val="24"/>
        </w:rPr>
        <w:t>Каирская декларация.</w:t>
      </w:r>
      <w:r w:rsidR="00FA795D">
        <w:rPr>
          <w:rFonts w:eastAsia="Times New Roman"/>
          <w:sz w:val="24"/>
          <w:szCs w:val="24"/>
        </w:rPr>
        <w:t xml:space="preserve"> </w:t>
      </w:r>
      <w:r w:rsidR="00FA795D">
        <w:rPr>
          <w:rFonts w:eastAsia="Times New Roman"/>
          <w:i/>
          <w:iCs/>
          <w:sz w:val="24"/>
          <w:szCs w:val="24"/>
        </w:rPr>
        <w:t>Роспуск Коминтерна.</w:t>
      </w:r>
    </w:p>
    <w:p w14:paraId="3F3FCC0D" w14:textId="77777777" w:rsidR="001D1A0C" w:rsidRDefault="001D1A0C" w:rsidP="00C22CDA">
      <w:pPr>
        <w:rPr>
          <w:sz w:val="20"/>
          <w:szCs w:val="20"/>
        </w:rPr>
      </w:pPr>
    </w:p>
    <w:p w14:paraId="0D83F2FB" w14:textId="77777777" w:rsidR="001D1A0C" w:rsidRDefault="00FA795D" w:rsidP="00C22CDA">
      <w:pPr>
        <w:ind w:left="702"/>
        <w:rPr>
          <w:sz w:val="20"/>
          <w:szCs w:val="20"/>
        </w:rPr>
      </w:pPr>
      <w:r>
        <w:rPr>
          <w:rFonts w:eastAsia="Times New Roman"/>
          <w:b/>
          <w:bCs/>
          <w:sz w:val="24"/>
          <w:szCs w:val="24"/>
        </w:rPr>
        <w:t>Жизнь во время войны. Сопротивление оккупантам</w:t>
      </w:r>
    </w:p>
    <w:p w14:paraId="1A0D3C03" w14:textId="77777777" w:rsidR="001D1A0C" w:rsidRDefault="00FA795D" w:rsidP="00C22CDA">
      <w:pPr>
        <w:ind w:left="2" w:firstLine="709"/>
        <w:jc w:val="both"/>
        <w:rPr>
          <w:sz w:val="20"/>
          <w:szCs w:val="20"/>
        </w:rPr>
      </w:pPr>
      <w:r>
        <w:rPr>
          <w:rFonts w:eastAsia="Times New Roman"/>
          <w:sz w:val="24"/>
          <w:szCs w:val="24"/>
        </w:rPr>
        <w:t>Условия жизни в СССР, Великобритании и Германии. «Новый порядок». Нацистская политика геноцида, холокоста. Концентрационные лагеря. Принудительная трудовая миграция</w:t>
      </w:r>
    </w:p>
    <w:p w14:paraId="08C3F4BE" w14:textId="77777777" w:rsidR="001D1A0C" w:rsidRDefault="00FA795D" w:rsidP="00862131">
      <w:pPr>
        <w:numPr>
          <w:ilvl w:val="0"/>
          <w:numId w:val="56"/>
        </w:numPr>
        <w:tabs>
          <w:tab w:val="left" w:pos="194"/>
        </w:tabs>
        <w:ind w:left="2" w:hanging="2"/>
        <w:rPr>
          <w:rFonts w:eastAsia="Times New Roman"/>
          <w:sz w:val="24"/>
          <w:szCs w:val="24"/>
        </w:rPr>
      </w:pPr>
      <w:r>
        <w:rPr>
          <w:rFonts w:eastAsia="Times New Roman"/>
          <w:sz w:val="24"/>
          <w:szCs w:val="24"/>
        </w:rPr>
        <w:t xml:space="preserve">насильственные переселения. Массовые расстрелы военнопленных и гражданских лиц. </w:t>
      </w:r>
      <w:r>
        <w:rPr>
          <w:rFonts w:eastAsia="Times New Roman"/>
          <w:i/>
          <w:iCs/>
          <w:sz w:val="24"/>
          <w:szCs w:val="24"/>
        </w:rPr>
        <w:t>Жизнь</w:t>
      </w:r>
      <w:r>
        <w:rPr>
          <w:rFonts w:eastAsia="Times New Roman"/>
          <w:sz w:val="24"/>
          <w:szCs w:val="24"/>
        </w:rPr>
        <w:t xml:space="preserve"> </w:t>
      </w:r>
      <w:r>
        <w:rPr>
          <w:rFonts w:eastAsia="Times New Roman"/>
          <w:i/>
          <w:iCs/>
          <w:sz w:val="24"/>
          <w:szCs w:val="24"/>
        </w:rPr>
        <w:t>на оккупированных территориях.</w:t>
      </w:r>
    </w:p>
    <w:p w14:paraId="6090D298" w14:textId="77777777" w:rsidR="00E66AC0" w:rsidRDefault="00E66AC0" w:rsidP="00C22CDA">
      <w:pPr>
        <w:ind w:left="702"/>
        <w:rPr>
          <w:rFonts w:eastAsia="Times New Roman"/>
          <w:b/>
          <w:bCs/>
          <w:sz w:val="24"/>
          <w:szCs w:val="24"/>
        </w:rPr>
      </w:pPr>
    </w:p>
    <w:p w14:paraId="2EEC0C8D" w14:textId="77777777" w:rsidR="001D1A0C" w:rsidRDefault="00FA795D" w:rsidP="00C22CDA">
      <w:pPr>
        <w:ind w:left="702"/>
        <w:rPr>
          <w:rFonts w:eastAsia="Times New Roman"/>
          <w:sz w:val="24"/>
          <w:szCs w:val="24"/>
        </w:rPr>
      </w:pPr>
      <w:r>
        <w:rPr>
          <w:rFonts w:eastAsia="Times New Roman"/>
          <w:b/>
          <w:bCs/>
          <w:sz w:val="24"/>
          <w:szCs w:val="24"/>
        </w:rPr>
        <w:t>Разгром Германии, Японии и их союзников</w:t>
      </w:r>
    </w:p>
    <w:p w14:paraId="30AA5650" w14:textId="77777777" w:rsidR="001D1A0C" w:rsidRDefault="00FA795D" w:rsidP="00C22CDA">
      <w:pPr>
        <w:ind w:left="2" w:firstLine="709"/>
        <w:jc w:val="both"/>
        <w:rPr>
          <w:rFonts w:eastAsia="Times New Roman"/>
          <w:sz w:val="24"/>
          <w:szCs w:val="24"/>
        </w:rPr>
      </w:pPr>
      <w:r>
        <w:rPr>
          <w:rFonts w:eastAsia="Times New Roman"/>
          <w:sz w:val="24"/>
          <w:szCs w:val="24"/>
        </w:rPr>
        <w:t xml:space="preserve">Открытие Второго фронта и наступление союзников. </w:t>
      </w:r>
      <w:r>
        <w:rPr>
          <w:rFonts w:eastAsia="Times New Roman"/>
          <w:i/>
          <w:iCs/>
          <w:sz w:val="24"/>
          <w:szCs w:val="24"/>
        </w:rPr>
        <w:t>Переход на сторону</w:t>
      </w:r>
      <w:r>
        <w:rPr>
          <w:rFonts w:eastAsia="Times New Roman"/>
          <w:sz w:val="24"/>
          <w:szCs w:val="24"/>
        </w:rPr>
        <w:t xml:space="preserve"> </w:t>
      </w:r>
      <w:r>
        <w:rPr>
          <w:rFonts w:eastAsia="Times New Roman"/>
          <w:i/>
          <w:iCs/>
          <w:sz w:val="24"/>
          <w:szCs w:val="24"/>
        </w:rPr>
        <w:t xml:space="preserve">антигитлеровской коалиции Румынии и Болгарии, выход из войны Финляндии. Восстания в Париже, Варшаве, Словакии. </w:t>
      </w:r>
      <w:r>
        <w:rPr>
          <w:rFonts w:eastAsia="Times New Roman"/>
          <w:sz w:val="24"/>
          <w:szCs w:val="24"/>
        </w:rPr>
        <w:t>Освобождение стран Европы.</w:t>
      </w:r>
      <w:r>
        <w:rPr>
          <w:rFonts w:eastAsia="Times New Roman"/>
          <w:i/>
          <w:iCs/>
          <w:sz w:val="24"/>
          <w:szCs w:val="24"/>
        </w:rPr>
        <w:t xml:space="preserve"> </w:t>
      </w:r>
      <w:r>
        <w:rPr>
          <w:rFonts w:eastAsia="Times New Roman"/>
          <w:sz w:val="24"/>
          <w:szCs w:val="24"/>
        </w:rPr>
        <w:t>Попытка переворота в Германии</w:t>
      </w:r>
      <w:r>
        <w:rPr>
          <w:rFonts w:eastAsia="Times New Roman"/>
          <w:i/>
          <w:iCs/>
          <w:sz w:val="24"/>
          <w:szCs w:val="24"/>
        </w:rPr>
        <w:t xml:space="preserve"> </w:t>
      </w:r>
      <w:r>
        <w:rPr>
          <w:rFonts w:eastAsia="Times New Roman"/>
          <w:sz w:val="24"/>
          <w:szCs w:val="24"/>
        </w:rPr>
        <w:t>20</w:t>
      </w:r>
      <w:r>
        <w:rPr>
          <w:rFonts w:eastAsia="Times New Roman"/>
          <w:i/>
          <w:iCs/>
          <w:sz w:val="24"/>
          <w:szCs w:val="24"/>
        </w:rPr>
        <w:t xml:space="preserve"> </w:t>
      </w:r>
      <w:r>
        <w:rPr>
          <w:rFonts w:eastAsia="Times New Roman"/>
          <w:sz w:val="24"/>
          <w:szCs w:val="24"/>
        </w:rPr>
        <w:t>июля 1944 г. Бои в Арденнах. Висло-</w:t>
      </w:r>
      <w:proofErr w:type="spellStart"/>
      <w:r>
        <w:rPr>
          <w:rFonts w:eastAsia="Times New Roman"/>
          <w:sz w:val="24"/>
          <w:szCs w:val="24"/>
        </w:rPr>
        <w:t>Одерская</w:t>
      </w:r>
      <w:proofErr w:type="spellEnd"/>
      <w:r>
        <w:rPr>
          <w:rFonts w:eastAsia="Times New Roman"/>
          <w:sz w:val="24"/>
          <w:szCs w:val="24"/>
        </w:rPr>
        <w:t xml:space="preserve"> операция. Ялтинская конференция. Роль СССР в разгроме нацистской Германии и освобождении Европы. Противоречия между союзниками по Антигитлеровской коалиции.</w:t>
      </w:r>
    </w:p>
    <w:p w14:paraId="11BE13C8" w14:textId="77777777" w:rsidR="001D1A0C" w:rsidRDefault="00FA795D" w:rsidP="00C22CDA">
      <w:pPr>
        <w:ind w:left="2" w:firstLine="709"/>
        <w:jc w:val="both"/>
        <w:rPr>
          <w:rFonts w:eastAsia="Times New Roman"/>
          <w:sz w:val="24"/>
          <w:szCs w:val="24"/>
        </w:rPr>
      </w:pPr>
      <w:r>
        <w:rPr>
          <w:rFonts w:eastAsia="Times New Roman"/>
          <w:sz w:val="24"/>
          <w:szCs w:val="24"/>
        </w:rPr>
        <w:t xml:space="preserve">Наступление союзников против Японии. Атомные бомбардировки Хиросимы и Нагасаки. Вступление СССР в войну против Японии и разгром </w:t>
      </w:r>
      <w:proofErr w:type="spellStart"/>
      <w:r>
        <w:rPr>
          <w:rFonts w:eastAsia="Times New Roman"/>
          <w:sz w:val="24"/>
          <w:szCs w:val="24"/>
        </w:rPr>
        <w:t>Квантунской</w:t>
      </w:r>
      <w:proofErr w:type="spellEnd"/>
      <w:r>
        <w:rPr>
          <w:rFonts w:eastAsia="Times New Roman"/>
          <w:sz w:val="24"/>
          <w:szCs w:val="24"/>
        </w:rPr>
        <w:t xml:space="preserve"> армии. Капитуляция Японии. Нюрнбергский трибунал и Токийский процесс над военными преступниками Германии и Японии. Потсдамская конференция. Образование ООН. Цена Второй мировой войны для воюющих стран. Итоги войны.</w:t>
      </w:r>
    </w:p>
    <w:p w14:paraId="44099588" w14:textId="77777777" w:rsidR="001D1A0C" w:rsidRDefault="001D1A0C" w:rsidP="00C22CDA">
      <w:pPr>
        <w:rPr>
          <w:rFonts w:eastAsia="Times New Roman"/>
          <w:sz w:val="24"/>
          <w:szCs w:val="24"/>
        </w:rPr>
      </w:pPr>
    </w:p>
    <w:p w14:paraId="3EBA4CE3" w14:textId="77777777" w:rsidR="001D1A0C" w:rsidRDefault="00FA795D" w:rsidP="00C22CDA">
      <w:pPr>
        <w:ind w:left="702" w:right="5460"/>
        <w:rPr>
          <w:rFonts w:eastAsia="Times New Roman"/>
          <w:sz w:val="24"/>
          <w:szCs w:val="24"/>
        </w:rPr>
      </w:pPr>
      <w:r>
        <w:rPr>
          <w:rFonts w:eastAsia="Times New Roman"/>
          <w:b/>
          <w:bCs/>
          <w:sz w:val="24"/>
          <w:szCs w:val="24"/>
        </w:rPr>
        <w:t>Соревнование социальных систем Начало «холодной войны»</w:t>
      </w:r>
    </w:p>
    <w:p w14:paraId="0C246913" w14:textId="77777777" w:rsidR="001D1A0C" w:rsidRDefault="00FA795D" w:rsidP="00C22CDA">
      <w:pPr>
        <w:ind w:left="2" w:firstLine="709"/>
        <w:jc w:val="both"/>
        <w:rPr>
          <w:rFonts w:eastAsia="Times New Roman"/>
          <w:sz w:val="24"/>
          <w:szCs w:val="24"/>
        </w:rPr>
      </w:pPr>
      <w:r>
        <w:rPr>
          <w:rFonts w:eastAsia="Times New Roman"/>
          <w:sz w:val="24"/>
          <w:szCs w:val="24"/>
        </w:rPr>
        <w:lastRenderedPageBreak/>
        <w:t xml:space="preserve">Причины «холодной войны». План Маршалла. </w:t>
      </w:r>
      <w:r>
        <w:rPr>
          <w:rFonts w:eastAsia="Times New Roman"/>
          <w:i/>
          <w:iCs/>
          <w:sz w:val="24"/>
          <w:szCs w:val="24"/>
        </w:rPr>
        <w:t>Гражданская война в Греции.</w:t>
      </w:r>
      <w:r>
        <w:rPr>
          <w:rFonts w:eastAsia="Times New Roman"/>
          <w:sz w:val="24"/>
          <w:szCs w:val="24"/>
        </w:rPr>
        <w:t xml:space="preserve"> Доктрина Трумэна. Политика сдерживания. «Народная демократия» и установление коммунистических режимов в Восточной Европе. Раскол Германии. </w:t>
      </w:r>
      <w:proofErr w:type="spellStart"/>
      <w:r>
        <w:rPr>
          <w:rFonts w:eastAsia="Times New Roman"/>
          <w:sz w:val="24"/>
          <w:szCs w:val="24"/>
        </w:rPr>
        <w:t>Коминформ</w:t>
      </w:r>
      <w:proofErr w:type="spellEnd"/>
      <w:r>
        <w:rPr>
          <w:rFonts w:eastAsia="Times New Roman"/>
          <w:sz w:val="24"/>
          <w:szCs w:val="24"/>
        </w:rPr>
        <w:t xml:space="preserve">. Советско-югославский конфликт. </w:t>
      </w:r>
      <w:r>
        <w:rPr>
          <w:rFonts w:eastAsia="Times New Roman"/>
          <w:i/>
          <w:iCs/>
          <w:sz w:val="24"/>
          <w:szCs w:val="24"/>
        </w:rPr>
        <w:t xml:space="preserve">Террор в Восточной Европе. </w:t>
      </w:r>
      <w:r>
        <w:rPr>
          <w:rFonts w:eastAsia="Times New Roman"/>
          <w:sz w:val="24"/>
          <w:szCs w:val="24"/>
        </w:rPr>
        <w:t>Совет экономической взаимопомощи.</w:t>
      </w:r>
      <w:r>
        <w:rPr>
          <w:rFonts w:eastAsia="Times New Roman"/>
          <w:i/>
          <w:iCs/>
          <w:sz w:val="24"/>
          <w:szCs w:val="24"/>
        </w:rPr>
        <w:t xml:space="preserve"> </w:t>
      </w:r>
      <w:r>
        <w:rPr>
          <w:rFonts w:eastAsia="Times New Roman"/>
          <w:sz w:val="24"/>
          <w:szCs w:val="24"/>
        </w:rPr>
        <w:t>НАТО. «Охота на ведьм»</w:t>
      </w:r>
      <w:r>
        <w:rPr>
          <w:rFonts w:eastAsia="Times New Roman"/>
          <w:i/>
          <w:iCs/>
          <w:sz w:val="24"/>
          <w:szCs w:val="24"/>
        </w:rPr>
        <w:t xml:space="preserve"> </w:t>
      </w:r>
      <w:r>
        <w:rPr>
          <w:rFonts w:eastAsia="Times New Roman"/>
          <w:sz w:val="24"/>
          <w:szCs w:val="24"/>
        </w:rPr>
        <w:t>в</w:t>
      </w:r>
      <w:r>
        <w:rPr>
          <w:rFonts w:eastAsia="Times New Roman"/>
          <w:i/>
          <w:iCs/>
          <w:sz w:val="24"/>
          <w:szCs w:val="24"/>
        </w:rPr>
        <w:t xml:space="preserve"> </w:t>
      </w:r>
      <w:r>
        <w:rPr>
          <w:rFonts w:eastAsia="Times New Roman"/>
          <w:sz w:val="24"/>
          <w:szCs w:val="24"/>
        </w:rPr>
        <w:t>США.</w:t>
      </w:r>
    </w:p>
    <w:p w14:paraId="6BDFB1C0" w14:textId="77777777" w:rsidR="001D1A0C" w:rsidRDefault="001D1A0C" w:rsidP="00C22CDA">
      <w:pPr>
        <w:rPr>
          <w:rFonts w:eastAsia="Times New Roman"/>
          <w:sz w:val="24"/>
          <w:szCs w:val="24"/>
        </w:rPr>
      </w:pPr>
    </w:p>
    <w:p w14:paraId="7FB30743" w14:textId="77777777" w:rsidR="001D1A0C" w:rsidRDefault="00FA795D" w:rsidP="00C22CDA">
      <w:pPr>
        <w:ind w:left="702"/>
        <w:rPr>
          <w:rFonts w:eastAsia="Times New Roman"/>
          <w:sz w:val="24"/>
          <w:szCs w:val="24"/>
        </w:rPr>
      </w:pPr>
      <w:r>
        <w:rPr>
          <w:rFonts w:eastAsia="Times New Roman"/>
          <w:b/>
          <w:bCs/>
          <w:sz w:val="24"/>
          <w:szCs w:val="24"/>
        </w:rPr>
        <w:t>Гонка вооружений. Берлинский и Карибский кризисы</w:t>
      </w:r>
    </w:p>
    <w:p w14:paraId="122A8091" w14:textId="77777777" w:rsidR="001D1A0C" w:rsidRDefault="00FA795D" w:rsidP="00C22CDA">
      <w:pPr>
        <w:ind w:left="2" w:firstLine="709"/>
        <w:jc w:val="both"/>
        <w:rPr>
          <w:rFonts w:eastAsia="Times New Roman"/>
          <w:sz w:val="24"/>
          <w:szCs w:val="24"/>
        </w:rPr>
      </w:pPr>
      <w:r>
        <w:rPr>
          <w:rFonts w:eastAsia="Times New Roman"/>
          <w:sz w:val="24"/>
          <w:szCs w:val="24"/>
        </w:rPr>
        <w:t>Гонка вооружений. Испытания атомного и термоядерного оружия в СССР. Ослабление международной напряженности после смерти И. Сталина. Ракетно-космическое соперничество. Первый искусственный спутник Земли. Первый полет человека в космос. «Доктрина Эйзенхауэра». Визит Н. Хрущева в США. Ухудшение советско-американских отношений в 1960–1961 гг. Д. Кеннеди. Берлинский кризис. Карибский кризис. Договор о запрещении ядерных испытаний в трех средах.</w:t>
      </w:r>
    </w:p>
    <w:p w14:paraId="0392EB75" w14:textId="77777777" w:rsidR="001D1A0C" w:rsidRDefault="001D1A0C" w:rsidP="00C22CDA">
      <w:pPr>
        <w:rPr>
          <w:rFonts w:eastAsia="Times New Roman"/>
          <w:sz w:val="24"/>
          <w:szCs w:val="24"/>
        </w:rPr>
      </w:pPr>
    </w:p>
    <w:p w14:paraId="365FA47F" w14:textId="77777777" w:rsidR="001D1A0C" w:rsidRDefault="00FA795D" w:rsidP="00C22CDA">
      <w:pPr>
        <w:ind w:left="702"/>
        <w:rPr>
          <w:rFonts w:eastAsia="Times New Roman"/>
          <w:sz w:val="24"/>
          <w:szCs w:val="24"/>
        </w:rPr>
      </w:pPr>
      <w:r>
        <w:rPr>
          <w:rFonts w:eastAsia="Times New Roman"/>
          <w:b/>
          <w:bCs/>
          <w:sz w:val="24"/>
          <w:szCs w:val="24"/>
        </w:rPr>
        <w:t>Дальний Восток в 40–70-е гг. Войны и революции</w:t>
      </w:r>
    </w:p>
    <w:p w14:paraId="0E36706F" w14:textId="77777777" w:rsidR="001D1A0C" w:rsidRDefault="00FA795D" w:rsidP="00C22CDA">
      <w:pPr>
        <w:ind w:left="2" w:firstLine="709"/>
        <w:jc w:val="both"/>
        <w:rPr>
          <w:rFonts w:eastAsia="Times New Roman"/>
          <w:sz w:val="24"/>
          <w:szCs w:val="24"/>
        </w:rPr>
      </w:pPr>
      <w:r>
        <w:rPr>
          <w:rFonts w:eastAsia="Times New Roman"/>
          <w:i/>
          <w:iCs/>
          <w:sz w:val="24"/>
          <w:szCs w:val="24"/>
        </w:rPr>
        <w:t xml:space="preserve">Гражданская война в Китае. </w:t>
      </w:r>
      <w:r>
        <w:rPr>
          <w:rFonts w:eastAsia="Times New Roman"/>
          <w:sz w:val="24"/>
          <w:szCs w:val="24"/>
        </w:rPr>
        <w:t>Образование КНР.</w:t>
      </w:r>
      <w:r>
        <w:rPr>
          <w:rFonts w:eastAsia="Times New Roman"/>
          <w:i/>
          <w:iCs/>
          <w:sz w:val="24"/>
          <w:szCs w:val="24"/>
        </w:rPr>
        <w:t xml:space="preserve"> </w:t>
      </w:r>
      <w:r>
        <w:rPr>
          <w:rFonts w:eastAsia="Times New Roman"/>
          <w:sz w:val="24"/>
          <w:szCs w:val="24"/>
        </w:rPr>
        <w:t>Война в Корее.</w:t>
      </w:r>
      <w:r>
        <w:rPr>
          <w:rFonts w:eastAsia="Times New Roman"/>
          <w:i/>
          <w:iCs/>
          <w:sz w:val="24"/>
          <w:szCs w:val="24"/>
        </w:rPr>
        <w:t xml:space="preserve"> Национально-освободительные и коммунистические движения в Юго-Восточной Азии. Индокитайские войны. </w:t>
      </w:r>
      <w:r>
        <w:rPr>
          <w:rFonts w:eastAsia="Times New Roman"/>
          <w:sz w:val="24"/>
          <w:szCs w:val="24"/>
        </w:rPr>
        <w:t>Поражение США и их союзников в Индокитае.</w:t>
      </w:r>
      <w:r>
        <w:rPr>
          <w:rFonts w:eastAsia="Times New Roman"/>
          <w:i/>
          <w:iCs/>
          <w:sz w:val="24"/>
          <w:szCs w:val="24"/>
        </w:rPr>
        <w:t xml:space="preserve"> </w:t>
      </w:r>
      <w:r>
        <w:rPr>
          <w:rFonts w:eastAsia="Times New Roman"/>
          <w:sz w:val="24"/>
          <w:szCs w:val="24"/>
        </w:rPr>
        <w:t>Советско-китайский конфликт.</w:t>
      </w:r>
    </w:p>
    <w:p w14:paraId="59841310" w14:textId="77777777" w:rsidR="001D1A0C" w:rsidRDefault="001D1A0C" w:rsidP="00C22CDA">
      <w:pPr>
        <w:rPr>
          <w:rFonts w:eastAsia="Times New Roman"/>
          <w:sz w:val="24"/>
          <w:szCs w:val="24"/>
        </w:rPr>
      </w:pPr>
    </w:p>
    <w:p w14:paraId="3ADC2441" w14:textId="77777777" w:rsidR="001D1A0C" w:rsidRDefault="00FA795D" w:rsidP="00C22CDA">
      <w:pPr>
        <w:ind w:left="702"/>
        <w:rPr>
          <w:rFonts w:eastAsia="Times New Roman"/>
          <w:sz w:val="24"/>
          <w:szCs w:val="24"/>
        </w:rPr>
      </w:pPr>
      <w:r>
        <w:rPr>
          <w:rFonts w:eastAsia="Times New Roman"/>
          <w:b/>
          <w:bCs/>
          <w:sz w:val="24"/>
          <w:szCs w:val="24"/>
        </w:rPr>
        <w:t>«Разрядка»</w:t>
      </w:r>
    </w:p>
    <w:p w14:paraId="2A67AA7B" w14:textId="77777777" w:rsidR="001D1A0C" w:rsidRDefault="00FA795D" w:rsidP="00C22CDA">
      <w:pPr>
        <w:ind w:left="2" w:firstLine="709"/>
        <w:jc w:val="both"/>
        <w:rPr>
          <w:rFonts w:eastAsia="Times New Roman"/>
          <w:sz w:val="24"/>
          <w:szCs w:val="24"/>
        </w:rPr>
      </w:pPr>
      <w:r>
        <w:rPr>
          <w:rFonts w:eastAsia="Times New Roman"/>
          <w:sz w:val="24"/>
          <w:szCs w:val="24"/>
        </w:rPr>
        <w:t>Причины «разрядки». Визиты Р. Никсона в КНР и СССР. Договор ОСВ-1 и об ограничении ПРО. Новая восточная политика ФРГ. Хельсинкский акт. Договор ОСВ-2.</w:t>
      </w:r>
    </w:p>
    <w:p w14:paraId="6603F47E" w14:textId="77777777" w:rsidR="001D1A0C" w:rsidRDefault="00FA795D" w:rsidP="00C22CDA">
      <w:pPr>
        <w:ind w:left="2"/>
        <w:jc w:val="both"/>
        <w:rPr>
          <w:sz w:val="20"/>
          <w:szCs w:val="20"/>
        </w:rPr>
      </w:pPr>
      <w:bookmarkStart w:id="81" w:name="page122"/>
      <w:bookmarkEnd w:id="81"/>
      <w:r>
        <w:rPr>
          <w:rFonts w:eastAsia="Times New Roman"/>
          <w:sz w:val="24"/>
          <w:szCs w:val="24"/>
        </w:rPr>
        <w:t>Ракетный кризис в Европе. Ввод советских войск в Афганистан. Возвращение к политике «холодной войны».</w:t>
      </w:r>
    </w:p>
    <w:p w14:paraId="40C76E60" w14:textId="77777777" w:rsidR="001D1A0C" w:rsidRDefault="001D1A0C" w:rsidP="00C22CDA">
      <w:pPr>
        <w:rPr>
          <w:sz w:val="20"/>
          <w:szCs w:val="20"/>
        </w:rPr>
      </w:pPr>
    </w:p>
    <w:p w14:paraId="3DE2223B" w14:textId="77777777" w:rsidR="001D1A0C" w:rsidRDefault="00FA795D" w:rsidP="00C22CDA">
      <w:pPr>
        <w:ind w:left="702"/>
        <w:rPr>
          <w:sz w:val="20"/>
          <w:szCs w:val="20"/>
        </w:rPr>
      </w:pPr>
      <w:r>
        <w:rPr>
          <w:rFonts w:eastAsia="Times New Roman"/>
          <w:b/>
          <w:bCs/>
          <w:sz w:val="24"/>
          <w:szCs w:val="24"/>
        </w:rPr>
        <w:t>Западная Европа и Северная Америка в 50–80-е годы ХХ века</w:t>
      </w:r>
    </w:p>
    <w:p w14:paraId="2748049B" w14:textId="77777777" w:rsidR="001D1A0C" w:rsidRDefault="00FA795D" w:rsidP="00C22CDA">
      <w:pPr>
        <w:ind w:left="2" w:firstLine="709"/>
        <w:jc w:val="both"/>
        <w:rPr>
          <w:sz w:val="20"/>
          <w:szCs w:val="20"/>
        </w:rPr>
      </w:pPr>
      <w:r>
        <w:rPr>
          <w:rFonts w:eastAsia="Times New Roman"/>
          <w:sz w:val="24"/>
          <w:szCs w:val="24"/>
        </w:rPr>
        <w:t xml:space="preserve">«Общество потребления». Возникновение Европейского экономического сообщества. Германское «экономическое чудо». Возникновение V республики во Франции. Консервативная и трудовая Великобритания. </w:t>
      </w:r>
      <w:r>
        <w:rPr>
          <w:rFonts w:eastAsia="Times New Roman"/>
          <w:i/>
          <w:iCs/>
          <w:sz w:val="24"/>
          <w:szCs w:val="24"/>
        </w:rPr>
        <w:t>«Скандинавская модель»</w:t>
      </w:r>
      <w:r>
        <w:rPr>
          <w:rFonts w:eastAsia="Times New Roman"/>
          <w:sz w:val="24"/>
          <w:szCs w:val="24"/>
        </w:rPr>
        <w:t xml:space="preserve"> </w:t>
      </w:r>
      <w:r>
        <w:rPr>
          <w:rFonts w:eastAsia="Times New Roman"/>
          <w:i/>
          <w:iCs/>
          <w:sz w:val="24"/>
          <w:szCs w:val="24"/>
        </w:rPr>
        <w:t>общественно-политического и</w:t>
      </w:r>
      <w:r>
        <w:rPr>
          <w:rFonts w:eastAsia="Times New Roman"/>
          <w:sz w:val="24"/>
          <w:szCs w:val="24"/>
        </w:rPr>
        <w:t xml:space="preserve"> </w:t>
      </w:r>
      <w:r>
        <w:rPr>
          <w:rFonts w:eastAsia="Times New Roman"/>
          <w:i/>
          <w:iCs/>
          <w:sz w:val="24"/>
          <w:szCs w:val="24"/>
        </w:rPr>
        <w:t>социально-экономического развития.</w:t>
      </w:r>
    </w:p>
    <w:p w14:paraId="10E5799D" w14:textId="77777777" w:rsidR="001D1A0C" w:rsidRDefault="00FA795D" w:rsidP="00C22CDA">
      <w:pPr>
        <w:ind w:left="2" w:firstLine="709"/>
        <w:jc w:val="both"/>
        <w:rPr>
          <w:sz w:val="20"/>
          <w:szCs w:val="20"/>
        </w:rPr>
      </w:pPr>
      <w:r>
        <w:rPr>
          <w:rFonts w:eastAsia="Times New Roman"/>
          <w:sz w:val="24"/>
          <w:szCs w:val="24"/>
        </w:rPr>
        <w:t xml:space="preserve">Информационная революция. Энергетический </w:t>
      </w:r>
      <w:proofErr w:type="gramStart"/>
      <w:r>
        <w:rPr>
          <w:rFonts w:eastAsia="Times New Roman"/>
          <w:sz w:val="24"/>
          <w:szCs w:val="24"/>
        </w:rPr>
        <w:t>кризис .</w:t>
      </w:r>
      <w:proofErr w:type="gramEnd"/>
      <w:r>
        <w:rPr>
          <w:rFonts w:eastAsia="Times New Roman"/>
          <w:sz w:val="24"/>
          <w:szCs w:val="24"/>
        </w:rPr>
        <w:t xml:space="preserve"> Экологический кризис и зеленое движение. Экономические кризисы 1970-х – начала 1980-х гг. Демократизация стран Запада. </w:t>
      </w:r>
      <w:r>
        <w:rPr>
          <w:rFonts w:eastAsia="Times New Roman"/>
          <w:i/>
          <w:iCs/>
          <w:sz w:val="24"/>
          <w:szCs w:val="24"/>
        </w:rPr>
        <w:t xml:space="preserve">Падение диктатур в Греции, Португалии и Испании. </w:t>
      </w:r>
      <w:r>
        <w:rPr>
          <w:rFonts w:eastAsia="Times New Roman"/>
          <w:sz w:val="24"/>
          <w:szCs w:val="24"/>
        </w:rPr>
        <w:t>Неоконсерватизм.</w:t>
      </w:r>
      <w:r>
        <w:rPr>
          <w:rFonts w:eastAsia="Times New Roman"/>
          <w:i/>
          <w:iCs/>
          <w:sz w:val="24"/>
          <w:szCs w:val="24"/>
        </w:rPr>
        <w:t xml:space="preserve"> </w:t>
      </w:r>
      <w:r>
        <w:rPr>
          <w:rFonts w:eastAsia="Times New Roman"/>
          <w:sz w:val="24"/>
          <w:szCs w:val="24"/>
        </w:rPr>
        <w:t>Внутренняя политика</w:t>
      </w:r>
      <w:r>
        <w:rPr>
          <w:rFonts w:eastAsia="Times New Roman"/>
          <w:i/>
          <w:iCs/>
          <w:sz w:val="24"/>
          <w:szCs w:val="24"/>
        </w:rPr>
        <w:t xml:space="preserve"> </w:t>
      </w:r>
      <w:r>
        <w:rPr>
          <w:rFonts w:eastAsia="Times New Roman"/>
          <w:sz w:val="24"/>
          <w:szCs w:val="24"/>
        </w:rPr>
        <w:t>Р. Рейгана.</w:t>
      </w:r>
    </w:p>
    <w:p w14:paraId="4E774491" w14:textId="77777777" w:rsidR="001D1A0C" w:rsidRDefault="001D1A0C" w:rsidP="00C22CDA">
      <w:pPr>
        <w:rPr>
          <w:sz w:val="20"/>
          <w:szCs w:val="20"/>
        </w:rPr>
      </w:pPr>
    </w:p>
    <w:p w14:paraId="508E41EC" w14:textId="77777777" w:rsidR="001D1A0C" w:rsidRDefault="00FA795D" w:rsidP="00C22CDA">
      <w:pPr>
        <w:ind w:left="702"/>
        <w:rPr>
          <w:sz w:val="20"/>
          <w:szCs w:val="20"/>
        </w:rPr>
      </w:pPr>
      <w:r>
        <w:rPr>
          <w:rFonts w:eastAsia="Times New Roman"/>
          <w:b/>
          <w:bCs/>
          <w:sz w:val="24"/>
          <w:szCs w:val="24"/>
        </w:rPr>
        <w:t>Достижения и кризисы социалистического мира</w:t>
      </w:r>
    </w:p>
    <w:p w14:paraId="7C83CD01" w14:textId="77777777" w:rsidR="001D1A0C" w:rsidRDefault="00FA795D" w:rsidP="00C22CDA">
      <w:pPr>
        <w:ind w:left="702"/>
        <w:rPr>
          <w:sz w:val="20"/>
          <w:szCs w:val="20"/>
        </w:rPr>
      </w:pPr>
      <w:r>
        <w:rPr>
          <w:rFonts w:eastAsia="Times New Roman"/>
          <w:sz w:val="24"/>
          <w:szCs w:val="24"/>
        </w:rPr>
        <w:t xml:space="preserve">«Реальный социализм». Волнения в ГДР в 1953 г. </w:t>
      </w:r>
      <w:r>
        <w:rPr>
          <w:rFonts w:eastAsia="Times New Roman"/>
          <w:i/>
          <w:iCs/>
          <w:sz w:val="24"/>
          <w:szCs w:val="24"/>
        </w:rPr>
        <w:t>ХХ съезд КПСС.</w:t>
      </w:r>
      <w:r>
        <w:rPr>
          <w:rFonts w:eastAsia="Times New Roman"/>
          <w:sz w:val="24"/>
          <w:szCs w:val="24"/>
        </w:rPr>
        <w:t xml:space="preserve"> Кризисы и восстания</w:t>
      </w:r>
    </w:p>
    <w:p w14:paraId="675C8A22" w14:textId="77777777" w:rsidR="001D1A0C" w:rsidRDefault="00FA795D" w:rsidP="00862131">
      <w:pPr>
        <w:numPr>
          <w:ilvl w:val="0"/>
          <w:numId w:val="57"/>
        </w:numPr>
        <w:tabs>
          <w:tab w:val="left" w:pos="269"/>
        </w:tabs>
        <w:ind w:left="2" w:hanging="2"/>
        <w:jc w:val="both"/>
        <w:rPr>
          <w:rFonts w:eastAsia="Times New Roman"/>
          <w:sz w:val="24"/>
          <w:szCs w:val="24"/>
        </w:rPr>
      </w:pPr>
      <w:r>
        <w:rPr>
          <w:rFonts w:eastAsia="Times New Roman"/>
          <w:sz w:val="24"/>
          <w:szCs w:val="24"/>
        </w:rPr>
        <w:t>Польше и Венгрии в 1956 г. «Пражская весна» 1968 г. и ее подавление. Движение «Солидарность» в Польше. Югославская модель социализма. Разрыв отношений Албании с</w:t>
      </w:r>
    </w:p>
    <w:p w14:paraId="642C3468" w14:textId="77777777" w:rsidR="001D1A0C" w:rsidRDefault="00FA795D" w:rsidP="00C22CDA">
      <w:pPr>
        <w:ind w:left="2"/>
        <w:rPr>
          <w:rFonts w:eastAsia="Times New Roman"/>
          <w:sz w:val="24"/>
          <w:szCs w:val="24"/>
        </w:rPr>
      </w:pPr>
      <w:r>
        <w:rPr>
          <w:rFonts w:eastAsia="Times New Roman"/>
          <w:sz w:val="24"/>
          <w:szCs w:val="24"/>
        </w:rPr>
        <w:t>СССР.</w:t>
      </w:r>
    </w:p>
    <w:p w14:paraId="0EE375DE" w14:textId="77777777" w:rsidR="001D1A0C" w:rsidRDefault="00FA795D" w:rsidP="00C22CDA">
      <w:pPr>
        <w:ind w:left="702"/>
        <w:rPr>
          <w:rFonts w:eastAsia="Times New Roman"/>
          <w:sz w:val="24"/>
          <w:szCs w:val="24"/>
        </w:rPr>
      </w:pPr>
      <w:r>
        <w:rPr>
          <w:rFonts w:eastAsia="Times New Roman"/>
          <w:sz w:val="24"/>
          <w:szCs w:val="24"/>
        </w:rPr>
        <w:t xml:space="preserve">Строительство социализма в Китае. </w:t>
      </w:r>
      <w:r>
        <w:rPr>
          <w:rFonts w:eastAsia="Times New Roman"/>
          <w:i/>
          <w:iCs/>
          <w:sz w:val="24"/>
          <w:szCs w:val="24"/>
        </w:rPr>
        <w:t>Мао Цзэдун и маоизм.</w:t>
      </w:r>
      <w:r>
        <w:rPr>
          <w:rFonts w:eastAsia="Times New Roman"/>
          <w:sz w:val="24"/>
          <w:szCs w:val="24"/>
        </w:rPr>
        <w:t xml:space="preserve"> «Культурная революция».</w:t>
      </w:r>
    </w:p>
    <w:p w14:paraId="472D7155" w14:textId="77777777" w:rsidR="001D1A0C" w:rsidRDefault="00FA795D" w:rsidP="00C22CDA">
      <w:pPr>
        <w:ind w:left="2"/>
        <w:rPr>
          <w:rFonts w:eastAsia="Times New Roman"/>
          <w:sz w:val="24"/>
          <w:szCs w:val="24"/>
        </w:rPr>
      </w:pPr>
      <w:r>
        <w:rPr>
          <w:rFonts w:eastAsia="Times New Roman"/>
          <w:sz w:val="24"/>
          <w:szCs w:val="24"/>
        </w:rPr>
        <w:t xml:space="preserve">Рыночные реформы в Китае. </w:t>
      </w:r>
      <w:r>
        <w:rPr>
          <w:rFonts w:eastAsia="Times New Roman"/>
          <w:i/>
          <w:iCs/>
          <w:sz w:val="24"/>
          <w:szCs w:val="24"/>
        </w:rPr>
        <w:t>Коммунистический режим в Северной Корее.</w:t>
      </w:r>
      <w:r>
        <w:rPr>
          <w:rFonts w:eastAsia="Times New Roman"/>
          <w:sz w:val="24"/>
          <w:szCs w:val="24"/>
        </w:rPr>
        <w:t xml:space="preserve"> </w:t>
      </w:r>
      <w:proofErr w:type="spellStart"/>
      <w:r>
        <w:rPr>
          <w:rFonts w:eastAsia="Times New Roman"/>
          <w:i/>
          <w:iCs/>
          <w:sz w:val="24"/>
          <w:szCs w:val="24"/>
        </w:rPr>
        <w:t>Полпотовский</w:t>
      </w:r>
      <w:proofErr w:type="spellEnd"/>
      <w:r>
        <w:rPr>
          <w:rFonts w:eastAsia="Times New Roman"/>
          <w:sz w:val="24"/>
          <w:szCs w:val="24"/>
        </w:rPr>
        <w:t xml:space="preserve"> </w:t>
      </w:r>
      <w:r>
        <w:rPr>
          <w:rFonts w:eastAsia="Times New Roman"/>
          <w:i/>
          <w:iCs/>
          <w:sz w:val="24"/>
          <w:szCs w:val="24"/>
        </w:rPr>
        <w:t>режим в Камбодже.</w:t>
      </w:r>
    </w:p>
    <w:p w14:paraId="35619FBF" w14:textId="77777777" w:rsidR="001D1A0C" w:rsidRDefault="00FA795D" w:rsidP="00C22CDA">
      <w:pPr>
        <w:ind w:left="2" w:firstLine="709"/>
        <w:jc w:val="both"/>
        <w:rPr>
          <w:rFonts w:eastAsia="Times New Roman"/>
          <w:sz w:val="24"/>
          <w:szCs w:val="24"/>
        </w:rPr>
      </w:pPr>
      <w:r>
        <w:rPr>
          <w:rFonts w:eastAsia="Times New Roman"/>
          <w:sz w:val="24"/>
          <w:szCs w:val="24"/>
        </w:rPr>
        <w:t xml:space="preserve">Перестройка в СССР и «новое мышление». Экономические и политические последствия реформ в Китае. </w:t>
      </w:r>
      <w:r>
        <w:rPr>
          <w:rFonts w:eastAsia="Times New Roman"/>
          <w:i/>
          <w:iCs/>
          <w:sz w:val="24"/>
          <w:szCs w:val="24"/>
        </w:rPr>
        <w:t>Антикоммунистические революции в Восточной Европе.</w:t>
      </w:r>
      <w:r>
        <w:rPr>
          <w:rFonts w:eastAsia="Times New Roman"/>
          <w:sz w:val="24"/>
          <w:szCs w:val="24"/>
        </w:rPr>
        <w:t xml:space="preserve"> Распад Варшавского договора, СЭВ и СССР. </w:t>
      </w:r>
      <w:r>
        <w:rPr>
          <w:rFonts w:eastAsia="Times New Roman"/>
          <w:i/>
          <w:iCs/>
          <w:sz w:val="24"/>
          <w:szCs w:val="24"/>
        </w:rPr>
        <w:t xml:space="preserve">Воссоздание независимых государств </w:t>
      </w:r>
      <w:r>
        <w:rPr>
          <w:rFonts w:eastAsia="Times New Roman"/>
          <w:i/>
          <w:iCs/>
          <w:sz w:val="24"/>
          <w:szCs w:val="24"/>
        </w:rPr>
        <w:lastRenderedPageBreak/>
        <w:t>Балтии.</w:t>
      </w:r>
      <w:r>
        <w:rPr>
          <w:rFonts w:eastAsia="Times New Roman"/>
          <w:sz w:val="24"/>
          <w:szCs w:val="24"/>
        </w:rPr>
        <w:t xml:space="preserve"> Общие черты демократических преобразований. Изменение политической карты мира. Распад Югославии и войны на Балканах. Агрессия НАТО против Югославии.</w:t>
      </w:r>
    </w:p>
    <w:p w14:paraId="7D3A425E" w14:textId="77777777" w:rsidR="001D1A0C" w:rsidRDefault="001D1A0C" w:rsidP="00C22CDA">
      <w:pPr>
        <w:rPr>
          <w:rFonts w:eastAsia="Times New Roman"/>
          <w:sz w:val="24"/>
          <w:szCs w:val="24"/>
        </w:rPr>
      </w:pPr>
    </w:p>
    <w:p w14:paraId="3F110423" w14:textId="77777777" w:rsidR="001D1A0C" w:rsidRDefault="00FA795D" w:rsidP="00C22CDA">
      <w:pPr>
        <w:ind w:left="702"/>
        <w:rPr>
          <w:rFonts w:eastAsia="Times New Roman"/>
          <w:sz w:val="24"/>
          <w:szCs w:val="24"/>
        </w:rPr>
      </w:pPr>
      <w:r>
        <w:rPr>
          <w:rFonts w:eastAsia="Times New Roman"/>
          <w:b/>
          <w:bCs/>
          <w:sz w:val="24"/>
          <w:szCs w:val="24"/>
        </w:rPr>
        <w:t>Страны Азии и Африки в 1940–1990-е гг.</w:t>
      </w:r>
    </w:p>
    <w:p w14:paraId="0AD89373" w14:textId="77777777" w:rsidR="001D1A0C" w:rsidRDefault="00FA795D" w:rsidP="00C22CDA">
      <w:pPr>
        <w:ind w:left="2" w:firstLine="709"/>
        <w:jc w:val="both"/>
        <w:rPr>
          <w:rFonts w:eastAsia="Times New Roman"/>
          <w:sz w:val="24"/>
          <w:szCs w:val="24"/>
        </w:rPr>
      </w:pPr>
      <w:r>
        <w:rPr>
          <w:rFonts w:eastAsia="Times New Roman"/>
          <w:i/>
          <w:iCs/>
          <w:sz w:val="24"/>
          <w:szCs w:val="24"/>
        </w:rPr>
        <w:t xml:space="preserve">Колониальное общество. Роль итогов войны в подъеме антиколониальных движений в Тропической и Южной Африке. </w:t>
      </w:r>
      <w:r>
        <w:rPr>
          <w:rFonts w:eastAsia="Times New Roman"/>
          <w:sz w:val="24"/>
          <w:szCs w:val="24"/>
        </w:rPr>
        <w:t>Крушение колониальной системы и ее последствия.</w:t>
      </w:r>
      <w:r>
        <w:rPr>
          <w:rFonts w:eastAsia="Times New Roman"/>
          <w:i/>
          <w:iCs/>
          <w:sz w:val="24"/>
          <w:szCs w:val="24"/>
        </w:rPr>
        <w:t xml:space="preserve"> </w:t>
      </w:r>
      <w:r>
        <w:rPr>
          <w:rFonts w:eastAsia="Times New Roman"/>
          <w:sz w:val="24"/>
          <w:szCs w:val="24"/>
        </w:rPr>
        <w:t>Выбор</w:t>
      </w:r>
      <w:r>
        <w:rPr>
          <w:rFonts w:eastAsia="Times New Roman"/>
          <w:i/>
          <w:iCs/>
          <w:sz w:val="24"/>
          <w:szCs w:val="24"/>
        </w:rPr>
        <w:t xml:space="preserve"> </w:t>
      </w:r>
      <w:r>
        <w:rPr>
          <w:rFonts w:eastAsia="Times New Roman"/>
          <w:sz w:val="24"/>
          <w:szCs w:val="24"/>
        </w:rPr>
        <w:t xml:space="preserve">пути развития. </w:t>
      </w:r>
      <w:r>
        <w:rPr>
          <w:rFonts w:eastAsia="Times New Roman"/>
          <w:i/>
          <w:iCs/>
          <w:sz w:val="24"/>
          <w:szCs w:val="24"/>
        </w:rPr>
        <w:t>Попытки создания демократии и возникновение диктатур в Африке.</w:t>
      </w:r>
      <w:r>
        <w:rPr>
          <w:rFonts w:eastAsia="Times New Roman"/>
          <w:sz w:val="24"/>
          <w:szCs w:val="24"/>
        </w:rPr>
        <w:t xml:space="preserve"> </w:t>
      </w:r>
      <w:r>
        <w:rPr>
          <w:rFonts w:eastAsia="Times New Roman"/>
          <w:i/>
          <w:iCs/>
          <w:sz w:val="24"/>
          <w:szCs w:val="24"/>
        </w:rPr>
        <w:t>Система</w:t>
      </w:r>
      <w:r>
        <w:rPr>
          <w:rFonts w:eastAsia="Times New Roman"/>
          <w:sz w:val="24"/>
          <w:szCs w:val="24"/>
        </w:rPr>
        <w:t xml:space="preserve"> </w:t>
      </w:r>
      <w:r>
        <w:rPr>
          <w:rFonts w:eastAsia="Times New Roman"/>
          <w:i/>
          <w:iCs/>
          <w:sz w:val="24"/>
          <w:szCs w:val="24"/>
        </w:rPr>
        <w:t>апартеида на юге Африки. Страны социалистической ориентации. Конфликт на Африканском Роге. Этнические конфликты в Африке.</w:t>
      </w:r>
    </w:p>
    <w:p w14:paraId="319D695C" w14:textId="77777777" w:rsidR="001D1A0C" w:rsidRDefault="00FA795D" w:rsidP="00C22CDA">
      <w:pPr>
        <w:ind w:left="702"/>
        <w:rPr>
          <w:rFonts w:eastAsia="Times New Roman"/>
          <w:sz w:val="24"/>
          <w:szCs w:val="24"/>
        </w:rPr>
      </w:pPr>
      <w:r>
        <w:rPr>
          <w:rFonts w:eastAsia="Times New Roman"/>
          <w:sz w:val="24"/>
          <w:szCs w:val="24"/>
        </w:rPr>
        <w:t>Обретение независимости странами Южной Азии. Д. Неру и его преобразования.</w:t>
      </w:r>
    </w:p>
    <w:p w14:paraId="7EDFCC4E" w14:textId="77777777" w:rsidR="001D1A0C" w:rsidRDefault="00FA795D" w:rsidP="00C22CDA">
      <w:pPr>
        <w:ind w:left="2"/>
        <w:jc w:val="both"/>
        <w:rPr>
          <w:rFonts w:eastAsia="Times New Roman"/>
          <w:sz w:val="24"/>
          <w:szCs w:val="24"/>
        </w:rPr>
      </w:pPr>
      <w:r>
        <w:rPr>
          <w:rFonts w:eastAsia="Times New Roman"/>
          <w:i/>
          <w:iCs/>
          <w:sz w:val="24"/>
          <w:szCs w:val="24"/>
        </w:rPr>
        <w:t xml:space="preserve">Конфронтация между Индией и Пакистаном, Индией и КНР. Реформы И. Ганди. </w:t>
      </w:r>
      <w:r>
        <w:rPr>
          <w:rFonts w:eastAsia="Times New Roman"/>
          <w:sz w:val="24"/>
          <w:szCs w:val="24"/>
        </w:rPr>
        <w:t>Индия в</w:t>
      </w:r>
      <w:r>
        <w:rPr>
          <w:rFonts w:eastAsia="Times New Roman"/>
          <w:i/>
          <w:iCs/>
          <w:sz w:val="24"/>
          <w:szCs w:val="24"/>
        </w:rPr>
        <w:t xml:space="preserve"> </w:t>
      </w:r>
      <w:r>
        <w:rPr>
          <w:rFonts w:eastAsia="Times New Roman"/>
          <w:sz w:val="24"/>
          <w:szCs w:val="24"/>
        </w:rPr>
        <w:t xml:space="preserve">конце ХХ в. </w:t>
      </w:r>
      <w:r>
        <w:rPr>
          <w:rFonts w:eastAsia="Times New Roman"/>
          <w:i/>
          <w:iCs/>
          <w:sz w:val="24"/>
          <w:szCs w:val="24"/>
        </w:rPr>
        <w:t xml:space="preserve">Индонезия при </w:t>
      </w:r>
      <w:proofErr w:type="spellStart"/>
      <w:r>
        <w:rPr>
          <w:rFonts w:eastAsia="Times New Roman"/>
          <w:i/>
          <w:iCs/>
          <w:sz w:val="24"/>
          <w:szCs w:val="24"/>
        </w:rPr>
        <w:t>Сукарно</w:t>
      </w:r>
      <w:proofErr w:type="spellEnd"/>
      <w:r>
        <w:rPr>
          <w:rFonts w:eastAsia="Times New Roman"/>
          <w:i/>
          <w:iCs/>
          <w:sz w:val="24"/>
          <w:szCs w:val="24"/>
        </w:rPr>
        <w:t xml:space="preserve"> и Сухарто.</w:t>
      </w:r>
      <w:r>
        <w:rPr>
          <w:rFonts w:eastAsia="Times New Roman"/>
          <w:sz w:val="24"/>
          <w:szCs w:val="24"/>
        </w:rPr>
        <w:t xml:space="preserve"> </w:t>
      </w:r>
      <w:r>
        <w:rPr>
          <w:rFonts w:eastAsia="Times New Roman"/>
          <w:i/>
          <w:iCs/>
          <w:sz w:val="24"/>
          <w:szCs w:val="24"/>
        </w:rPr>
        <w:t>Страны Юго-Восточной Азии после войны в</w:t>
      </w:r>
      <w:r>
        <w:rPr>
          <w:rFonts w:eastAsia="Times New Roman"/>
          <w:sz w:val="24"/>
          <w:szCs w:val="24"/>
        </w:rPr>
        <w:t xml:space="preserve"> </w:t>
      </w:r>
      <w:r>
        <w:rPr>
          <w:rFonts w:eastAsia="Times New Roman"/>
          <w:i/>
          <w:iCs/>
          <w:sz w:val="24"/>
          <w:szCs w:val="24"/>
        </w:rPr>
        <w:t>Индокитае.</w:t>
      </w:r>
    </w:p>
    <w:p w14:paraId="6AADBD07" w14:textId="77777777" w:rsidR="001D1A0C" w:rsidRDefault="00FA795D" w:rsidP="00C22CDA">
      <w:pPr>
        <w:ind w:left="2" w:firstLine="709"/>
        <w:jc w:val="both"/>
        <w:rPr>
          <w:rFonts w:eastAsia="Times New Roman"/>
          <w:sz w:val="24"/>
          <w:szCs w:val="24"/>
        </w:rPr>
      </w:pPr>
      <w:r>
        <w:rPr>
          <w:rFonts w:eastAsia="Times New Roman"/>
          <w:sz w:val="24"/>
          <w:szCs w:val="24"/>
        </w:rPr>
        <w:t xml:space="preserve">Япония после Второй мировой войны. Восстановление суверенитета Японии. Проблема Курильских островов. Японское экономическое чудо. </w:t>
      </w:r>
      <w:r>
        <w:rPr>
          <w:rFonts w:eastAsia="Times New Roman"/>
          <w:i/>
          <w:iCs/>
          <w:sz w:val="24"/>
          <w:szCs w:val="24"/>
        </w:rPr>
        <w:t>Кризис японского общества.</w:t>
      </w:r>
      <w:r>
        <w:rPr>
          <w:rFonts w:eastAsia="Times New Roman"/>
          <w:sz w:val="24"/>
          <w:szCs w:val="24"/>
        </w:rPr>
        <w:t xml:space="preserve"> </w:t>
      </w:r>
      <w:r>
        <w:rPr>
          <w:rFonts w:eastAsia="Times New Roman"/>
          <w:i/>
          <w:iCs/>
          <w:sz w:val="24"/>
          <w:szCs w:val="24"/>
        </w:rPr>
        <w:t>Развитие</w:t>
      </w:r>
      <w:r>
        <w:rPr>
          <w:rFonts w:eastAsia="Times New Roman"/>
          <w:sz w:val="24"/>
          <w:szCs w:val="24"/>
        </w:rPr>
        <w:t xml:space="preserve"> </w:t>
      </w:r>
      <w:r>
        <w:rPr>
          <w:rFonts w:eastAsia="Times New Roman"/>
          <w:i/>
          <w:iCs/>
          <w:sz w:val="24"/>
          <w:szCs w:val="24"/>
        </w:rPr>
        <w:t>Южной Кореи. «Тихоокеанские драконы».</w:t>
      </w:r>
    </w:p>
    <w:p w14:paraId="26399694" w14:textId="77777777" w:rsidR="001D1A0C" w:rsidRDefault="001D1A0C" w:rsidP="00C22CDA">
      <w:pPr>
        <w:rPr>
          <w:rFonts w:eastAsia="Times New Roman"/>
          <w:sz w:val="24"/>
          <w:szCs w:val="24"/>
        </w:rPr>
      </w:pPr>
    </w:p>
    <w:p w14:paraId="0A5267DD" w14:textId="77777777" w:rsidR="001D1A0C" w:rsidRDefault="00FA795D" w:rsidP="00C22CDA">
      <w:pPr>
        <w:ind w:left="702"/>
        <w:rPr>
          <w:rFonts w:eastAsia="Times New Roman"/>
          <w:sz w:val="24"/>
          <w:szCs w:val="24"/>
        </w:rPr>
      </w:pPr>
      <w:r>
        <w:rPr>
          <w:rFonts w:eastAsia="Times New Roman"/>
          <w:b/>
          <w:bCs/>
          <w:sz w:val="24"/>
          <w:szCs w:val="24"/>
        </w:rPr>
        <w:t>Современный мир</w:t>
      </w:r>
    </w:p>
    <w:p w14:paraId="16673053" w14:textId="77777777" w:rsidR="001D1A0C" w:rsidRDefault="00FA795D" w:rsidP="00C22CDA">
      <w:pPr>
        <w:ind w:left="702"/>
        <w:rPr>
          <w:rFonts w:eastAsia="Times New Roman"/>
          <w:sz w:val="24"/>
          <w:szCs w:val="24"/>
        </w:rPr>
      </w:pPr>
      <w:r>
        <w:rPr>
          <w:rFonts w:eastAsia="Times New Roman"/>
          <w:sz w:val="24"/>
          <w:szCs w:val="24"/>
        </w:rPr>
        <w:t>Глобализация конца ХХ – начала XXI вв. Информационная революция, Интернет.</w:t>
      </w:r>
    </w:p>
    <w:p w14:paraId="0FB5ABFC" w14:textId="77777777" w:rsidR="001D1A0C" w:rsidRDefault="00FA795D" w:rsidP="00C22CDA">
      <w:pPr>
        <w:ind w:left="2"/>
        <w:jc w:val="both"/>
        <w:rPr>
          <w:rFonts w:eastAsia="Times New Roman"/>
          <w:sz w:val="24"/>
          <w:szCs w:val="24"/>
        </w:rPr>
      </w:pPr>
      <w:r>
        <w:rPr>
          <w:rFonts w:eastAsia="Times New Roman"/>
          <w:sz w:val="24"/>
          <w:szCs w:val="24"/>
        </w:rPr>
        <w:t xml:space="preserve">Экономические кризисы 1998 и 2008 гг. </w:t>
      </w:r>
      <w:r>
        <w:rPr>
          <w:rFonts w:eastAsia="Times New Roman"/>
          <w:i/>
          <w:iCs/>
          <w:sz w:val="24"/>
          <w:szCs w:val="24"/>
        </w:rPr>
        <w:t>Успехи и трудности интеграционных процессов в</w:t>
      </w:r>
      <w:r>
        <w:rPr>
          <w:rFonts w:eastAsia="Times New Roman"/>
          <w:sz w:val="24"/>
          <w:szCs w:val="24"/>
        </w:rPr>
        <w:t xml:space="preserve"> </w:t>
      </w:r>
      <w:r>
        <w:rPr>
          <w:rFonts w:eastAsia="Times New Roman"/>
          <w:i/>
          <w:iCs/>
          <w:sz w:val="24"/>
          <w:szCs w:val="24"/>
        </w:rPr>
        <w:t xml:space="preserve">Европе, Евразии, Тихоокеанском и Атлантическом регионах. Изменение системы международных отношений. </w:t>
      </w:r>
      <w:r>
        <w:rPr>
          <w:rFonts w:eastAsia="Times New Roman"/>
          <w:sz w:val="24"/>
          <w:szCs w:val="24"/>
        </w:rPr>
        <w:t>Модернизационные процессы в странах Азии.</w:t>
      </w:r>
      <w:r>
        <w:rPr>
          <w:rFonts w:eastAsia="Times New Roman"/>
          <w:i/>
          <w:iCs/>
          <w:sz w:val="24"/>
          <w:szCs w:val="24"/>
        </w:rPr>
        <w:t xml:space="preserve"> </w:t>
      </w:r>
      <w:r>
        <w:rPr>
          <w:rFonts w:eastAsia="Times New Roman"/>
          <w:sz w:val="24"/>
          <w:szCs w:val="24"/>
        </w:rPr>
        <w:t>Рост влияния Китая</w:t>
      </w:r>
      <w:r>
        <w:rPr>
          <w:rFonts w:eastAsia="Times New Roman"/>
          <w:i/>
          <w:iCs/>
          <w:sz w:val="24"/>
          <w:szCs w:val="24"/>
        </w:rPr>
        <w:t xml:space="preserve"> </w:t>
      </w:r>
      <w:r>
        <w:rPr>
          <w:rFonts w:eastAsia="Times New Roman"/>
          <w:sz w:val="24"/>
          <w:szCs w:val="24"/>
        </w:rPr>
        <w:t xml:space="preserve">на международной арене. </w:t>
      </w:r>
      <w:r>
        <w:rPr>
          <w:rFonts w:eastAsia="Times New Roman"/>
          <w:i/>
          <w:iCs/>
          <w:sz w:val="24"/>
          <w:szCs w:val="24"/>
        </w:rPr>
        <w:t>Демократический и левый повороты в Южной Америке.</w:t>
      </w:r>
    </w:p>
    <w:p w14:paraId="47938F21" w14:textId="77777777" w:rsidR="001D1A0C" w:rsidRDefault="00FA795D" w:rsidP="00C22CDA">
      <w:pPr>
        <w:ind w:left="2"/>
        <w:jc w:val="both"/>
        <w:rPr>
          <w:rFonts w:eastAsia="Times New Roman"/>
          <w:sz w:val="24"/>
          <w:szCs w:val="24"/>
        </w:rPr>
      </w:pPr>
      <w:r>
        <w:rPr>
          <w:rFonts w:eastAsia="Times New Roman"/>
          <w:sz w:val="24"/>
          <w:szCs w:val="24"/>
        </w:rPr>
        <w:t>Международный терроризм. Война в Ираке. «Цветные революции». «Арабская весна» и ее последствия. Постсоветское пространство: политическое и социально-экономическое развитие, интеграционные процессы, кризисы и военные конфликты. Россия в современном мире.</w:t>
      </w:r>
    </w:p>
    <w:p w14:paraId="02E6C1C1" w14:textId="77777777" w:rsidR="001D1A0C" w:rsidRDefault="001D1A0C" w:rsidP="00C22CDA">
      <w:pPr>
        <w:rPr>
          <w:rFonts w:eastAsia="Times New Roman"/>
          <w:sz w:val="24"/>
          <w:szCs w:val="24"/>
        </w:rPr>
      </w:pPr>
    </w:p>
    <w:p w14:paraId="69A3B7A4" w14:textId="77777777" w:rsidR="001D1A0C" w:rsidRDefault="00FA795D" w:rsidP="00C22CDA">
      <w:pPr>
        <w:ind w:left="702"/>
        <w:rPr>
          <w:rFonts w:eastAsia="Times New Roman"/>
          <w:sz w:val="24"/>
          <w:szCs w:val="24"/>
        </w:rPr>
      </w:pPr>
      <w:r>
        <w:rPr>
          <w:rFonts w:eastAsia="Times New Roman"/>
          <w:b/>
          <w:bCs/>
          <w:sz w:val="24"/>
          <w:szCs w:val="24"/>
        </w:rPr>
        <w:t>История России</w:t>
      </w:r>
    </w:p>
    <w:p w14:paraId="48C90711" w14:textId="77777777" w:rsidR="00FF0E5A" w:rsidRDefault="00FA795D" w:rsidP="00C22CDA">
      <w:pPr>
        <w:ind w:left="702" w:right="3940"/>
        <w:rPr>
          <w:rFonts w:eastAsia="Times New Roman"/>
          <w:b/>
          <w:bCs/>
          <w:sz w:val="24"/>
          <w:szCs w:val="24"/>
        </w:rPr>
      </w:pPr>
      <w:r>
        <w:rPr>
          <w:rFonts w:eastAsia="Times New Roman"/>
          <w:b/>
          <w:bCs/>
          <w:sz w:val="24"/>
          <w:szCs w:val="24"/>
        </w:rPr>
        <w:t>Россия в годы «великих</w:t>
      </w:r>
      <w:r w:rsidR="00FF0E5A">
        <w:rPr>
          <w:rFonts w:eastAsia="Times New Roman"/>
          <w:b/>
          <w:bCs/>
          <w:sz w:val="24"/>
          <w:szCs w:val="24"/>
        </w:rPr>
        <w:t xml:space="preserve"> потрясений». 1914–1921</w:t>
      </w:r>
    </w:p>
    <w:p w14:paraId="6320E4A6" w14:textId="77777777" w:rsidR="001D1A0C" w:rsidRDefault="00FA795D" w:rsidP="00C22CDA">
      <w:pPr>
        <w:ind w:left="702" w:right="3940"/>
        <w:rPr>
          <w:rFonts w:eastAsia="Times New Roman"/>
          <w:sz w:val="24"/>
          <w:szCs w:val="24"/>
        </w:rPr>
      </w:pPr>
      <w:r>
        <w:rPr>
          <w:rFonts w:eastAsia="Times New Roman"/>
          <w:b/>
          <w:bCs/>
          <w:sz w:val="24"/>
          <w:szCs w:val="24"/>
        </w:rPr>
        <w:t>Россия в Первой мировой войне</w:t>
      </w:r>
    </w:p>
    <w:p w14:paraId="7FF0AD76" w14:textId="77777777" w:rsidR="001D1A0C" w:rsidRDefault="00FA795D" w:rsidP="00C22CDA">
      <w:pPr>
        <w:ind w:left="2" w:firstLine="709"/>
        <w:jc w:val="both"/>
        <w:rPr>
          <w:rFonts w:eastAsia="Times New Roman"/>
          <w:sz w:val="24"/>
          <w:szCs w:val="24"/>
        </w:rPr>
      </w:pPr>
      <w:r>
        <w:rPr>
          <w:rFonts w:eastAsia="Times New Roman"/>
          <w:sz w:val="24"/>
          <w:szCs w:val="24"/>
        </w:rPr>
        <w:t>Россия и мир накануне Первой мировой войны. Вступление России в войну. Геополитические и военно-стратегические планы командования. Боевые действия на австро-</w:t>
      </w:r>
    </w:p>
    <w:p w14:paraId="4F3B7D0E" w14:textId="77777777" w:rsidR="001D1A0C" w:rsidRDefault="00FA795D" w:rsidP="00C22CDA">
      <w:pPr>
        <w:jc w:val="both"/>
        <w:rPr>
          <w:sz w:val="20"/>
          <w:szCs w:val="20"/>
        </w:rPr>
      </w:pPr>
      <w:bookmarkStart w:id="82" w:name="page123"/>
      <w:bookmarkEnd w:id="82"/>
      <w:r>
        <w:rPr>
          <w:rFonts w:eastAsia="Times New Roman"/>
          <w:sz w:val="24"/>
          <w:szCs w:val="24"/>
        </w:rPr>
        <w:t xml:space="preserve">германском и кавказском фронтах, взаимодействие с союзниками по Антанте. Брусиловский прорыв и его </w:t>
      </w:r>
      <w:proofErr w:type="gramStart"/>
      <w:r>
        <w:rPr>
          <w:rFonts w:eastAsia="Times New Roman"/>
          <w:sz w:val="24"/>
          <w:szCs w:val="24"/>
        </w:rPr>
        <w:t>значение .</w:t>
      </w:r>
      <w:proofErr w:type="gramEnd"/>
      <w:r>
        <w:rPr>
          <w:rFonts w:eastAsia="Times New Roman"/>
          <w:sz w:val="24"/>
          <w:szCs w:val="24"/>
        </w:rPr>
        <w:t xml:space="preserve"> Массовый героизм воинов. </w:t>
      </w:r>
      <w:r>
        <w:rPr>
          <w:rFonts w:eastAsia="Times New Roman"/>
          <w:i/>
          <w:iCs/>
          <w:sz w:val="24"/>
          <w:szCs w:val="24"/>
        </w:rPr>
        <w:t>Национальные подразделения и женские</w:t>
      </w:r>
      <w:r>
        <w:rPr>
          <w:rFonts w:eastAsia="Times New Roman"/>
          <w:sz w:val="24"/>
          <w:szCs w:val="24"/>
        </w:rPr>
        <w:t xml:space="preserve"> </w:t>
      </w:r>
      <w:r>
        <w:rPr>
          <w:rFonts w:eastAsia="Times New Roman"/>
          <w:i/>
          <w:iCs/>
          <w:sz w:val="24"/>
          <w:szCs w:val="24"/>
        </w:rPr>
        <w:t xml:space="preserve">батальоны в составе русской армии. </w:t>
      </w:r>
      <w:r>
        <w:rPr>
          <w:rFonts w:eastAsia="Times New Roman"/>
          <w:sz w:val="24"/>
          <w:szCs w:val="24"/>
        </w:rPr>
        <w:t>Людские потери.</w:t>
      </w:r>
      <w:r>
        <w:rPr>
          <w:rFonts w:eastAsia="Times New Roman"/>
          <w:i/>
          <w:iCs/>
          <w:sz w:val="24"/>
          <w:szCs w:val="24"/>
        </w:rPr>
        <w:t xml:space="preserve"> </w:t>
      </w:r>
      <w:r>
        <w:rPr>
          <w:rFonts w:eastAsia="Times New Roman"/>
          <w:sz w:val="24"/>
          <w:szCs w:val="24"/>
        </w:rPr>
        <w:t>Плен.</w:t>
      </w:r>
      <w:r>
        <w:rPr>
          <w:rFonts w:eastAsia="Times New Roman"/>
          <w:i/>
          <w:iCs/>
          <w:sz w:val="24"/>
          <w:szCs w:val="24"/>
        </w:rPr>
        <w:t xml:space="preserve"> </w:t>
      </w:r>
      <w:r>
        <w:rPr>
          <w:rFonts w:eastAsia="Times New Roman"/>
          <w:sz w:val="24"/>
          <w:szCs w:val="24"/>
        </w:rPr>
        <w:t>Тяготы окопной жизни и</w:t>
      </w:r>
      <w:r>
        <w:rPr>
          <w:rFonts w:eastAsia="Times New Roman"/>
          <w:i/>
          <w:iCs/>
          <w:sz w:val="24"/>
          <w:szCs w:val="24"/>
        </w:rPr>
        <w:t xml:space="preserve"> </w:t>
      </w:r>
      <w:r>
        <w:rPr>
          <w:rFonts w:eastAsia="Times New Roman"/>
          <w:sz w:val="24"/>
          <w:szCs w:val="24"/>
        </w:rPr>
        <w:t xml:space="preserve">изменения в настроениях солдат. Формирование военно-промышленных комитетов. Пропаганда патриотизма и восприятие войны обществом. </w:t>
      </w:r>
      <w:r>
        <w:rPr>
          <w:rFonts w:eastAsia="Times New Roman"/>
          <w:i/>
          <w:iCs/>
          <w:sz w:val="24"/>
          <w:szCs w:val="24"/>
        </w:rPr>
        <w:t>Содействие гражданского населения</w:t>
      </w:r>
      <w:r>
        <w:rPr>
          <w:rFonts w:eastAsia="Times New Roman"/>
          <w:sz w:val="24"/>
          <w:szCs w:val="24"/>
        </w:rPr>
        <w:t xml:space="preserve"> </w:t>
      </w:r>
      <w:r>
        <w:rPr>
          <w:rFonts w:eastAsia="Times New Roman"/>
          <w:i/>
          <w:iCs/>
          <w:sz w:val="24"/>
          <w:szCs w:val="24"/>
        </w:rPr>
        <w:t xml:space="preserve">армии и создание общественных организаций помощи фронту. Благотворительность. </w:t>
      </w:r>
      <w:r>
        <w:rPr>
          <w:rFonts w:eastAsia="Times New Roman"/>
          <w:sz w:val="24"/>
          <w:szCs w:val="24"/>
        </w:rPr>
        <w:t xml:space="preserve">Введение государством карточной системы снабжения в городе и разверстки в деревне. </w:t>
      </w:r>
      <w:r>
        <w:rPr>
          <w:rFonts w:eastAsia="Times New Roman"/>
          <w:i/>
          <w:iCs/>
          <w:sz w:val="24"/>
          <w:szCs w:val="24"/>
        </w:rPr>
        <w:t>Война и</w:t>
      </w:r>
      <w:r>
        <w:rPr>
          <w:rFonts w:eastAsia="Times New Roman"/>
          <w:sz w:val="24"/>
          <w:szCs w:val="24"/>
        </w:rPr>
        <w:t xml:space="preserve"> </w:t>
      </w:r>
      <w:r>
        <w:rPr>
          <w:rFonts w:eastAsia="Times New Roman"/>
          <w:i/>
          <w:iCs/>
          <w:sz w:val="24"/>
          <w:szCs w:val="24"/>
        </w:rPr>
        <w:t xml:space="preserve">реформы: несбывшиеся ожидания. </w:t>
      </w:r>
      <w:r>
        <w:rPr>
          <w:rFonts w:eastAsia="Times New Roman"/>
          <w:sz w:val="24"/>
          <w:szCs w:val="24"/>
        </w:rPr>
        <w:t>Нарастание экономического кризиса и смена общественных</w:t>
      </w:r>
      <w:r>
        <w:rPr>
          <w:rFonts w:eastAsia="Times New Roman"/>
          <w:i/>
          <w:iCs/>
          <w:sz w:val="24"/>
          <w:szCs w:val="24"/>
        </w:rPr>
        <w:t xml:space="preserve"> </w:t>
      </w:r>
      <w:r>
        <w:rPr>
          <w:rFonts w:eastAsia="Times New Roman"/>
          <w:sz w:val="24"/>
          <w:szCs w:val="24"/>
        </w:rPr>
        <w:t>настроений: от патриотического подъема к усталости и отчаянию от войны. Кадровая чехарда в правительстве. Взаимоотношения представительной и исполнительной ветвей власти. «Прогрессивный блок» и его программа.</w:t>
      </w:r>
    </w:p>
    <w:p w14:paraId="38395F39" w14:textId="77777777" w:rsidR="001D1A0C" w:rsidRDefault="001D1A0C" w:rsidP="00C22CDA">
      <w:pPr>
        <w:rPr>
          <w:sz w:val="20"/>
          <w:szCs w:val="20"/>
        </w:rPr>
      </w:pPr>
    </w:p>
    <w:p w14:paraId="0C06DF15" w14:textId="77777777" w:rsidR="001D1A0C" w:rsidRDefault="00FA795D" w:rsidP="00C22CDA">
      <w:pPr>
        <w:ind w:left="700"/>
        <w:rPr>
          <w:sz w:val="20"/>
          <w:szCs w:val="20"/>
        </w:rPr>
      </w:pPr>
      <w:r>
        <w:rPr>
          <w:rFonts w:eastAsia="Times New Roman"/>
          <w:b/>
          <w:bCs/>
          <w:sz w:val="24"/>
          <w:szCs w:val="24"/>
        </w:rPr>
        <w:t>Великая российская революция 1917 г.</w:t>
      </w:r>
    </w:p>
    <w:p w14:paraId="7EA8E624" w14:textId="77777777" w:rsidR="001D1A0C" w:rsidRDefault="00FA795D" w:rsidP="00C22CDA">
      <w:pPr>
        <w:ind w:firstLine="709"/>
        <w:jc w:val="both"/>
        <w:rPr>
          <w:sz w:val="20"/>
          <w:szCs w:val="20"/>
        </w:rPr>
      </w:pPr>
      <w:r>
        <w:rPr>
          <w:rFonts w:eastAsia="Times New Roman"/>
          <w:sz w:val="24"/>
          <w:szCs w:val="24"/>
        </w:rPr>
        <w:t xml:space="preserve">Российская империя накануне революции. Территория и население. Объективные и субъективные причины обострения экономического и политического кризиса. Война как революционизирующий фактор. </w:t>
      </w:r>
      <w:r>
        <w:rPr>
          <w:rFonts w:eastAsia="Times New Roman"/>
          <w:i/>
          <w:iCs/>
          <w:sz w:val="24"/>
          <w:szCs w:val="24"/>
        </w:rPr>
        <w:t>Национальные и конфессиональные проблемы.</w:t>
      </w:r>
      <w:r>
        <w:rPr>
          <w:rFonts w:eastAsia="Times New Roman"/>
          <w:sz w:val="24"/>
          <w:szCs w:val="24"/>
        </w:rPr>
        <w:t xml:space="preserve"> </w:t>
      </w:r>
      <w:r>
        <w:rPr>
          <w:rFonts w:eastAsia="Times New Roman"/>
          <w:i/>
          <w:iCs/>
          <w:sz w:val="24"/>
          <w:szCs w:val="24"/>
        </w:rPr>
        <w:t xml:space="preserve">Незавершенность и противоречия модернизации. </w:t>
      </w:r>
      <w:r>
        <w:rPr>
          <w:rFonts w:eastAsia="Times New Roman"/>
          <w:sz w:val="24"/>
          <w:szCs w:val="24"/>
        </w:rPr>
        <w:t>Основные социальные слои,</w:t>
      </w:r>
      <w:r>
        <w:rPr>
          <w:rFonts w:eastAsia="Times New Roman"/>
          <w:i/>
          <w:iCs/>
          <w:sz w:val="24"/>
          <w:szCs w:val="24"/>
        </w:rPr>
        <w:t xml:space="preserve"> </w:t>
      </w:r>
      <w:r>
        <w:rPr>
          <w:rFonts w:eastAsia="Times New Roman"/>
          <w:sz w:val="24"/>
          <w:szCs w:val="24"/>
        </w:rPr>
        <w:t>политические</w:t>
      </w:r>
      <w:r>
        <w:rPr>
          <w:rFonts w:eastAsia="Times New Roman"/>
          <w:i/>
          <w:iCs/>
          <w:sz w:val="24"/>
          <w:szCs w:val="24"/>
        </w:rPr>
        <w:t xml:space="preserve"> </w:t>
      </w:r>
      <w:r>
        <w:rPr>
          <w:rFonts w:eastAsia="Times New Roman"/>
          <w:sz w:val="24"/>
          <w:szCs w:val="24"/>
        </w:rPr>
        <w:t xml:space="preserve">партии и их лидеры накануне революции. Основные этапы и хронология революции 1917 г. Февраль – март: восстание в Петрограде и падение монархии. Конец российской империи. </w:t>
      </w:r>
      <w:r>
        <w:rPr>
          <w:rFonts w:eastAsia="Times New Roman"/>
          <w:i/>
          <w:iCs/>
          <w:sz w:val="24"/>
          <w:szCs w:val="24"/>
        </w:rPr>
        <w:t xml:space="preserve">Реакция за рубежом. Отклики внутри страны: Москва, периферия, фронт, национальные регионы. Революционная эйфория. </w:t>
      </w:r>
      <w:r>
        <w:rPr>
          <w:rFonts w:eastAsia="Times New Roman"/>
          <w:sz w:val="24"/>
          <w:szCs w:val="24"/>
        </w:rPr>
        <w:t>Формирование Временного правительства и программа его</w:t>
      </w:r>
      <w:r>
        <w:rPr>
          <w:rFonts w:eastAsia="Times New Roman"/>
          <w:i/>
          <w:iCs/>
          <w:sz w:val="24"/>
          <w:szCs w:val="24"/>
        </w:rPr>
        <w:t xml:space="preserve"> </w:t>
      </w:r>
      <w:r>
        <w:rPr>
          <w:rFonts w:eastAsia="Times New Roman"/>
          <w:sz w:val="24"/>
          <w:szCs w:val="24"/>
        </w:rPr>
        <w:t>деятельности. Петроградский Совет рабочих и солдатских депутатов и его декреты. Весна – лето: «зыбкое равновесие» политических сил при росте влияния большевиков во главе с В.И. Лениным. Выступление Корнилова против Временного правительства. 1 сентября 1917 г.: провозглашение России республикой. 25 октября (7 ноября по новому стилю): свержение Временного правительства и взятие власти большевиками («октябрьская революция»). Создание коалиционного правительства большевиков и левых эсеров. В.И. Ленин как политический деятель.</w:t>
      </w:r>
    </w:p>
    <w:p w14:paraId="3091F827" w14:textId="77777777" w:rsidR="001D1A0C" w:rsidRDefault="001D1A0C" w:rsidP="00C22CDA">
      <w:pPr>
        <w:rPr>
          <w:sz w:val="20"/>
          <w:szCs w:val="20"/>
        </w:rPr>
      </w:pPr>
    </w:p>
    <w:p w14:paraId="6AE9BA6B" w14:textId="77777777" w:rsidR="001D1A0C" w:rsidRDefault="00FA795D" w:rsidP="00C22CDA">
      <w:pPr>
        <w:ind w:left="700"/>
        <w:rPr>
          <w:sz w:val="20"/>
          <w:szCs w:val="20"/>
        </w:rPr>
      </w:pPr>
      <w:r>
        <w:rPr>
          <w:rFonts w:eastAsia="Times New Roman"/>
          <w:b/>
          <w:bCs/>
          <w:sz w:val="24"/>
          <w:szCs w:val="24"/>
        </w:rPr>
        <w:t>Первые революционные преобразования большевиков</w:t>
      </w:r>
    </w:p>
    <w:p w14:paraId="23A19B4D" w14:textId="77777777" w:rsidR="001D1A0C" w:rsidRDefault="00FA795D" w:rsidP="00C22CDA">
      <w:pPr>
        <w:ind w:firstLine="709"/>
        <w:jc w:val="both"/>
        <w:rPr>
          <w:sz w:val="20"/>
          <w:szCs w:val="20"/>
        </w:rPr>
      </w:pPr>
      <w:r>
        <w:rPr>
          <w:rFonts w:eastAsia="Times New Roman"/>
          <w:sz w:val="24"/>
          <w:szCs w:val="24"/>
        </w:rPr>
        <w:t>Диктатура пролетариата как главное условие социалистических преобразований. Первые мероприятия большевиков в политической и экономической сферах. Борьба за армию. Декрет о мире и заключение Брестского мира. Отказ новой власти от финансовых обязательств Российской империи. Национализация промышленности.</w:t>
      </w:r>
    </w:p>
    <w:p w14:paraId="09CF9957" w14:textId="77777777" w:rsidR="001D1A0C" w:rsidRDefault="00FA795D" w:rsidP="00C22CDA">
      <w:pPr>
        <w:ind w:firstLine="709"/>
        <w:jc w:val="both"/>
        <w:rPr>
          <w:sz w:val="20"/>
          <w:szCs w:val="20"/>
        </w:rPr>
      </w:pPr>
      <w:r>
        <w:rPr>
          <w:rFonts w:eastAsia="Times New Roman"/>
          <w:sz w:val="24"/>
          <w:szCs w:val="24"/>
        </w:rPr>
        <w:t>«Декрет о земле» и принципы наделения крестьян землей. Отделение церкви от государства и школы от церкви.</w:t>
      </w:r>
    </w:p>
    <w:p w14:paraId="7C3A5334" w14:textId="77777777" w:rsidR="001D1A0C" w:rsidRDefault="001D1A0C" w:rsidP="00C22CDA">
      <w:pPr>
        <w:rPr>
          <w:sz w:val="20"/>
          <w:szCs w:val="20"/>
        </w:rPr>
      </w:pPr>
    </w:p>
    <w:p w14:paraId="6496DF5C" w14:textId="77777777" w:rsidR="001D1A0C" w:rsidRDefault="00FA795D" w:rsidP="00C22CDA">
      <w:pPr>
        <w:ind w:left="700"/>
        <w:rPr>
          <w:sz w:val="20"/>
          <w:szCs w:val="20"/>
        </w:rPr>
      </w:pPr>
      <w:r>
        <w:rPr>
          <w:rFonts w:eastAsia="Times New Roman"/>
          <w:b/>
          <w:bCs/>
          <w:sz w:val="24"/>
          <w:szCs w:val="24"/>
        </w:rPr>
        <w:t>Созыв и разгон Учредительного собрания</w:t>
      </w:r>
    </w:p>
    <w:p w14:paraId="0B03B4CD" w14:textId="77777777" w:rsidR="001D1A0C" w:rsidRDefault="00FA795D" w:rsidP="00C22CDA">
      <w:pPr>
        <w:ind w:firstLine="709"/>
        <w:jc w:val="both"/>
        <w:rPr>
          <w:sz w:val="20"/>
          <w:szCs w:val="20"/>
        </w:rPr>
      </w:pPr>
      <w:r>
        <w:rPr>
          <w:rFonts w:eastAsia="Times New Roman"/>
          <w:sz w:val="24"/>
          <w:szCs w:val="24"/>
        </w:rPr>
        <w:t>Слом старого и создание нового госаппарата</w:t>
      </w:r>
      <w:r>
        <w:rPr>
          <w:rFonts w:eastAsia="Times New Roman"/>
          <w:i/>
          <w:iCs/>
          <w:sz w:val="24"/>
          <w:szCs w:val="24"/>
        </w:rPr>
        <w:t>.</w:t>
      </w:r>
      <w:r>
        <w:rPr>
          <w:rFonts w:eastAsia="Times New Roman"/>
          <w:sz w:val="24"/>
          <w:szCs w:val="24"/>
        </w:rPr>
        <w:t xml:space="preserve"> </w:t>
      </w:r>
      <w:r>
        <w:rPr>
          <w:rFonts w:eastAsia="Times New Roman"/>
          <w:i/>
          <w:iCs/>
          <w:sz w:val="24"/>
          <w:szCs w:val="24"/>
        </w:rPr>
        <w:t>Советы как форма власти.</w:t>
      </w:r>
      <w:r>
        <w:rPr>
          <w:rFonts w:eastAsia="Times New Roman"/>
          <w:sz w:val="24"/>
          <w:szCs w:val="24"/>
        </w:rPr>
        <w:t xml:space="preserve"> </w:t>
      </w:r>
      <w:r>
        <w:rPr>
          <w:rFonts w:eastAsia="Times New Roman"/>
          <w:i/>
          <w:iCs/>
          <w:sz w:val="24"/>
          <w:szCs w:val="24"/>
        </w:rPr>
        <w:t>Слабость</w:t>
      </w:r>
      <w:r>
        <w:rPr>
          <w:rFonts w:eastAsia="Times New Roman"/>
          <w:sz w:val="24"/>
          <w:szCs w:val="24"/>
        </w:rPr>
        <w:t xml:space="preserve"> </w:t>
      </w:r>
      <w:r>
        <w:rPr>
          <w:rFonts w:eastAsia="Times New Roman"/>
          <w:i/>
          <w:iCs/>
          <w:sz w:val="24"/>
          <w:szCs w:val="24"/>
        </w:rPr>
        <w:t xml:space="preserve">центра и формирование «многовластия» на местах. </w:t>
      </w:r>
      <w:r>
        <w:rPr>
          <w:rFonts w:eastAsia="Times New Roman"/>
          <w:sz w:val="24"/>
          <w:szCs w:val="24"/>
        </w:rPr>
        <w:t>ВЦИК Советов.</w:t>
      </w:r>
      <w:r>
        <w:rPr>
          <w:rFonts w:eastAsia="Times New Roman"/>
          <w:i/>
          <w:iCs/>
          <w:sz w:val="24"/>
          <w:szCs w:val="24"/>
        </w:rPr>
        <w:t xml:space="preserve"> </w:t>
      </w:r>
      <w:r>
        <w:rPr>
          <w:rFonts w:eastAsia="Times New Roman"/>
          <w:sz w:val="24"/>
          <w:szCs w:val="24"/>
        </w:rPr>
        <w:t>Совнарком.</w:t>
      </w:r>
      <w:r>
        <w:rPr>
          <w:rFonts w:eastAsia="Times New Roman"/>
          <w:i/>
          <w:iCs/>
          <w:sz w:val="24"/>
          <w:szCs w:val="24"/>
        </w:rPr>
        <w:t xml:space="preserve"> </w:t>
      </w:r>
      <w:r>
        <w:rPr>
          <w:rFonts w:eastAsia="Times New Roman"/>
          <w:sz w:val="24"/>
          <w:szCs w:val="24"/>
        </w:rPr>
        <w:t>ВЧК по</w:t>
      </w:r>
      <w:r>
        <w:rPr>
          <w:rFonts w:eastAsia="Times New Roman"/>
          <w:i/>
          <w:iCs/>
          <w:sz w:val="24"/>
          <w:szCs w:val="24"/>
        </w:rPr>
        <w:t xml:space="preserve"> </w:t>
      </w:r>
      <w:r>
        <w:rPr>
          <w:rFonts w:eastAsia="Times New Roman"/>
          <w:sz w:val="24"/>
          <w:szCs w:val="24"/>
        </w:rPr>
        <w:t>борьбе с контрреволюцией и саботажем. Создание Высшего совета народного хозяйства (ВСНХ) и территориальных совнархозов. Первая Конституция России 1918 г.</w:t>
      </w:r>
    </w:p>
    <w:p w14:paraId="283BD0ED" w14:textId="77777777" w:rsidR="001D1A0C" w:rsidRDefault="001D1A0C" w:rsidP="00C22CDA">
      <w:pPr>
        <w:rPr>
          <w:sz w:val="20"/>
          <w:szCs w:val="20"/>
        </w:rPr>
      </w:pPr>
    </w:p>
    <w:p w14:paraId="19CACD45" w14:textId="77777777" w:rsidR="001D1A0C" w:rsidRDefault="00FA795D" w:rsidP="00C22CDA">
      <w:pPr>
        <w:ind w:left="700"/>
        <w:rPr>
          <w:sz w:val="20"/>
          <w:szCs w:val="20"/>
        </w:rPr>
      </w:pPr>
      <w:r>
        <w:rPr>
          <w:rFonts w:eastAsia="Times New Roman"/>
          <w:b/>
          <w:bCs/>
          <w:sz w:val="24"/>
          <w:szCs w:val="24"/>
        </w:rPr>
        <w:t>Гражданская война и ее последствия</w:t>
      </w:r>
    </w:p>
    <w:p w14:paraId="14319A40" w14:textId="77777777" w:rsidR="001D1A0C" w:rsidRDefault="00FA795D" w:rsidP="00C22CDA">
      <w:pPr>
        <w:ind w:firstLine="709"/>
        <w:jc w:val="both"/>
        <w:rPr>
          <w:sz w:val="20"/>
          <w:szCs w:val="20"/>
        </w:rPr>
      </w:pPr>
      <w:r>
        <w:rPr>
          <w:rFonts w:eastAsia="Times New Roman"/>
          <w:sz w:val="24"/>
          <w:szCs w:val="24"/>
        </w:rPr>
        <w:t xml:space="preserve">Установление советской власти в центре и на местах осенью 1917 – весной 1918 г.: </w:t>
      </w:r>
      <w:r>
        <w:rPr>
          <w:rFonts w:eastAsia="Times New Roman"/>
          <w:i/>
          <w:iCs/>
          <w:sz w:val="24"/>
          <w:szCs w:val="24"/>
        </w:rPr>
        <w:t xml:space="preserve">Центр, Украина, Поволжье, Урал, Сибирь, Дальний Восток, Северный Кавказ и Закавказье, Средняя Азия. </w:t>
      </w:r>
      <w:r>
        <w:rPr>
          <w:rFonts w:eastAsia="Times New Roman"/>
          <w:sz w:val="24"/>
          <w:szCs w:val="24"/>
        </w:rPr>
        <w:t>Начало формирования основных очагов сопротивления большевикам.</w:t>
      </w:r>
      <w:r>
        <w:rPr>
          <w:rFonts w:eastAsia="Times New Roman"/>
          <w:i/>
          <w:iCs/>
          <w:sz w:val="24"/>
          <w:szCs w:val="24"/>
        </w:rPr>
        <w:t xml:space="preserve"> Ситуация на Дону. Позиция Украинской Центральной рады. </w:t>
      </w:r>
      <w:r>
        <w:rPr>
          <w:rFonts w:eastAsia="Times New Roman"/>
          <w:sz w:val="24"/>
          <w:szCs w:val="24"/>
        </w:rPr>
        <w:t>Восстание чехословацкого корпуса.</w:t>
      </w:r>
      <w:r>
        <w:rPr>
          <w:rFonts w:eastAsia="Times New Roman"/>
          <w:i/>
          <w:iCs/>
          <w:sz w:val="24"/>
          <w:szCs w:val="24"/>
        </w:rPr>
        <w:t xml:space="preserve"> </w:t>
      </w:r>
      <w:r>
        <w:rPr>
          <w:rFonts w:eastAsia="Times New Roman"/>
          <w:sz w:val="24"/>
          <w:szCs w:val="24"/>
        </w:rPr>
        <w:t xml:space="preserve">Гражданская война как общенациональная катастрофа. Человеческие потери. Причины, этапы и основные события Гражданской войны. Военная интервенция. Палитра антибольшевистских сил: их характеристика и взаимоотношения. </w:t>
      </w:r>
      <w:r>
        <w:rPr>
          <w:rFonts w:eastAsia="Times New Roman"/>
          <w:i/>
          <w:iCs/>
          <w:sz w:val="24"/>
          <w:szCs w:val="24"/>
        </w:rPr>
        <w:t>Идеология Белого движения.</w:t>
      </w:r>
      <w:r>
        <w:rPr>
          <w:rFonts w:eastAsia="Times New Roman"/>
          <w:sz w:val="24"/>
          <w:szCs w:val="24"/>
        </w:rPr>
        <w:t xml:space="preserve"> </w:t>
      </w:r>
      <w:proofErr w:type="spellStart"/>
      <w:r>
        <w:rPr>
          <w:rFonts w:eastAsia="Times New Roman"/>
          <w:sz w:val="24"/>
          <w:szCs w:val="24"/>
        </w:rPr>
        <w:t>Комуч</w:t>
      </w:r>
      <w:proofErr w:type="spellEnd"/>
      <w:r>
        <w:rPr>
          <w:rFonts w:eastAsia="Times New Roman"/>
          <w:sz w:val="24"/>
          <w:szCs w:val="24"/>
        </w:rPr>
        <w:t xml:space="preserve">, Директория, правительства А.В. Колчака, А.И. Деникина и П.Н. Врангеля. </w:t>
      </w:r>
      <w:r>
        <w:rPr>
          <w:rFonts w:eastAsia="Times New Roman"/>
          <w:i/>
          <w:iCs/>
          <w:sz w:val="24"/>
          <w:szCs w:val="24"/>
        </w:rPr>
        <w:t>Положение населения на</w:t>
      </w:r>
      <w:r>
        <w:rPr>
          <w:rFonts w:eastAsia="Times New Roman"/>
          <w:sz w:val="24"/>
          <w:szCs w:val="24"/>
        </w:rPr>
        <w:t xml:space="preserve"> </w:t>
      </w:r>
      <w:r>
        <w:rPr>
          <w:rFonts w:eastAsia="Times New Roman"/>
          <w:i/>
          <w:iCs/>
          <w:sz w:val="24"/>
          <w:szCs w:val="24"/>
        </w:rPr>
        <w:t xml:space="preserve">территориях антибольшевистских сил. </w:t>
      </w:r>
      <w:r>
        <w:rPr>
          <w:rFonts w:eastAsia="Times New Roman"/>
          <w:sz w:val="24"/>
          <w:szCs w:val="24"/>
        </w:rPr>
        <w:t>Повстанчество в Гражданской войне.</w:t>
      </w:r>
      <w:r>
        <w:rPr>
          <w:rFonts w:eastAsia="Times New Roman"/>
          <w:i/>
          <w:iCs/>
          <w:sz w:val="24"/>
          <w:szCs w:val="24"/>
        </w:rPr>
        <w:t xml:space="preserve"> </w:t>
      </w:r>
      <w:r>
        <w:rPr>
          <w:rFonts w:eastAsia="Times New Roman"/>
          <w:sz w:val="24"/>
          <w:szCs w:val="24"/>
        </w:rPr>
        <w:t>Будни села:</w:t>
      </w:r>
      <w:r>
        <w:rPr>
          <w:rFonts w:eastAsia="Times New Roman"/>
          <w:i/>
          <w:iCs/>
          <w:sz w:val="24"/>
          <w:szCs w:val="24"/>
        </w:rPr>
        <w:t xml:space="preserve"> </w:t>
      </w:r>
      <w:r>
        <w:rPr>
          <w:rFonts w:eastAsia="Times New Roman"/>
          <w:sz w:val="24"/>
          <w:szCs w:val="24"/>
        </w:rPr>
        <w:t>«красные» продотряды и «белые» реквизиции. Политика «военного коммунизма ». Продразверстка, принудительная трудовая повинность, сокращение роли денежных расчетов и</w:t>
      </w:r>
    </w:p>
    <w:p w14:paraId="4DF735FB" w14:textId="77777777" w:rsidR="001D1A0C" w:rsidRDefault="00FA795D" w:rsidP="00C22CDA">
      <w:pPr>
        <w:ind w:left="2"/>
        <w:jc w:val="both"/>
        <w:rPr>
          <w:sz w:val="20"/>
          <w:szCs w:val="20"/>
        </w:rPr>
      </w:pPr>
      <w:bookmarkStart w:id="83" w:name="page124"/>
      <w:bookmarkEnd w:id="83"/>
      <w:r>
        <w:rPr>
          <w:rFonts w:eastAsia="Times New Roman"/>
          <w:sz w:val="24"/>
          <w:szCs w:val="24"/>
        </w:rPr>
        <w:t xml:space="preserve">административное распределение товаров и услуг. </w:t>
      </w:r>
      <w:r>
        <w:rPr>
          <w:rFonts w:eastAsia="Times New Roman"/>
          <w:i/>
          <w:iCs/>
          <w:sz w:val="24"/>
          <w:szCs w:val="24"/>
        </w:rPr>
        <w:t>«</w:t>
      </w:r>
      <w:proofErr w:type="spellStart"/>
      <w:r>
        <w:rPr>
          <w:rFonts w:eastAsia="Times New Roman"/>
          <w:i/>
          <w:iCs/>
          <w:sz w:val="24"/>
          <w:szCs w:val="24"/>
        </w:rPr>
        <w:t>Главкизм</w:t>
      </w:r>
      <w:proofErr w:type="spellEnd"/>
      <w:r>
        <w:rPr>
          <w:rFonts w:eastAsia="Times New Roman"/>
          <w:i/>
          <w:iCs/>
          <w:sz w:val="24"/>
          <w:szCs w:val="24"/>
        </w:rPr>
        <w:t>».</w:t>
      </w:r>
      <w:r>
        <w:rPr>
          <w:rFonts w:eastAsia="Times New Roman"/>
          <w:sz w:val="24"/>
          <w:szCs w:val="24"/>
        </w:rPr>
        <w:t xml:space="preserve"> Разработка плана ГОЭЛРО. Создание регулярной Красной Армии. Использование военспецов. Выступление левых эсеров. Террор «красный» и «белый» и его масштабы. Убийство царской семьи. </w:t>
      </w:r>
      <w:r>
        <w:rPr>
          <w:rFonts w:eastAsia="Times New Roman"/>
          <w:i/>
          <w:iCs/>
          <w:sz w:val="24"/>
          <w:szCs w:val="24"/>
        </w:rPr>
        <w:t>Ущемление прав</w:t>
      </w:r>
      <w:r>
        <w:rPr>
          <w:rFonts w:eastAsia="Times New Roman"/>
          <w:sz w:val="24"/>
          <w:szCs w:val="24"/>
        </w:rPr>
        <w:t xml:space="preserve"> </w:t>
      </w:r>
      <w:r>
        <w:rPr>
          <w:rFonts w:eastAsia="Times New Roman"/>
          <w:i/>
          <w:iCs/>
          <w:sz w:val="24"/>
          <w:szCs w:val="24"/>
        </w:rPr>
        <w:t xml:space="preserve">Советов в пользу чрезвычайных органов – ЧК, комбедов </w:t>
      </w:r>
      <w:r>
        <w:rPr>
          <w:rFonts w:eastAsia="Times New Roman"/>
          <w:i/>
          <w:iCs/>
          <w:sz w:val="24"/>
          <w:szCs w:val="24"/>
        </w:rPr>
        <w:lastRenderedPageBreak/>
        <w:t>и ревкомов. Особенности Гражданской войны на Украине, в Закавказье и Средней Азии, в Сибири и на Дальнем Востоке.</w:t>
      </w:r>
    </w:p>
    <w:p w14:paraId="1FDEC8E2" w14:textId="77777777" w:rsidR="001D1A0C" w:rsidRDefault="00FA795D" w:rsidP="00C22CDA">
      <w:pPr>
        <w:ind w:left="2" w:firstLine="709"/>
        <w:jc w:val="both"/>
        <w:rPr>
          <w:sz w:val="20"/>
          <w:szCs w:val="20"/>
        </w:rPr>
      </w:pPr>
      <w:r>
        <w:rPr>
          <w:rFonts w:eastAsia="Times New Roman"/>
          <w:sz w:val="24"/>
          <w:szCs w:val="24"/>
        </w:rPr>
        <w:t xml:space="preserve">Причины победы Красной Армии в Гражданской войне. Вопрос о земле. </w:t>
      </w:r>
      <w:r>
        <w:rPr>
          <w:rFonts w:eastAsia="Times New Roman"/>
          <w:i/>
          <w:iCs/>
          <w:sz w:val="24"/>
          <w:szCs w:val="24"/>
        </w:rPr>
        <w:t>Национальный</w:t>
      </w:r>
      <w:r>
        <w:rPr>
          <w:rFonts w:eastAsia="Times New Roman"/>
          <w:sz w:val="24"/>
          <w:szCs w:val="24"/>
        </w:rPr>
        <w:t xml:space="preserve"> </w:t>
      </w:r>
      <w:r>
        <w:rPr>
          <w:rFonts w:eastAsia="Times New Roman"/>
          <w:i/>
          <w:iCs/>
          <w:sz w:val="24"/>
          <w:szCs w:val="24"/>
        </w:rPr>
        <w:t xml:space="preserve">фактор в Гражданской войне. </w:t>
      </w:r>
      <w:r>
        <w:rPr>
          <w:rFonts w:eastAsia="Times New Roman"/>
          <w:sz w:val="24"/>
          <w:szCs w:val="24"/>
        </w:rPr>
        <w:t>Декларация прав народов России и ее значение.</w:t>
      </w:r>
      <w:r>
        <w:rPr>
          <w:rFonts w:eastAsia="Times New Roman"/>
          <w:i/>
          <w:iCs/>
          <w:sz w:val="24"/>
          <w:szCs w:val="24"/>
        </w:rPr>
        <w:t xml:space="preserve"> Эмиграция и формирование Русского зарубежья.</w:t>
      </w:r>
    </w:p>
    <w:p w14:paraId="40CD52C1" w14:textId="77777777" w:rsidR="001D1A0C" w:rsidRDefault="001D1A0C" w:rsidP="00C22CDA">
      <w:pPr>
        <w:rPr>
          <w:sz w:val="20"/>
          <w:szCs w:val="20"/>
        </w:rPr>
      </w:pPr>
    </w:p>
    <w:p w14:paraId="1FEC88FC" w14:textId="77777777" w:rsidR="001D1A0C" w:rsidRDefault="00FA795D" w:rsidP="00C22CDA">
      <w:pPr>
        <w:ind w:left="702"/>
        <w:rPr>
          <w:sz w:val="20"/>
          <w:szCs w:val="20"/>
        </w:rPr>
      </w:pPr>
      <w:r>
        <w:rPr>
          <w:rFonts w:eastAsia="Times New Roman"/>
          <w:b/>
          <w:bCs/>
          <w:sz w:val="24"/>
          <w:szCs w:val="24"/>
        </w:rPr>
        <w:t>Идеология и культура периода Гражданской войны и «военного коммунизма»</w:t>
      </w:r>
    </w:p>
    <w:p w14:paraId="50500157" w14:textId="77777777" w:rsidR="001D1A0C" w:rsidRDefault="00FA795D" w:rsidP="00C22CDA">
      <w:pPr>
        <w:ind w:left="2" w:firstLine="709"/>
        <w:jc w:val="both"/>
        <w:rPr>
          <w:sz w:val="20"/>
          <w:szCs w:val="20"/>
        </w:rPr>
      </w:pPr>
      <w:r>
        <w:rPr>
          <w:rFonts w:eastAsia="Times New Roman"/>
          <w:i/>
          <w:iCs/>
          <w:sz w:val="24"/>
          <w:szCs w:val="24"/>
        </w:rPr>
        <w:t xml:space="preserve">«Несвоевременные мысли» М. Горького. Создание Государственной комиссии по просвещению и Пролеткульта. Наглядная агитация и массовая пропаганда коммунистических идей. «Окна сатиры РОСТА». План монументальной пропаганды. Национализация театров и кинематографа. Издание «Народной библиотеки». Пролетаризация вузов, организация рабфаков. Антирелигиозная пропаганда и секуляризация жизни общества. </w:t>
      </w:r>
      <w:r>
        <w:rPr>
          <w:rFonts w:eastAsia="Times New Roman"/>
          <w:sz w:val="24"/>
          <w:szCs w:val="24"/>
        </w:rPr>
        <w:t>Ликвидация</w:t>
      </w:r>
      <w:r>
        <w:rPr>
          <w:rFonts w:eastAsia="Times New Roman"/>
          <w:i/>
          <w:iCs/>
          <w:sz w:val="24"/>
          <w:szCs w:val="24"/>
        </w:rPr>
        <w:t xml:space="preserve"> </w:t>
      </w:r>
      <w:r>
        <w:rPr>
          <w:rFonts w:eastAsia="Times New Roman"/>
          <w:sz w:val="24"/>
          <w:szCs w:val="24"/>
        </w:rPr>
        <w:t xml:space="preserve">сословных привилегий. </w:t>
      </w:r>
      <w:r>
        <w:rPr>
          <w:rFonts w:eastAsia="Times New Roman"/>
          <w:i/>
          <w:iCs/>
          <w:sz w:val="24"/>
          <w:szCs w:val="24"/>
        </w:rPr>
        <w:t>Законодательное закрепление равноправия полов.</w:t>
      </w:r>
      <w:r>
        <w:rPr>
          <w:rFonts w:eastAsia="Times New Roman"/>
          <w:sz w:val="24"/>
          <w:szCs w:val="24"/>
        </w:rPr>
        <w:t xml:space="preserve"> </w:t>
      </w:r>
      <w:r>
        <w:rPr>
          <w:rFonts w:eastAsia="Times New Roman"/>
          <w:i/>
          <w:iCs/>
          <w:sz w:val="24"/>
          <w:szCs w:val="24"/>
        </w:rPr>
        <w:t>Повседневная жизнь</w:t>
      </w:r>
    </w:p>
    <w:p w14:paraId="28503F9F" w14:textId="77777777" w:rsidR="001D1A0C" w:rsidRDefault="00FA795D" w:rsidP="00862131">
      <w:pPr>
        <w:numPr>
          <w:ilvl w:val="0"/>
          <w:numId w:val="58"/>
        </w:numPr>
        <w:tabs>
          <w:tab w:val="left" w:pos="202"/>
        </w:tabs>
        <w:ind w:left="202" w:hanging="202"/>
        <w:rPr>
          <w:rFonts w:eastAsia="Times New Roman"/>
          <w:i/>
          <w:iCs/>
          <w:sz w:val="24"/>
          <w:szCs w:val="24"/>
        </w:rPr>
      </w:pPr>
      <w:r>
        <w:rPr>
          <w:rFonts w:eastAsia="Times New Roman"/>
          <w:i/>
          <w:iCs/>
          <w:sz w:val="24"/>
          <w:szCs w:val="24"/>
        </w:rPr>
        <w:t>общественные настроения. Городской быт: бесплатный транспорт, товары по карточкам,</w:t>
      </w:r>
    </w:p>
    <w:p w14:paraId="29A58883" w14:textId="77777777" w:rsidR="001D1A0C" w:rsidRDefault="00FA795D" w:rsidP="00C22CDA">
      <w:pPr>
        <w:ind w:left="2"/>
        <w:rPr>
          <w:rFonts w:eastAsia="Times New Roman"/>
          <w:i/>
          <w:iCs/>
          <w:sz w:val="24"/>
          <w:szCs w:val="24"/>
        </w:rPr>
      </w:pPr>
      <w:r>
        <w:rPr>
          <w:rFonts w:eastAsia="Times New Roman"/>
          <w:i/>
          <w:iCs/>
          <w:sz w:val="24"/>
          <w:szCs w:val="24"/>
        </w:rPr>
        <w:t xml:space="preserve">субботники и трудовые </w:t>
      </w:r>
      <w:proofErr w:type="gramStart"/>
      <w:r>
        <w:rPr>
          <w:rFonts w:eastAsia="Times New Roman"/>
          <w:i/>
          <w:iCs/>
          <w:sz w:val="24"/>
          <w:szCs w:val="24"/>
        </w:rPr>
        <w:t>мобилизации..</w:t>
      </w:r>
      <w:proofErr w:type="gramEnd"/>
      <w:r>
        <w:rPr>
          <w:rFonts w:eastAsia="Times New Roman"/>
          <w:i/>
          <w:iCs/>
          <w:sz w:val="24"/>
          <w:szCs w:val="24"/>
        </w:rPr>
        <w:t xml:space="preserve"> </w:t>
      </w:r>
      <w:r>
        <w:rPr>
          <w:rFonts w:eastAsia="Times New Roman"/>
          <w:sz w:val="24"/>
          <w:szCs w:val="24"/>
        </w:rPr>
        <w:t>Проблема массовой детской беспризорности.</w:t>
      </w:r>
      <w:r>
        <w:rPr>
          <w:rFonts w:eastAsia="Times New Roman"/>
          <w:i/>
          <w:iCs/>
          <w:sz w:val="24"/>
          <w:szCs w:val="24"/>
        </w:rPr>
        <w:t xml:space="preserve"> </w:t>
      </w:r>
      <w:r>
        <w:rPr>
          <w:rFonts w:eastAsia="Times New Roman"/>
          <w:sz w:val="24"/>
          <w:szCs w:val="24"/>
        </w:rPr>
        <w:t>Влияние</w:t>
      </w:r>
      <w:r>
        <w:rPr>
          <w:rFonts w:eastAsia="Times New Roman"/>
          <w:i/>
          <w:iCs/>
          <w:sz w:val="24"/>
          <w:szCs w:val="24"/>
        </w:rPr>
        <w:t xml:space="preserve"> </w:t>
      </w:r>
      <w:r>
        <w:rPr>
          <w:rFonts w:eastAsia="Times New Roman"/>
          <w:sz w:val="24"/>
          <w:szCs w:val="24"/>
        </w:rPr>
        <w:t>военной обстановки на психологию населения.</w:t>
      </w:r>
    </w:p>
    <w:p w14:paraId="4E72C395" w14:textId="77777777" w:rsidR="00E66AC0" w:rsidRDefault="00E66AC0" w:rsidP="00C22CDA">
      <w:pPr>
        <w:ind w:left="702"/>
        <w:rPr>
          <w:rFonts w:eastAsia="Times New Roman"/>
          <w:b/>
          <w:bCs/>
          <w:sz w:val="24"/>
          <w:szCs w:val="24"/>
        </w:rPr>
      </w:pPr>
    </w:p>
    <w:p w14:paraId="23C61B99" w14:textId="77777777" w:rsidR="001D1A0C" w:rsidRDefault="00FA795D" w:rsidP="00C22CDA">
      <w:pPr>
        <w:ind w:left="702"/>
        <w:rPr>
          <w:rFonts w:eastAsia="Times New Roman"/>
          <w:i/>
          <w:iCs/>
          <w:sz w:val="24"/>
          <w:szCs w:val="24"/>
        </w:rPr>
      </w:pPr>
      <w:r>
        <w:rPr>
          <w:rFonts w:eastAsia="Times New Roman"/>
          <w:b/>
          <w:bCs/>
          <w:sz w:val="24"/>
          <w:szCs w:val="24"/>
        </w:rPr>
        <w:t>Советский Союз в 1920–1930-е гг.</w:t>
      </w:r>
    </w:p>
    <w:p w14:paraId="021D88B7" w14:textId="77777777" w:rsidR="001D1A0C" w:rsidRDefault="00FA795D" w:rsidP="00C22CDA">
      <w:pPr>
        <w:ind w:left="702"/>
        <w:rPr>
          <w:rFonts w:eastAsia="Times New Roman"/>
          <w:i/>
          <w:iCs/>
          <w:sz w:val="24"/>
          <w:szCs w:val="24"/>
        </w:rPr>
      </w:pPr>
      <w:r>
        <w:rPr>
          <w:rFonts w:eastAsia="Times New Roman"/>
          <w:b/>
          <w:bCs/>
          <w:sz w:val="24"/>
          <w:szCs w:val="24"/>
        </w:rPr>
        <w:t>СССР в годы нэпа. 1921–1928</w:t>
      </w:r>
    </w:p>
    <w:p w14:paraId="42127693" w14:textId="77777777" w:rsidR="001D1A0C" w:rsidRDefault="00FA795D" w:rsidP="00C22CDA">
      <w:pPr>
        <w:ind w:left="2" w:firstLine="709"/>
        <w:jc w:val="both"/>
        <w:rPr>
          <w:rFonts w:eastAsia="Times New Roman"/>
          <w:i/>
          <w:iCs/>
          <w:sz w:val="24"/>
          <w:szCs w:val="24"/>
        </w:rPr>
      </w:pPr>
      <w:r>
        <w:rPr>
          <w:rFonts w:eastAsia="Times New Roman"/>
          <w:sz w:val="24"/>
          <w:szCs w:val="24"/>
        </w:rPr>
        <w:t xml:space="preserve">Катастрофические последствия Первой мировой и Гражданской войн. Демографическая ситуация в начале 1920-х гг. Экономическая разруха. Голод 1921–1922 гг. и его преодоление. Крестьянские восстания в Сибири, на Тамбовщине, в Поволжье и др. Кронштадтское восстание. Отказ большевиков от «военного коммунизма» и переход к новой экономической политике (нэп). Использование рыночных механизмов и товарно-денежных отношений для улучшения экономической ситуации. Замена продразверстки в деревне единым продналогом. Иностранные концессии. Стимулирование кооперации. Финансовая реформа 1922–1924 гг. Создание Госплана и разработка годовых и пятилетних планов развития народного хозяйства. </w:t>
      </w:r>
      <w:r>
        <w:rPr>
          <w:rFonts w:eastAsia="Times New Roman"/>
          <w:i/>
          <w:iCs/>
          <w:sz w:val="24"/>
          <w:szCs w:val="24"/>
        </w:rPr>
        <w:t>Попытки</w:t>
      </w:r>
      <w:r>
        <w:rPr>
          <w:rFonts w:eastAsia="Times New Roman"/>
          <w:sz w:val="24"/>
          <w:szCs w:val="24"/>
        </w:rPr>
        <w:t xml:space="preserve"> </w:t>
      </w:r>
      <w:r>
        <w:rPr>
          <w:rFonts w:eastAsia="Times New Roman"/>
          <w:i/>
          <w:iCs/>
          <w:sz w:val="24"/>
          <w:szCs w:val="24"/>
        </w:rPr>
        <w:t>внедрения научной организации труда (НОТ) на производстве. Учреждение в СССР звания «Герой Труда» (1927 г., с 1938 г. – Герой Социалистического Труда).</w:t>
      </w:r>
    </w:p>
    <w:p w14:paraId="595BB1AE" w14:textId="77777777" w:rsidR="001D1A0C" w:rsidRDefault="00FA795D" w:rsidP="00C22CDA">
      <w:pPr>
        <w:ind w:left="702"/>
        <w:rPr>
          <w:rFonts w:eastAsia="Times New Roman"/>
          <w:i/>
          <w:iCs/>
          <w:sz w:val="24"/>
          <w:szCs w:val="24"/>
        </w:rPr>
      </w:pPr>
      <w:r>
        <w:rPr>
          <w:rFonts w:eastAsia="Times New Roman"/>
          <w:sz w:val="24"/>
          <w:szCs w:val="24"/>
        </w:rPr>
        <w:t>Предпосылки и значение образования СССР. Принятие Конституции СССР 1924 г.</w:t>
      </w:r>
    </w:p>
    <w:p w14:paraId="2DBC4D9C" w14:textId="77777777" w:rsidR="001D1A0C" w:rsidRDefault="00FA795D" w:rsidP="00E66AC0">
      <w:pPr>
        <w:ind w:left="2"/>
        <w:jc w:val="both"/>
        <w:rPr>
          <w:rFonts w:eastAsia="Times New Roman"/>
          <w:i/>
          <w:iCs/>
          <w:sz w:val="24"/>
          <w:szCs w:val="24"/>
        </w:rPr>
      </w:pPr>
      <w:r>
        <w:rPr>
          <w:rFonts w:eastAsia="Times New Roman"/>
          <w:i/>
          <w:iCs/>
          <w:sz w:val="24"/>
          <w:szCs w:val="24"/>
        </w:rPr>
        <w:t>Ситуация в Закавказье и Средней Азии. Создание новых национальных образований в 1920-е гг. Политика «коренизации» и борьба по вопросу о национальном строительстве.</w:t>
      </w:r>
      <w:r w:rsidR="00E66AC0">
        <w:rPr>
          <w:rFonts w:eastAsia="Times New Roman"/>
          <w:i/>
          <w:iCs/>
          <w:sz w:val="24"/>
          <w:szCs w:val="24"/>
        </w:rPr>
        <w:t xml:space="preserve"> </w:t>
      </w:r>
      <w:r>
        <w:rPr>
          <w:rFonts w:eastAsia="Times New Roman"/>
          <w:sz w:val="24"/>
          <w:szCs w:val="24"/>
        </w:rPr>
        <w:t>Административно-территориальные реформы 1920-х гг. Ликвидация небольшевистских партий</w:t>
      </w:r>
    </w:p>
    <w:p w14:paraId="2BFA14A4" w14:textId="77777777" w:rsidR="001D1A0C" w:rsidRDefault="00FA795D" w:rsidP="00862131">
      <w:pPr>
        <w:numPr>
          <w:ilvl w:val="0"/>
          <w:numId w:val="58"/>
        </w:numPr>
        <w:tabs>
          <w:tab w:val="left" w:pos="190"/>
        </w:tabs>
        <w:ind w:left="2" w:hanging="2"/>
        <w:jc w:val="both"/>
        <w:rPr>
          <w:rFonts w:eastAsia="Times New Roman"/>
          <w:sz w:val="24"/>
          <w:szCs w:val="24"/>
        </w:rPr>
      </w:pPr>
      <w:r>
        <w:rPr>
          <w:rFonts w:eastAsia="Times New Roman"/>
          <w:sz w:val="24"/>
          <w:szCs w:val="24"/>
        </w:rPr>
        <w:t xml:space="preserve">установление в СССР однопартийной политической системы. Смерть В.И. Ленина и борьба за власть. В.И. Ленин в оценках современников и историков. </w:t>
      </w:r>
      <w:r>
        <w:rPr>
          <w:rFonts w:eastAsia="Times New Roman"/>
          <w:i/>
          <w:iCs/>
          <w:sz w:val="24"/>
          <w:szCs w:val="24"/>
        </w:rPr>
        <w:t>Ситуация в партии и возрастание</w:t>
      </w:r>
      <w:r>
        <w:rPr>
          <w:rFonts w:eastAsia="Times New Roman"/>
          <w:sz w:val="24"/>
          <w:szCs w:val="24"/>
        </w:rPr>
        <w:t xml:space="preserve"> </w:t>
      </w:r>
      <w:r>
        <w:rPr>
          <w:rFonts w:eastAsia="Times New Roman"/>
          <w:i/>
          <w:iCs/>
          <w:sz w:val="24"/>
          <w:szCs w:val="24"/>
        </w:rPr>
        <w:t xml:space="preserve">роли партийного аппарата. Роль И.В. Сталина в создании номенклатуры. Ликвидация оппозиции внутри ВКП(б) к концу 1920-х гг. </w:t>
      </w:r>
      <w:r>
        <w:rPr>
          <w:rFonts w:eastAsia="Times New Roman"/>
          <w:sz w:val="24"/>
          <w:szCs w:val="24"/>
        </w:rPr>
        <w:t>Социальная политика большевиков.</w:t>
      </w:r>
      <w:r>
        <w:rPr>
          <w:rFonts w:eastAsia="Times New Roman"/>
          <w:i/>
          <w:iCs/>
          <w:sz w:val="24"/>
          <w:szCs w:val="24"/>
        </w:rPr>
        <w:t xml:space="preserve"> </w:t>
      </w:r>
      <w:r>
        <w:rPr>
          <w:rFonts w:eastAsia="Times New Roman"/>
          <w:sz w:val="24"/>
          <w:szCs w:val="24"/>
        </w:rPr>
        <w:t>Положение</w:t>
      </w:r>
      <w:r>
        <w:rPr>
          <w:rFonts w:eastAsia="Times New Roman"/>
          <w:i/>
          <w:iCs/>
          <w:sz w:val="24"/>
          <w:szCs w:val="24"/>
        </w:rPr>
        <w:t xml:space="preserve"> </w:t>
      </w:r>
      <w:r>
        <w:rPr>
          <w:rFonts w:eastAsia="Times New Roman"/>
          <w:sz w:val="24"/>
          <w:szCs w:val="24"/>
        </w:rPr>
        <w:t xml:space="preserve">рабочих и крестьян. </w:t>
      </w:r>
      <w:r>
        <w:rPr>
          <w:rFonts w:eastAsia="Times New Roman"/>
          <w:i/>
          <w:iCs/>
          <w:sz w:val="24"/>
          <w:szCs w:val="24"/>
        </w:rPr>
        <w:t>Эмансипация женщин.</w:t>
      </w:r>
      <w:r>
        <w:rPr>
          <w:rFonts w:eastAsia="Times New Roman"/>
          <w:sz w:val="24"/>
          <w:szCs w:val="24"/>
        </w:rPr>
        <w:t xml:space="preserve"> </w:t>
      </w:r>
      <w:r>
        <w:rPr>
          <w:rFonts w:eastAsia="Times New Roman"/>
          <w:i/>
          <w:iCs/>
          <w:sz w:val="24"/>
          <w:szCs w:val="24"/>
        </w:rPr>
        <w:t>Молодежная политика.</w:t>
      </w:r>
      <w:r>
        <w:rPr>
          <w:rFonts w:eastAsia="Times New Roman"/>
          <w:sz w:val="24"/>
          <w:szCs w:val="24"/>
        </w:rPr>
        <w:t xml:space="preserve"> </w:t>
      </w:r>
      <w:r>
        <w:rPr>
          <w:rFonts w:eastAsia="Times New Roman"/>
          <w:i/>
          <w:iCs/>
          <w:sz w:val="24"/>
          <w:szCs w:val="24"/>
        </w:rPr>
        <w:t>Социальные</w:t>
      </w:r>
      <w:r>
        <w:rPr>
          <w:rFonts w:eastAsia="Times New Roman"/>
          <w:sz w:val="24"/>
          <w:szCs w:val="24"/>
        </w:rPr>
        <w:t xml:space="preserve"> </w:t>
      </w:r>
      <w:r>
        <w:rPr>
          <w:rFonts w:eastAsia="Times New Roman"/>
          <w:i/>
          <w:iCs/>
          <w:sz w:val="24"/>
          <w:szCs w:val="24"/>
        </w:rPr>
        <w:t>«лифты».</w:t>
      </w:r>
      <w:r>
        <w:rPr>
          <w:rFonts w:eastAsia="Times New Roman"/>
          <w:sz w:val="24"/>
          <w:szCs w:val="24"/>
        </w:rPr>
        <w:t xml:space="preserve"> </w:t>
      </w:r>
      <w:r>
        <w:rPr>
          <w:rFonts w:eastAsia="Times New Roman"/>
          <w:i/>
          <w:iCs/>
          <w:sz w:val="24"/>
          <w:szCs w:val="24"/>
        </w:rPr>
        <w:t xml:space="preserve">Становление системы здравоохранения. Охрана материнства и детства. Борьба с беспризорностью и преступностью. Лишенцы. Деревенский социум: кулаки, середняки и бедняки. Сельскохозяйственные коммуны, артели и </w:t>
      </w:r>
      <w:proofErr w:type="spellStart"/>
      <w:r>
        <w:rPr>
          <w:rFonts w:eastAsia="Times New Roman"/>
          <w:i/>
          <w:iCs/>
          <w:sz w:val="24"/>
          <w:szCs w:val="24"/>
        </w:rPr>
        <w:t>ТОЗы</w:t>
      </w:r>
      <w:proofErr w:type="spellEnd"/>
      <w:r>
        <w:rPr>
          <w:rFonts w:eastAsia="Times New Roman"/>
          <w:i/>
          <w:iCs/>
          <w:sz w:val="24"/>
          <w:szCs w:val="24"/>
        </w:rPr>
        <w:t>. Отходничество. Сдача земли в аренду.</w:t>
      </w:r>
    </w:p>
    <w:p w14:paraId="33F6AF8C" w14:textId="77777777" w:rsidR="001D1A0C" w:rsidRDefault="001D1A0C" w:rsidP="00C22CDA">
      <w:pPr>
        <w:rPr>
          <w:rFonts w:eastAsia="Times New Roman"/>
          <w:sz w:val="24"/>
          <w:szCs w:val="24"/>
        </w:rPr>
      </w:pPr>
    </w:p>
    <w:p w14:paraId="19B94AC7" w14:textId="77777777" w:rsidR="001D1A0C" w:rsidRDefault="00FA795D" w:rsidP="00C22CDA">
      <w:pPr>
        <w:ind w:left="702"/>
        <w:rPr>
          <w:rFonts w:eastAsia="Times New Roman"/>
          <w:sz w:val="24"/>
          <w:szCs w:val="24"/>
        </w:rPr>
      </w:pPr>
      <w:r>
        <w:rPr>
          <w:rFonts w:eastAsia="Times New Roman"/>
          <w:b/>
          <w:bCs/>
          <w:sz w:val="24"/>
          <w:szCs w:val="24"/>
        </w:rPr>
        <w:t>Советский Союз в 1929–1941 гг.</w:t>
      </w:r>
    </w:p>
    <w:p w14:paraId="7476819E" w14:textId="77777777" w:rsidR="001D1A0C" w:rsidRDefault="00FA795D" w:rsidP="00C22CDA">
      <w:pPr>
        <w:ind w:left="2" w:firstLine="709"/>
        <w:jc w:val="both"/>
        <w:rPr>
          <w:rFonts w:eastAsia="Times New Roman"/>
          <w:sz w:val="24"/>
          <w:szCs w:val="24"/>
        </w:rPr>
      </w:pPr>
      <w:r>
        <w:rPr>
          <w:rFonts w:eastAsia="Times New Roman"/>
          <w:sz w:val="24"/>
          <w:szCs w:val="24"/>
        </w:rPr>
        <w:lastRenderedPageBreak/>
        <w:t>«Великий перелом». Перестройка экономики на основе командного администрирования. Форсированная индустриализация: региональная и национальная специфика. Создание рабочих</w:t>
      </w:r>
    </w:p>
    <w:p w14:paraId="015775A0" w14:textId="77777777" w:rsidR="001D1A0C" w:rsidRDefault="00FA795D" w:rsidP="00862131">
      <w:pPr>
        <w:numPr>
          <w:ilvl w:val="0"/>
          <w:numId w:val="58"/>
        </w:numPr>
        <w:tabs>
          <w:tab w:val="left" w:pos="219"/>
        </w:tabs>
        <w:ind w:left="2" w:hanging="2"/>
        <w:jc w:val="both"/>
        <w:rPr>
          <w:rFonts w:eastAsia="Times New Roman"/>
          <w:sz w:val="24"/>
          <w:szCs w:val="24"/>
        </w:rPr>
      </w:pPr>
      <w:r>
        <w:rPr>
          <w:rFonts w:eastAsia="Times New Roman"/>
          <w:sz w:val="24"/>
          <w:szCs w:val="24"/>
        </w:rPr>
        <w:t xml:space="preserve">инженерных кадров. </w:t>
      </w:r>
      <w:r>
        <w:rPr>
          <w:rFonts w:eastAsia="Times New Roman"/>
          <w:i/>
          <w:iCs/>
          <w:sz w:val="24"/>
          <w:szCs w:val="24"/>
        </w:rPr>
        <w:t>Социалистическое соревнование.</w:t>
      </w:r>
      <w:r>
        <w:rPr>
          <w:rFonts w:eastAsia="Times New Roman"/>
          <w:sz w:val="24"/>
          <w:szCs w:val="24"/>
        </w:rPr>
        <w:t xml:space="preserve"> </w:t>
      </w:r>
      <w:r>
        <w:rPr>
          <w:rFonts w:eastAsia="Times New Roman"/>
          <w:i/>
          <w:iCs/>
          <w:sz w:val="24"/>
          <w:szCs w:val="24"/>
        </w:rPr>
        <w:t>Ударники и стахановцы.</w:t>
      </w:r>
      <w:r>
        <w:rPr>
          <w:rFonts w:eastAsia="Times New Roman"/>
          <w:sz w:val="24"/>
          <w:szCs w:val="24"/>
        </w:rPr>
        <w:t xml:space="preserve"> Ликвидация частной торговли и предпринимательства. Кризис снабжения и введение карточной системы. Коллективизация сельского хозяйства и ее трагические последствия. «Раскулачивание». Сопротивление крестьян. Становление колхозного строя.</w:t>
      </w:r>
    </w:p>
    <w:p w14:paraId="13482BE8" w14:textId="77777777" w:rsidR="001D1A0C" w:rsidRDefault="00FA795D" w:rsidP="00C22CDA">
      <w:pPr>
        <w:ind w:firstLine="709"/>
        <w:jc w:val="both"/>
        <w:rPr>
          <w:sz w:val="20"/>
          <w:szCs w:val="20"/>
        </w:rPr>
      </w:pPr>
      <w:bookmarkStart w:id="84" w:name="page125"/>
      <w:bookmarkEnd w:id="84"/>
      <w:r>
        <w:rPr>
          <w:rFonts w:eastAsia="Times New Roman"/>
          <w:sz w:val="24"/>
          <w:szCs w:val="24"/>
        </w:rPr>
        <w:t xml:space="preserve">Создание МТС. </w:t>
      </w:r>
      <w:r>
        <w:rPr>
          <w:rFonts w:eastAsia="Times New Roman"/>
          <w:i/>
          <w:iCs/>
          <w:sz w:val="24"/>
          <w:szCs w:val="24"/>
        </w:rPr>
        <w:t>Национальные и региональные особенности коллективизации.</w:t>
      </w:r>
      <w:r>
        <w:rPr>
          <w:rFonts w:eastAsia="Times New Roman"/>
          <w:sz w:val="24"/>
          <w:szCs w:val="24"/>
        </w:rPr>
        <w:t xml:space="preserve"> Голод в СССР в 1932–1933 гг. как следствие коллективизации. Крупнейшие стройки первых пятилеток в центре и национальных республиках. </w:t>
      </w:r>
      <w:proofErr w:type="spellStart"/>
      <w:r>
        <w:rPr>
          <w:rFonts w:eastAsia="Times New Roman"/>
          <w:i/>
          <w:iCs/>
          <w:sz w:val="24"/>
          <w:szCs w:val="24"/>
        </w:rPr>
        <w:t>Днепрострой</w:t>
      </w:r>
      <w:proofErr w:type="spellEnd"/>
      <w:r>
        <w:rPr>
          <w:rFonts w:eastAsia="Times New Roman"/>
          <w:i/>
          <w:iCs/>
          <w:sz w:val="24"/>
          <w:szCs w:val="24"/>
        </w:rPr>
        <w:t>,</w:t>
      </w:r>
      <w:r>
        <w:rPr>
          <w:rFonts w:eastAsia="Times New Roman"/>
          <w:sz w:val="24"/>
          <w:szCs w:val="24"/>
        </w:rPr>
        <w:t xml:space="preserve"> </w:t>
      </w:r>
      <w:r>
        <w:rPr>
          <w:rFonts w:eastAsia="Times New Roman"/>
          <w:i/>
          <w:iCs/>
          <w:sz w:val="24"/>
          <w:szCs w:val="24"/>
        </w:rPr>
        <w:t>Горьковский автозавод.</w:t>
      </w:r>
      <w:r>
        <w:rPr>
          <w:rFonts w:eastAsia="Times New Roman"/>
          <w:sz w:val="24"/>
          <w:szCs w:val="24"/>
        </w:rPr>
        <w:t xml:space="preserve"> </w:t>
      </w:r>
      <w:r>
        <w:rPr>
          <w:rFonts w:eastAsia="Times New Roman"/>
          <w:i/>
          <w:iCs/>
          <w:sz w:val="24"/>
          <w:szCs w:val="24"/>
        </w:rPr>
        <w:t xml:space="preserve">Сталинградский и Харьковский тракторные заводы, </w:t>
      </w:r>
      <w:proofErr w:type="spellStart"/>
      <w:r>
        <w:rPr>
          <w:rFonts w:eastAsia="Times New Roman"/>
          <w:i/>
          <w:iCs/>
          <w:sz w:val="24"/>
          <w:szCs w:val="24"/>
        </w:rPr>
        <w:t>Турксиб</w:t>
      </w:r>
      <w:proofErr w:type="spellEnd"/>
      <w:r>
        <w:rPr>
          <w:rFonts w:eastAsia="Times New Roman"/>
          <w:i/>
          <w:iCs/>
          <w:sz w:val="24"/>
          <w:szCs w:val="24"/>
        </w:rPr>
        <w:t xml:space="preserve">. Строительство Московского метрополитена. </w:t>
      </w:r>
      <w:r>
        <w:rPr>
          <w:rFonts w:eastAsia="Times New Roman"/>
          <w:sz w:val="24"/>
          <w:szCs w:val="24"/>
        </w:rPr>
        <w:t>Создание новых отраслей промышленности.</w:t>
      </w:r>
      <w:r>
        <w:rPr>
          <w:rFonts w:eastAsia="Times New Roman"/>
          <w:i/>
          <w:iCs/>
          <w:sz w:val="24"/>
          <w:szCs w:val="24"/>
        </w:rPr>
        <w:t xml:space="preserve"> Иностранные специалисты и технологии на стройках СССР. Милитаризация народного хозяйства, ускоренное развитие военной промышленности. </w:t>
      </w:r>
      <w:r>
        <w:rPr>
          <w:rFonts w:eastAsia="Times New Roman"/>
          <w:sz w:val="24"/>
          <w:szCs w:val="24"/>
        </w:rPr>
        <w:t>Результаты,</w:t>
      </w:r>
      <w:r>
        <w:rPr>
          <w:rFonts w:eastAsia="Times New Roman"/>
          <w:i/>
          <w:iCs/>
          <w:sz w:val="24"/>
          <w:szCs w:val="24"/>
        </w:rPr>
        <w:t xml:space="preserve"> </w:t>
      </w:r>
      <w:r>
        <w:rPr>
          <w:rFonts w:eastAsia="Times New Roman"/>
          <w:sz w:val="24"/>
          <w:szCs w:val="24"/>
        </w:rPr>
        <w:t>цена и издержки модернизации.</w:t>
      </w:r>
      <w:r>
        <w:rPr>
          <w:rFonts w:eastAsia="Times New Roman"/>
          <w:i/>
          <w:iCs/>
          <w:sz w:val="24"/>
          <w:szCs w:val="24"/>
        </w:rPr>
        <w:t xml:space="preserve"> </w:t>
      </w:r>
      <w:r>
        <w:rPr>
          <w:rFonts w:eastAsia="Times New Roman"/>
          <w:sz w:val="24"/>
          <w:szCs w:val="24"/>
        </w:rPr>
        <w:t>Превращение СССР в</w:t>
      </w:r>
      <w:r>
        <w:rPr>
          <w:rFonts w:eastAsia="Times New Roman"/>
          <w:i/>
          <w:iCs/>
          <w:sz w:val="24"/>
          <w:szCs w:val="24"/>
        </w:rPr>
        <w:t xml:space="preserve"> </w:t>
      </w:r>
      <w:r>
        <w:rPr>
          <w:rFonts w:eastAsia="Times New Roman"/>
          <w:sz w:val="24"/>
          <w:szCs w:val="24"/>
        </w:rPr>
        <w:t xml:space="preserve">аграрно-индустриальную державу. Ликвидация безработицы. </w:t>
      </w:r>
      <w:r>
        <w:rPr>
          <w:rFonts w:eastAsia="Times New Roman"/>
          <w:i/>
          <w:iCs/>
          <w:sz w:val="24"/>
          <w:szCs w:val="24"/>
        </w:rPr>
        <w:t>Успехи и противоречия</w:t>
      </w:r>
      <w:r>
        <w:rPr>
          <w:rFonts w:eastAsia="Times New Roman"/>
          <w:sz w:val="24"/>
          <w:szCs w:val="24"/>
        </w:rPr>
        <w:t xml:space="preserve"> </w:t>
      </w:r>
      <w:r>
        <w:rPr>
          <w:rFonts w:eastAsia="Times New Roman"/>
          <w:i/>
          <w:iCs/>
          <w:sz w:val="24"/>
          <w:szCs w:val="24"/>
        </w:rPr>
        <w:t xml:space="preserve">урбанизации. </w:t>
      </w:r>
      <w:r>
        <w:rPr>
          <w:rFonts w:eastAsia="Times New Roman"/>
          <w:sz w:val="24"/>
          <w:szCs w:val="24"/>
        </w:rPr>
        <w:t>Утверждение</w:t>
      </w:r>
      <w:r>
        <w:rPr>
          <w:rFonts w:eastAsia="Times New Roman"/>
          <w:i/>
          <w:iCs/>
          <w:sz w:val="24"/>
          <w:szCs w:val="24"/>
        </w:rPr>
        <w:t xml:space="preserve"> </w:t>
      </w:r>
      <w:r>
        <w:rPr>
          <w:rFonts w:eastAsia="Times New Roman"/>
          <w:sz w:val="24"/>
          <w:szCs w:val="24"/>
        </w:rPr>
        <w:t>«культа личности»</w:t>
      </w:r>
      <w:r>
        <w:rPr>
          <w:rFonts w:eastAsia="Times New Roman"/>
          <w:i/>
          <w:iCs/>
          <w:sz w:val="24"/>
          <w:szCs w:val="24"/>
        </w:rPr>
        <w:t xml:space="preserve"> </w:t>
      </w:r>
      <w:r>
        <w:rPr>
          <w:rFonts w:eastAsia="Times New Roman"/>
          <w:sz w:val="24"/>
          <w:szCs w:val="24"/>
        </w:rPr>
        <w:t>Сталина.</w:t>
      </w:r>
      <w:r>
        <w:rPr>
          <w:rFonts w:eastAsia="Times New Roman"/>
          <w:i/>
          <w:iCs/>
          <w:sz w:val="24"/>
          <w:szCs w:val="24"/>
        </w:rPr>
        <w:t xml:space="preserve"> Малые «культы » представителей советской элиты и региональных руководителей. Партийные органы как инструмент сталинской политики. </w:t>
      </w:r>
      <w:r>
        <w:rPr>
          <w:rFonts w:eastAsia="Times New Roman"/>
          <w:sz w:val="24"/>
          <w:szCs w:val="24"/>
        </w:rPr>
        <w:t>Органы госбезопасности и их роль в поддержании диктатуры.</w:t>
      </w:r>
      <w:r>
        <w:rPr>
          <w:rFonts w:eastAsia="Times New Roman"/>
          <w:i/>
          <w:iCs/>
          <w:sz w:val="24"/>
          <w:szCs w:val="24"/>
        </w:rPr>
        <w:t xml:space="preserve"> </w:t>
      </w:r>
      <w:r>
        <w:rPr>
          <w:rFonts w:eastAsia="Times New Roman"/>
          <w:sz w:val="24"/>
          <w:szCs w:val="24"/>
        </w:rPr>
        <w:t xml:space="preserve">Ужесточение цензуры. Издание «Краткого курса истории ВКП(б)» и усиление идеологического контроля над обществом. Введение паспортной системы. Массовые политические репрессии 1937–1938 гг. </w:t>
      </w:r>
      <w:r>
        <w:rPr>
          <w:rFonts w:eastAsia="Times New Roman"/>
          <w:i/>
          <w:iCs/>
          <w:sz w:val="24"/>
          <w:szCs w:val="24"/>
        </w:rPr>
        <w:t>«Национальные операции»</w:t>
      </w:r>
      <w:r>
        <w:rPr>
          <w:rFonts w:eastAsia="Times New Roman"/>
          <w:sz w:val="24"/>
          <w:szCs w:val="24"/>
        </w:rPr>
        <w:t xml:space="preserve"> </w:t>
      </w:r>
      <w:r>
        <w:rPr>
          <w:rFonts w:eastAsia="Times New Roman"/>
          <w:i/>
          <w:iCs/>
          <w:sz w:val="24"/>
          <w:szCs w:val="24"/>
        </w:rPr>
        <w:t>НКВД.</w:t>
      </w:r>
      <w:r>
        <w:rPr>
          <w:rFonts w:eastAsia="Times New Roman"/>
          <w:sz w:val="24"/>
          <w:szCs w:val="24"/>
        </w:rPr>
        <w:t xml:space="preserve"> Результаты репрессий на уровне регионов и национальных республик. Репрессии против священнослужителей. ГУЛАГ: социально-политические и национальные характеристики его контингента. </w:t>
      </w:r>
      <w:r>
        <w:rPr>
          <w:rFonts w:eastAsia="Times New Roman"/>
          <w:i/>
          <w:iCs/>
          <w:sz w:val="24"/>
          <w:szCs w:val="24"/>
        </w:rPr>
        <w:t>Роль принудительного труда в осуществлении индустриализации и в освоении</w:t>
      </w:r>
      <w:r>
        <w:rPr>
          <w:rFonts w:eastAsia="Times New Roman"/>
          <w:sz w:val="24"/>
          <w:szCs w:val="24"/>
        </w:rPr>
        <w:t xml:space="preserve"> </w:t>
      </w:r>
      <w:r>
        <w:rPr>
          <w:rFonts w:eastAsia="Times New Roman"/>
          <w:i/>
          <w:iCs/>
          <w:sz w:val="24"/>
          <w:szCs w:val="24"/>
        </w:rPr>
        <w:t xml:space="preserve">труднодоступных территорий. </w:t>
      </w:r>
      <w:r>
        <w:rPr>
          <w:rFonts w:eastAsia="Times New Roman"/>
          <w:sz w:val="24"/>
          <w:szCs w:val="24"/>
        </w:rPr>
        <w:t>Советская социальная и национальная политика</w:t>
      </w:r>
      <w:r>
        <w:rPr>
          <w:rFonts w:eastAsia="Times New Roman"/>
          <w:i/>
          <w:iCs/>
          <w:sz w:val="24"/>
          <w:szCs w:val="24"/>
        </w:rPr>
        <w:t xml:space="preserve"> </w:t>
      </w:r>
      <w:r>
        <w:rPr>
          <w:rFonts w:eastAsia="Times New Roman"/>
          <w:sz w:val="24"/>
          <w:szCs w:val="24"/>
        </w:rPr>
        <w:t>1930-х гг.</w:t>
      </w:r>
      <w:r>
        <w:rPr>
          <w:rFonts w:eastAsia="Times New Roman"/>
          <w:i/>
          <w:iCs/>
          <w:sz w:val="24"/>
          <w:szCs w:val="24"/>
        </w:rPr>
        <w:t xml:space="preserve"> </w:t>
      </w:r>
      <w:r>
        <w:rPr>
          <w:rFonts w:eastAsia="Times New Roman"/>
          <w:sz w:val="24"/>
          <w:szCs w:val="24"/>
        </w:rPr>
        <w:t>Пропаганда и реальные достижения. Конституция СССР 1936 г.</w:t>
      </w:r>
    </w:p>
    <w:p w14:paraId="52C92046" w14:textId="77777777" w:rsidR="001D1A0C" w:rsidRDefault="00FA795D" w:rsidP="00C22CDA">
      <w:pPr>
        <w:ind w:firstLine="709"/>
        <w:jc w:val="both"/>
        <w:rPr>
          <w:sz w:val="20"/>
          <w:szCs w:val="20"/>
        </w:rPr>
      </w:pPr>
      <w:r>
        <w:rPr>
          <w:rFonts w:eastAsia="Times New Roman"/>
          <w:sz w:val="24"/>
          <w:szCs w:val="24"/>
        </w:rPr>
        <w:t xml:space="preserve">Культурное пространство советского общества в 1920–1930-е гг. Повседневная жизнь и общественные настроения в годы нэпа. Повышение общего уровня жизни. </w:t>
      </w:r>
      <w:r>
        <w:rPr>
          <w:rFonts w:eastAsia="Times New Roman"/>
          <w:i/>
          <w:iCs/>
          <w:sz w:val="24"/>
          <w:szCs w:val="24"/>
        </w:rPr>
        <w:t>Нэпманы и</w:t>
      </w:r>
      <w:r>
        <w:rPr>
          <w:rFonts w:eastAsia="Times New Roman"/>
          <w:sz w:val="24"/>
          <w:szCs w:val="24"/>
        </w:rPr>
        <w:t xml:space="preserve"> </w:t>
      </w:r>
      <w:r>
        <w:rPr>
          <w:rFonts w:eastAsia="Times New Roman"/>
          <w:i/>
          <w:iCs/>
          <w:sz w:val="24"/>
          <w:szCs w:val="24"/>
        </w:rPr>
        <w:t xml:space="preserve">отношение к ним в обществе. «Коммунистическое чванство». Падение трудовой дисциплины. Разрушение традиционной морали. Отношение к семье, браку, воспитанию детей. Советские обряды и праздники. </w:t>
      </w:r>
      <w:r>
        <w:rPr>
          <w:rFonts w:eastAsia="Times New Roman"/>
          <w:sz w:val="24"/>
          <w:szCs w:val="24"/>
        </w:rPr>
        <w:t>Наступление на религию. «Союз воинствующих безбожников».</w:t>
      </w:r>
      <w:r>
        <w:rPr>
          <w:rFonts w:eastAsia="Times New Roman"/>
          <w:i/>
          <w:iCs/>
          <w:sz w:val="24"/>
          <w:szCs w:val="24"/>
        </w:rPr>
        <w:t xml:space="preserve"> Обновленческое движение в церкви. Положение нехристианских конфессий.</w:t>
      </w:r>
    </w:p>
    <w:p w14:paraId="08E7FD3B" w14:textId="77777777" w:rsidR="001D1A0C" w:rsidRDefault="00FA795D" w:rsidP="00C22CDA">
      <w:pPr>
        <w:ind w:firstLine="709"/>
        <w:jc w:val="both"/>
        <w:rPr>
          <w:sz w:val="20"/>
          <w:szCs w:val="20"/>
        </w:rPr>
      </w:pPr>
      <w:r>
        <w:rPr>
          <w:rFonts w:eastAsia="Times New Roman"/>
          <w:sz w:val="24"/>
          <w:szCs w:val="24"/>
        </w:rPr>
        <w:t xml:space="preserve">Культура периода нэпа. Пролеткульт и нэпманская культура. Борьба с безграмотностью. </w:t>
      </w:r>
      <w:r>
        <w:rPr>
          <w:rFonts w:eastAsia="Times New Roman"/>
          <w:i/>
          <w:iCs/>
          <w:sz w:val="24"/>
          <w:szCs w:val="24"/>
        </w:rPr>
        <w:t xml:space="preserve">Сельские избы-читальни. Основные направления в литературе (футуризм) и архитектуре (конструктивизм). Достижения в области киноискусства. Культурная революция и ее особенности в национальных регионах. Советский авангард. Создание национальной письменности и смена алфавитов. Деятельность Наркомпроса. Рабфаки. </w:t>
      </w:r>
      <w:r>
        <w:rPr>
          <w:rFonts w:eastAsia="Times New Roman"/>
          <w:sz w:val="24"/>
          <w:szCs w:val="24"/>
        </w:rPr>
        <w:t>Культура и</w:t>
      </w:r>
      <w:r>
        <w:rPr>
          <w:rFonts w:eastAsia="Times New Roman"/>
          <w:i/>
          <w:iCs/>
          <w:sz w:val="24"/>
          <w:szCs w:val="24"/>
        </w:rPr>
        <w:t xml:space="preserve"> </w:t>
      </w:r>
      <w:r>
        <w:rPr>
          <w:rFonts w:eastAsia="Times New Roman"/>
          <w:sz w:val="24"/>
          <w:szCs w:val="24"/>
        </w:rPr>
        <w:t xml:space="preserve">идеология. </w:t>
      </w:r>
      <w:r>
        <w:rPr>
          <w:rFonts w:eastAsia="Times New Roman"/>
          <w:i/>
          <w:iCs/>
          <w:sz w:val="24"/>
          <w:szCs w:val="24"/>
        </w:rPr>
        <w:t>Академия наук и Коммунистическая академия,</w:t>
      </w:r>
      <w:r>
        <w:rPr>
          <w:rFonts w:eastAsia="Times New Roman"/>
          <w:sz w:val="24"/>
          <w:szCs w:val="24"/>
        </w:rPr>
        <w:t xml:space="preserve"> </w:t>
      </w:r>
      <w:r>
        <w:rPr>
          <w:rFonts w:eastAsia="Times New Roman"/>
          <w:i/>
          <w:iCs/>
          <w:sz w:val="24"/>
          <w:szCs w:val="24"/>
        </w:rPr>
        <w:t>Институты красной профессуры.</w:t>
      </w:r>
      <w:r>
        <w:rPr>
          <w:rFonts w:eastAsia="Times New Roman"/>
          <w:sz w:val="24"/>
          <w:szCs w:val="24"/>
        </w:rPr>
        <w:t xml:space="preserve"> </w:t>
      </w:r>
      <w:r>
        <w:rPr>
          <w:rFonts w:eastAsia="Times New Roman"/>
          <w:i/>
          <w:iCs/>
          <w:sz w:val="24"/>
          <w:szCs w:val="24"/>
        </w:rPr>
        <w:t xml:space="preserve">Создание «нового человека». Пропаганда коллективистских ценностей. Воспитание интернационализма и советского патриотизма. </w:t>
      </w:r>
      <w:r>
        <w:rPr>
          <w:rFonts w:eastAsia="Times New Roman"/>
          <w:sz w:val="24"/>
          <w:szCs w:val="24"/>
        </w:rPr>
        <w:t>Общественный энтузиазм периода первых</w:t>
      </w:r>
      <w:r>
        <w:rPr>
          <w:rFonts w:eastAsia="Times New Roman"/>
          <w:i/>
          <w:iCs/>
          <w:sz w:val="24"/>
          <w:szCs w:val="24"/>
        </w:rPr>
        <w:t xml:space="preserve"> </w:t>
      </w:r>
      <w:r>
        <w:rPr>
          <w:rFonts w:eastAsia="Times New Roman"/>
          <w:sz w:val="24"/>
          <w:szCs w:val="24"/>
        </w:rPr>
        <w:t xml:space="preserve">пятилеток. </w:t>
      </w:r>
      <w:r>
        <w:rPr>
          <w:rFonts w:eastAsia="Times New Roman"/>
          <w:i/>
          <w:iCs/>
          <w:sz w:val="24"/>
          <w:szCs w:val="24"/>
        </w:rPr>
        <w:t>Рабселькоры.</w:t>
      </w:r>
      <w:r>
        <w:rPr>
          <w:rFonts w:eastAsia="Times New Roman"/>
          <w:sz w:val="24"/>
          <w:szCs w:val="24"/>
        </w:rPr>
        <w:t xml:space="preserve"> </w:t>
      </w:r>
      <w:r>
        <w:rPr>
          <w:rFonts w:eastAsia="Times New Roman"/>
          <w:i/>
          <w:iCs/>
          <w:sz w:val="24"/>
          <w:szCs w:val="24"/>
        </w:rPr>
        <w:t>Развитие спорта.</w:t>
      </w:r>
      <w:r>
        <w:rPr>
          <w:rFonts w:eastAsia="Times New Roman"/>
          <w:sz w:val="24"/>
          <w:szCs w:val="24"/>
        </w:rPr>
        <w:t xml:space="preserve"> </w:t>
      </w:r>
      <w:r>
        <w:rPr>
          <w:rFonts w:eastAsia="Times New Roman"/>
          <w:i/>
          <w:iCs/>
          <w:sz w:val="24"/>
          <w:szCs w:val="24"/>
        </w:rPr>
        <w:t>Освоение Арктики.</w:t>
      </w:r>
      <w:r>
        <w:rPr>
          <w:rFonts w:eastAsia="Times New Roman"/>
          <w:sz w:val="24"/>
          <w:szCs w:val="24"/>
        </w:rPr>
        <w:t xml:space="preserve"> </w:t>
      </w:r>
      <w:r>
        <w:rPr>
          <w:rFonts w:eastAsia="Times New Roman"/>
          <w:i/>
          <w:iCs/>
          <w:sz w:val="24"/>
          <w:szCs w:val="24"/>
        </w:rPr>
        <w:t>Рекорды летчиков.</w:t>
      </w:r>
      <w:r>
        <w:rPr>
          <w:rFonts w:eastAsia="Times New Roman"/>
          <w:sz w:val="24"/>
          <w:szCs w:val="24"/>
        </w:rPr>
        <w:t xml:space="preserve"> </w:t>
      </w:r>
      <w:r>
        <w:rPr>
          <w:rFonts w:eastAsia="Times New Roman"/>
          <w:i/>
          <w:iCs/>
          <w:sz w:val="24"/>
          <w:szCs w:val="24"/>
        </w:rPr>
        <w:t>Эпопея</w:t>
      </w:r>
      <w:r>
        <w:rPr>
          <w:rFonts w:eastAsia="Times New Roman"/>
          <w:sz w:val="24"/>
          <w:szCs w:val="24"/>
        </w:rPr>
        <w:t xml:space="preserve"> </w:t>
      </w:r>
      <w:r>
        <w:rPr>
          <w:rFonts w:eastAsia="Times New Roman"/>
          <w:i/>
          <w:iCs/>
          <w:sz w:val="24"/>
          <w:szCs w:val="24"/>
        </w:rPr>
        <w:t>«челюскинцев». Престижность военной профессии и научно-инженерного труда. Учреждение звания Герой Советского Союза (1934 г.) и первые награждения.</w:t>
      </w:r>
    </w:p>
    <w:p w14:paraId="46EA697F" w14:textId="77777777" w:rsidR="001D1A0C" w:rsidRDefault="00FA795D" w:rsidP="00C22CDA">
      <w:pPr>
        <w:ind w:firstLine="709"/>
        <w:jc w:val="both"/>
        <w:rPr>
          <w:sz w:val="20"/>
          <w:szCs w:val="20"/>
        </w:rPr>
      </w:pPr>
      <w:r>
        <w:rPr>
          <w:rFonts w:eastAsia="Times New Roman"/>
          <w:sz w:val="24"/>
          <w:szCs w:val="24"/>
        </w:rPr>
        <w:t xml:space="preserve">Культурная революция. От обязательного начального образования – к массовой средней школе. </w:t>
      </w:r>
      <w:r>
        <w:rPr>
          <w:rFonts w:eastAsia="Times New Roman"/>
          <w:i/>
          <w:iCs/>
          <w:sz w:val="24"/>
          <w:szCs w:val="24"/>
        </w:rPr>
        <w:t>Установление жесткого государственного контроля над сферой литературы и</w:t>
      </w:r>
      <w:r>
        <w:rPr>
          <w:rFonts w:eastAsia="Times New Roman"/>
          <w:sz w:val="24"/>
          <w:szCs w:val="24"/>
        </w:rPr>
        <w:t xml:space="preserve"> </w:t>
      </w:r>
      <w:r>
        <w:rPr>
          <w:rFonts w:eastAsia="Times New Roman"/>
          <w:i/>
          <w:iCs/>
          <w:sz w:val="24"/>
          <w:szCs w:val="24"/>
        </w:rPr>
        <w:t xml:space="preserve">искусства. Создание творческих союзов и их роль в пропаганде советской </w:t>
      </w:r>
      <w:r>
        <w:rPr>
          <w:rFonts w:eastAsia="Times New Roman"/>
          <w:i/>
          <w:iCs/>
          <w:sz w:val="24"/>
          <w:szCs w:val="24"/>
        </w:rPr>
        <w:lastRenderedPageBreak/>
        <w:t xml:space="preserve">культуры. </w:t>
      </w:r>
      <w:r>
        <w:rPr>
          <w:rFonts w:eastAsia="Times New Roman"/>
          <w:sz w:val="24"/>
          <w:szCs w:val="24"/>
        </w:rPr>
        <w:t xml:space="preserve">Социалистический реализм как художественный метод. Литература и кинематограф 1930-х годов. </w:t>
      </w:r>
      <w:r>
        <w:rPr>
          <w:rFonts w:eastAsia="Times New Roman"/>
          <w:i/>
          <w:iCs/>
          <w:sz w:val="24"/>
          <w:szCs w:val="24"/>
        </w:rPr>
        <w:t>Культура русского зарубежья.</w:t>
      </w:r>
      <w:r>
        <w:rPr>
          <w:rFonts w:eastAsia="Times New Roman"/>
          <w:sz w:val="24"/>
          <w:szCs w:val="24"/>
        </w:rPr>
        <w:t xml:space="preserve"> Наука в 1930-е гг. </w:t>
      </w:r>
      <w:r>
        <w:rPr>
          <w:rFonts w:eastAsia="Times New Roman"/>
          <w:i/>
          <w:iCs/>
          <w:sz w:val="24"/>
          <w:szCs w:val="24"/>
        </w:rPr>
        <w:t>Академия наук СССР.</w:t>
      </w:r>
      <w:r>
        <w:rPr>
          <w:rFonts w:eastAsia="Times New Roman"/>
          <w:sz w:val="24"/>
          <w:szCs w:val="24"/>
        </w:rPr>
        <w:t xml:space="preserve"> </w:t>
      </w:r>
      <w:r>
        <w:rPr>
          <w:rFonts w:eastAsia="Times New Roman"/>
          <w:i/>
          <w:iCs/>
          <w:sz w:val="24"/>
          <w:szCs w:val="24"/>
        </w:rPr>
        <w:t>Создание новых</w:t>
      </w:r>
      <w:r>
        <w:rPr>
          <w:rFonts w:eastAsia="Times New Roman"/>
          <w:sz w:val="24"/>
          <w:szCs w:val="24"/>
        </w:rPr>
        <w:t xml:space="preserve"> </w:t>
      </w:r>
      <w:r>
        <w:rPr>
          <w:rFonts w:eastAsia="Times New Roman"/>
          <w:i/>
          <w:iCs/>
          <w:sz w:val="24"/>
          <w:szCs w:val="24"/>
        </w:rPr>
        <w:t xml:space="preserve">научных центров: ВАСХНИЛ, ФИАН, РНИИ и др. Выдающиеся ученые и конструкторы гражданской и военной техники. Формирование национальной интеллигенции. Общественные настроения. </w:t>
      </w:r>
      <w:r>
        <w:rPr>
          <w:rFonts w:eastAsia="Times New Roman"/>
          <w:sz w:val="24"/>
          <w:szCs w:val="24"/>
        </w:rPr>
        <w:t>Повседневность</w:t>
      </w:r>
      <w:r>
        <w:rPr>
          <w:rFonts w:eastAsia="Times New Roman"/>
          <w:i/>
          <w:iCs/>
          <w:sz w:val="24"/>
          <w:szCs w:val="24"/>
        </w:rPr>
        <w:t xml:space="preserve"> </w:t>
      </w:r>
      <w:r>
        <w:rPr>
          <w:rFonts w:eastAsia="Times New Roman"/>
          <w:sz w:val="24"/>
          <w:szCs w:val="24"/>
        </w:rPr>
        <w:t>1930-х годов.</w:t>
      </w:r>
      <w:r>
        <w:rPr>
          <w:rFonts w:eastAsia="Times New Roman"/>
          <w:i/>
          <w:iCs/>
          <w:sz w:val="24"/>
          <w:szCs w:val="24"/>
        </w:rPr>
        <w:t xml:space="preserve"> Снижение уровня доходов населения по сравнению с периодом нэпа. Потребление и рынок. Деньги, карточки и очереди. Из деревни в город: последствия вынужденного переселения и миграции населения. Жилищная проблема. Условия труда и быта на стройках пятилеток. Коллективные формы быта. Возвращение к «традиционным ценностям» в середине 1930- х гг. Досуг в городе. Парки культуры и отдыха. ВСХВ в Москве. Образцовые универмаги. </w:t>
      </w:r>
      <w:r>
        <w:rPr>
          <w:rFonts w:eastAsia="Times New Roman"/>
          <w:sz w:val="24"/>
          <w:szCs w:val="24"/>
        </w:rPr>
        <w:t>Пионерия и комсомол.</w:t>
      </w:r>
      <w:r>
        <w:rPr>
          <w:rFonts w:eastAsia="Times New Roman"/>
          <w:i/>
          <w:iCs/>
          <w:sz w:val="24"/>
          <w:szCs w:val="24"/>
        </w:rPr>
        <w:t xml:space="preserve"> </w:t>
      </w:r>
      <w:r>
        <w:rPr>
          <w:rFonts w:eastAsia="Times New Roman"/>
          <w:sz w:val="24"/>
          <w:szCs w:val="24"/>
        </w:rPr>
        <w:t>Военно-спортивные</w:t>
      </w:r>
      <w:r>
        <w:rPr>
          <w:rFonts w:eastAsia="Times New Roman"/>
          <w:i/>
          <w:iCs/>
          <w:sz w:val="24"/>
          <w:szCs w:val="24"/>
        </w:rPr>
        <w:t xml:space="preserve"> </w:t>
      </w:r>
      <w:r>
        <w:rPr>
          <w:rFonts w:eastAsia="Times New Roman"/>
          <w:sz w:val="24"/>
          <w:szCs w:val="24"/>
        </w:rPr>
        <w:t xml:space="preserve">организации. </w:t>
      </w:r>
      <w:r>
        <w:rPr>
          <w:rFonts w:eastAsia="Times New Roman"/>
          <w:i/>
          <w:iCs/>
          <w:sz w:val="24"/>
          <w:szCs w:val="24"/>
        </w:rPr>
        <w:t>Материнство и детство в СССР.</w:t>
      </w:r>
      <w:r>
        <w:rPr>
          <w:rFonts w:eastAsia="Times New Roman"/>
          <w:sz w:val="24"/>
          <w:szCs w:val="24"/>
        </w:rPr>
        <w:t xml:space="preserve"> Жизнь в деревне. </w:t>
      </w:r>
      <w:r>
        <w:rPr>
          <w:rFonts w:eastAsia="Times New Roman"/>
          <w:i/>
          <w:iCs/>
          <w:sz w:val="24"/>
          <w:szCs w:val="24"/>
        </w:rPr>
        <w:t>Трудодни.</w:t>
      </w:r>
      <w:r>
        <w:rPr>
          <w:rFonts w:eastAsia="Times New Roman"/>
          <w:sz w:val="24"/>
          <w:szCs w:val="24"/>
        </w:rPr>
        <w:t xml:space="preserve"> </w:t>
      </w:r>
      <w:r>
        <w:rPr>
          <w:rFonts w:eastAsia="Times New Roman"/>
          <w:i/>
          <w:iCs/>
          <w:sz w:val="24"/>
          <w:szCs w:val="24"/>
        </w:rPr>
        <w:t>Единоличники.</w:t>
      </w:r>
      <w:r>
        <w:rPr>
          <w:rFonts w:eastAsia="Times New Roman"/>
          <w:sz w:val="24"/>
          <w:szCs w:val="24"/>
        </w:rPr>
        <w:t xml:space="preserve"> Личные подсобные хозяйства колхозников.</w:t>
      </w:r>
    </w:p>
    <w:p w14:paraId="29DDF54B" w14:textId="77777777" w:rsidR="001D1A0C" w:rsidRDefault="00FA795D" w:rsidP="00C22CDA">
      <w:pPr>
        <w:ind w:firstLine="709"/>
        <w:jc w:val="both"/>
        <w:rPr>
          <w:sz w:val="20"/>
          <w:szCs w:val="20"/>
        </w:rPr>
      </w:pPr>
      <w:bookmarkStart w:id="85" w:name="page126"/>
      <w:bookmarkEnd w:id="85"/>
      <w:r>
        <w:rPr>
          <w:rFonts w:eastAsia="Times New Roman"/>
          <w:sz w:val="24"/>
          <w:szCs w:val="24"/>
        </w:rPr>
        <w:t xml:space="preserve">Внешняя политика СССР в 1920–1930-е годы. Внешняя политика: от курса на мировую революцию к концепции «построения социализма в одной стране». </w:t>
      </w:r>
      <w:r>
        <w:rPr>
          <w:rFonts w:eastAsia="Times New Roman"/>
          <w:i/>
          <w:iCs/>
          <w:sz w:val="24"/>
          <w:szCs w:val="24"/>
        </w:rPr>
        <w:t>Деятельность Коминтерна</w:t>
      </w:r>
      <w:r>
        <w:rPr>
          <w:rFonts w:eastAsia="Times New Roman"/>
          <w:sz w:val="24"/>
          <w:szCs w:val="24"/>
        </w:rPr>
        <w:t xml:space="preserve"> </w:t>
      </w:r>
      <w:r>
        <w:rPr>
          <w:rFonts w:eastAsia="Times New Roman"/>
          <w:i/>
          <w:iCs/>
          <w:sz w:val="24"/>
          <w:szCs w:val="24"/>
        </w:rPr>
        <w:t>как инструмента мировой революции. Проблема «царских долгов». Договор в Рапалло. Выход</w:t>
      </w:r>
    </w:p>
    <w:p w14:paraId="43181503" w14:textId="77777777" w:rsidR="001D1A0C" w:rsidRDefault="00FA795D" w:rsidP="00C22CDA">
      <w:pPr>
        <w:jc w:val="both"/>
        <w:rPr>
          <w:sz w:val="20"/>
          <w:szCs w:val="20"/>
        </w:rPr>
      </w:pPr>
      <w:r>
        <w:rPr>
          <w:rFonts w:eastAsia="Times New Roman"/>
          <w:i/>
          <w:iCs/>
          <w:sz w:val="24"/>
          <w:szCs w:val="24"/>
        </w:rPr>
        <w:t xml:space="preserve">СССР из международной изоляции. «Военная тревога» 1927 г. Вступление СССР в Лигу Наций. Возрастание угрозы мировой войны. </w:t>
      </w:r>
      <w:r>
        <w:rPr>
          <w:rFonts w:eastAsia="Times New Roman"/>
          <w:sz w:val="24"/>
          <w:szCs w:val="24"/>
        </w:rPr>
        <w:t>Попытки организовать систему коллективной</w:t>
      </w:r>
      <w:r>
        <w:rPr>
          <w:rFonts w:eastAsia="Times New Roman"/>
          <w:i/>
          <w:iCs/>
          <w:sz w:val="24"/>
          <w:szCs w:val="24"/>
        </w:rPr>
        <w:t xml:space="preserve"> </w:t>
      </w:r>
      <w:r>
        <w:rPr>
          <w:rFonts w:eastAsia="Times New Roman"/>
          <w:sz w:val="24"/>
          <w:szCs w:val="24"/>
        </w:rPr>
        <w:t xml:space="preserve">безопасности в Европе. </w:t>
      </w:r>
      <w:r>
        <w:rPr>
          <w:rFonts w:eastAsia="Times New Roman"/>
          <w:i/>
          <w:iCs/>
          <w:sz w:val="24"/>
          <w:szCs w:val="24"/>
        </w:rPr>
        <w:t>Советские добровольцы в Испании и Китае.</w:t>
      </w:r>
      <w:r>
        <w:rPr>
          <w:rFonts w:eastAsia="Times New Roman"/>
          <w:sz w:val="24"/>
          <w:szCs w:val="24"/>
        </w:rPr>
        <w:t xml:space="preserve"> Вооруженные конфликты на озере Хасан, реке Халхин-Гол и ситуация на Дальнем Востоке в конце 1930-х гг.</w:t>
      </w:r>
    </w:p>
    <w:p w14:paraId="0DEAFAF8" w14:textId="77777777" w:rsidR="001D1A0C" w:rsidRDefault="00FA795D" w:rsidP="00C22CDA">
      <w:pPr>
        <w:ind w:firstLine="709"/>
        <w:jc w:val="both"/>
        <w:rPr>
          <w:sz w:val="20"/>
          <w:szCs w:val="20"/>
        </w:rPr>
      </w:pPr>
      <w:r>
        <w:rPr>
          <w:rFonts w:eastAsia="Times New Roman"/>
          <w:sz w:val="24"/>
          <w:szCs w:val="24"/>
        </w:rPr>
        <w:t xml:space="preserve">СССР накануне Великой Отечественной войны. Форсирование военного производства и освоения новой техники. Ужесточение трудового законодательства. </w:t>
      </w:r>
      <w:r>
        <w:rPr>
          <w:rFonts w:eastAsia="Times New Roman"/>
          <w:i/>
          <w:iCs/>
          <w:sz w:val="24"/>
          <w:szCs w:val="24"/>
        </w:rPr>
        <w:t>Нарастание негативных</w:t>
      </w:r>
      <w:r>
        <w:rPr>
          <w:rFonts w:eastAsia="Times New Roman"/>
          <w:sz w:val="24"/>
          <w:szCs w:val="24"/>
        </w:rPr>
        <w:t xml:space="preserve"> </w:t>
      </w:r>
      <w:r>
        <w:rPr>
          <w:rFonts w:eastAsia="Times New Roman"/>
          <w:i/>
          <w:iCs/>
          <w:sz w:val="24"/>
          <w:szCs w:val="24"/>
        </w:rPr>
        <w:t xml:space="preserve">тенденций в экономике. </w:t>
      </w:r>
      <w:r>
        <w:rPr>
          <w:rFonts w:eastAsia="Times New Roman"/>
          <w:sz w:val="24"/>
          <w:szCs w:val="24"/>
        </w:rPr>
        <w:t>Мюнхенский договор</w:t>
      </w:r>
      <w:r>
        <w:rPr>
          <w:rFonts w:eastAsia="Times New Roman"/>
          <w:i/>
          <w:iCs/>
          <w:sz w:val="24"/>
          <w:szCs w:val="24"/>
        </w:rPr>
        <w:t xml:space="preserve"> </w:t>
      </w:r>
      <w:r>
        <w:rPr>
          <w:rFonts w:eastAsia="Times New Roman"/>
          <w:sz w:val="24"/>
          <w:szCs w:val="24"/>
        </w:rPr>
        <w:t>1938</w:t>
      </w:r>
      <w:r>
        <w:rPr>
          <w:rFonts w:eastAsia="Times New Roman"/>
          <w:i/>
          <w:iCs/>
          <w:sz w:val="24"/>
          <w:szCs w:val="24"/>
        </w:rPr>
        <w:t xml:space="preserve"> </w:t>
      </w:r>
      <w:r>
        <w:rPr>
          <w:rFonts w:eastAsia="Times New Roman"/>
          <w:sz w:val="24"/>
          <w:szCs w:val="24"/>
        </w:rPr>
        <w:t>г.</w:t>
      </w:r>
      <w:r>
        <w:rPr>
          <w:rFonts w:eastAsia="Times New Roman"/>
          <w:i/>
          <w:iCs/>
          <w:sz w:val="24"/>
          <w:szCs w:val="24"/>
        </w:rPr>
        <w:t xml:space="preserve"> </w:t>
      </w:r>
      <w:r>
        <w:rPr>
          <w:rFonts w:eastAsia="Times New Roman"/>
          <w:sz w:val="24"/>
          <w:szCs w:val="24"/>
        </w:rPr>
        <w:t>и угроза международной изоляции СССР.</w:t>
      </w:r>
      <w:r>
        <w:rPr>
          <w:rFonts w:eastAsia="Times New Roman"/>
          <w:i/>
          <w:iCs/>
          <w:sz w:val="24"/>
          <w:szCs w:val="24"/>
        </w:rPr>
        <w:t xml:space="preserve"> </w:t>
      </w:r>
      <w:r>
        <w:rPr>
          <w:rFonts w:eastAsia="Times New Roman"/>
          <w:sz w:val="24"/>
          <w:szCs w:val="24"/>
        </w:rPr>
        <w:t>Заключение договора о ненападении между СССР и Германией в 1939 г. Включение в состав</w:t>
      </w:r>
    </w:p>
    <w:p w14:paraId="0AAABEA2" w14:textId="77777777" w:rsidR="001D1A0C" w:rsidRDefault="00FA795D" w:rsidP="00C22CDA">
      <w:pPr>
        <w:jc w:val="both"/>
        <w:rPr>
          <w:sz w:val="20"/>
          <w:szCs w:val="20"/>
        </w:rPr>
      </w:pPr>
      <w:r>
        <w:rPr>
          <w:rFonts w:eastAsia="Times New Roman"/>
          <w:sz w:val="24"/>
          <w:szCs w:val="24"/>
        </w:rPr>
        <w:t>СССР Латвии, Литвы и Эстонии; Бессарабии, Северной Буковины, Западной Украины и Западной Белоруссии.</w:t>
      </w:r>
    </w:p>
    <w:p w14:paraId="53600BB7" w14:textId="77777777" w:rsidR="001D1A0C" w:rsidRDefault="001D1A0C" w:rsidP="00C22CDA">
      <w:pPr>
        <w:rPr>
          <w:sz w:val="20"/>
          <w:szCs w:val="20"/>
        </w:rPr>
      </w:pPr>
    </w:p>
    <w:p w14:paraId="26AE5488" w14:textId="77777777" w:rsidR="001D1A0C" w:rsidRDefault="00FA795D" w:rsidP="00C22CDA">
      <w:pPr>
        <w:ind w:left="700"/>
        <w:rPr>
          <w:sz w:val="20"/>
          <w:szCs w:val="20"/>
        </w:rPr>
      </w:pPr>
      <w:r>
        <w:rPr>
          <w:rFonts w:eastAsia="Times New Roman"/>
          <w:b/>
          <w:bCs/>
          <w:sz w:val="24"/>
          <w:szCs w:val="24"/>
        </w:rPr>
        <w:t>Великая Отечественная война. 1941–1945</w:t>
      </w:r>
    </w:p>
    <w:p w14:paraId="08EDB236" w14:textId="77777777" w:rsidR="001D1A0C" w:rsidRDefault="00FA795D" w:rsidP="00C22CDA">
      <w:pPr>
        <w:ind w:firstLine="709"/>
        <w:jc w:val="both"/>
        <w:rPr>
          <w:sz w:val="20"/>
          <w:szCs w:val="20"/>
        </w:rPr>
      </w:pPr>
      <w:r>
        <w:rPr>
          <w:rFonts w:eastAsia="Times New Roman"/>
          <w:sz w:val="24"/>
          <w:szCs w:val="24"/>
        </w:rPr>
        <w:t xml:space="preserve">Вторжение Германии и ее сателлитов на территорию СССР. Первый период войны (июнь 1941 – осень 1942). План «Барбаросса». Соотношение сил сторон на 22 июня 1941 г. Брестская крепость. Массовый героизм воинов – всех народов СССР. Причины поражений Красной Армии на начальном этапе войны. Чрезвычайные меры руководства страны, образование Государственного комитета обороны. И.В. Сталин – Верховный главнокомандующий. </w:t>
      </w:r>
      <w:r>
        <w:rPr>
          <w:rFonts w:eastAsia="Times New Roman"/>
          <w:i/>
          <w:iCs/>
          <w:sz w:val="24"/>
          <w:szCs w:val="24"/>
        </w:rPr>
        <w:t>Роль партии в мобилизации сил на отпор врагу.</w:t>
      </w:r>
      <w:r>
        <w:rPr>
          <w:rFonts w:eastAsia="Times New Roman"/>
          <w:sz w:val="24"/>
          <w:szCs w:val="24"/>
        </w:rPr>
        <w:t xml:space="preserve"> </w:t>
      </w:r>
      <w:r>
        <w:rPr>
          <w:rFonts w:eastAsia="Times New Roman"/>
          <w:i/>
          <w:iCs/>
          <w:sz w:val="24"/>
          <w:szCs w:val="24"/>
        </w:rPr>
        <w:t>Создание дивизий</w:t>
      </w:r>
      <w:r>
        <w:rPr>
          <w:rFonts w:eastAsia="Times New Roman"/>
          <w:sz w:val="24"/>
          <w:szCs w:val="24"/>
        </w:rPr>
        <w:t xml:space="preserve"> </w:t>
      </w:r>
      <w:r>
        <w:rPr>
          <w:rFonts w:eastAsia="Times New Roman"/>
          <w:i/>
          <w:iCs/>
          <w:sz w:val="24"/>
          <w:szCs w:val="24"/>
        </w:rPr>
        <w:t xml:space="preserve">народного ополчения. </w:t>
      </w:r>
      <w:r>
        <w:rPr>
          <w:rFonts w:eastAsia="Times New Roman"/>
          <w:sz w:val="24"/>
          <w:szCs w:val="24"/>
        </w:rPr>
        <w:t xml:space="preserve">Смоленское </w:t>
      </w:r>
      <w:proofErr w:type="gramStart"/>
      <w:r>
        <w:rPr>
          <w:rFonts w:eastAsia="Times New Roman"/>
          <w:sz w:val="24"/>
          <w:szCs w:val="24"/>
        </w:rPr>
        <w:t>сражение</w:t>
      </w:r>
      <w:r>
        <w:rPr>
          <w:rFonts w:eastAsia="Times New Roman"/>
          <w:i/>
          <w:iCs/>
          <w:sz w:val="24"/>
          <w:szCs w:val="24"/>
        </w:rPr>
        <w:t xml:space="preserve"> </w:t>
      </w:r>
      <w:r>
        <w:rPr>
          <w:rFonts w:eastAsia="Times New Roman"/>
          <w:sz w:val="24"/>
          <w:szCs w:val="24"/>
        </w:rPr>
        <w:t>.</w:t>
      </w:r>
      <w:proofErr w:type="gramEnd"/>
      <w:r>
        <w:rPr>
          <w:rFonts w:eastAsia="Times New Roman"/>
          <w:i/>
          <w:iCs/>
          <w:sz w:val="24"/>
          <w:szCs w:val="24"/>
        </w:rPr>
        <w:t xml:space="preserve"> Наступление советских войск под Ельней. </w:t>
      </w:r>
      <w:r>
        <w:rPr>
          <w:rFonts w:eastAsia="Times New Roman"/>
          <w:sz w:val="24"/>
          <w:szCs w:val="24"/>
        </w:rPr>
        <w:t>Начало</w:t>
      </w:r>
      <w:r>
        <w:rPr>
          <w:rFonts w:eastAsia="Times New Roman"/>
          <w:i/>
          <w:iCs/>
          <w:sz w:val="24"/>
          <w:szCs w:val="24"/>
        </w:rPr>
        <w:t xml:space="preserve"> </w:t>
      </w:r>
      <w:r>
        <w:rPr>
          <w:rFonts w:eastAsia="Times New Roman"/>
          <w:sz w:val="24"/>
          <w:szCs w:val="24"/>
        </w:rPr>
        <w:t>блокады Ленинграда. Оборона Одессы и Севастополя. Срыв гитлеровских планов «молниеносной войны».</w:t>
      </w:r>
    </w:p>
    <w:p w14:paraId="21DA7C10" w14:textId="77777777" w:rsidR="001D1A0C" w:rsidRDefault="00FA795D" w:rsidP="00C22CDA">
      <w:pPr>
        <w:ind w:firstLine="709"/>
        <w:jc w:val="both"/>
        <w:rPr>
          <w:sz w:val="20"/>
          <w:szCs w:val="20"/>
        </w:rPr>
      </w:pPr>
      <w:r>
        <w:rPr>
          <w:rFonts w:eastAsia="Times New Roman"/>
          <w:sz w:val="24"/>
          <w:szCs w:val="24"/>
        </w:rPr>
        <w:t xml:space="preserve">Битва за Москву. Наступление гитлеровских войск: Москва на осадном положении. Парад 7 ноября на Красной площади. </w:t>
      </w:r>
      <w:r>
        <w:rPr>
          <w:rFonts w:eastAsia="Times New Roman"/>
          <w:i/>
          <w:iCs/>
          <w:sz w:val="24"/>
          <w:szCs w:val="24"/>
        </w:rPr>
        <w:t>Неудача Ржевско-Вяземской операции.</w:t>
      </w:r>
      <w:r>
        <w:rPr>
          <w:rFonts w:eastAsia="Times New Roman"/>
          <w:sz w:val="24"/>
          <w:szCs w:val="24"/>
        </w:rPr>
        <w:t xml:space="preserve"> </w:t>
      </w:r>
      <w:r>
        <w:rPr>
          <w:rFonts w:eastAsia="Times New Roman"/>
          <w:i/>
          <w:iCs/>
          <w:sz w:val="24"/>
          <w:szCs w:val="24"/>
        </w:rPr>
        <w:t>Битва за</w:t>
      </w:r>
      <w:r>
        <w:rPr>
          <w:rFonts w:eastAsia="Times New Roman"/>
          <w:sz w:val="24"/>
          <w:szCs w:val="24"/>
        </w:rPr>
        <w:t xml:space="preserve"> </w:t>
      </w:r>
      <w:r>
        <w:rPr>
          <w:rFonts w:eastAsia="Times New Roman"/>
          <w:i/>
          <w:iCs/>
          <w:sz w:val="24"/>
          <w:szCs w:val="24"/>
        </w:rPr>
        <w:t xml:space="preserve">Воронеж. </w:t>
      </w:r>
      <w:r>
        <w:rPr>
          <w:rFonts w:eastAsia="Times New Roman"/>
          <w:sz w:val="24"/>
          <w:szCs w:val="24"/>
        </w:rPr>
        <w:t>Итоги Московской битвы.</w:t>
      </w:r>
      <w:r>
        <w:rPr>
          <w:rFonts w:eastAsia="Times New Roman"/>
          <w:i/>
          <w:iCs/>
          <w:sz w:val="24"/>
          <w:szCs w:val="24"/>
        </w:rPr>
        <w:t xml:space="preserve"> </w:t>
      </w:r>
      <w:r>
        <w:rPr>
          <w:rFonts w:eastAsia="Times New Roman"/>
          <w:sz w:val="24"/>
          <w:szCs w:val="24"/>
        </w:rPr>
        <w:t>Блокада Ленинграда.</w:t>
      </w:r>
      <w:r>
        <w:rPr>
          <w:rFonts w:eastAsia="Times New Roman"/>
          <w:i/>
          <w:iCs/>
          <w:sz w:val="24"/>
          <w:szCs w:val="24"/>
        </w:rPr>
        <w:t xml:space="preserve"> </w:t>
      </w:r>
      <w:r>
        <w:rPr>
          <w:rFonts w:eastAsia="Times New Roman"/>
          <w:sz w:val="24"/>
          <w:szCs w:val="24"/>
        </w:rPr>
        <w:t>Героизм и трагедия гражданского</w:t>
      </w:r>
      <w:r>
        <w:rPr>
          <w:rFonts w:eastAsia="Times New Roman"/>
          <w:i/>
          <w:iCs/>
          <w:sz w:val="24"/>
          <w:szCs w:val="24"/>
        </w:rPr>
        <w:t xml:space="preserve"> </w:t>
      </w:r>
      <w:r>
        <w:rPr>
          <w:rFonts w:eastAsia="Times New Roman"/>
          <w:sz w:val="24"/>
          <w:szCs w:val="24"/>
        </w:rPr>
        <w:t xml:space="preserve">населения. Эвакуация ленинградцев. «Дорога жизни». Перестройка экономики на военный лад. </w:t>
      </w:r>
      <w:r>
        <w:rPr>
          <w:rFonts w:eastAsia="Times New Roman"/>
          <w:i/>
          <w:iCs/>
          <w:sz w:val="24"/>
          <w:szCs w:val="24"/>
        </w:rPr>
        <w:t xml:space="preserve">Эвакуация предприятий, населения и ресурсов. Введение норм военной дисциплины на производстве и транспорте. </w:t>
      </w:r>
      <w:r>
        <w:rPr>
          <w:rFonts w:eastAsia="Times New Roman"/>
          <w:sz w:val="24"/>
          <w:szCs w:val="24"/>
        </w:rPr>
        <w:t>Нацистский оккупационный режим. «Генеральный план Ост».</w:t>
      </w:r>
      <w:r>
        <w:rPr>
          <w:rFonts w:eastAsia="Times New Roman"/>
          <w:i/>
          <w:iCs/>
          <w:sz w:val="24"/>
          <w:szCs w:val="24"/>
        </w:rPr>
        <w:t xml:space="preserve"> </w:t>
      </w:r>
      <w:r>
        <w:rPr>
          <w:rFonts w:eastAsia="Times New Roman"/>
          <w:sz w:val="24"/>
          <w:szCs w:val="24"/>
        </w:rPr>
        <w:t xml:space="preserve">Массовые преступления гитлеровцев против советских граждан. </w:t>
      </w:r>
      <w:r>
        <w:rPr>
          <w:rFonts w:eastAsia="Times New Roman"/>
          <w:i/>
          <w:iCs/>
          <w:sz w:val="24"/>
          <w:szCs w:val="24"/>
        </w:rPr>
        <w:t>Лагеря уничтожения.</w:t>
      </w:r>
      <w:r>
        <w:rPr>
          <w:rFonts w:eastAsia="Times New Roman"/>
          <w:sz w:val="24"/>
          <w:szCs w:val="24"/>
        </w:rPr>
        <w:t xml:space="preserve"> </w:t>
      </w:r>
      <w:r>
        <w:rPr>
          <w:rFonts w:eastAsia="Times New Roman"/>
          <w:i/>
          <w:iCs/>
          <w:sz w:val="24"/>
          <w:szCs w:val="24"/>
        </w:rPr>
        <w:t xml:space="preserve">Холокост. Этнические чистки на оккупированной территории СССР. Нацистский плен. Уничтожение военнопленных и медицинские эксперименты над заключенными. Угон советских людей в Германию. </w:t>
      </w:r>
      <w:r>
        <w:rPr>
          <w:rFonts w:eastAsia="Times New Roman"/>
          <w:i/>
          <w:iCs/>
          <w:sz w:val="24"/>
          <w:szCs w:val="24"/>
        </w:rPr>
        <w:lastRenderedPageBreak/>
        <w:t xml:space="preserve">Разграбление и уничтожение культурных ценностей. </w:t>
      </w:r>
      <w:r>
        <w:rPr>
          <w:rFonts w:eastAsia="Times New Roman"/>
          <w:sz w:val="24"/>
          <w:szCs w:val="24"/>
        </w:rPr>
        <w:t>Начало массового</w:t>
      </w:r>
      <w:r>
        <w:rPr>
          <w:rFonts w:eastAsia="Times New Roman"/>
          <w:i/>
          <w:iCs/>
          <w:sz w:val="24"/>
          <w:szCs w:val="24"/>
        </w:rPr>
        <w:t xml:space="preserve"> </w:t>
      </w:r>
      <w:r>
        <w:rPr>
          <w:rFonts w:eastAsia="Times New Roman"/>
          <w:sz w:val="24"/>
          <w:szCs w:val="24"/>
        </w:rPr>
        <w:t xml:space="preserve">сопротивления врагу. </w:t>
      </w:r>
      <w:r>
        <w:rPr>
          <w:rFonts w:eastAsia="Times New Roman"/>
          <w:i/>
          <w:iCs/>
          <w:sz w:val="24"/>
          <w:szCs w:val="24"/>
        </w:rPr>
        <w:t xml:space="preserve">Восстания в нацистских </w:t>
      </w:r>
      <w:proofErr w:type="gramStart"/>
      <w:r>
        <w:rPr>
          <w:rFonts w:eastAsia="Times New Roman"/>
          <w:i/>
          <w:iCs/>
          <w:sz w:val="24"/>
          <w:szCs w:val="24"/>
        </w:rPr>
        <w:t>лагерях</w:t>
      </w:r>
      <w:r>
        <w:rPr>
          <w:rFonts w:eastAsia="Times New Roman"/>
          <w:sz w:val="24"/>
          <w:szCs w:val="24"/>
        </w:rPr>
        <w:t xml:space="preserve"> </w:t>
      </w:r>
      <w:r>
        <w:rPr>
          <w:rFonts w:eastAsia="Times New Roman"/>
          <w:i/>
          <w:iCs/>
          <w:sz w:val="24"/>
          <w:szCs w:val="24"/>
        </w:rPr>
        <w:t>.</w:t>
      </w:r>
      <w:proofErr w:type="gramEnd"/>
      <w:r>
        <w:rPr>
          <w:rFonts w:eastAsia="Times New Roman"/>
          <w:sz w:val="24"/>
          <w:szCs w:val="24"/>
        </w:rPr>
        <w:t xml:space="preserve"> Развертывание партизанского движения. Коренной перелом в ходе войны (осень 1942 – 1943 г.). Сталинградская битва. Германское наступление весной–летом 1942 г. Поражение советских войск в Крыму. Битва за Кавказ. Оборона Сталинграда. </w:t>
      </w:r>
      <w:r>
        <w:rPr>
          <w:rFonts w:eastAsia="Times New Roman"/>
          <w:i/>
          <w:iCs/>
          <w:sz w:val="24"/>
          <w:szCs w:val="24"/>
        </w:rPr>
        <w:t>«Дом Павлова».</w:t>
      </w:r>
      <w:r>
        <w:rPr>
          <w:rFonts w:eastAsia="Times New Roman"/>
          <w:sz w:val="24"/>
          <w:szCs w:val="24"/>
        </w:rPr>
        <w:t xml:space="preserve"> Окружение неприятельской группировки под Сталинградом и </w:t>
      </w:r>
      <w:r>
        <w:rPr>
          <w:rFonts w:eastAsia="Times New Roman"/>
          <w:i/>
          <w:iCs/>
          <w:sz w:val="24"/>
          <w:szCs w:val="24"/>
        </w:rPr>
        <w:t>наступление на Ржевском направлении</w:t>
      </w:r>
      <w:r>
        <w:rPr>
          <w:rFonts w:eastAsia="Times New Roman"/>
          <w:sz w:val="24"/>
          <w:szCs w:val="24"/>
        </w:rPr>
        <w:t>. Разгром окруженных под Сталинградом гитлеровцев. Итоги и значение победы Красной Армии под Сталинградом. Битва на Курской дуге. Соотношение сил. Провал немецкого наступления. Танковые сражения под Прохоровкой и Обоянью. Переход советских войск в наступление. Итоги и значение Курской битвы. Битва за Днепр. Освобождение Левобережной Украины и форсирование Днепра. Освобождение Киева. Итоги наступления Красной армии летом–осенью 1943 г.</w:t>
      </w:r>
    </w:p>
    <w:p w14:paraId="55D63F5D" w14:textId="77777777" w:rsidR="001D1A0C" w:rsidRDefault="00FA795D" w:rsidP="00C22CDA">
      <w:pPr>
        <w:ind w:firstLine="709"/>
        <w:jc w:val="both"/>
        <w:rPr>
          <w:sz w:val="20"/>
          <w:szCs w:val="20"/>
        </w:rPr>
      </w:pPr>
      <w:r>
        <w:rPr>
          <w:rFonts w:eastAsia="Times New Roman"/>
          <w:sz w:val="24"/>
          <w:szCs w:val="24"/>
        </w:rPr>
        <w:t xml:space="preserve">Прорыв блокады Ленинграда в январе 1943 г. Значение героического сопротивления Ленинграда. Развертывание массового партизанского движения. </w:t>
      </w:r>
      <w:r>
        <w:rPr>
          <w:rFonts w:eastAsia="Times New Roman"/>
          <w:i/>
          <w:iCs/>
          <w:sz w:val="24"/>
          <w:szCs w:val="24"/>
        </w:rPr>
        <w:t>Антифашистское подполье в</w:t>
      </w:r>
      <w:r>
        <w:rPr>
          <w:rFonts w:eastAsia="Times New Roman"/>
          <w:sz w:val="24"/>
          <w:szCs w:val="24"/>
        </w:rPr>
        <w:t xml:space="preserve"> </w:t>
      </w:r>
      <w:r>
        <w:rPr>
          <w:rFonts w:eastAsia="Times New Roman"/>
          <w:i/>
          <w:iCs/>
          <w:sz w:val="24"/>
          <w:szCs w:val="24"/>
        </w:rPr>
        <w:t xml:space="preserve">крупных </w:t>
      </w:r>
      <w:proofErr w:type="gramStart"/>
      <w:r>
        <w:rPr>
          <w:rFonts w:eastAsia="Times New Roman"/>
          <w:i/>
          <w:iCs/>
          <w:sz w:val="24"/>
          <w:szCs w:val="24"/>
        </w:rPr>
        <w:t>городах .</w:t>
      </w:r>
      <w:proofErr w:type="gramEnd"/>
      <w:r>
        <w:rPr>
          <w:rFonts w:eastAsia="Times New Roman"/>
          <w:i/>
          <w:iCs/>
          <w:sz w:val="24"/>
          <w:szCs w:val="24"/>
        </w:rPr>
        <w:t xml:space="preserve"> Значение партизанской и подпольной борьбы для победы над врагом. Сотрудничество с врагом: формы, причины, масштабы. Генерал Власов и Русская освободительная армия. </w:t>
      </w:r>
      <w:r>
        <w:rPr>
          <w:rFonts w:eastAsia="Times New Roman"/>
          <w:sz w:val="24"/>
          <w:szCs w:val="24"/>
        </w:rPr>
        <w:t>Человек и война:</w:t>
      </w:r>
      <w:r>
        <w:rPr>
          <w:rFonts w:eastAsia="Times New Roman"/>
          <w:i/>
          <w:iCs/>
          <w:sz w:val="24"/>
          <w:szCs w:val="24"/>
        </w:rPr>
        <w:t xml:space="preserve"> </w:t>
      </w:r>
      <w:r>
        <w:rPr>
          <w:rFonts w:eastAsia="Times New Roman"/>
          <w:sz w:val="24"/>
          <w:szCs w:val="24"/>
        </w:rPr>
        <w:t>единство фронта и тыла. «Всё для фронта,</w:t>
      </w:r>
      <w:r>
        <w:rPr>
          <w:rFonts w:eastAsia="Times New Roman"/>
          <w:i/>
          <w:iCs/>
          <w:sz w:val="24"/>
          <w:szCs w:val="24"/>
        </w:rPr>
        <w:t xml:space="preserve"> </w:t>
      </w:r>
      <w:r>
        <w:rPr>
          <w:rFonts w:eastAsia="Times New Roman"/>
          <w:sz w:val="24"/>
          <w:szCs w:val="24"/>
        </w:rPr>
        <w:t>всё для</w:t>
      </w:r>
      <w:r>
        <w:rPr>
          <w:rFonts w:eastAsia="Times New Roman"/>
          <w:i/>
          <w:iCs/>
          <w:sz w:val="24"/>
          <w:szCs w:val="24"/>
        </w:rPr>
        <w:t xml:space="preserve"> </w:t>
      </w:r>
      <w:r>
        <w:rPr>
          <w:rFonts w:eastAsia="Times New Roman"/>
          <w:sz w:val="24"/>
          <w:szCs w:val="24"/>
        </w:rPr>
        <w:t xml:space="preserve">победы!». Трудовой подвиг народа. </w:t>
      </w:r>
      <w:r>
        <w:rPr>
          <w:rFonts w:eastAsia="Times New Roman"/>
          <w:i/>
          <w:iCs/>
          <w:sz w:val="24"/>
          <w:szCs w:val="24"/>
        </w:rPr>
        <w:t>Самоотверженный труд ученых.</w:t>
      </w:r>
      <w:r>
        <w:rPr>
          <w:rFonts w:eastAsia="Times New Roman"/>
          <w:sz w:val="24"/>
          <w:szCs w:val="24"/>
        </w:rPr>
        <w:t xml:space="preserve"> </w:t>
      </w:r>
      <w:r>
        <w:rPr>
          <w:rFonts w:eastAsia="Times New Roman"/>
          <w:i/>
          <w:iCs/>
          <w:sz w:val="24"/>
          <w:szCs w:val="24"/>
        </w:rPr>
        <w:t>Помощь населения</w:t>
      </w:r>
      <w:r>
        <w:rPr>
          <w:rFonts w:eastAsia="Times New Roman"/>
          <w:sz w:val="24"/>
          <w:szCs w:val="24"/>
        </w:rPr>
        <w:t xml:space="preserve"> </w:t>
      </w:r>
      <w:r>
        <w:rPr>
          <w:rFonts w:eastAsia="Times New Roman"/>
          <w:i/>
          <w:iCs/>
          <w:sz w:val="24"/>
          <w:szCs w:val="24"/>
        </w:rPr>
        <w:t xml:space="preserve">фронту. Добровольные взносы в фонд обороны. Помощь эвакуированным. </w:t>
      </w:r>
      <w:r>
        <w:rPr>
          <w:rFonts w:eastAsia="Times New Roman"/>
          <w:sz w:val="24"/>
          <w:szCs w:val="24"/>
        </w:rPr>
        <w:t>Повседневность</w:t>
      </w:r>
      <w:r>
        <w:rPr>
          <w:rFonts w:eastAsia="Times New Roman"/>
          <w:i/>
          <w:iCs/>
          <w:sz w:val="24"/>
          <w:szCs w:val="24"/>
        </w:rPr>
        <w:t xml:space="preserve"> </w:t>
      </w:r>
      <w:r>
        <w:rPr>
          <w:rFonts w:eastAsia="Times New Roman"/>
          <w:sz w:val="24"/>
          <w:szCs w:val="24"/>
        </w:rPr>
        <w:t xml:space="preserve">военного времени. </w:t>
      </w:r>
      <w:r>
        <w:rPr>
          <w:rFonts w:eastAsia="Times New Roman"/>
          <w:i/>
          <w:iCs/>
          <w:sz w:val="24"/>
          <w:szCs w:val="24"/>
        </w:rPr>
        <w:t>Фронтовая повседневность.</w:t>
      </w:r>
      <w:r>
        <w:rPr>
          <w:rFonts w:eastAsia="Times New Roman"/>
          <w:sz w:val="24"/>
          <w:szCs w:val="24"/>
        </w:rPr>
        <w:t xml:space="preserve"> </w:t>
      </w:r>
      <w:r>
        <w:rPr>
          <w:rFonts w:eastAsia="Times New Roman"/>
          <w:i/>
          <w:iCs/>
          <w:sz w:val="24"/>
          <w:szCs w:val="24"/>
        </w:rPr>
        <w:t>Боевое братство.</w:t>
      </w:r>
      <w:r>
        <w:rPr>
          <w:rFonts w:eastAsia="Times New Roman"/>
          <w:sz w:val="24"/>
          <w:szCs w:val="24"/>
        </w:rPr>
        <w:t xml:space="preserve"> </w:t>
      </w:r>
      <w:r>
        <w:rPr>
          <w:rFonts w:eastAsia="Times New Roman"/>
          <w:i/>
          <w:iCs/>
          <w:sz w:val="24"/>
          <w:szCs w:val="24"/>
        </w:rPr>
        <w:t>Женщины на войне.</w:t>
      </w:r>
      <w:r>
        <w:rPr>
          <w:rFonts w:eastAsia="Times New Roman"/>
          <w:sz w:val="24"/>
          <w:szCs w:val="24"/>
        </w:rPr>
        <w:t xml:space="preserve"> </w:t>
      </w:r>
      <w:r>
        <w:rPr>
          <w:rFonts w:eastAsia="Times New Roman"/>
          <w:i/>
          <w:iCs/>
          <w:sz w:val="24"/>
          <w:szCs w:val="24"/>
        </w:rPr>
        <w:t>Письма с</w:t>
      </w:r>
    </w:p>
    <w:p w14:paraId="1749AC8D" w14:textId="77777777" w:rsidR="001D1A0C" w:rsidRDefault="00FA795D" w:rsidP="00C22CDA">
      <w:pPr>
        <w:ind w:left="2"/>
        <w:jc w:val="both"/>
        <w:rPr>
          <w:sz w:val="20"/>
          <w:szCs w:val="20"/>
        </w:rPr>
      </w:pPr>
      <w:bookmarkStart w:id="86" w:name="page127"/>
      <w:bookmarkEnd w:id="86"/>
      <w:r>
        <w:rPr>
          <w:rFonts w:eastAsia="Times New Roman"/>
          <w:i/>
          <w:iCs/>
          <w:sz w:val="24"/>
          <w:szCs w:val="24"/>
        </w:rPr>
        <w:t xml:space="preserve">фронта и на фронт. Повседневность в советском тылу. </w:t>
      </w:r>
      <w:r>
        <w:rPr>
          <w:rFonts w:eastAsia="Times New Roman"/>
          <w:sz w:val="24"/>
          <w:szCs w:val="24"/>
        </w:rPr>
        <w:t>Военная дисциплина на производстве.</w:t>
      </w:r>
      <w:r>
        <w:rPr>
          <w:rFonts w:eastAsia="Times New Roman"/>
          <w:i/>
          <w:iCs/>
          <w:sz w:val="24"/>
          <w:szCs w:val="24"/>
        </w:rPr>
        <w:t xml:space="preserve"> </w:t>
      </w:r>
      <w:r>
        <w:rPr>
          <w:rFonts w:eastAsia="Times New Roman"/>
          <w:sz w:val="24"/>
          <w:szCs w:val="24"/>
        </w:rPr>
        <w:t xml:space="preserve">Карточная система и нормы снабжения в городах. Положение в деревне. </w:t>
      </w:r>
      <w:r>
        <w:rPr>
          <w:rFonts w:eastAsia="Times New Roman"/>
          <w:i/>
          <w:iCs/>
          <w:sz w:val="24"/>
          <w:szCs w:val="24"/>
        </w:rPr>
        <w:t>Стратегии</w:t>
      </w:r>
      <w:r>
        <w:rPr>
          <w:rFonts w:eastAsia="Times New Roman"/>
          <w:sz w:val="24"/>
          <w:szCs w:val="24"/>
        </w:rPr>
        <w:t xml:space="preserve"> </w:t>
      </w:r>
      <w:r>
        <w:rPr>
          <w:rFonts w:eastAsia="Times New Roman"/>
          <w:i/>
          <w:iCs/>
          <w:sz w:val="24"/>
          <w:szCs w:val="24"/>
        </w:rPr>
        <w:t xml:space="preserve">выживания в городе и на селе. Государственные меры и общественные инициативы по спасению детей. Создание Суворовских и Нахимовских училищ. </w:t>
      </w:r>
      <w:r>
        <w:rPr>
          <w:rFonts w:eastAsia="Times New Roman"/>
          <w:sz w:val="24"/>
          <w:szCs w:val="24"/>
        </w:rPr>
        <w:t>Культурное пространство</w:t>
      </w:r>
      <w:r>
        <w:rPr>
          <w:rFonts w:eastAsia="Times New Roman"/>
          <w:i/>
          <w:iCs/>
          <w:sz w:val="24"/>
          <w:szCs w:val="24"/>
        </w:rPr>
        <w:t xml:space="preserve"> </w:t>
      </w:r>
      <w:r>
        <w:rPr>
          <w:rFonts w:eastAsia="Times New Roman"/>
          <w:sz w:val="24"/>
          <w:szCs w:val="24"/>
        </w:rPr>
        <w:t xml:space="preserve">войны. Песня «Священная война» – призыв к сопротивлению врагу. Советские писатели, композиторы, художники, ученые в условиях войны. </w:t>
      </w:r>
      <w:r>
        <w:rPr>
          <w:rFonts w:eastAsia="Times New Roman"/>
          <w:i/>
          <w:iCs/>
          <w:sz w:val="24"/>
          <w:szCs w:val="24"/>
        </w:rPr>
        <w:t>Фронтовые корреспонденты.</w:t>
      </w:r>
      <w:r>
        <w:rPr>
          <w:rFonts w:eastAsia="Times New Roman"/>
          <w:sz w:val="24"/>
          <w:szCs w:val="24"/>
        </w:rPr>
        <w:t xml:space="preserve"> Выступления фронтовых концертных бригад. </w:t>
      </w:r>
      <w:r>
        <w:rPr>
          <w:rFonts w:eastAsia="Times New Roman"/>
          <w:i/>
          <w:iCs/>
          <w:sz w:val="24"/>
          <w:szCs w:val="24"/>
        </w:rPr>
        <w:t>Песенное творчество и фольклор.</w:t>
      </w:r>
      <w:r>
        <w:rPr>
          <w:rFonts w:eastAsia="Times New Roman"/>
          <w:sz w:val="24"/>
          <w:szCs w:val="24"/>
        </w:rPr>
        <w:t xml:space="preserve"> </w:t>
      </w:r>
      <w:r>
        <w:rPr>
          <w:rFonts w:eastAsia="Times New Roman"/>
          <w:i/>
          <w:iCs/>
          <w:sz w:val="24"/>
          <w:szCs w:val="24"/>
        </w:rPr>
        <w:t>Кино военных</w:t>
      </w:r>
      <w:r>
        <w:rPr>
          <w:rFonts w:eastAsia="Times New Roman"/>
          <w:sz w:val="24"/>
          <w:szCs w:val="24"/>
        </w:rPr>
        <w:t xml:space="preserve"> </w:t>
      </w:r>
      <w:r>
        <w:rPr>
          <w:rFonts w:eastAsia="Times New Roman"/>
          <w:i/>
          <w:iCs/>
          <w:sz w:val="24"/>
          <w:szCs w:val="24"/>
        </w:rPr>
        <w:t xml:space="preserve">лет. </w:t>
      </w:r>
      <w:r>
        <w:rPr>
          <w:rFonts w:eastAsia="Times New Roman"/>
          <w:sz w:val="24"/>
          <w:szCs w:val="24"/>
        </w:rPr>
        <w:t>Государство и церковь в годы войны.</w:t>
      </w:r>
      <w:r>
        <w:rPr>
          <w:rFonts w:eastAsia="Times New Roman"/>
          <w:i/>
          <w:iCs/>
          <w:sz w:val="24"/>
          <w:szCs w:val="24"/>
        </w:rPr>
        <w:t xml:space="preserve"> Избрание на патриарший престол митрополита Сергия (</w:t>
      </w:r>
      <w:proofErr w:type="spellStart"/>
      <w:r>
        <w:rPr>
          <w:rFonts w:eastAsia="Times New Roman"/>
          <w:i/>
          <w:iCs/>
          <w:sz w:val="24"/>
          <w:szCs w:val="24"/>
        </w:rPr>
        <w:t>Страгородского</w:t>
      </w:r>
      <w:proofErr w:type="spellEnd"/>
      <w:r>
        <w:rPr>
          <w:rFonts w:eastAsia="Times New Roman"/>
          <w:i/>
          <w:iCs/>
          <w:sz w:val="24"/>
          <w:szCs w:val="24"/>
        </w:rPr>
        <w:t xml:space="preserve">) в 1943 г. </w:t>
      </w:r>
      <w:r>
        <w:rPr>
          <w:rFonts w:eastAsia="Times New Roman"/>
          <w:sz w:val="24"/>
          <w:szCs w:val="24"/>
        </w:rPr>
        <w:t>Проблема второго фронта.</w:t>
      </w:r>
      <w:r>
        <w:rPr>
          <w:rFonts w:eastAsia="Times New Roman"/>
          <w:i/>
          <w:iCs/>
          <w:sz w:val="24"/>
          <w:szCs w:val="24"/>
        </w:rPr>
        <w:t xml:space="preserve"> </w:t>
      </w:r>
      <w:r>
        <w:rPr>
          <w:rFonts w:eastAsia="Times New Roman"/>
          <w:sz w:val="24"/>
          <w:szCs w:val="24"/>
        </w:rPr>
        <w:t>Ленд</w:t>
      </w:r>
      <w:r>
        <w:rPr>
          <w:rFonts w:eastAsia="Times New Roman"/>
          <w:i/>
          <w:iCs/>
          <w:sz w:val="24"/>
          <w:szCs w:val="24"/>
        </w:rPr>
        <w:t xml:space="preserve"> </w:t>
      </w:r>
      <w:r>
        <w:rPr>
          <w:rFonts w:eastAsia="Times New Roman"/>
          <w:sz w:val="24"/>
          <w:szCs w:val="24"/>
        </w:rPr>
        <w:t>-</w:t>
      </w:r>
      <w:proofErr w:type="spellStart"/>
      <w:r>
        <w:rPr>
          <w:rFonts w:eastAsia="Times New Roman"/>
          <w:sz w:val="24"/>
          <w:szCs w:val="24"/>
        </w:rPr>
        <w:t>лиз</w:t>
      </w:r>
      <w:proofErr w:type="spellEnd"/>
      <w:r>
        <w:rPr>
          <w:rFonts w:eastAsia="Times New Roman"/>
          <w:sz w:val="24"/>
          <w:szCs w:val="24"/>
        </w:rPr>
        <w:t>.</w:t>
      </w:r>
      <w:r>
        <w:rPr>
          <w:rFonts w:eastAsia="Times New Roman"/>
          <w:i/>
          <w:iCs/>
          <w:sz w:val="24"/>
          <w:szCs w:val="24"/>
        </w:rPr>
        <w:t xml:space="preserve"> </w:t>
      </w:r>
      <w:r>
        <w:rPr>
          <w:rFonts w:eastAsia="Times New Roman"/>
          <w:sz w:val="24"/>
          <w:szCs w:val="24"/>
        </w:rPr>
        <w:t>Тегеранская</w:t>
      </w:r>
      <w:r>
        <w:rPr>
          <w:rFonts w:eastAsia="Times New Roman"/>
          <w:i/>
          <w:iCs/>
          <w:sz w:val="24"/>
          <w:szCs w:val="24"/>
        </w:rPr>
        <w:t xml:space="preserve"> </w:t>
      </w:r>
      <w:r>
        <w:rPr>
          <w:rFonts w:eastAsia="Times New Roman"/>
          <w:sz w:val="24"/>
          <w:szCs w:val="24"/>
        </w:rPr>
        <w:t xml:space="preserve">конференция 1943 г. </w:t>
      </w:r>
      <w:r>
        <w:rPr>
          <w:rFonts w:eastAsia="Times New Roman"/>
          <w:i/>
          <w:iCs/>
          <w:sz w:val="24"/>
          <w:szCs w:val="24"/>
        </w:rPr>
        <w:t>Французский авиационный полк</w:t>
      </w:r>
      <w:r>
        <w:rPr>
          <w:rFonts w:eastAsia="Times New Roman"/>
          <w:sz w:val="24"/>
          <w:szCs w:val="24"/>
        </w:rPr>
        <w:t xml:space="preserve"> </w:t>
      </w:r>
      <w:r>
        <w:rPr>
          <w:rFonts w:eastAsia="Times New Roman"/>
          <w:i/>
          <w:iCs/>
          <w:sz w:val="24"/>
          <w:szCs w:val="24"/>
        </w:rPr>
        <w:t>«Нормандия-Неман»,</w:t>
      </w:r>
      <w:r>
        <w:rPr>
          <w:rFonts w:eastAsia="Times New Roman"/>
          <w:sz w:val="24"/>
          <w:szCs w:val="24"/>
        </w:rPr>
        <w:t xml:space="preserve"> </w:t>
      </w:r>
      <w:r>
        <w:rPr>
          <w:rFonts w:eastAsia="Times New Roman"/>
          <w:i/>
          <w:iCs/>
          <w:sz w:val="24"/>
          <w:szCs w:val="24"/>
        </w:rPr>
        <w:t>а также польские и</w:t>
      </w:r>
      <w:r>
        <w:rPr>
          <w:rFonts w:eastAsia="Times New Roman"/>
          <w:sz w:val="24"/>
          <w:szCs w:val="24"/>
        </w:rPr>
        <w:t xml:space="preserve"> </w:t>
      </w:r>
      <w:r>
        <w:rPr>
          <w:rFonts w:eastAsia="Times New Roman"/>
          <w:i/>
          <w:iCs/>
          <w:sz w:val="24"/>
          <w:szCs w:val="24"/>
        </w:rPr>
        <w:t>чехословацкие воинские части на советско-германском фронте.</w:t>
      </w:r>
    </w:p>
    <w:p w14:paraId="006D67EE" w14:textId="77777777" w:rsidR="001D1A0C" w:rsidRDefault="00FA795D" w:rsidP="00C22CDA">
      <w:pPr>
        <w:ind w:left="2" w:firstLine="709"/>
        <w:jc w:val="both"/>
        <w:rPr>
          <w:sz w:val="20"/>
          <w:szCs w:val="20"/>
        </w:rPr>
      </w:pPr>
      <w:r>
        <w:rPr>
          <w:rFonts w:eastAsia="Times New Roman"/>
          <w:sz w:val="24"/>
          <w:szCs w:val="24"/>
        </w:rPr>
        <w:t xml:space="preserve">Победа СССР в Великой Отечественной войне. Окончание Второй мировой войны. Завершение освобождения территории СССР. Освобождение правобережной Украины и Крыма. </w:t>
      </w:r>
      <w:r>
        <w:rPr>
          <w:rFonts w:eastAsia="Times New Roman"/>
          <w:i/>
          <w:iCs/>
          <w:sz w:val="24"/>
          <w:szCs w:val="24"/>
        </w:rPr>
        <w:t>Наступление советских войск в Белоруссии и Прибалтике.</w:t>
      </w:r>
      <w:r>
        <w:rPr>
          <w:rFonts w:eastAsia="Times New Roman"/>
          <w:sz w:val="24"/>
          <w:szCs w:val="24"/>
        </w:rPr>
        <w:t xml:space="preserve"> </w:t>
      </w:r>
      <w:r>
        <w:rPr>
          <w:rFonts w:eastAsia="Times New Roman"/>
          <w:i/>
          <w:iCs/>
          <w:sz w:val="24"/>
          <w:szCs w:val="24"/>
        </w:rPr>
        <w:t>Боевые действия в</w:t>
      </w:r>
      <w:r>
        <w:rPr>
          <w:rFonts w:eastAsia="Times New Roman"/>
          <w:sz w:val="24"/>
          <w:szCs w:val="24"/>
        </w:rPr>
        <w:t xml:space="preserve"> </w:t>
      </w:r>
      <w:r>
        <w:rPr>
          <w:rFonts w:eastAsia="Times New Roman"/>
          <w:i/>
          <w:iCs/>
          <w:sz w:val="24"/>
          <w:szCs w:val="24"/>
        </w:rPr>
        <w:t xml:space="preserve">Восточной и Центральной Европе и освободительная миссия Красной Армии. Боевое содружество советской армии и войск стран антигитлеровской коалиции. Встреча на Эльбе. </w:t>
      </w:r>
      <w:r>
        <w:rPr>
          <w:rFonts w:eastAsia="Times New Roman"/>
          <w:sz w:val="24"/>
          <w:szCs w:val="24"/>
        </w:rPr>
        <w:t>Битва за Берлин и окончание войны в Европе. Висло-</w:t>
      </w:r>
      <w:proofErr w:type="spellStart"/>
      <w:r>
        <w:rPr>
          <w:rFonts w:eastAsia="Times New Roman"/>
          <w:sz w:val="24"/>
          <w:szCs w:val="24"/>
        </w:rPr>
        <w:t>Одерская</w:t>
      </w:r>
      <w:proofErr w:type="spellEnd"/>
      <w:r>
        <w:rPr>
          <w:rFonts w:eastAsia="Times New Roman"/>
          <w:sz w:val="24"/>
          <w:szCs w:val="24"/>
        </w:rPr>
        <w:t xml:space="preserve"> операция. Капитуляция Германии. </w:t>
      </w:r>
      <w:r>
        <w:rPr>
          <w:rFonts w:eastAsia="Times New Roman"/>
          <w:i/>
          <w:iCs/>
          <w:sz w:val="24"/>
          <w:szCs w:val="24"/>
        </w:rPr>
        <w:t>Репатриация советских граждан в ходе войны и после ее окончания</w:t>
      </w:r>
      <w:r>
        <w:rPr>
          <w:rFonts w:eastAsia="Times New Roman"/>
          <w:sz w:val="24"/>
          <w:szCs w:val="24"/>
        </w:rPr>
        <w:t xml:space="preserve">. Война и общество. Военно-экономическое превосходство СССР над Германией в 1944–1945 гг. Восстановление хозяйства в освобожденных районах. </w:t>
      </w:r>
      <w:r>
        <w:rPr>
          <w:rFonts w:eastAsia="Times New Roman"/>
          <w:i/>
          <w:iCs/>
          <w:sz w:val="24"/>
          <w:szCs w:val="24"/>
        </w:rPr>
        <w:t>Начало советского</w:t>
      </w:r>
      <w:r>
        <w:rPr>
          <w:rFonts w:eastAsia="Times New Roman"/>
          <w:sz w:val="24"/>
          <w:szCs w:val="24"/>
        </w:rPr>
        <w:t xml:space="preserve"> </w:t>
      </w:r>
      <w:r>
        <w:rPr>
          <w:rFonts w:eastAsia="Times New Roman"/>
          <w:i/>
          <w:iCs/>
          <w:sz w:val="24"/>
          <w:szCs w:val="24"/>
        </w:rPr>
        <w:t>«Атомного проекта».</w:t>
      </w:r>
      <w:r>
        <w:rPr>
          <w:rFonts w:eastAsia="Times New Roman"/>
          <w:sz w:val="24"/>
          <w:szCs w:val="24"/>
        </w:rPr>
        <w:t xml:space="preserve"> Реэвакуация и нормализация повседневной жизни. ГУЛАГ. Депортация «репрессированных народов». </w:t>
      </w:r>
      <w:r>
        <w:rPr>
          <w:rFonts w:eastAsia="Times New Roman"/>
          <w:i/>
          <w:iCs/>
          <w:sz w:val="24"/>
          <w:szCs w:val="24"/>
        </w:rPr>
        <w:t>Взаимоотношения государства и церкви.</w:t>
      </w:r>
      <w:r>
        <w:rPr>
          <w:rFonts w:eastAsia="Times New Roman"/>
          <w:sz w:val="24"/>
          <w:szCs w:val="24"/>
        </w:rPr>
        <w:t xml:space="preserve"> </w:t>
      </w:r>
      <w:r>
        <w:rPr>
          <w:rFonts w:eastAsia="Times New Roman"/>
          <w:i/>
          <w:iCs/>
          <w:sz w:val="24"/>
          <w:szCs w:val="24"/>
        </w:rPr>
        <w:t>Поместный собор</w:t>
      </w:r>
      <w:r>
        <w:rPr>
          <w:rFonts w:eastAsia="Times New Roman"/>
          <w:sz w:val="24"/>
          <w:szCs w:val="24"/>
        </w:rPr>
        <w:t xml:space="preserve"> </w:t>
      </w:r>
      <w:r>
        <w:rPr>
          <w:rFonts w:eastAsia="Times New Roman"/>
          <w:i/>
          <w:iCs/>
          <w:sz w:val="24"/>
          <w:szCs w:val="24"/>
        </w:rPr>
        <w:t>1945</w:t>
      </w:r>
      <w:r>
        <w:rPr>
          <w:rFonts w:eastAsia="Times New Roman"/>
          <w:sz w:val="24"/>
          <w:szCs w:val="24"/>
        </w:rPr>
        <w:t xml:space="preserve"> </w:t>
      </w:r>
      <w:r>
        <w:rPr>
          <w:rFonts w:eastAsia="Times New Roman"/>
          <w:i/>
          <w:iCs/>
          <w:sz w:val="24"/>
          <w:szCs w:val="24"/>
        </w:rPr>
        <w:t>г.</w:t>
      </w:r>
      <w:r>
        <w:rPr>
          <w:rFonts w:eastAsia="Times New Roman"/>
          <w:sz w:val="24"/>
          <w:szCs w:val="24"/>
        </w:rPr>
        <w:t xml:space="preserve"> Антигитлеровская коалиция. Открытие Второго фронта в Европе. Ялтинская конференция 1945 г.: основные решения и дискуссии. </w:t>
      </w:r>
      <w:r>
        <w:rPr>
          <w:rFonts w:eastAsia="Times New Roman"/>
          <w:i/>
          <w:iCs/>
          <w:sz w:val="24"/>
          <w:szCs w:val="24"/>
        </w:rPr>
        <w:t>Обязательство Советского Союза выступить против</w:t>
      </w:r>
      <w:r>
        <w:rPr>
          <w:rFonts w:eastAsia="Times New Roman"/>
          <w:sz w:val="24"/>
          <w:szCs w:val="24"/>
        </w:rPr>
        <w:t xml:space="preserve"> </w:t>
      </w:r>
      <w:r>
        <w:rPr>
          <w:rFonts w:eastAsia="Times New Roman"/>
          <w:i/>
          <w:iCs/>
          <w:sz w:val="24"/>
          <w:szCs w:val="24"/>
        </w:rPr>
        <w:t xml:space="preserve">Японии. </w:t>
      </w:r>
      <w:r>
        <w:rPr>
          <w:rFonts w:eastAsia="Times New Roman"/>
          <w:sz w:val="24"/>
          <w:szCs w:val="24"/>
        </w:rPr>
        <w:t>Потсдамская конференция.</w:t>
      </w:r>
      <w:r>
        <w:rPr>
          <w:rFonts w:eastAsia="Times New Roman"/>
          <w:i/>
          <w:iCs/>
          <w:sz w:val="24"/>
          <w:szCs w:val="24"/>
        </w:rPr>
        <w:t xml:space="preserve"> </w:t>
      </w:r>
      <w:r>
        <w:rPr>
          <w:rFonts w:eastAsia="Times New Roman"/>
          <w:sz w:val="24"/>
          <w:szCs w:val="24"/>
        </w:rPr>
        <w:t>Судьба послевоенной Германии.</w:t>
      </w:r>
      <w:r>
        <w:rPr>
          <w:rFonts w:eastAsia="Times New Roman"/>
          <w:i/>
          <w:iCs/>
          <w:sz w:val="24"/>
          <w:szCs w:val="24"/>
        </w:rPr>
        <w:t xml:space="preserve"> </w:t>
      </w:r>
      <w:r>
        <w:rPr>
          <w:rFonts w:eastAsia="Times New Roman"/>
          <w:sz w:val="24"/>
          <w:szCs w:val="24"/>
        </w:rPr>
        <w:t>Политика денацификации,</w:t>
      </w:r>
      <w:r>
        <w:rPr>
          <w:rFonts w:eastAsia="Times New Roman"/>
          <w:i/>
          <w:iCs/>
          <w:sz w:val="24"/>
          <w:szCs w:val="24"/>
        </w:rPr>
        <w:t xml:space="preserve"> </w:t>
      </w:r>
      <w:r>
        <w:rPr>
          <w:rFonts w:eastAsia="Times New Roman"/>
          <w:sz w:val="24"/>
          <w:szCs w:val="24"/>
        </w:rPr>
        <w:t xml:space="preserve">демилитаризации, демонополизации, демократизации (четыре «Д»). Решение проблемы репараций. Советско-японская война 1945 г. Разгром </w:t>
      </w:r>
      <w:proofErr w:type="spellStart"/>
      <w:r>
        <w:rPr>
          <w:rFonts w:eastAsia="Times New Roman"/>
          <w:sz w:val="24"/>
          <w:szCs w:val="24"/>
        </w:rPr>
        <w:t>Квантунской</w:t>
      </w:r>
      <w:proofErr w:type="spellEnd"/>
      <w:r>
        <w:rPr>
          <w:rFonts w:eastAsia="Times New Roman"/>
          <w:sz w:val="24"/>
          <w:szCs w:val="24"/>
        </w:rPr>
        <w:t xml:space="preserve"> </w:t>
      </w:r>
      <w:r>
        <w:rPr>
          <w:rFonts w:eastAsia="Times New Roman"/>
          <w:sz w:val="24"/>
          <w:szCs w:val="24"/>
        </w:rPr>
        <w:lastRenderedPageBreak/>
        <w:t xml:space="preserve">армии. </w:t>
      </w:r>
      <w:r>
        <w:rPr>
          <w:rFonts w:eastAsia="Times New Roman"/>
          <w:i/>
          <w:iCs/>
          <w:sz w:val="24"/>
          <w:szCs w:val="24"/>
        </w:rPr>
        <w:t>Боевые действия в</w:t>
      </w:r>
      <w:r>
        <w:rPr>
          <w:rFonts w:eastAsia="Times New Roman"/>
          <w:sz w:val="24"/>
          <w:szCs w:val="24"/>
        </w:rPr>
        <w:t xml:space="preserve"> </w:t>
      </w:r>
      <w:r>
        <w:rPr>
          <w:rFonts w:eastAsia="Times New Roman"/>
          <w:i/>
          <w:iCs/>
          <w:sz w:val="24"/>
          <w:szCs w:val="24"/>
        </w:rPr>
        <w:t xml:space="preserve">Маньчжурии, на Сахалине и Курильских островах. Освобождение Курил. Ядерные бомбардировки японских городов американской авиацией и их последствия. Создание ООН. Конференция в Сан-Франциско в июне 1945 г. Устав ООН. Истоки «холодной войны». </w:t>
      </w:r>
      <w:r>
        <w:rPr>
          <w:rFonts w:eastAsia="Times New Roman"/>
          <w:sz w:val="24"/>
          <w:szCs w:val="24"/>
        </w:rPr>
        <w:t>Нюрнбергский и Токийский судебные процессы. Осуждение главных военных преступников.</w:t>
      </w:r>
    </w:p>
    <w:p w14:paraId="0038CC9D" w14:textId="77777777" w:rsidR="001D1A0C" w:rsidRDefault="00FA795D" w:rsidP="00C22CDA">
      <w:pPr>
        <w:ind w:left="2" w:firstLine="709"/>
        <w:jc w:val="both"/>
        <w:rPr>
          <w:sz w:val="20"/>
          <w:szCs w:val="20"/>
        </w:rPr>
      </w:pPr>
      <w:r>
        <w:rPr>
          <w:rFonts w:eastAsia="Times New Roman"/>
          <w:sz w:val="24"/>
          <w:szCs w:val="24"/>
        </w:rPr>
        <w:t>Итоги Великой Отечественной и Второй мировой войны. Решающий вклад СССР в победу антигитлеровской коалиции над фашизмом. Людские и материальные потери. Изменения политической карты Европы.</w:t>
      </w:r>
    </w:p>
    <w:p w14:paraId="1E0E4A87" w14:textId="77777777" w:rsidR="001D1A0C" w:rsidRDefault="001D1A0C" w:rsidP="00C22CDA">
      <w:pPr>
        <w:rPr>
          <w:sz w:val="20"/>
          <w:szCs w:val="20"/>
        </w:rPr>
      </w:pPr>
    </w:p>
    <w:p w14:paraId="254DD175" w14:textId="77777777" w:rsidR="001D1A0C" w:rsidRDefault="00FA795D" w:rsidP="00FF0E5A">
      <w:pPr>
        <w:ind w:left="702"/>
        <w:rPr>
          <w:sz w:val="20"/>
          <w:szCs w:val="20"/>
        </w:rPr>
      </w:pPr>
      <w:r>
        <w:rPr>
          <w:rFonts w:eastAsia="Times New Roman"/>
          <w:b/>
          <w:bCs/>
          <w:sz w:val="24"/>
          <w:szCs w:val="24"/>
        </w:rPr>
        <w:t>Апогей и кризис советской системы. 1945–1991 гг. «Поздний сталинизм» (1945–1953)</w:t>
      </w:r>
    </w:p>
    <w:p w14:paraId="35692A41" w14:textId="77777777" w:rsidR="001D1A0C" w:rsidRDefault="00FA795D" w:rsidP="00FF0E5A">
      <w:pPr>
        <w:ind w:left="702"/>
        <w:rPr>
          <w:rFonts w:eastAsia="Times New Roman"/>
          <w:sz w:val="24"/>
          <w:szCs w:val="24"/>
        </w:rPr>
      </w:pPr>
      <w:r>
        <w:rPr>
          <w:rFonts w:eastAsia="Times New Roman"/>
          <w:sz w:val="24"/>
          <w:szCs w:val="24"/>
        </w:rPr>
        <w:t>Влияние последствий войны на советскую систему и общество. Послевоенные ожидания</w:t>
      </w:r>
      <w:r w:rsidR="00FF0E5A">
        <w:rPr>
          <w:rFonts w:eastAsia="Times New Roman"/>
          <w:sz w:val="24"/>
          <w:szCs w:val="24"/>
        </w:rPr>
        <w:t xml:space="preserve"> </w:t>
      </w:r>
      <w:r>
        <w:rPr>
          <w:rFonts w:eastAsia="Times New Roman"/>
          <w:sz w:val="24"/>
          <w:szCs w:val="24"/>
        </w:rPr>
        <w:t xml:space="preserve">настроения. Представления власти и народа о послевоенном развитии страны. </w:t>
      </w:r>
      <w:r>
        <w:rPr>
          <w:rFonts w:eastAsia="Times New Roman"/>
          <w:i/>
          <w:iCs/>
          <w:sz w:val="24"/>
          <w:szCs w:val="24"/>
        </w:rPr>
        <w:t>Эйфория</w:t>
      </w:r>
      <w:r>
        <w:rPr>
          <w:rFonts w:eastAsia="Times New Roman"/>
          <w:sz w:val="24"/>
          <w:szCs w:val="24"/>
        </w:rPr>
        <w:t xml:space="preserve"> </w:t>
      </w:r>
      <w:r>
        <w:rPr>
          <w:rFonts w:eastAsia="Times New Roman"/>
          <w:i/>
          <w:iCs/>
          <w:sz w:val="24"/>
          <w:szCs w:val="24"/>
        </w:rPr>
        <w:t xml:space="preserve">Победы. Разруха. Обострение жилищной проблемы. Демобилизация армии. Социальная адаптация фронтовиков. Положение семей «пропавших без вести» фронтовиков. Репатриация. Рост беспризорности и решение проблем послевоенного детства. Рост преступности. </w:t>
      </w:r>
      <w:r>
        <w:rPr>
          <w:rFonts w:eastAsia="Times New Roman"/>
          <w:sz w:val="24"/>
          <w:szCs w:val="24"/>
        </w:rPr>
        <w:t>Ресурсы и приоритеты восстановления.</w:t>
      </w:r>
      <w:r>
        <w:rPr>
          <w:rFonts w:eastAsia="Times New Roman"/>
          <w:i/>
          <w:iCs/>
          <w:sz w:val="24"/>
          <w:szCs w:val="24"/>
        </w:rPr>
        <w:t xml:space="preserve"> </w:t>
      </w:r>
      <w:r>
        <w:rPr>
          <w:rFonts w:eastAsia="Times New Roman"/>
          <w:sz w:val="24"/>
          <w:szCs w:val="24"/>
        </w:rPr>
        <w:t>Демилитаризация экономики и</w:t>
      </w:r>
      <w:r>
        <w:rPr>
          <w:rFonts w:eastAsia="Times New Roman"/>
          <w:i/>
          <w:iCs/>
          <w:sz w:val="24"/>
          <w:szCs w:val="24"/>
        </w:rPr>
        <w:t xml:space="preserve"> </w:t>
      </w:r>
      <w:r>
        <w:rPr>
          <w:rFonts w:eastAsia="Times New Roman"/>
          <w:sz w:val="24"/>
          <w:szCs w:val="24"/>
        </w:rPr>
        <w:t xml:space="preserve">переориентация на выпуск гражданской продукции. Восстановление индустриального потенциала страны. Сельское хозяйство и положение деревни. </w:t>
      </w:r>
      <w:r>
        <w:rPr>
          <w:rFonts w:eastAsia="Times New Roman"/>
          <w:i/>
          <w:iCs/>
          <w:sz w:val="24"/>
          <w:szCs w:val="24"/>
        </w:rPr>
        <w:t>Помощь не затронутых войной</w:t>
      </w:r>
      <w:r>
        <w:rPr>
          <w:rFonts w:eastAsia="Times New Roman"/>
          <w:sz w:val="24"/>
          <w:szCs w:val="24"/>
        </w:rPr>
        <w:t xml:space="preserve"> </w:t>
      </w:r>
      <w:r>
        <w:rPr>
          <w:rFonts w:eastAsia="Times New Roman"/>
          <w:i/>
          <w:iCs/>
          <w:sz w:val="24"/>
          <w:szCs w:val="24"/>
        </w:rPr>
        <w:t xml:space="preserve">национальных республик в восстановлении западных регионов СССР. Репарации, их размеры и значение для экономики. </w:t>
      </w:r>
      <w:r>
        <w:rPr>
          <w:rFonts w:eastAsia="Times New Roman"/>
          <w:sz w:val="24"/>
          <w:szCs w:val="24"/>
        </w:rPr>
        <w:t>Советский</w:t>
      </w:r>
      <w:r>
        <w:rPr>
          <w:rFonts w:eastAsia="Times New Roman"/>
          <w:i/>
          <w:iCs/>
          <w:sz w:val="24"/>
          <w:szCs w:val="24"/>
        </w:rPr>
        <w:t xml:space="preserve"> </w:t>
      </w:r>
      <w:r>
        <w:rPr>
          <w:rFonts w:eastAsia="Times New Roman"/>
          <w:sz w:val="24"/>
          <w:szCs w:val="24"/>
        </w:rPr>
        <w:t>«атомный проект»,</w:t>
      </w:r>
      <w:r>
        <w:rPr>
          <w:rFonts w:eastAsia="Times New Roman"/>
          <w:i/>
          <w:iCs/>
          <w:sz w:val="24"/>
          <w:szCs w:val="24"/>
        </w:rPr>
        <w:t xml:space="preserve"> </w:t>
      </w:r>
      <w:r>
        <w:rPr>
          <w:rFonts w:eastAsia="Times New Roman"/>
          <w:sz w:val="24"/>
          <w:szCs w:val="24"/>
        </w:rPr>
        <w:t>его успехи и его значение.</w:t>
      </w:r>
      <w:r>
        <w:rPr>
          <w:rFonts w:eastAsia="Times New Roman"/>
          <w:i/>
          <w:iCs/>
          <w:sz w:val="24"/>
          <w:szCs w:val="24"/>
        </w:rPr>
        <w:t xml:space="preserve"> </w:t>
      </w:r>
      <w:r>
        <w:rPr>
          <w:rFonts w:eastAsia="Times New Roman"/>
          <w:sz w:val="24"/>
          <w:szCs w:val="24"/>
        </w:rPr>
        <w:t>Начало гонки</w:t>
      </w:r>
      <w:r>
        <w:rPr>
          <w:rFonts w:eastAsia="Times New Roman"/>
          <w:i/>
          <w:iCs/>
          <w:sz w:val="24"/>
          <w:szCs w:val="24"/>
        </w:rPr>
        <w:t xml:space="preserve"> </w:t>
      </w:r>
      <w:r>
        <w:rPr>
          <w:rFonts w:eastAsia="Times New Roman"/>
          <w:sz w:val="24"/>
          <w:szCs w:val="24"/>
        </w:rPr>
        <w:t>вооружений. Положение на послевоенном потребительском рынке. Колхозный рынок. Государственная и коммерческая торговля. Голод 1946–1947 гг. Денежная реформа и отмена карточной системы (1947 г.). Сталин и его окружение. Ужесточение административно-командной системы. Соперничество в верхних эшелонах власти. Усиление идеологического контроля. Послевоенные репрессии. «Ленинградское дело». Борьба с «космополитизмом».</w:t>
      </w:r>
    </w:p>
    <w:p w14:paraId="1E86D4A9" w14:textId="77777777" w:rsidR="001D1A0C" w:rsidRDefault="00FA795D" w:rsidP="00C22CDA">
      <w:pPr>
        <w:ind w:left="2"/>
        <w:jc w:val="both"/>
        <w:rPr>
          <w:sz w:val="20"/>
          <w:szCs w:val="20"/>
        </w:rPr>
      </w:pPr>
      <w:bookmarkStart w:id="87" w:name="page128"/>
      <w:bookmarkEnd w:id="87"/>
      <w:r>
        <w:rPr>
          <w:rFonts w:eastAsia="Times New Roman"/>
          <w:sz w:val="24"/>
          <w:szCs w:val="24"/>
        </w:rPr>
        <w:t xml:space="preserve">«Дело врачей». Дело Еврейского антифашистского комитета. </w:t>
      </w:r>
      <w:r>
        <w:rPr>
          <w:rFonts w:eastAsia="Times New Roman"/>
          <w:i/>
          <w:iCs/>
          <w:sz w:val="24"/>
          <w:szCs w:val="24"/>
        </w:rPr>
        <w:t>Т.Д.</w:t>
      </w:r>
      <w:r>
        <w:rPr>
          <w:rFonts w:eastAsia="Times New Roman"/>
          <w:sz w:val="24"/>
          <w:szCs w:val="24"/>
        </w:rPr>
        <w:t xml:space="preserve"> </w:t>
      </w:r>
      <w:r>
        <w:rPr>
          <w:rFonts w:eastAsia="Times New Roman"/>
          <w:i/>
          <w:iCs/>
          <w:sz w:val="24"/>
          <w:szCs w:val="24"/>
        </w:rPr>
        <w:t>Лысенко и</w:t>
      </w:r>
      <w:r>
        <w:rPr>
          <w:rFonts w:eastAsia="Times New Roman"/>
          <w:sz w:val="24"/>
          <w:szCs w:val="24"/>
        </w:rPr>
        <w:t xml:space="preserve"> </w:t>
      </w:r>
      <w:r>
        <w:rPr>
          <w:rFonts w:eastAsia="Times New Roman"/>
          <w:i/>
          <w:iCs/>
          <w:sz w:val="24"/>
          <w:szCs w:val="24"/>
        </w:rPr>
        <w:t>«</w:t>
      </w:r>
      <w:proofErr w:type="spellStart"/>
      <w:r>
        <w:rPr>
          <w:rFonts w:eastAsia="Times New Roman"/>
          <w:i/>
          <w:iCs/>
          <w:sz w:val="24"/>
          <w:szCs w:val="24"/>
        </w:rPr>
        <w:t>лысенковщина</w:t>
      </w:r>
      <w:proofErr w:type="spellEnd"/>
      <w:r>
        <w:rPr>
          <w:rFonts w:eastAsia="Times New Roman"/>
          <w:i/>
          <w:iCs/>
          <w:sz w:val="24"/>
          <w:szCs w:val="24"/>
        </w:rPr>
        <w:t>».</w:t>
      </w:r>
      <w:r>
        <w:rPr>
          <w:rFonts w:eastAsia="Times New Roman"/>
          <w:sz w:val="24"/>
          <w:szCs w:val="24"/>
        </w:rPr>
        <w:t xml:space="preserve"> </w:t>
      </w:r>
      <w:r>
        <w:rPr>
          <w:rFonts w:eastAsia="Times New Roman"/>
          <w:i/>
          <w:iCs/>
          <w:sz w:val="24"/>
          <w:szCs w:val="24"/>
        </w:rPr>
        <w:t xml:space="preserve">Сохранение на период восстановления разрушенного хозяйства трудового законодательства военного времени. Союзный центр и национальные регионы: проблемы взаимоотношений. Положение в «старых» и «новых» республиках. </w:t>
      </w:r>
      <w:r>
        <w:rPr>
          <w:rFonts w:eastAsia="Times New Roman"/>
          <w:sz w:val="24"/>
          <w:szCs w:val="24"/>
        </w:rPr>
        <w:t>Рост влияния СССР на международной арене.</w:t>
      </w:r>
      <w:r>
        <w:rPr>
          <w:rFonts w:eastAsia="Times New Roman"/>
          <w:i/>
          <w:iCs/>
          <w:sz w:val="24"/>
          <w:szCs w:val="24"/>
        </w:rPr>
        <w:t xml:space="preserve"> </w:t>
      </w:r>
      <w:r>
        <w:rPr>
          <w:rFonts w:eastAsia="Times New Roman"/>
          <w:sz w:val="24"/>
          <w:szCs w:val="24"/>
        </w:rPr>
        <w:t>Первые шаги ООН. Начало «холодной войны». «Доктрина Трумэна» и «План Маршалла». Формирование биполярного мира. И.В. Сталин в оценках современников и историков.</w:t>
      </w:r>
    </w:p>
    <w:p w14:paraId="35991117" w14:textId="77777777" w:rsidR="001D1A0C" w:rsidRDefault="001D1A0C" w:rsidP="00C22CDA">
      <w:pPr>
        <w:rPr>
          <w:sz w:val="20"/>
          <w:szCs w:val="20"/>
        </w:rPr>
      </w:pPr>
    </w:p>
    <w:p w14:paraId="4C3173F3" w14:textId="77777777" w:rsidR="001D1A0C" w:rsidRDefault="00FA795D" w:rsidP="00FF0E5A">
      <w:pPr>
        <w:ind w:left="702"/>
        <w:jc w:val="both"/>
        <w:rPr>
          <w:sz w:val="20"/>
          <w:szCs w:val="20"/>
        </w:rPr>
      </w:pPr>
      <w:r>
        <w:rPr>
          <w:rFonts w:eastAsia="Times New Roman"/>
          <w:b/>
          <w:bCs/>
          <w:sz w:val="24"/>
          <w:szCs w:val="24"/>
        </w:rPr>
        <w:t>«Оттепель»: середина 1950-х – первая половина 1960-х</w:t>
      </w:r>
    </w:p>
    <w:p w14:paraId="203A0DE4" w14:textId="77777777" w:rsidR="001D1A0C" w:rsidRDefault="00FA795D" w:rsidP="00FF0E5A">
      <w:pPr>
        <w:ind w:left="702"/>
        <w:jc w:val="both"/>
        <w:rPr>
          <w:rFonts w:eastAsia="Times New Roman"/>
          <w:sz w:val="24"/>
          <w:szCs w:val="24"/>
        </w:rPr>
      </w:pPr>
      <w:r>
        <w:rPr>
          <w:rFonts w:eastAsia="Times New Roman"/>
          <w:sz w:val="24"/>
          <w:szCs w:val="24"/>
        </w:rPr>
        <w:t>Смерть Сталина и настроения в обществе. Смена политического курса. Борьба за власть</w:t>
      </w:r>
      <w:r w:rsidR="00FF0E5A">
        <w:rPr>
          <w:rFonts w:eastAsia="Times New Roman"/>
          <w:sz w:val="24"/>
          <w:szCs w:val="24"/>
        </w:rPr>
        <w:t xml:space="preserve"> в </w:t>
      </w:r>
      <w:r>
        <w:rPr>
          <w:rFonts w:eastAsia="Times New Roman"/>
          <w:sz w:val="24"/>
          <w:szCs w:val="24"/>
        </w:rPr>
        <w:t xml:space="preserve">советском руководстве. Переход политического лидерства к Н.С. Хрущеву. Первые признаки наступления «оттепели» в политике, экономике, культурной сфере. Начало критики сталинизма. XX съезд КПСС и разоблачение «культа личности» Сталина. </w:t>
      </w:r>
      <w:r>
        <w:rPr>
          <w:rFonts w:eastAsia="Times New Roman"/>
          <w:i/>
          <w:iCs/>
          <w:sz w:val="24"/>
          <w:szCs w:val="24"/>
        </w:rPr>
        <w:t>Реакция на доклад</w:t>
      </w:r>
      <w:r>
        <w:rPr>
          <w:rFonts w:eastAsia="Times New Roman"/>
          <w:sz w:val="24"/>
          <w:szCs w:val="24"/>
        </w:rPr>
        <w:t xml:space="preserve"> </w:t>
      </w:r>
      <w:r>
        <w:rPr>
          <w:rFonts w:eastAsia="Times New Roman"/>
          <w:i/>
          <w:iCs/>
          <w:sz w:val="24"/>
          <w:szCs w:val="24"/>
        </w:rPr>
        <w:t xml:space="preserve">Хрущева в стране и мире. Внутрипартийная демократизация. Начало реабилитации жертв массовых политических репрессий и смягчение политической цензуры. Возвращение депортированных народов. </w:t>
      </w:r>
      <w:r>
        <w:rPr>
          <w:rFonts w:eastAsia="Times New Roman"/>
          <w:sz w:val="24"/>
          <w:szCs w:val="24"/>
        </w:rPr>
        <w:t>Особенности национальной политики.</w:t>
      </w:r>
      <w:r>
        <w:rPr>
          <w:rFonts w:eastAsia="Times New Roman"/>
          <w:i/>
          <w:iCs/>
          <w:sz w:val="24"/>
          <w:szCs w:val="24"/>
        </w:rPr>
        <w:t xml:space="preserve"> </w:t>
      </w:r>
      <w:r>
        <w:rPr>
          <w:rFonts w:eastAsia="Times New Roman"/>
          <w:sz w:val="24"/>
          <w:szCs w:val="24"/>
        </w:rPr>
        <w:t>Попытка отстранения Н.С.</w:t>
      </w:r>
      <w:r>
        <w:rPr>
          <w:rFonts w:eastAsia="Times New Roman"/>
          <w:i/>
          <w:iCs/>
          <w:sz w:val="24"/>
          <w:szCs w:val="24"/>
        </w:rPr>
        <w:t xml:space="preserve"> </w:t>
      </w:r>
      <w:r>
        <w:rPr>
          <w:rFonts w:eastAsia="Times New Roman"/>
          <w:sz w:val="24"/>
          <w:szCs w:val="24"/>
        </w:rPr>
        <w:t xml:space="preserve">Хрущева от власти в 1957 г. «Антипартийная группа». Культурное пространство и повседневная жизнь. Изменение общественной атмосферы. «Шестидесятники». Литература, кинематограф, театр, живопись: новые тенденции. </w:t>
      </w:r>
      <w:r>
        <w:rPr>
          <w:rFonts w:eastAsia="Times New Roman"/>
          <w:i/>
          <w:iCs/>
          <w:sz w:val="24"/>
          <w:szCs w:val="24"/>
        </w:rPr>
        <w:t>Поэтические вечера в Политехническом</w:t>
      </w:r>
      <w:r>
        <w:rPr>
          <w:rFonts w:eastAsia="Times New Roman"/>
          <w:sz w:val="24"/>
          <w:szCs w:val="24"/>
        </w:rPr>
        <w:t xml:space="preserve"> </w:t>
      </w:r>
      <w:r>
        <w:rPr>
          <w:rFonts w:eastAsia="Times New Roman"/>
          <w:i/>
          <w:iCs/>
          <w:sz w:val="24"/>
          <w:szCs w:val="24"/>
        </w:rPr>
        <w:t xml:space="preserve">музее. Образование и </w:t>
      </w:r>
      <w:r>
        <w:rPr>
          <w:rFonts w:eastAsia="Times New Roman"/>
          <w:i/>
          <w:iCs/>
          <w:sz w:val="24"/>
          <w:szCs w:val="24"/>
        </w:rPr>
        <w:lastRenderedPageBreak/>
        <w:t xml:space="preserve">наука. </w:t>
      </w:r>
      <w:proofErr w:type="spellStart"/>
      <w:r>
        <w:rPr>
          <w:rFonts w:eastAsia="Times New Roman"/>
          <w:i/>
          <w:iCs/>
          <w:sz w:val="24"/>
          <w:szCs w:val="24"/>
        </w:rPr>
        <w:t>Приоткрытие</w:t>
      </w:r>
      <w:proofErr w:type="spellEnd"/>
      <w:r>
        <w:rPr>
          <w:rFonts w:eastAsia="Times New Roman"/>
          <w:i/>
          <w:iCs/>
          <w:sz w:val="24"/>
          <w:szCs w:val="24"/>
        </w:rPr>
        <w:t xml:space="preserve"> «железного занавеса». Роль телевидения в жизни общества. Легитимация моды и попытки создания «советской моды». Неофициальная культура. Неформальные формы общественной жизни: «кафе» и «кухни». </w:t>
      </w:r>
      <w:r>
        <w:rPr>
          <w:rFonts w:eastAsia="Times New Roman"/>
          <w:sz w:val="24"/>
          <w:szCs w:val="24"/>
        </w:rPr>
        <w:t>«Стиляги».</w:t>
      </w:r>
      <w:r>
        <w:rPr>
          <w:rFonts w:eastAsia="Times New Roman"/>
          <w:i/>
          <w:iCs/>
          <w:sz w:val="24"/>
          <w:szCs w:val="24"/>
        </w:rPr>
        <w:t xml:space="preserve"> </w:t>
      </w:r>
      <w:r>
        <w:rPr>
          <w:rFonts w:eastAsia="Times New Roman"/>
          <w:sz w:val="24"/>
          <w:szCs w:val="24"/>
        </w:rPr>
        <w:t>Гонения</w:t>
      </w:r>
      <w:r>
        <w:rPr>
          <w:rFonts w:eastAsia="Times New Roman"/>
          <w:i/>
          <w:iCs/>
          <w:sz w:val="24"/>
          <w:szCs w:val="24"/>
        </w:rPr>
        <w:t xml:space="preserve"> </w:t>
      </w:r>
      <w:r>
        <w:rPr>
          <w:rFonts w:eastAsia="Times New Roman"/>
          <w:sz w:val="24"/>
          <w:szCs w:val="24"/>
        </w:rPr>
        <w:t xml:space="preserve">на церковь. Диссиденты. </w:t>
      </w:r>
      <w:r>
        <w:rPr>
          <w:rFonts w:eastAsia="Times New Roman"/>
          <w:i/>
          <w:iCs/>
          <w:sz w:val="24"/>
          <w:szCs w:val="24"/>
        </w:rPr>
        <w:t>Самиздат и</w:t>
      </w:r>
      <w:r>
        <w:rPr>
          <w:rFonts w:eastAsia="Times New Roman"/>
          <w:sz w:val="24"/>
          <w:szCs w:val="24"/>
        </w:rPr>
        <w:t xml:space="preserve"> </w:t>
      </w:r>
      <w:r>
        <w:rPr>
          <w:rFonts w:eastAsia="Times New Roman"/>
          <w:i/>
          <w:iCs/>
          <w:sz w:val="24"/>
          <w:szCs w:val="24"/>
        </w:rPr>
        <w:t>«тамиздат».</w:t>
      </w:r>
    </w:p>
    <w:p w14:paraId="6E33AAC8" w14:textId="77777777" w:rsidR="001D1A0C" w:rsidRDefault="00FA795D" w:rsidP="00C22CDA">
      <w:pPr>
        <w:ind w:left="2" w:firstLine="709"/>
        <w:jc w:val="both"/>
        <w:rPr>
          <w:rFonts w:eastAsia="Times New Roman"/>
          <w:sz w:val="24"/>
          <w:szCs w:val="24"/>
        </w:rPr>
      </w:pPr>
      <w:r>
        <w:rPr>
          <w:rFonts w:eastAsia="Times New Roman"/>
          <w:sz w:val="24"/>
          <w:szCs w:val="24"/>
        </w:rPr>
        <w:t xml:space="preserve">Социально-экономическое развитие. Экономическое развитие СССР. «Догнать и перегнать Америку». Попытки решения продовольственной проблемы. Освоение целинных земель. Научно-техническая революция в СССР. </w:t>
      </w:r>
      <w:r>
        <w:rPr>
          <w:rFonts w:eastAsia="Times New Roman"/>
          <w:i/>
          <w:iCs/>
          <w:sz w:val="24"/>
          <w:szCs w:val="24"/>
        </w:rPr>
        <w:t>Перемены в научно-технической политике.</w:t>
      </w:r>
      <w:r>
        <w:rPr>
          <w:rFonts w:eastAsia="Times New Roman"/>
          <w:sz w:val="24"/>
          <w:szCs w:val="24"/>
        </w:rPr>
        <w:t xml:space="preserve"> Военный и гражданский секторы экономики. Создание ракетно-ядерного щита. Начало освоения космоса. Запуск первого спутника Земли. Исторические полеты Ю.А. Гагарина и первой в мире женщины-космонавта В.В. Терешковой. </w:t>
      </w:r>
      <w:r>
        <w:rPr>
          <w:rFonts w:eastAsia="Times New Roman"/>
          <w:i/>
          <w:iCs/>
          <w:sz w:val="24"/>
          <w:szCs w:val="24"/>
        </w:rPr>
        <w:t>Первые советские ЭВМ.</w:t>
      </w:r>
      <w:r>
        <w:rPr>
          <w:rFonts w:eastAsia="Times New Roman"/>
          <w:sz w:val="24"/>
          <w:szCs w:val="24"/>
        </w:rPr>
        <w:t xml:space="preserve"> </w:t>
      </w:r>
      <w:r>
        <w:rPr>
          <w:rFonts w:eastAsia="Times New Roman"/>
          <w:i/>
          <w:iCs/>
          <w:sz w:val="24"/>
          <w:szCs w:val="24"/>
        </w:rPr>
        <w:t>Появление</w:t>
      </w:r>
      <w:r>
        <w:rPr>
          <w:rFonts w:eastAsia="Times New Roman"/>
          <w:sz w:val="24"/>
          <w:szCs w:val="24"/>
        </w:rPr>
        <w:t xml:space="preserve"> </w:t>
      </w:r>
      <w:r>
        <w:rPr>
          <w:rFonts w:eastAsia="Times New Roman"/>
          <w:i/>
          <w:iCs/>
          <w:sz w:val="24"/>
          <w:szCs w:val="24"/>
        </w:rPr>
        <w:t xml:space="preserve">гражданской реактивной авиации. </w:t>
      </w:r>
      <w:r>
        <w:rPr>
          <w:rFonts w:eastAsia="Times New Roman"/>
          <w:sz w:val="24"/>
          <w:szCs w:val="24"/>
        </w:rPr>
        <w:t>Влияние НТР на перемены в повседневной жизни людей.</w:t>
      </w:r>
      <w:r>
        <w:rPr>
          <w:rFonts w:eastAsia="Times New Roman"/>
          <w:i/>
          <w:iCs/>
          <w:sz w:val="24"/>
          <w:szCs w:val="24"/>
        </w:rPr>
        <w:t xml:space="preserve"> </w:t>
      </w:r>
      <w:r>
        <w:rPr>
          <w:rFonts w:eastAsia="Times New Roman"/>
          <w:sz w:val="24"/>
          <w:szCs w:val="24"/>
        </w:rPr>
        <w:t xml:space="preserve">Реформы в промышленности. Переход от отраслевой системы управления к совнархозам. Расширение прав союзных республик. Изменения в социальной и профессиональной структуре советского общества к началу 1960-х гг. </w:t>
      </w:r>
      <w:r>
        <w:rPr>
          <w:rFonts w:eastAsia="Times New Roman"/>
          <w:i/>
          <w:iCs/>
          <w:sz w:val="24"/>
          <w:szCs w:val="24"/>
        </w:rPr>
        <w:t>Преобладание горожан над сельским населением.</w:t>
      </w:r>
      <w:r>
        <w:rPr>
          <w:rFonts w:eastAsia="Times New Roman"/>
          <w:sz w:val="24"/>
          <w:szCs w:val="24"/>
        </w:rPr>
        <w:t xml:space="preserve"> </w:t>
      </w:r>
      <w:r>
        <w:rPr>
          <w:rFonts w:eastAsia="Times New Roman"/>
          <w:i/>
          <w:iCs/>
          <w:sz w:val="24"/>
          <w:szCs w:val="24"/>
        </w:rPr>
        <w:t xml:space="preserve">Положение и проблемы рабочего класса, колхозного крестьянства и интеллигенции. Востребованность научного и инженерного труда. Расширение системы ведомственных НИИ. </w:t>
      </w:r>
      <w:r>
        <w:rPr>
          <w:rFonts w:eastAsia="Times New Roman"/>
          <w:sz w:val="24"/>
          <w:szCs w:val="24"/>
        </w:rPr>
        <w:t>ХХII</w:t>
      </w:r>
      <w:r>
        <w:rPr>
          <w:rFonts w:eastAsia="Times New Roman"/>
          <w:i/>
          <w:iCs/>
          <w:sz w:val="24"/>
          <w:szCs w:val="24"/>
        </w:rPr>
        <w:t xml:space="preserve"> </w:t>
      </w:r>
      <w:r>
        <w:rPr>
          <w:rFonts w:eastAsia="Times New Roman"/>
          <w:sz w:val="24"/>
          <w:szCs w:val="24"/>
        </w:rPr>
        <w:t>Съезд КПСС и программа построения коммунизма в СССР.</w:t>
      </w:r>
      <w:r>
        <w:rPr>
          <w:rFonts w:eastAsia="Times New Roman"/>
          <w:i/>
          <w:iCs/>
          <w:sz w:val="24"/>
          <w:szCs w:val="24"/>
        </w:rPr>
        <w:t xml:space="preserve"> </w:t>
      </w:r>
      <w:r>
        <w:rPr>
          <w:rFonts w:eastAsia="Times New Roman"/>
          <w:sz w:val="24"/>
          <w:szCs w:val="24"/>
        </w:rPr>
        <w:t>Воспитание</w:t>
      </w:r>
      <w:r>
        <w:rPr>
          <w:rFonts w:eastAsia="Times New Roman"/>
          <w:i/>
          <w:iCs/>
          <w:sz w:val="24"/>
          <w:szCs w:val="24"/>
        </w:rPr>
        <w:t xml:space="preserve"> </w:t>
      </w:r>
      <w:r>
        <w:rPr>
          <w:rFonts w:eastAsia="Times New Roman"/>
          <w:sz w:val="24"/>
          <w:szCs w:val="24"/>
        </w:rPr>
        <w:t>«нового</w:t>
      </w:r>
      <w:r>
        <w:rPr>
          <w:rFonts w:eastAsia="Times New Roman"/>
          <w:i/>
          <w:iCs/>
          <w:sz w:val="24"/>
          <w:szCs w:val="24"/>
        </w:rPr>
        <w:t xml:space="preserve"> </w:t>
      </w:r>
      <w:r>
        <w:rPr>
          <w:rFonts w:eastAsia="Times New Roman"/>
          <w:sz w:val="24"/>
          <w:szCs w:val="24"/>
        </w:rPr>
        <w:t xml:space="preserve">человека». </w:t>
      </w:r>
      <w:r>
        <w:rPr>
          <w:rFonts w:eastAsia="Times New Roman"/>
          <w:i/>
          <w:iCs/>
          <w:sz w:val="24"/>
          <w:szCs w:val="24"/>
        </w:rPr>
        <w:t>Бригады коммунистического труда.</w:t>
      </w:r>
      <w:r>
        <w:rPr>
          <w:rFonts w:eastAsia="Times New Roman"/>
          <w:sz w:val="24"/>
          <w:szCs w:val="24"/>
        </w:rPr>
        <w:t xml:space="preserve"> </w:t>
      </w:r>
      <w:r>
        <w:rPr>
          <w:rFonts w:eastAsia="Times New Roman"/>
          <w:i/>
          <w:iCs/>
          <w:sz w:val="24"/>
          <w:szCs w:val="24"/>
        </w:rPr>
        <w:t>Общественные формы управления.</w:t>
      </w:r>
      <w:r>
        <w:rPr>
          <w:rFonts w:eastAsia="Times New Roman"/>
          <w:sz w:val="24"/>
          <w:szCs w:val="24"/>
        </w:rPr>
        <w:t xml:space="preserve"> </w:t>
      </w:r>
      <w:r>
        <w:rPr>
          <w:rFonts w:eastAsia="Times New Roman"/>
          <w:i/>
          <w:iCs/>
          <w:sz w:val="24"/>
          <w:szCs w:val="24"/>
        </w:rPr>
        <w:t>Социальные</w:t>
      </w:r>
      <w:r>
        <w:rPr>
          <w:rFonts w:eastAsia="Times New Roman"/>
          <w:sz w:val="24"/>
          <w:szCs w:val="24"/>
        </w:rPr>
        <w:t xml:space="preserve"> </w:t>
      </w:r>
      <w:r>
        <w:rPr>
          <w:rFonts w:eastAsia="Times New Roman"/>
          <w:i/>
          <w:iCs/>
          <w:sz w:val="24"/>
          <w:szCs w:val="24"/>
        </w:rPr>
        <w:t xml:space="preserve">программы. Реформа системы образования. Движение к «государству благосостояния»: мировой тренд и специфика советского «социального государства». Общественные фонды потребления. Пенсионная реформа. </w:t>
      </w:r>
      <w:r>
        <w:rPr>
          <w:rFonts w:eastAsia="Times New Roman"/>
          <w:sz w:val="24"/>
          <w:szCs w:val="24"/>
        </w:rPr>
        <w:t>Массовое жилищное строительство. «Хрущевки».</w:t>
      </w:r>
      <w:r>
        <w:rPr>
          <w:rFonts w:eastAsia="Times New Roman"/>
          <w:i/>
          <w:iCs/>
          <w:sz w:val="24"/>
          <w:szCs w:val="24"/>
        </w:rPr>
        <w:t xml:space="preserve"> </w:t>
      </w:r>
      <w:r>
        <w:rPr>
          <w:rFonts w:eastAsia="Times New Roman"/>
          <w:sz w:val="24"/>
          <w:szCs w:val="24"/>
        </w:rPr>
        <w:t>Рост</w:t>
      </w:r>
      <w:r>
        <w:rPr>
          <w:rFonts w:eastAsia="Times New Roman"/>
          <w:i/>
          <w:iCs/>
          <w:sz w:val="24"/>
          <w:szCs w:val="24"/>
        </w:rPr>
        <w:t xml:space="preserve"> </w:t>
      </w:r>
      <w:r>
        <w:rPr>
          <w:rFonts w:eastAsia="Times New Roman"/>
          <w:sz w:val="24"/>
          <w:szCs w:val="24"/>
        </w:rPr>
        <w:t>доходов населения и дефицит товаров народного потребления. Внешняя политика. Новый курс советской внешней политики: от конфронтации к диалогу. Поиски нового международного имиджа страны.</w:t>
      </w:r>
    </w:p>
    <w:p w14:paraId="4F2BBB62" w14:textId="77777777" w:rsidR="001D1A0C" w:rsidRDefault="00FA795D" w:rsidP="00C22CDA">
      <w:pPr>
        <w:ind w:left="2" w:firstLine="709"/>
        <w:jc w:val="both"/>
        <w:rPr>
          <w:rFonts w:eastAsia="Times New Roman"/>
          <w:sz w:val="24"/>
          <w:szCs w:val="24"/>
        </w:rPr>
      </w:pPr>
      <w:r>
        <w:rPr>
          <w:rFonts w:eastAsia="Times New Roman"/>
          <w:sz w:val="24"/>
          <w:szCs w:val="24"/>
        </w:rPr>
        <w:t xml:space="preserve">СССР и мировая социалистическая система. Венгерские события 1956 г. Распад колониальных систем и борьба за влияние в «третьем мире». Конец «оттепели». Нарастание негативных тенденций в обществе. Кризис доверия власти. </w:t>
      </w:r>
      <w:proofErr w:type="spellStart"/>
      <w:r>
        <w:rPr>
          <w:rFonts w:eastAsia="Times New Roman"/>
          <w:i/>
          <w:iCs/>
          <w:sz w:val="24"/>
          <w:szCs w:val="24"/>
        </w:rPr>
        <w:t>Новочеркасские</w:t>
      </w:r>
      <w:proofErr w:type="spellEnd"/>
      <w:r>
        <w:rPr>
          <w:rFonts w:eastAsia="Times New Roman"/>
          <w:i/>
          <w:iCs/>
          <w:sz w:val="24"/>
          <w:szCs w:val="24"/>
        </w:rPr>
        <w:t xml:space="preserve"> события.</w:t>
      </w:r>
      <w:r>
        <w:rPr>
          <w:rFonts w:eastAsia="Times New Roman"/>
          <w:sz w:val="24"/>
          <w:szCs w:val="24"/>
        </w:rPr>
        <w:t xml:space="preserve"> Смещение Н.С. Хрущева и приход к власти Л.И. Брежнева. </w:t>
      </w:r>
      <w:r>
        <w:rPr>
          <w:rFonts w:eastAsia="Times New Roman"/>
          <w:i/>
          <w:iCs/>
          <w:sz w:val="24"/>
          <w:szCs w:val="24"/>
        </w:rPr>
        <w:t>Оценка Хрущева и его реформ</w:t>
      </w:r>
      <w:r>
        <w:rPr>
          <w:rFonts w:eastAsia="Times New Roman"/>
          <w:sz w:val="24"/>
          <w:szCs w:val="24"/>
        </w:rPr>
        <w:t xml:space="preserve"> </w:t>
      </w:r>
      <w:r>
        <w:rPr>
          <w:rFonts w:eastAsia="Times New Roman"/>
          <w:i/>
          <w:iCs/>
          <w:sz w:val="24"/>
          <w:szCs w:val="24"/>
        </w:rPr>
        <w:t>современниками и историками.</w:t>
      </w:r>
    </w:p>
    <w:p w14:paraId="5BC07AD6" w14:textId="77777777" w:rsidR="001D1A0C" w:rsidRDefault="001D1A0C" w:rsidP="00C22CDA">
      <w:pPr>
        <w:rPr>
          <w:rFonts w:eastAsia="Times New Roman"/>
          <w:sz w:val="24"/>
          <w:szCs w:val="24"/>
        </w:rPr>
      </w:pPr>
    </w:p>
    <w:p w14:paraId="02355497" w14:textId="77777777" w:rsidR="001D1A0C" w:rsidRDefault="00FA795D" w:rsidP="00C22CDA">
      <w:pPr>
        <w:ind w:left="702"/>
        <w:rPr>
          <w:rFonts w:eastAsia="Times New Roman"/>
          <w:sz w:val="24"/>
          <w:szCs w:val="24"/>
        </w:rPr>
      </w:pPr>
      <w:r>
        <w:rPr>
          <w:rFonts w:eastAsia="Times New Roman"/>
          <w:b/>
          <w:bCs/>
          <w:sz w:val="24"/>
          <w:szCs w:val="24"/>
        </w:rPr>
        <w:t>Советское общество в середине 1960-х – начале 1980-х</w:t>
      </w:r>
    </w:p>
    <w:p w14:paraId="52FAC719" w14:textId="77777777" w:rsidR="001D1A0C" w:rsidRDefault="00FA795D" w:rsidP="00C22CDA">
      <w:pPr>
        <w:ind w:left="2" w:firstLine="709"/>
        <w:jc w:val="both"/>
        <w:rPr>
          <w:rFonts w:eastAsia="Times New Roman"/>
          <w:sz w:val="24"/>
          <w:szCs w:val="24"/>
        </w:rPr>
      </w:pPr>
      <w:r>
        <w:rPr>
          <w:rFonts w:eastAsia="Times New Roman"/>
          <w:sz w:val="24"/>
          <w:szCs w:val="24"/>
        </w:rPr>
        <w:t xml:space="preserve">Приход к власти Л.И. Брежнева: его окружение и смена политического курса. Поиски идеологических ориентиров. </w:t>
      </w:r>
      <w:r>
        <w:rPr>
          <w:rFonts w:eastAsia="Times New Roman"/>
          <w:i/>
          <w:iCs/>
          <w:sz w:val="24"/>
          <w:szCs w:val="24"/>
        </w:rPr>
        <w:t xml:space="preserve">Десталинизация и </w:t>
      </w:r>
      <w:proofErr w:type="spellStart"/>
      <w:r>
        <w:rPr>
          <w:rFonts w:eastAsia="Times New Roman"/>
          <w:i/>
          <w:iCs/>
          <w:sz w:val="24"/>
          <w:szCs w:val="24"/>
        </w:rPr>
        <w:t>ресталинизация</w:t>
      </w:r>
      <w:proofErr w:type="spellEnd"/>
      <w:r>
        <w:rPr>
          <w:rFonts w:eastAsia="Times New Roman"/>
          <w:i/>
          <w:iCs/>
          <w:sz w:val="24"/>
          <w:szCs w:val="24"/>
        </w:rPr>
        <w:t>.</w:t>
      </w:r>
      <w:r>
        <w:rPr>
          <w:rFonts w:eastAsia="Times New Roman"/>
          <w:sz w:val="24"/>
          <w:szCs w:val="24"/>
        </w:rPr>
        <w:t xml:space="preserve"> «</w:t>
      </w:r>
      <w:proofErr w:type="spellStart"/>
      <w:r>
        <w:rPr>
          <w:rFonts w:eastAsia="Times New Roman"/>
          <w:sz w:val="24"/>
          <w:szCs w:val="24"/>
        </w:rPr>
        <w:t>Косыгинская</w:t>
      </w:r>
      <w:proofErr w:type="spellEnd"/>
      <w:r>
        <w:rPr>
          <w:rFonts w:eastAsia="Times New Roman"/>
          <w:sz w:val="24"/>
          <w:szCs w:val="24"/>
        </w:rPr>
        <w:t xml:space="preserve"> реформа». Конституция СССР 1977 г. Концепция «развитого социализма». Попытки изменения вектора социальной политики. Рост теневой экономики. Ведомственный монополизм. Замедление</w:t>
      </w:r>
    </w:p>
    <w:p w14:paraId="79B4E44B" w14:textId="77777777" w:rsidR="001D1A0C" w:rsidRDefault="00FA795D" w:rsidP="00C22CDA">
      <w:pPr>
        <w:jc w:val="both"/>
        <w:rPr>
          <w:sz w:val="20"/>
          <w:szCs w:val="20"/>
        </w:rPr>
      </w:pPr>
      <w:bookmarkStart w:id="88" w:name="page129"/>
      <w:bookmarkEnd w:id="88"/>
      <w:r>
        <w:rPr>
          <w:rFonts w:eastAsia="Times New Roman"/>
          <w:sz w:val="24"/>
          <w:szCs w:val="24"/>
        </w:rPr>
        <w:t xml:space="preserve">темпов развития. Исчерпание потенциала экстенсивной индустриальной модели. Новые попытки реформирования экономики. Советские научные и технические приоритеты. </w:t>
      </w:r>
      <w:r>
        <w:rPr>
          <w:rFonts w:eastAsia="Times New Roman"/>
          <w:i/>
          <w:iCs/>
          <w:sz w:val="24"/>
          <w:szCs w:val="24"/>
        </w:rPr>
        <w:t>МГУ им</w:t>
      </w:r>
      <w:r>
        <w:rPr>
          <w:rFonts w:eastAsia="Times New Roman"/>
          <w:sz w:val="24"/>
          <w:szCs w:val="24"/>
        </w:rPr>
        <w:t xml:space="preserve"> </w:t>
      </w:r>
      <w:r>
        <w:rPr>
          <w:rFonts w:eastAsia="Times New Roman"/>
          <w:i/>
          <w:iCs/>
          <w:sz w:val="24"/>
          <w:szCs w:val="24"/>
        </w:rPr>
        <w:t xml:space="preserve">М.В. Ломоносова. Академия наук СССР. Новосибирский Академгородок. </w:t>
      </w:r>
      <w:r>
        <w:rPr>
          <w:rFonts w:eastAsia="Times New Roman"/>
          <w:sz w:val="24"/>
          <w:szCs w:val="24"/>
        </w:rPr>
        <w:t xml:space="preserve">Замедление научно-технического прогресса в СССР. Отставание от Запада в производительности труда. «Лунная гонка» с США. Успехи в математике. Культурное пространство и повседневная жизнь. Повседневность в городе и в деревне. Миграция населения в крупные города и проблема «неперспективных деревень». Популярные формы досуга населения. Уровень жизни разных социальных слоев. </w:t>
      </w:r>
      <w:r>
        <w:rPr>
          <w:rFonts w:eastAsia="Times New Roman"/>
          <w:i/>
          <w:iCs/>
          <w:sz w:val="24"/>
          <w:szCs w:val="24"/>
        </w:rPr>
        <w:t>Социальное и экономическое развитие союзных республик.</w:t>
      </w:r>
      <w:r>
        <w:rPr>
          <w:rFonts w:eastAsia="Times New Roman"/>
          <w:sz w:val="24"/>
          <w:szCs w:val="24"/>
        </w:rPr>
        <w:t xml:space="preserve"> </w:t>
      </w:r>
      <w:r>
        <w:rPr>
          <w:rFonts w:eastAsia="Times New Roman"/>
          <w:i/>
          <w:iCs/>
          <w:sz w:val="24"/>
          <w:szCs w:val="24"/>
        </w:rPr>
        <w:t>Общественные</w:t>
      </w:r>
      <w:r>
        <w:rPr>
          <w:rFonts w:eastAsia="Times New Roman"/>
          <w:sz w:val="24"/>
          <w:szCs w:val="24"/>
        </w:rPr>
        <w:t xml:space="preserve"> </w:t>
      </w:r>
      <w:r>
        <w:rPr>
          <w:rFonts w:eastAsia="Times New Roman"/>
          <w:i/>
          <w:iCs/>
          <w:sz w:val="24"/>
          <w:szCs w:val="24"/>
        </w:rPr>
        <w:t>настроения. Трудовые конфликты и проблема поиска эффективной системы производственной мотивации. Отношение к общественной собственности. «</w:t>
      </w:r>
      <w:proofErr w:type="spellStart"/>
      <w:r>
        <w:rPr>
          <w:rFonts w:eastAsia="Times New Roman"/>
          <w:i/>
          <w:iCs/>
          <w:sz w:val="24"/>
          <w:szCs w:val="24"/>
        </w:rPr>
        <w:t>Несуны</w:t>
      </w:r>
      <w:proofErr w:type="spellEnd"/>
      <w:r>
        <w:rPr>
          <w:rFonts w:eastAsia="Times New Roman"/>
          <w:i/>
          <w:iCs/>
          <w:sz w:val="24"/>
          <w:szCs w:val="24"/>
        </w:rPr>
        <w:t>». Потребительские тенденции в советском обществе. Дефицит и очереди.</w:t>
      </w:r>
    </w:p>
    <w:p w14:paraId="2BA71CC4" w14:textId="77777777" w:rsidR="001D1A0C" w:rsidRDefault="00FA795D" w:rsidP="00FF0E5A">
      <w:pPr>
        <w:ind w:left="700"/>
        <w:rPr>
          <w:sz w:val="20"/>
          <w:szCs w:val="20"/>
        </w:rPr>
      </w:pPr>
      <w:r>
        <w:rPr>
          <w:rFonts w:eastAsia="Times New Roman"/>
          <w:sz w:val="24"/>
          <w:szCs w:val="24"/>
        </w:rPr>
        <w:lastRenderedPageBreak/>
        <w:t>Идейная и духовная жизнь советского общества. Развитие физкультуры и спорта в</w:t>
      </w:r>
      <w:r w:rsidR="00FF0E5A">
        <w:rPr>
          <w:rFonts w:eastAsia="Times New Roman"/>
          <w:sz w:val="24"/>
          <w:szCs w:val="24"/>
        </w:rPr>
        <w:t xml:space="preserve"> </w:t>
      </w:r>
      <w:r>
        <w:rPr>
          <w:rFonts w:eastAsia="Times New Roman"/>
          <w:sz w:val="24"/>
          <w:szCs w:val="24"/>
        </w:rPr>
        <w:t>СССР. Олимпийские игры 1980 г. в Москве. Литература и искусство: поиски новых путей.</w:t>
      </w:r>
    </w:p>
    <w:p w14:paraId="45074712" w14:textId="77777777" w:rsidR="001D1A0C" w:rsidRDefault="00FA795D" w:rsidP="00C22CDA">
      <w:pPr>
        <w:tabs>
          <w:tab w:val="left" w:pos="1280"/>
          <w:tab w:val="left" w:pos="2040"/>
          <w:tab w:val="left" w:pos="3580"/>
          <w:tab w:val="left" w:pos="4880"/>
          <w:tab w:val="left" w:pos="6340"/>
          <w:tab w:val="left" w:pos="7180"/>
          <w:tab w:val="left" w:pos="8420"/>
          <w:tab w:val="left" w:pos="9120"/>
          <w:tab w:val="left" w:pos="9460"/>
        </w:tabs>
        <w:rPr>
          <w:sz w:val="20"/>
          <w:szCs w:val="20"/>
        </w:rPr>
      </w:pPr>
      <w:r>
        <w:rPr>
          <w:rFonts w:eastAsia="Times New Roman"/>
          <w:sz w:val="24"/>
          <w:szCs w:val="24"/>
        </w:rPr>
        <w:t>Авторское</w:t>
      </w:r>
      <w:r>
        <w:rPr>
          <w:rFonts w:eastAsia="Times New Roman"/>
          <w:sz w:val="24"/>
          <w:szCs w:val="24"/>
        </w:rPr>
        <w:tab/>
        <w:t>кино.</w:t>
      </w:r>
      <w:r>
        <w:rPr>
          <w:rFonts w:eastAsia="Times New Roman"/>
          <w:sz w:val="24"/>
          <w:szCs w:val="24"/>
        </w:rPr>
        <w:tab/>
        <w:t>Авангардное</w:t>
      </w:r>
      <w:r>
        <w:rPr>
          <w:rFonts w:eastAsia="Times New Roman"/>
          <w:sz w:val="24"/>
          <w:szCs w:val="24"/>
        </w:rPr>
        <w:tab/>
        <w:t>искусство.</w:t>
      </w:r>
      <w:r>
        <w:rPr>
          <w:sz w:val="20"/>
          <w:szCs w:val="20"/>
        </w:rPr>
        <w:tab/>
      </w:r>
      <w:r>
        <w:rPr>
          <w:rFonts w:eastAsia="Times New Roman"/>
          <w:i/>
          <w:iCs/>
          <w:sz w:val="24"/>
          <w:szCs w:val="24"/>
        </w:rPr>
        <w:t>Неформалы</w:t>
      </w:r>
      <w:r>
        <w:rPr>
          <w:sz w:val="20"/>
          <w:szCs w:val="20"/>
        </w:rPr>
        <w:tab/>
      </w:r>
      <w:r>
        <w:rPr>
          <w:rFonts w:eastAsia="Times New Roman"/>
          <w:i/>
          <w:iCs/>
          <w:sz w:val="24"/>
          <w:szCs w:val="24"/>
        </w:rPr>
        <w:t>(КСП,</w:t>
      </w:r>
      <w:r>
        <w:rPr>
          <w:sz w:val="20"/>
          <w:szCs w:val="20"/>
        </w:rPr>
        <w:tab/>
      </w:r>
      <w:r>
        <w:rPr>
          <w:rFonts w:eastAsia="Times New Roman"/>
          <w:i/>
          <w:iCs/>
          <w:sz w:val="24"/>
          <w:szCs w:val="24"/>
        </w:rPr>
        <w:t>движение</w:t>
      </w:r>
      <w:r>
        <w:rPr>
          <w:rFonts w:eastAsia="Times New Roman"/>
          <w:i/>
          <w:iCs/>
          <w:sz w:val="24"/>
          <w:szCs w:val="24"/>
        </w:rPr>
        <w:tab/>
        <w:t>КВН</w:t>
      </w:r>
      <w:r>
        <w:rPr>
          <w:rFonts w:eastAsia="Times New Roman"/>
          <w:i/>
          <w:iCs/>
          <w:sz w:val="24"/>
          <w:szCs w:val="24"/>
        </w:rPr>
        <w:tab/>
        <w:t>и</w:t>
      </w:r>
      <w:r>
        <w:rPr>
          <w:sz w:val="20"/>
          <w:szCs w:val="20"/>
        </w:rPr>
        <w:tab/>
      </w:r>
      <w:r>
        <w:rPr>
          <w:rFonts w:eastAsia="Times New Roman"/>
          <w:i/>
          <w:iCs/>
          <w:sz w:val="23"/>
          <w:szCs w:val="23"/>
        </w:rPr>
        <w:t>др.)</w:t>
      </w:r>
      <w:r>
        <w:rPr>
          <w:rFonts w:eastAsia="Times New Roman"/>
          <w:sz w:val="23"/>
          <w:szCs w:val="23"/>
        </w:rPr>
        <w:t>.</w:t>
      </w:r>
    </w:p>
    <w:p w14:paraId="433E5C66" w14:textId="77777777" w:rsidR="001D1A0C" w:rsidRDefault="00FA795D" w:rsidP="00C22CDA">
      <w:pPr>
        <w:rPr>
          <w:sz w:val="20"/>
          <w:szCs w:val="20"/>
        </w:rPr>
      </w:pPr>
      <w:r>
        <w:rPr>
          <w:rFonts w:eastAsia="Times New Roman"/>
          <w:sz w:val="24"/>
          <w:szCs w:val="24"/>
        </w:rPr>
        <w:t xml:space="preserve">Диссидентский вызов. Первые правозащитные выступления. </w:t>
      </w:r>
      <w:r>
        <w:rPr>
          <w:rFonts w:eastAsia="Times New Roman"/>
          <w:i/>
          <w:iCs/>
          <w:sz w:val="24"/>
          <w:szCs w:val="24"/>
        </w:rPr>
        <w:t>А.Д.</w:t>
      </w:r>
      <w:r>
        <w:rPr>
          <w:rFonts w:eastAsia="Times New Roman"/>
          <w:sz w:val="24"/>
          <w:szCs w:val="24"/>
        </w:rPr>
        <w:t xml:space="preserve"> </w:t>
      </w:r>
      <w:r>
        <w:rPr>
          <w:rFonts w:eastAsia="Times New Roman"/>
          <w:i/>
          <w:iCs/>
          <w:sz w:val="24"/>
          <w:szCs w:val="24"/>
        </w:rPr>
        <w:t>Сахаров и А.И.</w:t>
      </w:r>
      <w:r>
        <w:rPr>
          <w:rFonts w:eastAsia="Times New Roman"/>
          <w:sz w:val="24"/>
          <w:szCs w:val="24"/>
        </w:rPr>
        <w:t xml:space="preserve"> </w:t>
      </w:r>
      <w:r>
        <w:rPr>
          <w:rFonts w:eastAsia="Times New Roman"/>
          <w:i/>
          <w:iCs/>
          <w:sz w:val="24"/>
          <w:szCs w:val="24"/>
        </w:rPr>
        <w:t>Солженицын.</w:t>
      </w:r>
      <w:r w:rsidR="00FF0E5A">
        <w:rPr>
          <w:rFonts w:eastAsia="Times New Roman"/>
          <w:i/>
          <w:iCs/>
          <w:sz w:val="24"/>
          <w:szCs w:val="24"/>
        </w:rPr>
        <w:t xml:space="preserve"> </w:t>
      </w:r>
      <w:r>
        <w:rPr>
          <w:rFonts w:eastAsia="Times New Roman"/>
          <w:i/>
          <w:iCs/>
          <w:sz w:val="24"/>
          <w:szCs w:val="24"/>
        </w:rPr>
        <w:t>Религиозные искания. Национальные движения. Борьба с инакомыслием. Судебные процессы.</w:t>
      </w:r>
      <w:r w:rsidR="00FF0E5A">
        <w:rPr>
          <w:rFonts w:eastAsia="Times New Roman"/>
          <w:i/>
          <w:iCs/>
          <w:sz w:val="24"/>
          <w:szCs w:val="24"/>
        </w:rPr>
        <w:t xml:space="preserve"> </w:t>
      </w:r>
      <w:r>
        <w:rPr>
          <w:rFonts w:eastAsia="Times New Roman"/>
          <w:i/>
          <w:iCs/>
          <w:sz w:val="24"/>
          <w:szCs w:val="24"/>
        </w:rPr>
        <w:t>Цензура и самиздат.</w:t>
      </w:r>
    </w:p>
    <w:p w14:paraId="4A6B8D3F" w14:textId="77777777" w:rsidR="001D1A0C" w:rsidRDefault="00FA795D" w:rsidP="00C22CDA">
      <w:pPr>
        <w:ind w:firstLine="709"/>
        <w:jc w:val="both"/>
        <w:rPr>
          <w:sz w:val="20"/>
          <w:szCs w:val="20"/>
        </w:rPr>
      </w:pPr>
      <w:r>
        <w:rPr>
          <w:rFonts w:eastAsia="Times New Roman"/>
          <w:sz w:val="24"/>
          <w:szCs w:val="24"/>
        </w:rPr>
        <w:t xml:space="preserve">Внешняя политика. Новые вызовы внешнего мира. Между разрядкой и конфронтацией. Возрастание международной напряженности. «Холодная война» и мировые конфликты. </w:t>
      </w:r>
      <w:r>
        <w:rPr>
          <w:rFonts w:eastAsia="Times New Roman"/>
          <w:i/>
          <w:iCs/>
          <w:sz w:val="24"/>
          <w:szCs w:val="24"/>
        </w:rPr>
        <w:t xml:space="preserve">«Доктрина Брежнева». </w:t>
      </w:r>
      <w:r>
        <w:rPr>
          <w:rFonts w:eastAsia="Times New Roman"/>
          <w:sz w:val="24"/>
          <w:szCs w:val="24"/>
        </w:rPr>
        <w:t>«Пражская весна»</w:t>
      </w:r>
      <w:r>
        <w:rPr>
          <w:rFonts w:eastAsia="Times New Roman"/>
          <w:i/>
          <w:iCs/>
          <w:sz w:val="24"/>
          <w:szCs w:val="24"/>
        </w:rPr>
        <w:t xml:space="preserve"> </w:t>
      </w:r>
      <w:r>
        <w:rPr>
          <w:rFonts w:eastAsia="Times New Roman"/>
          <w:sz w:val="24"/>
          <w:szCs w:val="24"/>
        </w:rPr>
        <w:t>и снижение международного авторитета СССР.</w:t>
      </w:r>
      <w:r>
        <w:rPr>
          <w:rFonts w:eastAsia="Times New Roman"/>
          <w:i/>
          <w:iCs/>
          <w:sz w:val="24"/>
          <w:szCs w:val="24"/>
        </w:rPr>
        <w:t xml:space="preserve"> </w:t>
      </w:r>
      <w:r>
        <w:rPr>
          <w:rFonts w:eastAsia="Times New Roman"/>
          <w:sz w:val="24"/>
          <w:szCs w:val="24"/>
        </w:rPr>
        <w:t xml:space="preserve">Конфликт с Китаем. Достижение военно-стратегического паритета с США. Политика «разрядки». Сотрудничество с США в области освоения космоса. Совещание по безопасности и сотрудничеству в Европе (СБСЕ) в Хельсинки. Ввод войск в Афганистан. </w:t>
      </w:r>
      <w:r>
        <w:rPr>
          <w:rFonts w:eastAsia="Times New Roman"/>
          <w:i/>
          <w:iCs/>
          <w:sz w:val="24"/>
          <w:szCs w:val="24"/>
        </w:rPr>
        <w:t>Подъем</w:t>
      </w:r>
      <w:r>
        <w:rPr>
          <w:rFonts w:eastAsia="Times New Roman"/>
          <w:sz w:val="24"/>
          <w:szCs w:val="24"/>
        </w:rPr>
        <w:t xml:space="preserve"> </w:t>
      </w:r>
      <w:r>
        <w:rPr>
          <w:rFonts w:eastAsia="Times New Roman"/>
          <w:i/>
          <w:iCs/>
          <w:sz w:val="24"/>
          <w:szCs w:val="24"/>
        </w:rPr>
        <w:t xml:space="preserve">антикоммунистических настроений в Восточной Европе. </w:t>
      </w:r>
      <w:r>
        <w:rPr>
          <w:rFonts w:eastAsia="Times New Roman"/>
          <w:sz w:val="24"/>
          <w:szCs w:val="24"/>
        </w:rPr>
        <w:t>Л.И.</w:t>
      </w:r>
      <w:r>
        <w:rPr>
          <w:rFonts w:eastAsia="Times New Roman"/>
          <w:i/>
          <w:iCs/>
          <w:sz w:val="24"/>
          <w:szCs w:val="24"/>
        </w:rPr>
        <w:t xml:space="preserve"> </w:t>
      </w:r>
      <w:r>
        <w:rPr>
          <w:rFonts w:eastAsia="Times New Roman"/>
          <w:sz w:val="24"/>
          <w:szCs w:val="24"/>
        </w:rPr>
        <w:t>Брежнев в оценках</w:t>
      </w:r>
      <w:r>
        <w:rPr>
          <w:rFonts w:eastAsia="Times New Roman"/>
          <w:i/>
          <w:iCs/>
          <w:sz w:val="24"/>
          <w:szCs w:val="24"/>
        </w:rPr>
        <w:t xml:space="preserve"> </w:t>
      </w:r>
      <w:r>
        <w:rPr>
          <w:rFonts w:eastAsia="Times New Roman"/>
          <w:sz w:val="24"/>
          <w:szCs w:val="24"/>
        </w:rPr>
        <w:t>современников и историков.</w:t>
      </w:r>
    </w:p>
    <w:p w14:paraId="1B167BB6" w14:textId="77777777" w:rsidR="001D1A0C" w:rsidRDefault="001D1A0C" w:rsidP="00C22CDA">
      <w:pPr>
        <w:rPr>
          <w:sz w:val="20"/>
          <w:szCs w:val="20"/>
        </w:rPr>
      </w:pPr>
    </w:p>
    <w:p w14:paraId="4894B614" w14:textId="77777777" w:rsidR="001D1A0C" w:rsidRDefault="00FA795D" w:rsidP="00C22CDA">
      <w:pPr>
        <w:ind w:left="700"/>
        <w:rPr>
          <w:sz w:val="20"/>
          <w:szCs w:val="20"/>
        </w:rPr>
      </w:pPr>
      <w:r>
        <w:rPr>
          <w:rFonts w:eastAsia="Times New Roman"/>
          <w:b/>
          <w:bCs/>
          <w:sz w:val="24"/>
          <w:szCs w:val="24"/>
        </w:rPr>
        <w:t>Политика «перестройки». Распад СССР (1985–1991)</w:t>
      </w:r>
    </w:p>
    <w:p w14:paraId="0C1A099E" w14:textId="77777777" w:rsidR="001D1A0C" w:rsidRDefault="00FA795D" w:rsidP="00C22CDA">
      <w:pPr>
        <w:ind w:firstLine="709"/>
        <w:jc w:val="both"/>
        <w:rPr>
          <w:sz w:val="20"/>
          <w:szCs w:val="20"/>
        </w:rPr>
      </w:pPr>
      <w:r>
        <w:rPr>
          <w:rFonts w:eastAsia="Times New Roman"/>
          <w:sz w:val="24"/>
          <w:szCs w:val="24"/>
        </w:rPr>
        <w:t>Нарастание кризисных явлений в социально- экономической и идейно-политической сферах. Резкое падение мировых цен на нефть и его негативные последствия для советской экономики. М.С. Горбачев и его окружение: курс на реформы. Антиалкогольная кампания 1985 г. и ее противоречивые результаты. Чернобыльская трагедия. Реформы в экономике, в политической и государственной сферах</w:t>
      </w:r>
      <w:r>
        <w:rPr>
          <w:rFonts w:eastAsia="Times New Roman"/>
          <w:i/>
          <w:iCs/>
          <w:sz w:val="24"/>
          <w:szCs w:val="24"/>
        </w:rPr>
        <w:t>.</w:t>
      </w:r>
      <w:r>
        <w:rPr>
          <w:rFonts w:eastAsia="Times New Roman"/>
          <w:sz w:val="24"/>
          <w:szCs w:val="24"/>
        </w:rPr>
        <w:t xml:space="preserve"> </w:t>
      </w:r>
      <w:r>
        <w:rPr>
          <w:rFonts w:eastAsia="Times New Roman"/>
          <w:i/>
          <w:iCs/>
          <w:sz w:val="24"/>
          <w:szCs w:val="24"/>
        </w:rPr>
        <w:t>Законы о госпредприятии и об индивидуальной</w:t>
      </w:r>
      <w:r>
        <w:rPr>
          <w:rFonts w:eastAsia="Times New Roman"/>
          <w:sz w:val="24"/>
          <w:szCs w:val="24"/>
        </w:rPr>
        <w:t xml:space="preserve"> </w:t>
      </w:r>
      <w:r>
        <w:rPr>
          <w:rFonts w:eastAsia="Times New Roman"/>
          <w:i/>
          <w:iCs/>
          <w:sz w:val="24"/>
          <w:szCs w:val="24"/>
        </w:rPr>
        <w:t xml:space="preserve">трудовой деятельности. Появление коммерческих банков. Принятие закона о приватизации государственных предприятий. </w:t>
      </w:r>
      <w:r>
        <w:rPr>
          <w:rFonts w:eastAsia="Times New Roman"/>
          <w:sz w:val="24"/>
          <w:szCs w:val="24"/>
        </w:rPr>
        <w:t>Гласность и плюрализм мнений.</w:t>
      </w:r>
      <w:r>
        <w:rPr>
          <w:rFonts w:eastAsia="Times New Roman"/>
          <w:i/>
          <w:iCs/>
          <w:sz w:val="24"/>
          <w:szCs w:val="24"/>
        </w:rPr>
        <w:t xml:space="preserve"> Концепция социализма «с человеческим лицом». Вторая волна десталинизации. </w:t>
      </w:r>
      <w:r>
        <w:rPr>
          <w:rFonts w:eastAsia="Times New Roman"/>
          <w:sz w:val="24"/>
          <w:szCs w:val="24"/>
        </w:rPr>
        <w:t>История страны как фактор политической</w:t>
      </w:r>
      <w:r>
        <w:rPr>
          <w:rFonts w:eastAsia="Times New Roman"/>
          <w:i/>
          <w:iCs/>
          <w:sz w:val="24"/>
          <w:szCs w:val="24"/>
        </w:rPr>
        <w:t xml:space="preserve"> </w:t>
      </w:r>
      <w:r>
        <w:rPr>
          <w:rFonts w:eastAsia="Times New Roman"/>
          <w:sz w:val="24"/>
          <w:szCs w:val="24"/>
        </w:rPr>
        <w:t xml:space="preserve">жизни. Отношение к войне в Афганистане. Неформальные политические объединения. «Новое мышление» Горбачева. Отказ от идеологической конфронтации двух систем и провозглашение руководством СССР приоритета общечеловеческих ценностей над классовым подходом. Изменения в советской внешней политике. Односторонние уступки Западу. Роспуск СЭВ и организации Варшавского договора. Объединение Германии. Начало вывода советских войск из Центральной и Восточной Европы. XIX конференция КПСС и ее решения. Альтернативные выборы народных депутатов. Съезды народных депутатов – высший орган государственной власти. Первый съезд народных депутатов СССР и его значение. </w:t>
      </w:r>
      <w:r>
        <w:rPr>
          <w:rFonts w:eastAsia="Times New Roman"/>
          <w:i/>
          <w:iCs/>
          <w:sz w:val="24"/>
          <w:szCs w:val="24"/>
        </w:rPr>
        <w:t>Образование оппозиционной</w:t>
      </w:r>
      <w:r>
        <w:rPr>
          <w:rFonts w:eastAsia="Times New Roman"/>
          <w:sz w:val="24"/>
          <w:szCs w:val="24"/>
        </w:rPr>
        <w:t xml:space="preserve"> </w:t>
      </w:r>
      <w:r>
        <w:rPr>
          <w:rFonts w:eastAsia="Times New Roman"/>
          <w:i/>
          <w:iCs/>
          <w:sz w:val="24"/>
          <w:szCs w:val="24"/>
        </w:rPr>
        <w:t xml:space="preserve">Межрегиональной депутатской группы. Демократы «первой волны», их лидеры и программы. Раскол в КПСС. Подъем национальных движений, нагнетание националистических и сепаратистских настроений. Проблема Нагорного Карабаха и попытки ее решения руководством СССР. Обострение межнационального противостояния: Закавказье, Прибалтика, Украина, Молдавия. Позиция республиканских лидеров и национальных элит. </w:t>
      </w:r>
      <w:r>
        <w:rPr>
          <w:rFonts w:eastAsia="Times New Roman"/>
          <w:sz w:val="24"/>
          <w:szCs w:val="24"/>
        </w:rPr>
        <w:t xml:space="preserve">Последний этап «перестройки»: 1990–1991 гг. Отмена 6-й статьи Конституции СССР о руководящей роли КПСС. Становление многопартийности. Кризис в КПСС и создание Коммунистической партии РСФСР. Первый съезд народных депутатов РСФСР и его решения. </w:t>
      </w:r>
      <w:r>
        <w:rPr>
          <w:rFonts w:eastAsia="Times New Roman"/>
          <w:i/>
          <w:iCs/>
          <w:sz w:val="24"/>
          <w:szCs w:val="24"/>
        </w:rPr>
        <w:t>Б.Н. Ельцин – единый лидер демократических сил. Противостояние союзной (Горбачев) и</w:t>
      </w:r>
    </w:p>
    <w:p w14:paraId="5DEF9889" w14:textId="77777777" w:rsidR="001D1A0C" w:rsidRDefault="00FA795D" w:rsidP="00C22CDA">
      <w:pPr>
        <w:jc w:val="both"/>
        <w:rPr>
          <w:sz w:val="20"/>
          <w:szCs w:val="20"/>
        </w:rPr>
      </w:pPr>
      <w:bookmarkStart w:id="89" w:name="page130"/>
      <w:bookmarkEnd w:id="89"/>
      <w:r>
        <w:rPr>
          <w:rFonts w:eastAsia="Times New Roman"/>
          <w:i/>
          <w:iCs/>
          <w:sz w:val="24"/>
          <w:szCs w:val="24"/>
        </w:rPr>
        <w:t xml:space="preserve">российской (Ельцин) власти. </w:t>
      </w:r>
      <w:r>
        <w:rPr>
          <w:rFonts w:eastAsia="Times New Roman"/>
          <w:sz w:val="24"/>
          <w:szCs w:val="24"/>
        </w:rPr>
        <w:t>Введение поста президента и избрание М.С. Горбачева</w:t>
      </w:r>
      <w:r>
        <w:rPr>
          <w:rFonts w:eastAsia="Times New Roman"/>
          <w:i/>
          <w:iCs/>
          <w:sz w:val="24"/>
          <w:szCs w:val="24"/>
        </w:rPr>
        <w:t xml:space="preserve"> </w:t>
      </w:r>
      <w:r>
        <w:rPr>
          <w:rFonts w:eastAsia="Times New Roman"/>
          <w:sz w:val="24"/>
          <w:szCs w:val="24"/>
        </w:rPr>
        <w:t>Президентом СССР. Углубление политического кризиса.</w:t>
      </w:r>
    </w:p>
    <w:p w14:paraId="4BBBAB11" w14:textId="77777777" w:rsidR="001D1A0C" w:rsidRDefault="00FA795D" w:rsidP="00C22CDA">
      <w:pPr>
        <w:ind w:firstLine="709"/>
        <w:jc w:val="both"/>
        <w:rPr>
          <w:sz w:val="20"/>
          <w:szCs w:val="20"/>
        </w:rPr>
      </w:pPr>
      <w:r>
        <w:rPr>
          <w:rFonts w:eastAsia="Times New Roman"/>
          <w:sz w:val="24"/>
          <w:szCs w:val="24"/>
        </w:rPr>
        <w:t xml:space="preserve">Усиление центробежных тенденций и угрозы распада СССР. Провозглашение независимости Литвой, Эстонией и Латвией. </w:t>
      </w:r>
      <w:r>
        <w:rPr>
          <w:rFonts w:eastAsia="Times New Roman"/>
          <w:i/>
          <w:iCs/>
          <w:sz w:val="24"/>
          <w:szCs w:val="24"/>
        </w:rPr>
        <w:t>Ситуация на Северном Кавказе.</w:t>
      </w:r>
      <w:r>
        <w:rPr>
          <w:rFonts w:eastAsia="Times New Roman"/>
          <w:sz w:val="24"/>
          <w:szCs w:val="24"/>
        </w:rPr>
        <w:t xml:space="preserve"> </w:t>
      </w:r>
      <w:r>
        <w:rPr>
          <w:rFonts w:eastAsia="Times New Roman"/>
          <w:sz w:val="24"/>
          <w:szCs w:val="24"/>
        </w:rPr>
        <w:lastRenderedPageBreak/>
        <w:t xml:space="preserve">Декларация о государственном суверенитете РСФСР. Дискуссии о путях обновлении Союза ССР. </w:t>
      </w:r>
      <w:r>
        <w:rPr>
          <w:rFonts w:eastAsia="Times New Roman"/>
          <w:i/>
          <w:iCs/>
          <w:sz w:val="24"/>
          <w:szCs w:val="24"/>
        </w:rPr>
        <w:t>План</w:t>
      </w:r>
      <w:r>
        <w:rPr>
          <w:rFonts w:eastAsia="Times New Roman"/>
          <w:sz w:val="24"/>
          <w:szCs w:val="24"/>
        </w:rPr>
        <w:t xml:space="preserve"> </w:t>
      </w:r>
      <w:r>
        <w:rPr>
          <w:rFonts w:eastAsia="Times New Roman"/>
          <w:i/>
          <w:iCs/>
          <w:sz w:val="24"/>
          <w:szCs w:val="24"/>
        </w:rPr>
        <w:t xml:space="preserve">«автономизации» – предоставления автономиям статуса союзных республик. </w:t>
      </w:r>
      <w:r>
        <w:rPr>
          <w:rFonts w:eastAsia="Times New Roman"/>
          <w:sz w:val="24"/>
          <w:szCs w:val="24"/>
        </w:rPr>
        <w:t xml:space="preserve">Ново-Огаревский процесс и попытки подписания нового Союзного договора. «Парад суверенитетов». Референдум о сохранении СССР и введении поста президента РСФСР. Избрание Б.Н. Ельцина президентом РСФСР. </w:t>
      </w:r>
      <w:r>
        <w:rPr>
          <w:rFonts w:eastAsia="Times New Roman"/>
          <w:i/>
          <w:iCs/>
          <w:sz w:val="24"/>
          <w:szCs w:val="24"/>
        </w:rPr>
        <w:t xml:space="preserve">Нарастание разбалансированности в </w:t>
      </w:r>
      <w:proofErr w:type="gramStart"/>
      <w:r>
        <w:rPr>
          <w:rFonts w:eastAsia="Times New Roman"/>
          <w:i/>
          <w:iCs/>
          <w:sz w:val="24"/>
          <w:szCs w:val="24"/>
        </w:rPr>
        <w:t>экономике</w:t>
      </w:r>
      <w:r>
        <w:rPr>
          <w:rFonts w:eastAsia="Times New Roman"/>
          <w:sz w:val="24"/>
          <w:szCs w:val="24"/>
        </w:rPr>
        <w:t xml:space="preserve"> </w:t>
      </w:r>
      <w:r>
        <w:rPr>
          <w:rFonts w:eastAsia="Times New Roman"/>
          <w:i/>
          <w:iCs/>
          <w:sz w:val="24"/>
          <w:szCs w:val="24"/>
        </w:rPr>
        <w:t>.</w:t>
      </w:r>
      <w:proofErr w:type="gramEnd"/>
      <w:r>
        <w:rPr>
          <w:rFonts w:eastAsia="Times New Roman"/>
          <w:sz w:val="24"/>
          <w:szCs w:val="24"/>
        </w:rPr>
        <w:t xml:space="preserve"> </w:t>
      </w:r>
      <w:r>
        <w:rPr>
          <w:rFonts w:eastAsia="Times New Roman"/>
          <w:i/>
          <w:iCs/>
          <w:sz w:val="24"/>
          <w:szCs w:val="24"/>
        </w:rPr>
        <w:t>Государственный и</w:t>
      </w:r>
      <w:r>
        <w:rPr>
          <w:rFonts w:eastAsia="Times New Roman"/>
          <w:sz w:val="24"/>
          <w:szCs w:val="24"/>
        </w:rPr>
        <w:t xml:space="preserve"> </w:t>
      </w:r>
      <w:r>
        <w:rPr>
          <w:rFonts w:eastAsia="Times New Roman"/>
          <w:i/>
          <w:iCs/>
          <w:sz w:val="24"/>
          <w:szCs w:val="24"/>
        </w:rPr>
        <w:t xml:space="preserve">коммерческий секторы. Конверсия оборонных предприятий. Введение карточной системы снабжения. Реалии 1991 г.: конфискационная денежная реформа, трехкратное повышение государственных цен, пустые полки магазинов и усталость населения от усугубляющихся проблем на потребительском рынке. Принятие принципиального решения об отказе от планово-директивной экономики и переходе к рынку. </w:t>
      </w:r>
      <w:r>
        <w:rPr>
          <w:rFonts w:eastAsia="Times New Roman"/>
          <w:sz w:val="24"/>
          <w:szCs w:val="24"/>
        </w:rPr>
        <w:t>Забастовочное движение. Новый этап в</w:t>
      </w:r>
      <w:r>
        <w:rPr>
          <w:rFonts w:eastAsia="Times New Roman"/>
          <w:i/>
          <w:iCs/>
          <w:sz w:val="24"/>
          <w:szCs w:val="24"/>
        </w:rPr>
        <w:t xml:space="preserve"> </w:t>
      </w:r>
      <w:r>
        <w:rPr>
          <w:rFonts w:eastAsia="Times New Roman"/>
          <w:sz w:val="24"/>
          <w:szCs w:val="24"/>
        </w:rPr>
        <w:t>государственно-конфессиональных отношениях.</w:t>
      </w:r>
    </w:p>
    <w:p w14:paraId="799E8935" w14:textId="77777777" w:rsidR="001D1A0C" w:rsidRDefault="00FA795D" w:rsidP="00C22CDA">
      <w:pPr>
        <w:ind w:firstLine="709"/>
        <w:jc w:val="both"/>
        <w:rPr>
          <w:sz w:val="20"/>
          <w:szCs w:val="20"/>
        </w:rPr>
      </w:pPr>
      <w:r>
        <w:rPr>
          <w:rFonts w:eastAsia="Times New Roman"/>
          <w:sz w:val="24"/>
          <w:szCs w:val="24"/>
        </w:rPr>
        <w:t xml:space="preserve">Августовский политический кризис 1991 г. Планы ГКЧП и защитники Белого дома. Победа Ельцина. Ослабление союзной власти и влияния Горбачева. Распад КПСС. Ликвидация союзного правительства и центральных органов управления, включая КГБ СССР. </w:t>
      </w:r>
      <w:r>
        <w:rPr>
          <w:rFonts w:eastAsia="Times New Roman"/>
          <w:i/>
          <w:iCs/>
          <w:sz w:val="24"/>
          <w:szCs w:val="24"/>
        </w:rPr>
        <w:t>Референдум о</w:t>
      </w:r>
      <w:r>
        <w:rPr>
          <w:rFonts w:eastAsia="Times New Roman"/>
          <w:sz w:val="24"/>
          <w:szCs w:val="24"/>
        </w:rPr>
        <w:t xml:space="preserve"> </w:t>
      </w:r>
      <w:r>
        <w:rPr>
          <w:rFonts w:eastAsia="Times New Roman"/>
          <w:i/>
          <w:iCs/>
          <w:sz w:val="24"/>
          <w:szCs w:val="24"/>
        </w:rPr>
        <w:t xml:space="preserve">независимости Украины. </w:t>
      </w:r>
      <w:r>
        <w:rPr>
          <w:rFonts w:eastAsia="Times New Roman"/>
          <w:sz w:val="24"/>
          <w:szCs w:val="24"/>
        </w:rPr>
        <w:t>Оформление фактического распада СССР и создание СНГ</w:t>
      </w:r>
      <w:r>
        <w:rPr>
          <w:rFonts w:eastAsia="Times New Roman"/>
          <w:i/>
          <w:iCs/>
          <w:sz w:val="24"/>
          <w:szCs w:val="24"/>
        </w:rPr>
        <w:t xml:space="preserve"> </w:t>
      </w:r>
      <w:r>
        <w:rPr>
          <w:rFonts w:eastAsia="Times New Roman"/>
          <w:sz w:val="24"/>
          <w:szCs w:val="24"/>
        </w:rPr>
        <w:t xml:space="preserve">(Беловежское и Алма-Атинское соглашения). </w:t>
      </w:r>
      <w:r>
        <w:rPr>
          <w:rFonts w:eastAsia="Times New Roman"/>
          <w:i/>
          <w:iCs/>
          <w:sz w:val="24"/>
          <w:szCs w:val="24"/>
        </w:rPr>
        <w:t>Реакция мирового сообщества на распад СССР.</w:t>
      </w:r>
      <w:r>
        <w:rPr>
          <w:rFonts w:eastAsia="Times New Roman"/>
          <w:sz w:val="24"/>
          <w:szCs w:val="24"/>
        </w:rPr>
        <w:t xml:space="preserve"> </w:t>
      </w:r>
      <w:r>
        <w:rPr>
          <w:rFonts w:eastAsia="Times New Roman"/>
          <w:i/>
          <w:iCs/>
          <w:sz w:val="24"/>
          <w:szCs w:val="24"/>
        </w:rPr>
        <w:t xml:space="preserve">Решение проблемы советского ядерного оружия. </w:t>
      </w:r>
      <w:r>
        <w:rPr>
          <w:rFonts w:eastAsia="Times New Roman"/>
          <w:sz w:val="24"/>
          <w:szCs w:val="24"/>
        </w:rPr>
        <w:t>М.С. Горбачев в оценках современников и</w:t>
      </w:r>
      <w:r>
        <w:rPr>
          <w:rFonts w:eastAsia="Times New Roman"/>
          <w:i/>
          <w:iCs/>
          <w:sz w:val="24"/>
          <w:szCs w:val="24"/>
        </w:rPr>
        <w:t xml:space="preserve"> </w:t>
      </w:r>
      <w:r>
        <w:rPr>
          <w:rFonts w:eastAsia="Times New Roman"/>
          <w:sz w:val="24"/>
          <w:szCs w:val="24"/>
        </w:rPr>
        <w:t>историков.</w:t>
      </w:r>
    </w:p>
    <w:p w14:paraId="5202B4E2" w14:textId="77777777" w:rsidR="001D1A0C" w:rsidRDefault="001D1A0C" w:rsidP="00C22CDA">
      <w:pPr>
        <w:rPr>
          <w:sz w:val="20"/>
          <w:szCs w:val="20"/>
        </w:rPr>
      </w:pPr>
    </w:p>
    <w:p w14:paraId="4CE21B0A" w14:textId="77777777" w:rsidR="001D1A0C" w:rsidRDefault="00FA795D" w:rsidP="00C22CDA">
      <w:pPr>
        <w:ind w:left="700"/>
        <w:rPr>
          <w:sz w:val="20"/>
          <w:szCs w:val="20"/>
        </w:rPr>
      </w:pPr>
      <w:r>
        <w:rPr>
          <w:rFonts w:eastAsia="Times New Roman"/>
          <w:b/>
          <w:bCs/>
          <w:sz w:val="24"/>
          <w:szCs w:val="24"/>
        </w:rPr>
        <w:t>Российская Федерация в 1992–2012 гг.</w:t>
      </w:r>
    </w:p>
    <w:p w14:paraId="19343FC7" w14:textId="77777777" w:rsidR="001D1A0C" w:rsidRDefault="00FA795D" w:rsidP="00C22CDA">
      <w:pPr>
        <w:ind w:left="700"/>
        <w:rPr>
          <w:sz w:val="20"/>
          <w:szCs w:val="20"/>
        </w:rPr>
      </w:pPr>
      <w:r>
        <w:rPr>
          <w:rFonts w:eastAsia="Times New Roman"/>
          <w:b/>
          <w:bCs/>
          <w:sz w:val="24"/>
          <w:szCs w:val="24"/>
        </w:rPr>
        <w:t>Становление новой России (1992–1999)</w:t>
      </w:r>
    </w:p>
    <w:p w14:paraId="047F736A" w14:textId="77777777" w:rsidR="001D1A0C" w:rsidRDefault="00FA795D" w:rsidP="00C22CDA">
      <w:pPr>
        <w:ind w:firstLine="709"/>
        <w:jc w:val="both"/>
        <w:rPr>
          <w:sz w:val="20"/>
          <w:szCs w:val="20"/>
        </w:rPr>
      </w:pPr>
      <w:r>
        <w:rPr>
          <w:rFonts w:eastAsia="Times New Roman"/>
          <w:sz w:val="24"/>
          <w:szCs w:val="24"/>
        </w:rPr>
        <w:t xml:space="preserve">Б.Н. Ельцин и его окружение. Общественная поддержка курса реформ. Взаимодействие ветвей власти на первом этапе преобразований. </w:t>
      </w:r>
      <w:r>
        <w:rPr>
          <w:rFonts w:eastAsia="Times New Roman"/>
          <w:i/>
          <w:iCs/>
          <w:sz w:val="24"/>
          <w:szCs w:val="24"/>
        </w:rPr>
        <w:t>Предоставление Б.Н.</w:t>
      </w:r>
      <w:r>
        <w:rPr>
          <w:rFonts w:eastAsia="Times New Roman"/>
          <w:sz w:val="24"/>
          <w:szCs w:val="24"/>
        </w:rPr>
        <w:t xml:space="preserve"> </w:t>
      </w:r>
      <w:r>
        <w:rPr>
          <w:rFonts w:eastAsia="Times New Roman"/>
          <w:i/>
          <w:iCs/>
          <w:sz w:val="24"/>
          <w:szCs w:val="24"/>
        </w:rPr>
        <w:t>Ельцину дополнительных</w:t>
      </w:r>
      <w:r>
        <w:rPr>
          <w:rFonts w:eastAsia="Times New Roman"/>
          <w:sz w:val="24"/>
          <w:szCs w:val="24"/>
        </w:rPr>
        <w:t xml:space="preserve"> </w:t>
      </w:r>
      <w:r>
        <w:rPr>
          <w:rFonts w:eastAsia="Times New Roman"/>
          <w:i/>
          <w:iCs/>
          <w:sz w:val="24"/>
          <w:szCs w:val="24"/>
        </w:rPr>
        <w:t xml:space="preserve">полномочий для успешного проведения реформ. </w:t>
      </w:r>
      <w:r>
        <w:rPr>
          <w:rFonts w:eastAsia="Times New Roman"/>
          <w:sz w:val="24"/>
          <w:szCs w:val="24"/>
        </w:rPr>
        <w:t>Правительство реформаторов во главе с Е.Т.</w:t>
      </w:r>
      <w:r>
        <w:rPr>
          <w:rFonts w:eastAsia="Times New Roman"/>
          <w:i/>
          <w:iCs/>
          <w:sz w:val="24"/>
          <w:szCs w:val="24"/>
        </w:rPr>
        <w:t xml:space="preserve"> </w:t>
      </w:r>
      <w:r>
        <w:rPr>
          <w:rFonts w:eastAsia="Times New Roman"/>
          <w:sz w:val="24"/>
          <w:szCs w:val="24"/>
        </w:rPr>
        <w:t xml:space="preserve">Гайдаром. «Шоковая терапия». Ваучерная приватизация. </w:t>
      </w:r>
      <w:r>
        <w:rPr>
          <w:rFonts w:eastAsia="Times New Roman"/>
          <w:i/>
          <w:iCs/>
          <w:sz w:val="24"/>
          <w:szCs w:val="24"/>
        </w:rPr>
        <w:t>Долларизация экономики.</w:t>
      </w:r>
      <w:r>
        <w:rPr>
          <w:rFonts w:eastAsia="Times New Roman"/>
          <w:sz w:val="24"/>
          <w:szCs w:val="24"/>
        </w:rPr>
        <w:t xml:space="preserve"> </w:t>
      </w:r>
      <w:r>
        <w:rPr>
          <w:rFonts w:eastAsia="Times New Roman"/>
          <w:i/>
          <w:iCs/>
          <w:sz w:val="24"/>
          <w:szCs w:val="24"/>
        </w:rPr>
        <w:t>Гиперинфляция, рост цен и падение жизненного уровня населения. Безработица. «Черный» рынок и криминализация жизни. Рост недовольства граждан первыми результатами экономических реформ. Особенности осуществления реформ в регионах России.</w:t>
      </w:r>
    </w:p>
    <w:p w14:paraId="287B4CE0" w14:textId="77777777" w:rsidR="001D1A0C" w:rsidRDefault="00FA795D" w:rsidP="00C22CDA">
      <w:pPr>
        <w:ind w:firstLine="709"/>
        <w:jc w:val="both"/>
        <w:rPr>
          <w:sz w:val="20"/>
          <w:szCs w:val="20"/>
        </w:rPr>
      </w:pPr>
      <w:r>
        <w:rPr>
          <w:rFonts w:eastAsia="Times New Roman"/>
          <w:sz w:val="24"/>
          <w:szCs w:val="24"/>
        </w:rPr>
        <w:t xml:space="preserve">От сотрудничества к противостоянию исполнительной и законодательной власти в 1992– 1993 гг. </w:t>
      </w:r>
      <w:r>
        <w:rPr>
          <w:rFonts w:eastAsia="Times New Roman"/>
          <w:i/>
          <w:iCs/>
          <w:sz w:val="24"/>
          <w:szCs w:val="24"/>
        </w:rPr>
        <w:t>Решение Конституционного суда РФ по</w:t>
      </w:r>
      <w:r>
        <w:rPr>
          <w:rFonts w:eastAsia="Times New Roman"/>
          <w:sz w:val="24"/>
          <w:szCs w:val="24"/>
        </w:rPr>
        <w:t xml:space="preserve"> </w:t>
      </w:r>
      <w:r>
        <w:rPr>
          <w:rFonts w:eastAsia="Times New Roman"/>
          <w:i/>
          <w:iCs/>
          <w:sz w:val="24"/>
          <w:szCs w:val="24"/>
        </w:rPr>
        <w:t>«делу КПСС».</w:t>
      </w:r>
      <w:r>
        <w:rPr>
          <w:rFonts w:eastAsia="Times New Roman"/>
          <w:sz w:val="24"/>
          <w:szCs w:val="24"/>
        </w:rPr>
        <w:t xml:space="preserve"> Нарастание политико-конституционного кризиса в условиях ухудшения экономической ситуации. </w:t>
      </w:r>
      <w:r>
        <w:rPr>
          <w:rFonts w:eastAsia="Times New Roman"/>
          <w:i/>
          <w:iCs/>
          <w:sz w:val="24"/>
          <w:szCs w:val="24"/>
        </w:rPr>
        <w:t>Апрельский</w:t>
      </w:r>
      <w:r>
        <w:rPr>
          <w:rFonts w:eastAsia="Times New Roman"/>
          <w:sz w:val="24"/>
          <w:szCs w:val="24"/>
        </w:rPr>
        <w:t xml:space="preserve"> </w:t>
      </w:r>
      <w:r>
        <w:rPr>
          <w:rFonts w:eastAsia="Times New Roman"/>
          <w:i/>
          <w:iCs/>
          <w:sz w:val="24"/>
          <w:szCs w:val="24"/>
        </w:rPr>
        <w:t xml:space="preserve">референдум 1993 г. – попытка правового разрешения политического кризиса. </w:t>
      </w:r>
      <w:r>
        <w:rPr>
          <w:rFonts w:eastAsia="Times New Roman"/>
          <w:sz w:val="24"/>
          <w:szCs w:val="24"/>
        </w:rPr>
        <w:t>Указ Б.Н.</w:t>
      </w:r>
      <w:r>
        <w:rPr>
          <w:rFonts w:eastAsia="Times New Roman"/>
          <w:i/>
          <w:iCs/>
          <w:sz w:val="24"/>
          <w:szCs w:val="24"/>
        </w:rPr>
        <w:t xml:space="preserve"> </w:t>
      </w:r>
      <w:r>
        <w:rPr>
          <w:rFonts w:eastAsia="Times New Roman"/>
          <w:sz w:val="24"/>
          <w:szCs w:val="24"/>
        </w:rPr>
        <w:t xml:space="preserve">Ельцина № 1400 и его оценка Конституционным судом. </w:t>
      </w:r>
      <w:r>
        <w:rPr>
          <w:rFonts w:eastAsia="Times New Roman"/>
          <w:i/>
          <w:iCs/>
          <w:sz w:val="24"/>
          <w:szCs w:val="24"/>
        </w:rPr>
        <w:t>Возможность мирного выхода из</w:t>
      </w:r>
      <w:r>
        <w:rPr>
          <w:rFonts w:eastAsia="Times New Roman"/>
          <w:sz w:val="24"/>
          <w:szCs w:val="24"/>
        </w:rPr>
        <w:t xml:space="preserve"> </w:t>
      </w:r>
      <w:r>
        <w:rPr>
          <w:rFonts w:eastAsia="Times New Roman"/>
          <w:i/>
          <w:iCs/>
          <w:sz w:val="24"/>
          <w:szCs w:val="24"/>
        </w:rPr>
        <w:t xml:space="preserve">политического кризиса. «Нулевой вариант». Позиция регионов. Посреднические усилия Русской православной церкви. </w:t>
      </w:r>
      <w:r>
        <w:rPr>
          <w:rFonts w:eastAsia="Times New Roman"/>
          <w:sz w:val="24"/>
          <w:szCs w:val="24"/>
        </w:rPr>
        <w:t>Трагические события осени 1993 г. в Москве.</w:t>
      </w:r>
      <w:r>
        <w:rPr>
          <w:rFonts w:eastAsia="Times New Roman"/>
          <w:i/>
          <w:iCs/>
          <w:sz w:val="24"/>
          <w:szCs w:val="24"/>
        </w:rPr>
        <w:t xml:space="preserve"> Обстрел Белого дома. Последующее решение об амнистии участников октябрьских событий 1993 г. </w:t>
      </w:r>
      <w:r>
        <w:rPr>
          <w:rFonts w:eastAsia="Times New Roman"/>
          <w:sz w:val="24"/>
          <w:szCs w:val="24"/>
        </w:rPr>
        <w:t>Всенародное</w:t>
      </w:r>
      <w:r>
        <w:rPr>
          <w:rFonts w:eastAsia="Times New Roman"/>
          <w:i/>
          <w:iCs/>
          <w:sz w:val="24"/>
          <w:szCs w:val="24"/>
        </w:rPr>
        <w:t xml:space="preserve"> </w:t>
      </w:r>
      <w:r>
        <w:rPr>
          <w:rFonts w:eastAsia="Times New Roman"/>
          <w:sz w:val="24"/>
          <w:szCs w:val="24"/>
        </w:rPr>
        <w:t xml:space="preserve">голосование (плебисцит) по проекту Конституции России 1993 года. Ликвидация Советов и создание новой системы государственного устройства. Принятие Конституции России 1993 года и ее значение. </w:t>
      </w:r>
      <w:r>
        <w:rPr>
          <w:rFonts w:eastAsia="Times New Roman"/>
          <w:i/>
          <w:iCs/>
          <w:sz w:val="24"/>
          <w:szCs w:val="24"/>
        </w:rPr>
        <w:t>Полномочия президента как главы государства и гаранта Конституции.</w:t>
      </w:r>
      <w:r>
        <w:rPr>
          <w:rFonts w:eastAsia="Times New Roman"/>
          <w:sz w:val="24"/>
          <w:szCs w:val="24"/>
        </w:rPr>
        <w:t xml:space="preserve"> </w:t>
      </w:r>
      <w:r>
        <w:rPr>
          <w:rFonts w:eastAsia="Times New Roman"/>
          <w:i/>
          <w:iCs/>
          <w:sz w:val="24"/>
          <w:szCs w:val="24"/>
        </w:rPr>
        <w:t>Становление российского парламентаризма. Разделение властей. Проблемы построения федеративного государства. Утверждение государственной символики.</w:t>
      </w:r>
    </w:p>
    <w:p w14:paraId="1D40FD07" w14:textId="77777777" w:rsidR="001D1A0C" w:rsidRDefault="00FA795D" w:rsidP="00C22CDA">
      <w:pPr>
        <w:ind w:firstLine="709"/>
        <w:jc w:val="both"/>
        <w:rPr>
          <w:sz w:val="20"/>
          <w:szCs w:val="20"/>
        </w:rPr>
      </w:pPr>
      <w:r>
        <w:rPr>
          <w:rFonts w:eastAsia="Times New Roman"/>
          <w:sz w:val="24"/>
          <w:szCs w:val="24"/>
        </w:rPr>
        <w:t xml:space="preserve">Итоги радикальных преобразований 1992–1993 гг. Обострение межнациональных и межконфессиональных отношений в 1990-е гг. Подписание Федеративного договора (1992) и отдельных соглашений центра с республиками. </w:t>
      </w:r>
      <w:r>
        <w:rPr>
          <w:rFonts w:eastAsia="Times New Roman"/>
          <w:i/>
          <w:iCs/>
          <w:sz w:val="24"/>
          <w:szCs w:val="24"/>
        </w:rPr>
        <w:t>Договор с Татарстаном как способ</w:t>
      </w:r>
      <w:r>
        <w:rPr>
          <w:rFonts w:eastAsia="Times New Roman"/>
          <w:sz w:val="24"/>
          <w:szCs w:val="24"/>
        </w:rPr>
        <w:t xml:space="preserve"> </w:t>
      </w:r>
      <w:r>
        <w:rPr>
          <w:rFonts w:eastAsia="Times New Roman"/>
          <w:i/>
          <w:iCs/>
          <w:sz w:val="24"/>
          <w:szCs w:val="24"/>
        </w:rPr>
        <w:t xml:space="preserve">восстановления федеративных отношений с республикой и восстановления территориальной целостности страны. </w:t>
      </w:r>
      <w:r>
        <w:rPr>
          <w:rFonts w:eastAsia="Times New Roman"/>
          <w:sz w:val="24"/>
          <w:szCs w:val="24"/>
        </w:rPr>
        <w:t>Взаимоотношения Центра и субъектов Федерации.</w:t>
      </w:r>
      <w:r>
        <w:rPr>
          <w:rFonts w:eastAsia="Times New Roman"/>
          <w:i/>
          <w:iCs/>
          <w:sz w:val="24"/>
          <w:szCs w:val="24"/>
        </w:rPr>
        <w:t xml:space="preserve"> Опасность исламского фундаментализма. </w:t>
      </w:r>
      <w:r>
        <w:rPr>
          <w:rFonts w:eastAsia="Times New Roman"/>
          <w:sz w:val="24"/>
          <w:szCs w:val="24"/>
        </w:rPr>
        <w:t xml:space="preserve">Восстановление </w:t>
      </w:r>
      <w:r>
        <w:rPr>
          <w:rFonts w:eastAsia="Times New Roman"/>
          <w:sz w:val="24"/>
          <w:szCs w:val="24"/>
        </w:rPr>
        <w:lastRenderedPageBreak/>
        <w:t>конституционного порядка в Чеченской</w:t>
      </w:r>
      <w:r>
        <w:rPr>
          <w:rFonts w:eastAsia="Times New Roman"/>
          <w:i/>
          <w:iCs/>
          <w:sz w:val="24"/>
          <w:szCs w:val="24"/>
        </w:rPr>
        <w:t xml:space="preserve"> </w:t>
      </w:r>
      <w:r>
        <w:rPr>
          <w:rFonts w:eastAsia="Times New Roman"/>
          <w:sz w:val="24"/>
          <w:szCs w:val="24"/>
        </w:rPr>
        <w:t xml:space="preserve">Республике. Корректировка курса реформ и попытки стабилизации экономики. </w:t>
      </w:r>
      <w:r>
        <w:rPr>
          <w:rFonts w:eastAsia="Times New Roman"/>
          <w:i/>
          <w:iCs/>
          <w:sz w:val="24"/>
          <w:szCs w:val="24"/>
        </w:rPr>
        <w:t>Роль</w:t>
      </w:r>
    </w:p>
    <w:p w14:paraId="6137AC3D" w14:textId="77777777" w:rsidR="001D1A0C" w:rsidRDefault="00FA795D" w:rsidP="00C22CDA">
      <w:pPr>
        <w:ind w:left="2"/>
        <w:jc w:val="both"/>
        <w:rPr>
          <w:sz w:val="20"/>
          <w:szCs w:val="20"/>
        </w:rPr>
      </w:pPr>
      <w:bookmarkStart w:id="90" w:name="page131"/>
      <w:bookmarkEnd w:id="90"/>
      <w:r>
        <w:rPr>
          <w:rFonts w:eastAsia="Times New Roman"/>
          <w:i/>
          <w:iCs/>
          <w:sz w:val="24"/>
          <w:szCs w:val="24"/>
        </w:rPr>
        <w:t xml:space="preserve">иностранных займов. Проблема сбора налогов и стимулирования инвестиций. Тенденции </w:t>
      </w:r>
      <w:proofErr w:type="spellStart"/>
      <w:r>
        <w:rPr>
          <w:rFonts w:eastAsia="Times New Roman"/>
          <w:i/>
          <w:iCs/>
          <w:sz w:val="24"/>
          <w:szCs w:val="24"/>
        </w:rPr>
        <w:t>деиндустриализации</w:t>
      </w:r>
      <w:proofErr w:type="spellEnd"/>
      <w:r>
        <w:rPr>
          <w:rFonts w:eastAsia="Times New Roman"/>
          <w:i/>
          <w:iCs/>
          <w:sz w:val="24"/>
          <w:szCs w:val="24"/>
        </w:rPr>
        <w:t xml:space="preserve"> и увеличения зависимости экономики от мировых цен на энергоносители. Сегментация экономики на производственный и энергетический секторы. Положение крупного бизнеса и мелкого предпринимательства. </w:t>
      </w:r>
      <w:r>
        <w:rPr>
          <w:rFonts w:eastAsia="Times New Roman"/>
          <w:sz w:val="24"/>
          <w:szCs w:val="24"/>
        </w:rPr>
        <w:t>Ситуация в российском сельском хозяйстве</w:t>
      </w:r>
    </w:p>
    <w:p w14:paraId="2FD790EE" w14:textId="77777777" w:rsidR="001D1A0C" w:rsidRDefault="00FA795D" w:rsidP="00862131">
      <w:pPr>
        <w:numPr>
          <w:ilvl w:val="0"/>
          <w:numId w:val="59"/>
        </w:numPr>
        <w:tabs>
          <w:tab w:val="left" w:pos="239"/>
        </w:tabs>
        <w:ind w:left="2" w:hanging="2"/>
        <w:jc w:val="both"/>
        <w:rPr>
          <w:rFonts w:eastAsia="Times New Roman"/>
          <w:sz w:val="24"/>
          <w:szCs w:val="24"/>
        </w:rPr>
      </w:pPr>
      <w:r>
        <w:rPr>
          <w:rFonts w:eastAsia="Times New Roman"/>
          <w:sz w:val="24"/>
          <w:szCs w:val="24"/>
        </w:rPr>
        <w:t xml:space="preserve">увеличение зависимости от экспорта продовольствия. Финансовые пирамиды и залоговые аукционы. </w:t>
      </w:r>
      <w:r>
        <w:rPr>
          <w:rFonts w:eastAsia="Times New Roman"/>
          <w:i/>
          <w:iCs/>
          <w:sz w:val="24"/>
          <w:szCs w:val="24"/>
        </w:rPr>
        <w:t>Вывод денежных активов из страны.</w:t>
      </w:r>
      <w:r>
        <w:rPr>
          <w:rFonts w:eastAsia="Times New Roman"/>
          <w:sz w:val="24"/>
          <w:szCs w:val="24"/>
        </w:rPr>
        <w:t xml:space="preserve"> Дефолт 1998 г. и его последствия. Повседневная жизнь и общественные настроения россиян в условиях реформ. </w:t>
      </w:r>
      <w:r>
        <w:rPr>
          <w:rFonts w:eastAsia="Times New Roman"/>
          <w:i/>
          <w:iCs/>
          <w:sz w:val="24"/>
          <w:szCs w:val="24"/>
        </w:rPr>
        <w:t>Общественные</w:t>
      </w:r>
      <w:r>
        <w:rPr>
          <w:rFonts w:eastAsia="Times New Roman"/>
          <w:sz w:val="24"/>
          <w:szCs w:val="24"/>
        </w:rPr>
        <w:t xml:space="preserve"> </w:t>
      </w:r>
      <w:r>
        <w:rPr>
          <w:rFonts w:eastAsia="Times New Roman"/>
          <w:i/>
          <w:iCs/>
          <w:sz w:val="24"/>
          <w:szCs w:val="24"/>
        </w:rPr>
        <w:t xml:space="preserve">настроения в зеркале социологических исследований. Представления о либерализме и демократии. </w:t>
      </w:r>
      <w:r>
        <w:rPr>
          <w:rFonts w:eastAsia="Times New Roman"/>
          <w:sz w:val="24"/>
          <w:szCs w:val="24"/>
        </w:rPr>
        <w:t>Проблемы формирования гражданского общества.</w:t>
      </w:r>
      <w:r>
        <w:rPr>
          <w:rFonts w:eastAsia="Times New Roman"/>
          <w:i/>
          <w:iCs/>
          <w:sz w:val="24"/>
          <w:szCs w:val="24"/>
        </w:rPr>
        <w:t xml:space="preserve"> </w:t>
      </w:r>
      <w:r>
        <w:rPr>
          <w:rFonts w:eastAsia="Times New Roman"/>
          <w:sz w:val="24"/>
          <w:szCs w:val="24"/>
        </w:rPr>
        <w:t>Свобода СМИ.</w:t>
      </w:r>
      <w:r>
        <w:rPr>
          <w:rFonts w:eastAsia="Times New Roman"/>
          <w:i/>
          <w:iCs/>
          <w:sz w:val="24"/>
          <w:szCs w:val="24"/>
        </w:rPr>
        <w:t xml:space="preserve"> </w:t>
      </w:r>
      <w:r>
        <w:rPr>
          <w:rFonts w:eastAsia="Times New Roman"/>
          <w:sz w:val="24"/>
          <w:szCs w:val="24"/>
        </w:rPr>
        <w:t>Свобода</w:t>
      </w:r>
      <w:r>
        <w:rPr>
          <w:rFonts w:eastAsia="Times New Roman"/>
          <w:i/>
          <w:iCs/>
          <w:sz w:val="24"/>
          <w:szCs w:val="24"/>
        </w:rPr>
        <w:t xml:space="preserve"> </w:t>
      </w:r>
      <w:r>
        <w:rPr>
          <w:rFonts w:eastAsia="Times New Roman"/>
          <w:sz w:val="24"/>
          <w:szCs w:val="24"/>
        </w:rPr>
        <w:t xml:space="preserve">предпринимательской деятельности. Возможность выезда за рубеж. Безработица и деятельность профсоюзов. Кризис образования и науки. Социальная поляризация общества и смена ценностных ориентиров. </w:t>
      </w:r>
      <w:r>
        <w:rPr>
          <w:rFonts w:eastAsia="Times New Roman"/>
          <w:i/>
          <w:iCs/>
          <w:sz w:val="24"/>
          <w:szCs w:val="24"/>
        </w:rPr>
        <w:t>Безработица и детская беспризорность. «Новые русские»</w:t>
      </w:r>
      <w:r>
        <w:rPr>
          <w:rFonts w:eastAsia="Times New Roman"/>
          <w:sz w:val="24"/>
          <w:szCs w:val="24"/>
        </w:rPr>
        <w:t xml:space="preserve"> </w:t>
      </w:r>
      <w:r>
        <w:rPr>
          <w:rFonts w:eastAsia="Times New Roman"/>
          <w:i/>
          <w:iCs/>
          <w:sz w:val="24"/>
          <w:szCs w:val="24"/>
        </w:rPr>
        <w:t>и их</w:t>
      </w:r>
      <w:r>
        <w:rPr>
          <w:rFonts w:eastAsia="Times New Roman"/>
          <w:sz w:val="24"/>
          <w:szCs w:val="24"/>
        </w:rPr>
        <w:t xml:space="preserve"> </w:t>
      </w:r>
      <w:r>
        <w:rPr>
          <w:rFonts w:eastAsia="Times New Roman"/>
          <w:i/>
          <w:iCs/>
          <w:sz w:val="24"/>
          <w:szCs w:val="24"/>
        </w:rPr>
        <w:t>образ жизни. Решение проблем социально незащищенных слоев. Проблемы русскоязычного населения в бывших республиках СССР.</w:t>
      </w:r>
    </w:p>
    <w:p w14:paraId="7BDFBC18" w14:textId="77777777" w:rsidR="001D1A0C" w:rsidRDefault="00FA795D" w:rsidP="00FF0E5A">
      <w:pPr>
        <w:ind w:left="2" w:firstLine="709"/>
        <w:jc w:val="both"/>
        <w:rPr>
          <w:rFonts w:eastAsia="Times New Roman"/>
          <w:sz w:val="24"/>
          <w:szCs w:val="24"/>
        </w:rPr>
      </w:pPr>
      <w:r>
        <w:rPr>
          <w:rFonts w:eastAsia="Times New Roman"/>
          <w:sz w:val="24"/>
          <w:szCs w:val="24"/>
        </w:rPr>
        <w:t xml:space="preserve">Новые приоритеты внешней политики. Значение сохранения Россией статуса ядерной державы. Взаимоотношения с США и странами Запада. Подписание Договора СНВ-2 (1993). Присоединение России к «большой семерке». Усиление антизападных настроений как результат бомбежек Югославии и расширения НАТО на Восток. Россия на постсоветском пространстве. СНГ и союз с Белоруссией. Военно-политическое сотрудничество в рамках СНГ. Восточный вектор российской внешней политики в 1990-е гг. Российская многопартийность и строительство гражданского общества. </w:t>
      </w:r>
      <w:r>
        <w:rPr>
          <w:rFonts w:eastAsia="Times New Roman"/>
          <w:i/>
          <w:iCs/>
          <w:sz w:val="24"/>
          <w:szCs w:val="24"/>
        </w:rPr>
        <w:t>Основные политические партии и движения</w:t>
      </w:r>
      <w:r>
        <w:rPr>
          <w:rFonts w:eastAsia="Times New Roman"/>
          <w:sz w:val="24"/>
          <w:szCs w:val="24"/>
        </w:rPr>
        <w:t xml:space="preserve"> </w:t>
      </w:r>
      <w:r>
        <w:rPr>
          <w:rFonts w:eastAsia="Times New Roman"/>
          <w:i/>
          <w:iCs/>
          <w:sz w:val="24"/>
          <w:szCs w:val="24"/>
        </w:rPr>
        <w:t>1990-х гг.,</w:t>
      </w:r>
      <w:r w:rsidR="00FF0E5A">
        <w:rPr>
          <w:rFonts w:eastAsia="Times New Roman"/>
          <w:i/>
          <w:iCs/>
          <w:sz w:val="24"/>
          <w:szCs w:val="24"/>
        </w:rPr>
        <w:t xml:space="preserve"> </w:t>
      </w:r>
      <w:r>
        <w:rPr>
          <w:rFonts w:eastAsia="Times New Roman"/>
          <w:i/>
          <w:iCs/>
          <w:sz w:val="24"/>
          <w:szCs w:val="24"/>
        </w:rPr>
        <w:t xml:space="preserve">их  лидеры  и  платформы.  </w:t>
      </w:r>
      <w:r w:rsidR="00FF0E5A">
        <w:rPr>
          <w:rFonts w:eastAsia="Times New Roman"/>
          <w:sz w:val="24"/>
          <w:szCs w:val="24"/>
        </w:rPr>
        <w:t xml:space="preserve">Кризис </w:t>
      </w:r>
      <w:r>
        <w:rPr>
          <w:rFonts w:eastAsia="Times New Roman"/>
          <w:sz w:val="24"/>
          <w:szCs w:val="24"/>
        </w:rPr>
        <w:t>центральной  власти.</w:t>
      </w:r>
      <w:r>
        <w:rPr>
          <w:rFonts w:eastAsia="Times New Roman"/>
          <w:i/>
          <w:iCs/>
          <w:sz w:val="24"/>
          <w:szCs w:val="24"/>
        </w:rPr>
        <w:t xml:space="preserve">  </w:t>
      </w:r>
      <w:r>
        <w:rPr>
          <w:rFonts w:eastAsia="Times New Roman"/>
          <w:sz w:val="24"/>
          <w:szCs w:val="24"/>
        </w:rPr>
        <w:t>Президентские  выборы</w:t>
      </w:r>
      <w:r>
        <w:rPr>
          <w:rFonts w:eastAsia="Times New Roman"/>
          <w:i/>
          <w:iCs/>
          <w:sz w:val="24"/>
          <w:szCs w:val="24"/>
        </w:rPr>
        <w:t xml:space="preserve">  </w:t>
      </w:r>
      <w:r>
        <w:rPr>
          <w:rFonts w:eastAsia="Times New Roman"/>
          <w:sz w:val="24"/>
          <w:szCs w:val="24"/>
        </w:rPr>
        <w:t>1996</w:t>
      </w:r>
      <w:r>
        <w:rPr>
          <w:rFonts w:eastAsia="Times New Roman"/>
          <w:i/>
          <w:iCs/>
          <w:sz w:val="24"/>
          <w:szCs w:val="24"/>
        </w:rPr>
        <w:t xml:space="preserve">  </w:t>
      </w:r>
      <w:r>
        <w:rPr>
          <w:rFonts w:eastAsia="Times New Roman"/>
          <w:sz w:val="24"/>
          <w:szCs w:val="24"/>
        </w:rPr>
        <w:t>г.</w:t>
      </w:r>
    </w:p>
    <w:p w14:paraId="513FE96B" w14:textId="77777777" w:rsidR="001D1A0C" w:rsidRDefault="00FA795D" w:rsidP="00FF0E5A">
      <w:pPr>
        <w:ind w:left="2"/>
        <w:rPr>
          <w:rFonts w:eastAsia="Times New Roman"/>
          <w:sz w:val="24"/>
          <w:szCs w:val="24"/>
        </w:rPr>
      </w:pPr>
      <w:r>
        <w:rPr>
          <w:rFonts w:eastAsia="Times New Roman"/>
          <w:i/>
          <w:iCs/>
          <w:sz w:val="24"/>
          <w:szCs w:val="24"/>
        </w:rPr>
        <w:t>Политтехнологии.</w:t>
      </w:r>
      <w:r w:rsidR="00FF0E5A">
        <w:rPr>
          <w:rFonts w:eastAsia="Times New Roman"/>
          <w:i/>
          <w:iCs/>
          <w:sz w:val="24"/>
          <w:szCs w:val="24"/>
        </w:rPr>
        <w:t xml:space="preserve"> </w:t>
      </w:r>
      <w:r>
        <w:rPr>
          <w:rFonts w:eastAsia="Times New Roman"/>
          <w:sz w:val="24"/>
          <w:szCs w:val="24"/>
        </w:rPr>
        <w:t xml:space="preserve">«Олигархический» капитализм. </w:t>
      </w:r>
      <w:r>
        <w:rPr>
          <w:rFonts w:eastAsia="Times New Roman"/>
          <w:i/>
          <w:iCs/>
          <w:sz w:val="24"/>
          <w:szCs w:val="24"/>
        </w:rPr>
        <w:t>Правительства В.С.</w:t>
      </w:r>
      <w:r>
        <w:rPr>
          <w:rFonts w:eastAsia="Times New Roman"/>
          <w:sz w:val="24"/>
          <w:szCs w:val="24"/>
        </w:rPr>
        <w:t xml:space="preserve"> </w:t>
      </w:r>
      <w:r>
        <w:rPr>
          <w:rFonts w:eastAsia="Times New Roman"/>
          <w:i/>
          <w:iCs/>
          <w:sz w:val="24"/>
          <w:szCs w:val="24"/>
        </w:rPr>
        <w:t>Черномырдина и Е.М.</w:t>
      </w:r>
      <w:r>
        <w:rPr>
          <w:rFonts w:eastAsia="Times New Roman"/>
          <w:sz w:val="24"/>
          <w:szCs w:val="24"/>
        </w:rPr>
        <w:t xml:space="preserve"> </w:t>
      </w:r>
      <w:r>
        <w:rPr>
          <w:rFonts w:eastAsia="Times New Roman"/>
          <w:i/>
          <w:iCs/>
          <w:sz w:val="24"/>
          <w:szCs w:val="24"/>
        </w:rPr>
        <w:t>Примакова.</w:t>
      </w:r>
    </w:p>
    <w:p w14:paraId="1BEA7BB9" w14:textId="77777777" w:rsidR="001D1A0C" w:rsidRDefault="00FA795D" w:rsidP="00C22CDA">
      <w:pPr>
        <w:ind w:left="2"/>
        <w:jc w:val="both"/>
        <w:rPr>
          <w:rFonts w:eastAsia="Times New Roman"/>
          <w:sz w:val="24"/>
          <w:szCs w:val="24"/>
        </w:rPr>
      </w:pPr>
      <w:r>
        <w:rPr>
          <w:rFonts w:eastAsia="Times New Roman"/>
          <w:sz w:val="24"/>
          <w:szCs w:val="24"/>
        </w:rPr>
        <w:t>Обострение ситуации на Северном Кавказе. Вторжение террористических группировок с территории Чечни в Дагестан. Выборы в Государственную Думу 1999 г. Добровольная отставка Б.Н. Ельцина.</w:t>
      </w:r>
    </w:p>
    <w:p w14:paraId="0D99377C" w14:textId="77777777" w:rsidR="001D1A0C" w:rsidRDefault="00FA795D" w:rsidP="00C22CDA">
      <w:pPr>
        <w:ind w:left="702"/>
        <w:rPr>
          <w:rFonts w:eastAsia="Times New Roman"/>
          <w:sz w:val="24"/>
          <w:szCs w:val="24"/>
        </w:rPr>
      </w:pPr>
      <w:r>
        <w:rPr>
          <w:rFonts w:eastAsia="Times New Roman"/>
          <w:sz w:val="24"/>
          <w:szCs w:val="24"/>
        </w:rPr>
        <w:t>Б.Н. Ельцин в оценках современников и историков.</w:t>
      </w:r>
    </w:p>
    <w:p w14:paraId="49F24A44" w14:textId="77777777" w:rsidR="00E66AC0" w:rsidRDefault="00E66AC0" w:rsidP="00C22CDA">
      <w:pPr>
        <w:ind w:left="702"/>
        <w:rPr>
          <w:rFonts w:eastAsia="Times New Roman"/>
          <w:b/>
          <w:bCs/>
          <w:sz w:val="24"/>
          <w:szCs w:val="24"/>
        </w:rPr>
      </w:pPr>
    </w:p>
    <w:p w14:paraId="6F17F1B6" w14:textId="77777777" w:rsidR="001D1A0C" w:rsidRDefault="00FA795D" w:rsidP="00C22CDA">
      <w:pPr>
        <w:ind w:left="702"/>
        <w:rPr>
          <w:rFonts w:eastAsia="Times New Roman"/>
          <w:sz w:val="24"/>
          <w:szCs w:val="24"/>
        </w:rPr>
      </w:pPr>
      <w:r>
        <w:rPr>
          <w:rFonts w:eastAsia="Times New Roman"/>
          <w:b/>
          <w:bCs/>
          <w:sz w:val="24"/>
          <w:szCs w:val="24"/>
        </w:rPr>
        <w:t>Россия в 2000-е: вызовы времени и задачи модернизации</w:t>
      </w:r>
    </w:p>
    <w:p w14:paraId="04A0B940" w14:textId="77777777" w:rsidR="001D1A0C" w:rsidRDefault="00FA795D" w:rsidP="00C22CDA">
      <w:pPr>
        <w:ind w:left="2" w:firstLine="709"/>
        <w:jc w:val="both"/>
        <w:rPr>
          <w:rFonts w:eastAsia="Times New Roman"/>
          <w:sz w:val="24"/>
          <w:szCs w:val="24"/>
        </w:rPr>
      </w:pPr>
      <w:r>
        <w:rPr>
          <w:rFonts w:eastAsia="Times New Roman"/>
          <w:sz w:val="24"/>
          <w:szCs w:val="24"/>
        </w:rPr>
        <w:t xml:space="preserve">Политические и экономические приоритеты. Первое и второе президентства В.В. Путина. Президентство Д.А. Медведева. Президентские выборы 2012 г. Избрание В.В. Путина президентом. Государственная Дума. </w:t>
      </w:r>
      <w:r>
        <w:rPr>
          <w:rFonts w:eastAsia="Times New Roman"/>
          <w:i/>
          <w:iCs/>
          <w:sz w:val="24"/>
          <w:szCs w:val="24"/>
        </w:rPr>
        <w:t>Многопартийность.</w:t>
      </w:r>
      <w:r>
        <w:rPr>
          <w:rFonts w:eastAsia="Times New Roman"/>
          <w:sz w:val="24"/>
          <w:szCs w:val="24"/>
        </w:rPr>
        <w:t xml:space="preserve"> </w:t>
      </w:r>
      <w:r>
        <w:rPr>
          <w:rFonts w:eastAsia="Times New Roman"/>
          <w:i/>
          <w:iCs/>
          <w:sz w:val="24"/>
          <w:szCs w:val="24"/>
        </w:rPr>
        <w:t>Политические партии и электорат.</w:t>
      </w:r>
    </w:p>
    <w:p w14:paraId="24EF6F8B" w14:textId="77777777" w:rsidR="001D1A0C" w:rsidRDefault="00FA795D" w:rsidP="00E66AC0">
      <w:pPr>
        <w:ind w:left="2"/>
        <w:jc w:val="both"/>
        <w:rPr>
          <w:rFonts w:eastAsia="Times New Roman"/>
          <w:sz w:val="24"/>
          <w:szCs w:val="24"/>
        </w:rPr>
      </w:pPr>
      <w:r>
        <w:rPr>
          <w:rFonts w:eastAsia="Times New Roman"/>
          <w:i/>
          <w:iCs/>
          <w:sz w:val="23"/>
          <w:szCs w:val="23"/>
        </w:rPr>
        <w:t xml:space="preserve">Федерализм и сепаратизм. </w:t>
      </w:r>
      <w:r>
        <w:rPr>
          <w:rFonts w:eastAsia="Times New Roman"/>
          <w:sz w:val="23"/>
          <w:szCs w:val="23"/>
        </w:rPr>
        <w:t>Восстановление единого правового пространства страны.</w:t>
      </w:r>
      <w:r>
        <w:rPr>
          <w:rFonts w:eastAsia="Times New Roman"/>
          <w:i/>
          <w:iCs/>
          <w:sz w:val="23"/>
          <w:szCs w:val="23"/>
        </w:rPr>
        <w:t xml:space="preserve"> </w:t>
      </w:r>
      <w:r>
        <w:rPr>
          <w:rFonts w:eastAsia="Times New Roman"/>
          <w:sz w:val="23"/>
          <w:szCs w:val="23"/>
        </w:rPr>
        <w:t>Разграничение властных полномочий центра и регионов. Террористическая угроза. Построение вертикали власти и гражданское общество. Стратегия развития страны. Экономическое развитие в 2000-е годы. Финансовое положение. Рыночная экономика и монополии. Экономический подъем 1999–2007 гг. и кризис 2008 г. Россия в системе мировой рыночной экономики. Человек и общество в конце XX – начале XXI в. Новый облик российского общества после распада СССР. Социальная</w:t>
      </w:r>
      <w:r w:rsidR="00E66AC0">
        <w:rPr>
          <w:rFonts w:eastAsia="Times New Roman"/>
          <w:sz w:val="23"/>
          <w:szCs w:val="23"/>
        </w:rPr>
        <w:t xml:space="preserve"> и </w:t>
      </w:r>
      <w:r>
        <w:rPr>
          <w:rFonts w:eastAsia="Times New Roman"/>
          <w:sz w:val="24"/>
          <w:szCs w:val="24"/>
        </w:rPr>
        <w:t xml:space="preserve">профессиональная структура. Занятость и трудовая миграция. Миграционная политика. Основные принципы и направления государственной социальной политики. </w:t>
      </w:r>
      <w:r>
        <w:rPr>
          <w:rFonts w:eastAsia="Times New Roman"/>
          <w:i/>
          <w:iCs/>
          <w:sz w:val="24"/>
          <w:szCs w:val="24"/>
        </w:rPr>
        <w:t>Реформы</w:t>
      </w:r>
      <w:r>
        <w:rPr>
          <w:rFonts w:eastAsia="Times New Roman"/>
          <w:sz w:val="24"/>
          <w:szCs w:val="24"/>
        </w:rPr>
        <w:t xml:space="preserve"> </w:t>
      </w:r>
      <w:r>
        <w:rPr>
          <w:rFonts w:eastAsia="Times New Roman"/>
          <w:i/>
          <w:iCs/>
          <w:sz w:val="24"/>
          <w:szCs w:val="24"/>
        </w:rPr>
        <w:t xml:space="preserve">здравоохранения. Пенсионные реформы. Реформирование образования и науки и его результаты. Особенности развития культуры. Демографическая статистика. Снижение средней </w:t>
      </w:r>
      <w:r>
        <w:rPr>
          <w:rFonts w:eastAsia="Times New Roman"/>
          <w:i/>
          <w:iCs/>
          <w:sz w:val="24"/>
          <w:szCs w:val="24"/>
        </w:rPr>
        <w:lastRenderedPageBreak/>
        <w:t xml:space="preserve">продолжительности жизни и тенденции депопуляции. Государственные программы демографического возрождения России. Разработка семейной политики и меры по поощрению рождаемости. Пропаганда спорта и здорового образа жизни. </w:t>
      </w:r>
      <w:r>
        <w:rPr>
          <w:rFonts w:eastAsia="Times New Roman"/>
          <w:sz w:val="24"/>
          <w:szCs w:val="24"/>
        </w:rPr>
        <w:t>Олимпийские и паралимпийские</w:t>
      </w:r>
      <w:r>
        <w:rPr>
          <w:rFonts w:eastAsia="Times New Roman"/>
          <w:i/>
          <w:iCs/>
          <w:sz w:val="24"/>
          <w:szCs w:val="24"/>
        </w:rPr>
        <w:t xml:space="preserve"> </w:t>
      </w:r>
      <w:r>
        <w:rPr>
          <w:rFonts w:eastAsia="Times New Roman"/>
          <w:sz w:val="24"/>
          <w:szCs w:val="24"/>
        </w:rPr>
        <w:t>зимние игры 2014 г. в Сочи.</w:t>
      </w:r>
    </w:p>
    <w:p w14:paraId="1096F02E" w14:textId="77777777" w:rsidR="001D1A0C" w:rsidRDefault="00FA795D" w:rsidP="00C22CDA">
      <w:pPr>
        <w:ind w:left="2" w:firstLine="709"/>
        <w:rPr>
          <w:rFonts w:eastAsia="Times New Roman"/>
          <w:sz w:val="24"/>
          <w:szCs w:val="24"/>
        </w:rPr>
      </w:pPr>
      <w:r>
        <w:rPr>
          <w:rFonts w:eastAsia="Times New Roman"/>
          <w:sz w:val="24"/>
          <w:szCs w:val="24"/>
        </w:rPr>
        <w:t xml:space="preserve">Модернизация бытовой сферы. </w:t>
      </w:r>
      <w:r>
        <w:rPr>
          <w:rFonts w:eastAsia="Times New Roman"/>
          <w:i/>
          <w:iCs/>
          <w:sz w:val="24"/>
          <w:szCs w:val="24"/>
        </w:rPr>
        <w:t>Досуг.</w:t>
      </w:r>
      <w:r>
        <w:rPr>
          <w:rFonts w:eastAsia="Times New Roman"/>
          <w:sz w:val="24"/>
          <w:szCs w:val="24"/>
        </w:rPr>
        <w:t xml:space="preserve"> </w:t>
      </w:r>
      <w:r>
        <w:rPr>
          <w:rFonts w:eastAsia="Times New Roman"/>
          <w:i/>
          <w:iCs/>
          <w:sz w:val="24"/>
          <w:szCs w:val="24"/>
        </w:rPr>
        <w:t>Россиянин в глобальном информационном</w:t>
      </w:r>
      <w:r>
        <w:rPr>
          <w:rFonts w:eastAsia="Times New Roman"/>
          <w:sz w:val="24"/>
          <w:szCs w:val="24"/>
        </w:rPr>
        <w:t xml:space="preserve"> </w:t>
      </w:r>
      <w:r>
        <w:rPr>
          <w:rFonts w:eastAsia="Times New Roman"/>
          <w:i/>
          <w:iCs/>
          <w:sz w:val="24"/>
          <w:szCs w:val="24"/>
        </w:rPr>
        <w:t>пространстве: СМИ, компьютеризация, Интернет. Массовая автомобилизация.</w:t>
      </w:r>
    </w:p>
    <w:p w14:paraId="0988CF89" w14:textId="77777777" w:rsidR="002F0374" w:rsidRDefault="00FA795D" w:rsidP="002F0374">
      <w:pPr>
        <w:ind w:left="2" w:firstLine="709"/>
        <w:jc w:val="both"/>
        <w:rPr>
          <w:rFonts w:eastAsia="Times New Roman"/>
          <w:sz w:val="24"/>
          <w:szCs w:val="24"/>
        </w:rPr>
      </w:pPr>
      <w:r>
        <w:rPr>
          <w:rFonts w:eastAsia="Times New Roman"/>
          <w:sz w:val="24"/>
          <w:szCs w:val="24"/>
        </w:rPr>
        <w:t>Внешняя политика в конце XX – начале XXI в. Внешнеполитический курс В.В. Путина. Постепенное восстановление лидирующих позиций России в международных отношениях. Современная концепция российской внешней политики в условиях многополярного мира.</w:t>
      </w:r>
    </w:p>
    <w:p w14:paraId="608E5E6F" w14:textId="77777777" w:rsidR="001D1A0C" w:rsidRDefault="002F0374" w:rsidP="002F0374">
      <w:pPr>
        <w:ind w:left="2" w:firstLine="709"/>
        <w:jc w:val="both"/>
        <w:rPr>
          <w:rFonts w:eastAsia="Times New Roman"/>
          <w:sz w:val="24"/>
          <w:szCs w:val="24"/>
        </w:rPr>
      </w:pPr>
      <w:r>
        <w:rPr>
          <w:rFonts w:eastAsia="Times New Roman"/>
          <w:sz w:val="20"/>
          <w:szCs w:val="20"/>
        </w:rPr>
        <w:t xml:space="preserve"> </w:t>
      </w:r>
      <w:bookmarkStart w:id="91" w:name="page132"/>
      <w:bookmarkEnd w:id="91"/>
      <w:r w:rsidR="00FA795D">
        <w:rPr>
          <w:rFonts w:eastAsia="Times New Roman"/>
          <w:sz w:val="24"/>
          <w:szCs w:val="24"/>
        </w:rPr>
        <w:t>Участие в международной борьбе с терроризмом и в урегулировании локальных конфликтов. Культура и наука России в конце XX – начале XXI в. Повышение общественной роли СМИ как «четвертой власти». Коммерциализация культуры. Ведущие тенденции в развитии образования</w:t>
      </w:r>
      <w:r>
        <w:rPr>
          <w:rFonts w:eastAsia="Times New Roman"/>
          <w:sz w:val="24"/>
          <w:szCs w:val="24"/>
        </w:rPr>
        <w:t xml:space="preserve"> </w:t>
      </w:r>
      <w:r w:rsidR="00FA795D">
        <w:rPr>
          <w:rFonts w:eastAsia="Times New Roman"/>
          <w:sz w:val="24"/>
          <w:szCs w:val="24"/>
        </w:rPr>
        <w:t xml:space="preserve">науки. </w:t>
      </w:r>
      <w:r w:rsidR="00FA795D">
        <w:rPr>
          <w:rFonts w:eastAsia="Times New Roman"/>
          <w:i/>
          <w:iCs/>
          <w:sz w:val="24"/>
          <w:szCs w:val="24"/>
        </w:rPr>
        <w:t>Система платного образования.</w:t>
      </w:r>
      <w:r w:rsidR="00FA795D">
        <w:rPr>
          <w:rFonts w:eastAsia="Times New Roman"/>
          <w:sz w:val="24"/>
          <w:szCs w:val="24"/>
        </w:rPr>
        <w:t xml:space="preserve"> </w:t>
      </w:r>
      <w:r w:rsidR="00FA795D">
        <w:rPr>
          <w:rFonts w:eastAsia="Times New Roman"/>
          <w:i/>
          <w:iCs/>
          <w:sz w:val="24"/>
          <w:szCs w:val="24"/>
        </w:rPr>
        <w:t>Сокращение финансирования науки,</w:t>
      </w:r>
      <w:r w:rsidR="00FA795D">
        <w:rPr>
          <w:rFonts w:eastAsia="Times New Roman"/>
          <w:sz w:val="24"/>
          <w:szCs w:val="24"/>
        </w:rPr>
        <w:t xml:space="preserve"> </w:t>
      </w:r>
      <w:r w:rsidR="00FA795D">
        <w:rPr>
          <w:rFonts w:eastAsia="Times New Roman"/>
          <w:i/>
          <w:iCs/>
          <w:sz w:val="24"/>
          <w:szCs w:val="24"/>
        </w:rPr>
        <w:t>падение</w:t>
      </w:r>
      <w:r w:rsidR="00FA795D">
        <w:rPr>
          <w:rFonts w:eastAsia="Times New Roman"/>
          <w:sz w:val="24"/>
          <w:szCs w:val="24"/>
        </w:rPr>
        <w:t xml:space="preserve"> </w:t>
      </w:r>
      <w:r w:rsidR="00FA795D">
        <w:rPr>
          <w:rFonts w:eastAsia="Times New Roman"/>
          <w:i/>
          <w:iCs/>
          <w:sz w:val="24"/>
          <w:szCs w:val="24"/>
        </w:rPr>
        <w:t xml:space="preserve">престижа научного труда. «Утечка мозгов» за рубеж. Основные достижения российских ученых и невостребованность результатов их открытий. </w:t>
      </w:r>
      <w:r w:rsidR="00FA795D">
        <w:rPr>
          <w:rFonts w:eastAsia="Times New Roman"/>
          <w:sz w:val="24"/>
          <w:szCs w:val="24"/>
        </w:rPr>
        <w:t>Религиозные конфессии и</w:t>
      </w:r>
      <w:r w:rsidR="00FA795D">
        <w:rPr>
          <w:rFonts w:eastAsia="Times New Roman"/>
          <w:i/>
          <w:iCs/>
          <w:sz w:val="24"/>
          <w:szCs w:val="24"/>
        </w:rPr>
        <w:t xml:space="preserve"> </w:t>
      </w:r>
      <w:r w:rsidR="00FA795D">
        <w:rPr>
          <w:rFonts w:eastAsia="Times New Roman"/>
          <w:sz w:val="24"/>
          <w:szCs w:val="24"/>
        </w:rPr>
        <w:t xml:space="preserve">повышение их роли в жизни страны. </w:t>
      </w:r>
      <w:r w:rsidR="00FA795D">
        <w:rPr>
          <w:rFonts w:eastAsia="Times New Roman"/>
          <w:i/>
          <w:iCs/>
          <w:sz w:val="24"/>
          <w:szCs w:val="24"/>
        </w:rPr>
        <w:t>Предоставление церкви налоговых льгот.</w:t>
      </w:r>
      <w:r w:rsidR="00FA795D">
        <w:rPr>
          <w:rFonts w:eastAsia="Times New Roman"/>
          <w:sz w:val="24"/>
          <w:szCs w:val="24"/>
        </w:rPr>
        <w:t xml:space="preserve"> </w:t>
      </w:r>
      <w:r w:rsidR="00FA795D">
        <w:rPr>
          <w:rFonts w:eastAsia="Times New Roman"/>
          <w:i/>
          <w:iCs/>
          <w:sz w:val="24"/>
          <w:szCs w:val="24"/>
        </w:rPr>
        <w:t>Передача</w:t>
      </w:r>
      <w:r w:rsidR="00FA795D">
        <w:rPr>
          <w:rFonts w:eastAsia="Times New Roman"/>
          <w:sz w:val="24"/>
          <w:szCs w:val="24"/>
        </w:rPr>
        <w:t xml:space="preserve"> </w:t>
      </w:r>
      <w:r w:rsidR="00FA795D">
        <w:rPr>
          <w:rFonts w:eastAsia="Times New Roman"/>
          <w:i/>
          <w:iCs/>
          <w:sz w:val="24"/>
          <w:szCs w:val="24"/>
        </w:rPr>
        <w:t xml:space="preserve">государством зданий и предметов культа для религиозных нужд. </w:t>
      </w:r>
      <w:r w:rsidR="00FA795D">
        <w:rPr>
          <w:rFonts w:eastAsia="Times New Roman"/>
          <w:sz w:val="24"/>
          <w:szCs w:val="24"/>
        </w:rPr>
        <w:t>Особенности развития</w:t>
      </w:r>
      <w:r w:rsidR="00FA795D">
        <w:rPr>
          <w:rFonts w:eastAsia="Times New Roman"/>
          <w:i/>
          <w:iCs/>
          <w:sz w:val="24"/>
          <w:szCs w:val="24"/>
        </w:rPr>
        <w:t xml:space="preserve"> </w:t>
      </w:r>
      <w:r w:rsidR="00FA795D">
        <w:rPr>
          <w:rFonts w:eastAsia="Times New Roman"/>
          <w:sz w:val="24"/>
          <w:szCs w:val="24"/>
        </w:rPr>
        <w:t>современной художественной культуры: литературы, киноискусства, театра, изобразительного искусства</w:t>
      </w:r>
    </w:p>
    <w:p w14:paraId="50C9B3D8" w14:textId="77777777" w:rsidR="001D1A0C" w:rsidRDefault="001D1A0C" w:rsidP="00C22CDA">
      <w:pPr>
        <w:rPr>
          <w:rFonts w:eastAsia="Times New Roman"/>
          <w:sz w:val="24"/>
          <w:szCs w:val="24"/>
        </w:rPr>
      </w:pPr>
    </w:p>
    <w:p w14:paraId="65055868" w14:textId="77777777" w:rsidR="001D1A0C" w:rsidRDefault="00FA795D" w:rsidP="00E66AC0">
      <w:pPr>
        <w:ind w:left="702"/>
        <w:jc w:val="both"/>
        <w:rPr>
          <w:rFonts w:eastAsia="Times New Roman"/>
          <w:sz w:val="24"/>
          <w:szCs w:val="24"/>
        </w:rPr>
      </w:pPr>
      <w:r>
        <w:rPr>
          <w:rFonts w:eastAsia="Times New Roman"/>
          <w:b/>
          <w:bCs/>
          <w:sz w:val="24"/>
          <w:szCs w:val="24"/>
        </w:rPr>
        <w:t>История. Россия до 1914 г.</w:t>
      </w:r>
    </w:p>
    <w:p w14:paraId="191D800D" w14:textId="77777777" w:rsidR="00E66AC0" w:rsidRDefault="00FA795D" w:rsidP="00E66AC0">
      <w:pPr>
        <w:ind w:left="702"/>
        <w:jc w:val="both"/>
        <w:rPr>
          <w:rFonts w:eastAsia="Times New Roman"/>
          <w:b/>
          <w:bCs/>
          <w:sz w:val="24"/>
          <w:szCs w:val="24"/>
        </w:rPr>
      </w:pPr>
      <w:r>
        <w:rPr>
          <w:rFonts w:eastAsia="Times New Roman"/>
          <w:b/>
          <w:bCs/>
          <w:sz w:val="24"/>
          <w:szCs w:val="24"/>
        </w:rPr>
        <w:t xml:space="preserve">От Древней Руси к Российскому государству </w:t>
      </w:r>
    </w:p>
    <w:p w14:paraId="1BC62647" w14:textId="77777777" w:rsidR="001D1A0C" w:rsidRDefault="00FA795D" w:rsidP="00E66AC0">
      <w:pPr>
        <w:ind w:left="702"/>
        <w:jc w:val="both"/>
        <w:rPr>
          <w:rFonts w:eastAsia="Times New Roman"/>
          <w:sz w:val="24"/>
          <w:szCs w:val="24"/>
        </w:rPr>
      </w:pPr>
      <w:r>
        <w:rPr>
          <w:rFonts w:eastAsia="Times New Roman"/>
          <w:b/>
          <w:bCs/>
          <w:sz w:val="24"/>
          <w:szCs w:val="24"/>
        </w:rPr>
        <w:t>Введение</w:t>
      </w:r>
    </w:p>
    <w:p w14:paraId="1BB72413" w14:textId="77777777" w:rsidR="001D1A0C" w:rsidRDefault="00FA795D" w:rsidP="00C22CDA">
      <w:pPr>
        <w:ind w:left="2" w:firstLine="709"/>
        <w:jc w:val="both"/>
        <w:rPr>
          <w:rFonts w:eastAsia="Times New Roman"/>
          <w:sz w:val="24"/>
          <w:szCs w:val="24"/>
        </w:rPr>
      </w:pPr>
      <w:r>
        <w:rPr>
          <w:rFonts w:eastAsia="Times New Roman"/>
          <w:sz w:val="24"/>
          <w:szCs w:val="24"/>
        </w:rPr>
        <w:t>Предмет отечественной истории. История России как неотъемлемая часть всемирно-исторического процесса. Факторы самобытности российской истории. Источники по российской истории. Архивы — хранилище исторической памяти. Интерпретации и фальсификации истории России.</w:t>
      </w:r>
    </w:p>
    <w:p w14:paraId="5BEF9BCE" w14:textId="77777777" w:rsidR="001D1A0C" w:rsidRDefault="001D1A0C" w:rsidP="00C22CDA">
      <w:pPr>
        <w:rPr>
          <w:rFonts w:eastAsia="Times New Roman"/>
          <w:sz w:val="24"/>
          <w:szCs w:val="24"/>
        </w:rPr>
      </w:pPr>
    </w:p>
    <w:p w14:paraId="123922CD" w14:textId="77777777" w:rsidR="001D1A0C" w:rsidRDefault="00FA795D" w:rsidP="00C22CDA">
      <w:pPr>
        <w:ind w:left="702"/>
        <w:rPr>
          <w:rFonts w:eastAsia="Times New Roman"/>
          <w:sz w:val="24"/>
          <w:szCs w:val="24"/>
        </w:rPr>
      </w:pPr>
      <w:r>
        <w:rPr>
          <w:rFonts w:eastAsia="Times New Roman"/>
          <w:b/>
          <w:bCs/>
          <w:sz w:val="24"/>
          <w:szCs w:val="24"/>
        </w:rPr>
        <w:t>Народы и государства на территории нашей страны в древности</w:t>
      </w:r>
    </w:p>
    <w:p w14:paraId="34F8DAB4" w14:textId="77777777" w:rsidR="001D1A0C" w:rsidRDefault="00FA795D" w:rsidP="00C22CDA">
      <w:pPr>
        <w:ind w:left="702"/>
        <w:rPr>
          <w:rFonts w:eastAsia="Times New Roman"/>
          <w:sz w:val="24"/>
          <w:szCs w:val="24"/>
        </w:rPr>
      </w:pPr>
      <w:r>
        <w:rPr>
          <w:rFonts w:eastAsia="Times New Roman"/>
          <w:sz w:val="24"/>
          <w:szCs w:val="24"/>
        </w:rPr>
        <w:t>Появление и расселение человека на территории современной России. Первые культуры</w:t>
      </w:r>
    </w:p>
    <w:p w14:paraId="49EB0920" w14:textId="77777777" w:rsidR="001D1A0C" w:rsidRDefault="00FA795D" w:rsidP="00862131">
      <w:pPr>
        <w:numPr>
          <w:ilvl w:val="0"/>
          <w:numId w:val="60"/>
        </w:numPr>
        <w:tabs>
          <w:tab w:val="left" w:pos="182"/>
        </w:tabs>
        <w:ind w:left="182" w:hanging="182"/>
        <w:rPr>
          <w:rFonts w:eastAsia="Times New Roman"/>
          <w:sz w:val="24"/>
          <w:szCs w:val="24"/>
        </w:rPr>
      </w:pPr>
      <w:r>
        <w:rPr>
          <w:rFonts w:eastAsia="Times New Roman"/>
          <w:sz w:val="24"/>
          <w:szCs w:val="24"/>
        </w:rPr>
        <w:t>общества.</w:t>
      </w:r>
    </w:p>
    <w:p w14:paraId="58C9F361" w14:textId="77777777" w:rsidR="001D1A0C" w:rsidRDefault="001D1A0C" w:rsidP="00C22CDA">
      <w:pPr>
        <w:rPr>
          <w:sz w:val="20"/>
          <w:szCs w:val="20"/>
        </w:rPr>
      </w:pPr>
    </w:p>
    <w:p w14:paraId="568AB983" w14:textId="77777777" w:rsidR="001D1A0C" w:rsidRDefault="00FA795D" w:rsidP="00C22CDA">
      <w:pPr>
        <w:ind w:left="702"/>
        <w:rPr>
          <w:sz w:val="20"/>
          <w:szCs w:val="20"/>
        </w:rPr>
      </w:pPr>
      <w:r>
        <w:rPr>
          <w:rFonts w:eastAsia="Times New Roman"/>
          <w:b/>
          <w:bCs/>
          <w:sz w:val="24"/>
          <w:szCs w:val="24"/>
        </w:rPr>
        <w:t>Восточная Европа в середине I тыс. н.э.</w:t>
      </w:r>
    </w:p>
    <w:p w14:paraId="22FBB84C" w14:textId="77777777" w:rsidR="001D1A0C" w:rsidRDefault="00FA795D" w:rsidP="00C22CDA">
      <w:pPr>
        <w:ind w:left="2" w:firstLine="709"/>
        <w:jc w:val="both"/>
        <w:rPr>
          <w:sz w:val="20"/>
          <w:szCs w:val="20"/>
        </w:rPr>
      </w:pPr>
      <w:r>
        <w:rPr>
          <w:rFonts w:eastAsia="Times New Roman"/>
          <w:sz w:val="24"/>
          <w:szCs w:val="24"/>
        </w:rPr>
        <w:t xml:space="preserve">Великое переселение народов. Взаимодействие кочевого и оседлого мира в эпоху переселения народов. </w:t>
      </w:r>
      <w:r>
        <w:rPr>
          <w:rFonts w:eastAsia="Times New Roman"/>
          <w:i/>
          <w:iCs/>
          <w:sz w:val="24"/>
          <w:szCs w:val="24"/>
        </w:rPr>
        <w:t>Дискуссии о славянской прародине и происхождении славян.</w:t>
      </w:r>
      <w:r>
        <w:rPr>
          <w:rFonts w:eastAsia="Times New Roman"/>
          <w:sz w:val="24"/>
          <w:szCs w:val="24"/>
        </w:rPr>
        <w:t xml:space="preserve"> Хозяйство восточных славян, их общественный строй и политическая организация. Возникновение княжеской власти. Традиционные верования.</w:t>
      </w:r>
    </w:p>
    <w:p w14:paraId="2DDA100E" w14:textId="77777777" w:rsidR="001D1A0C" w:rsidRDefault="001D1A0C" w:rsidP="00C22CDA">
      <w:pPr>
        <w:rPr>
          <w:sz w:val="20"/>
          <w:szCs w:val="20"/>
        </w:rPr>
      </w:pPr>
    </w:p>
    <w:p w14:paraId="21A6B7C3" w14:textId="77777777" w:rsidR="001D1A0C" w:rsidRDefault="00FA795D" w:rsidP="00C22CDA">
      <w:pPr>
        <w:ind w:left="702"/>
        <w:rPr>
          <w:sz w:val="20"/>
          <w:szCs w:val="20"/>
        </w:rPr>
      </w:pPr>
      <w:r>
        <w:rPr>
          <w:rFonts w:eastAsia="Times New Roman"/>
          <w:b/>
          <w:bCs/>
          <w:sz w:val="24"/>
          <w:szCs w:val="24"/>
        </w:rPr>
        <w:t>Образование государства Русь</w:t>
      </w:r>
    </w:p>
    <w:p w14:paraId="13E4830B" w14:textId="77777777" w:rsidR="001D1A0C" w:rsidRDefault="00FA795D" w:rsidP="00C22CDA">
      <w:pPr>
        <w:ind w:left="2" w:firstLine="709"/>
        <w:jc w:val="both"/>
        <w:rPr>
          <w:sz w:val="20"/>
          <w:szCs w:val="20"/>
        </w:rPr>
      </w:pPr>
      <w:r>
        <w:rPr>
          <w:rFonts w:eastAsia="Times New Roman"/>
          <w:sz w:val="24"/>
          <w:szCs w:val="24"/>
        </w:rPr>
        <w:t xml:space="preserve">Норманнский фактор в образовании европейских государств. Предпосылки и особенности формирования государства Русь. </w:t>
      </w:r>
      <w:r>
        <w:rPr>
          <w:rFonts w:eastAsia="Times New Roman"/>
          <w:i/>
          <w:iCs/>
          <w:sz w:val="24"/>
          <w:szCs w:val="24"/>
        </w:rPr>
        <w:t>Дискуссии о происхождении Древнерусского</w:t>
      </w:r>
      <w:r>
        <w:rPr>
          <w:rFonts w:eastAsia="Times New Roman"/>
          <w:sz w:val="24"/>
          <w:szCs w:val="24"/>
        </w:rPr>
        <w:t xml:space="preserve"> </w:t>
      </w:r>
      <w:r>
        <w:rPr>
          <w:rFonts w:eastAsia="Times New Roman"/>
          <w:i/>
          <w:iCs/>
          <w:sz w:val="24"/>
          <w:szCs w:val="24"/>
        </w:rPr>
        <w:t xml:space="preserve">государства. </w:t>
      </w:r>
      <w:r>
        <w:rPr>
          <w:rFonts w:eastAsia="Times New Roman"/>
          <w:sz w:val="24"/>
          <w:szCs w:val="24"/>
        </w:rPr>
        <w:t>Формирование княжеской власти</w:t>
      </w:r>
      <w:r>
        <w:rPr>
          <w:rFonts w:eastAsia="Times New Roman"/>
          <w:i/>
          <w:iCs/>
          <w:sz w:val="24"/>
          <w:szCs w:val="24"/>
        </w:rPr>
        <w:t xml:space="preserve"> </w:t>
      </w:r>
      <w:r>
        <w:rPr>
          <w:rFonts w:eastAsia="Times New Roman"/>
          <w:sz w:val="24"/>
          <w:szCs w:val="24"/>
        </w:rPr>
        <w:t>(князь и дружина,</w:t>
      </w:r>
      <w:r>
        <w:rPr>
          <w:rFonts w:eastAsia="Times New Roman"/>
          <w:i/>
          <w:iCs/>
          <w:sz w:val="24"/>
          <w:szCs w:val="24"/>
        </w:rPr>
        <w:t xml:space="preserve"> </w:t>
      </w:r>
      <w:r>
        <w:rPr>
          <w:rFonts w:eastAsia="Times New Roman"/>
          <w:sz w:val="24"/>
          <w:szCs w:val="24"/>
        </w:rPr>
        <w:t>полюдье</w:t>
      </w:r>
      <w:proofErr w:type="gramStart"/>
      <w:r>
        <w:rPr>
          <w:rFonts w:eastAsia="Times New Roman"/>
          <w:sz w:val="24"/>
          <w:szCs w:val="24"/>
        </w:rPr>
        <w:t>) .</w:t>
      </w:r>
      <w:proofErr w:type="gramEnd"/>
      <w:r>
        <w:rPr>
          <w:rFonts w:eastAsia="Times New Roman"/>
          <w:i/>
          <w:iCs/>
          <w:sz w:val="24"/>
          <w:szCs w:val="24"/>
        </w:rPr>
        <w:t xml:space="preserve"> </w:t>
      </w:r>
      <w:r>
        <w:rPr>
          <w:rFonts w:eastAsia="Times New Roman"/>
          <w:sz w:val="24"/>
          <w:szCs w:val="24"/>
        </w:rPr>
        <w:t>Образование</w:t>
      </w:r>
      <w:r>
        <w:rPr>
          <w:rFonts w:eastAsia="Times New Roman"/>
          <w:i/>
          <w:iCs/>
          <w:sz w:val="24"/>
          <w:szCs w:val="24"/>
        </w:rPr>
        <w:t xml:space="preserve"> </w:t>
      </w:r>
      <w:r>
        <w:rPr>
          <w:rFonts w:eastAsia="Times New Roman"/>
          <w:sz w:val="24"/>
          <w:szCs w:val="24"/>
        </w:rPr>
        <w:t>Русского государства. Перенос столицы в Киев. Первые русские князья, их внутренняя и внешняя политика. Формирование территории государства Русь. Крещение Руси: причины и значение. Зарождение, специфика и достижения ранней русской культуры.</w:t>
      </w:r>
    </w:p>
    <w:p w14:paraId="4083F03F" w14:textId="77777777" w:rsidR="001D1A0C" w:rsidRDefault="001D1A0C" w:rsidP="00C22CDA">
      <w:pPr>
        <w:rPr>
          <w:sz w:val="20"/>
          <w:szCs w:val="20"/>
        </w:rPr>
      </w:pPr>
    </w:p>
    <w:p w14:paraId="20A48405" w14:textId="77777777" w:rsidR="001D1A0C" w:rsidRDefault="00FA795D" w:rsidP="00C22CDA">
      <w:pPr>
        <w:ind w:left="702"/>
        <w:rPr>
          <w:sz w:val="20"/>
          <w:szCs w:val="20"/>
        </w:rPr>
      </w:pPr>
      <w:r>
        <w:rPr>
          <w:rFonts w:eastAsia="Times New Roman"/>
          <w:b/>
          <w:bCs/>
          <w:sz w:val="24"/>
          <w:szCs w:val="24"/>
        </w:rPr>
        <w:lastRenderedPageBreak/>
        <w:t>Русь в конце X – начале XII в.</w:t>
      </w:r>
    </w:p>
    <w:p w14:paraId="62697334" w14:textId="77777777" w:rsidR="001D1A0C" w:rsidRDefault="00FA795D" w:rsidP="00C22CDA">
      <w:pPr>
        <w:ind w:left="2" w:firstLine="709"/>
        <w:jc w:val="both"/>
        <w:rPr>
          <w:sz w:val="20"/>
          <w:szCs w:val="20"/>
        </w:rPr>
      </w:pPr>
      <w:r>
        <w:rPr>
          <w:rFonts w:eastAsia="Times New Roman"/>
          <w:sz w:val="24"/>
          <w:szCs w:val="24"/>
        </w:rPr>
        <w:t>Место и роль Руси в Европе. Расцвет Русского государства. Политический строй. Органы власти и управления. Внутриполитическое развитие. Ярослав Мудрый. Владимир Мономах. Древнерусское право: «Русская Правда», церковные уставы. Социально-экономический уклад. Земельные отношения. Уровень социально-экономического развития русских земель. Дискуссии об общественном строе. Русская церковь и ее роль в жизни общества. Развитие международных связей Русского государства, укрепление его международного положения. Развитие культуры. Начало летописания. Нестор. Просвещение. Литература.</w:t>
      </w:r>
    </w:p>
    <w:p w14:paraId="0275855C" w14:textId="77777777" w:rsidR="001D1A0C" w:rsidRDefault="001D1A0C" w:rsidP="00C22CDA">
      <w:pPr>
        <w:rPr>
          <w:sz w:val="20"/>
          <w:szCs w:val="20"/>
        </w:rPr>
      </w:pPr>
    </w:p>
    <w:p w14:paraId="7189CA60" w14:textId="77777777" w:rsidR="001D1A0C" w:rsidRDefault="00FA795D" w:rsidP="00C22CDA">
      <w:pPr>
        <w:ind w:left="702"/>
        <w:rPr>
          <w:sz w:val="20"/>
          <w:szCs w:val="20"/>
        </w:rPr>
      </w:pPr>
      <w:r>
        <w:rPr>
          <w:rFonts w:eastAsia="Times New Roman"/>
          <w:b/>
          <w:bCs/>
          <w:sz w:val="24"/>
          <w:szCs w:val="24"/>
        </w:rPr>
        <w:t>Русь в середине XII – начале XIII в.</w:t>
      </w:r>
    </w:p>
    <w:p w14:paraId="4E25A84F" w14:textId="77777777" w:rsidR="001D1A0C" w:rsidRDefault="00FA795D" w:rsidP="00C22CDA">
      <w:pPr>
        <w:ind w:left="2" w:firstLine="709"/>
        <w:jc w:val="both"/>
        <w:rPr>
          <w:sz w:val="20"/>
          <w:szCs w:val="20"/>
        </w:rPr>
      </w:pPr>
      <w:r>
        <w:rPr>
          <w:rFonts w:eastAsia="Times New Roman"/>
          <w:sz w:val="24"/>
          <w:szCs w:val="24"/>
        </w:rPr>
        <w:t xml:space="preserve">Причины, особенности и последствия политической раздробленности на Руси. Формирование системы </w:t>
      </w:r>
      <w:r>
        <w:rPr>
          <w:rFonts w:eastAsia="Times New Roman"/>
          <w:i/>
          <w:iCs/>
          <w:sz w:val="24"/>
          <w:szCs w:val="24"/>
        </w:rPr>
        <w:t>земель</w:t>
      </w:r>
      <w:r>
        <w:rPr>
          <w:rFonts w:eastAsia="Times New Roman"/>
          <w:sz w:val="24"/>
          <w:szCs w:val="24"/>
        </w:rPr>
        <w:t xml:space="preserve"> – самостоятельных государств. </w:t>
      </w:r>
      <w:r>
        <w:rPr>
          <w:rFonts w:eastAsia="Times New Roman"/>
          <w:i/>
          <w:iCs/>
          <w:sz w:val="24"/>
          <w:szCs w:val="24"/>
        </w:rPr>
        <w:t>Дискуссии о путях и центрах</w:t>
      </w:r>
      <w:r>
        <w:rPr>
          <w:rFonts w:eastAsia="Times New Roman"/>
          <w:sz w:val="24"/>
          <w:szCs w:val="24"/>
        </w:rPr>
        <w:t xml:space="preserve"> </w:t>
      </w:r>
      <w:r>
        <w:rPr>
          <w:rFonts w:eastAsia="Times New Roman"/>
          <w:i/>
          <w:iCs/>
          <w:sz w:val="24"/>
          <w:szCs w:val="24"/>
        </w:rPr>
        <w:t xml:space="preserve">объединения русских земель. </w:t>
      </w:r>
      <w:r>
        <w:rPr>
          <w:rFonts w:eastAsia="Times New Roman"/>
          <w:sz w:val="24"/>
          <w:szCs w:val="24"/>
        </w:rPr>
        <w:t>Рост и расцвет городов.</w:t>
      </w:r>
      <w:r>
        <w:rPr>
          <w:rFonts w:eastAsia="Times New Roman"/>
          <w:i/>
          <w:iCs/>
          <w:sz w:val="24"/>
          <w:szCs w:val="24"/>
        </w:rPr>
        <w:t xml:space="preserve"> </w:t>
      </w:r>
      <w:r>
        <w:rPr>
          <w:rFonts w:eastAsia="Times New Roman"/>
          <w:sz w:val="24"/>
          <w:szCs w:val="24"/>
        </w:rPr>
        <w:t>Консолидирующая роль церкви в условиях</w:t>
      </w:r>
      <w:r>
        <w:rPr>
          <w:rFonts w:eastAsia="Times New Roman"/>
          <w:i/>
          <w:iCs/>
          <w:sz w:val="24"/>
          <w:szCs w:val="24"/>
        </w:rPr>
        <w:t xml:space="preserve"> </w:t>
      </w:r>
      <w:r>
        <w:rPr>
          <w:rFonts w:eastAsia="Times New Roman"/>
          <w:sz w:val="24"/>
          <w:szCs w:val="24"/>
        </w:rPr>
        <w:t>политической децентрализации. Международные связи русских земель. Развитие русской культуры: формирование региональных центров. Летописание и его центры. «Слово о полку Игореве». Развитие местных художественных школ и складывание общерусского художественного стиля.</w:t>
      </w:r>
    </w:p>
    <w:p w14:paraId="15B6AA9B" w14:textId="77777777" w:rsidR="001D1A0C" w:rsidRDefault="001D1A0C" w:rsidP="00C22CDA">
      <w:pPr>
        <w:rPr>
          <w:sz w:val="20"/>
          <w:szCs w:val="20"/>
        </w:rPr>
      </w:pPr>
    </w:p>
    <w:p w14:paraId="1BBBAFDD" w14:textId="77777777" w:rsidR="001D1A0C" w:rsidRDefault="00FA795D" w:rsidP="00C22CDA">
      <w:pPr>
        <w:ind w:left="702"/>
        <w:rPr>
          <w:sz w:val="20"/>
          <w:szCs w:val="20"/>
        </w:rPr>
      </w:pPr>
      <w:r>
        <w:rPr>
          <w:rFonts w:eastAsia="Times New Roman"/>
          <w:b/>
          <w:bCs/>
          <w:sz w:val="24"/>
          <w:szCs w:val="24"/>
        </w:rPr>
        <w:t>Русские земли в середине XIII – XIV в.</w:t>
      </w:r>
    </w:p>
    <w:p w14:paraId="0A566391" w14:textId="77777777" w:rsidR="001D1A0C" w:rsidRDefault="00FA795D" w:rsidP="00C22CDA">
      <w:pPr>
        <w:ind w:left="2" w:firstLine="709"/>
        <w:jc w:val="both"/>
        <w:rPr>
          <w:sz w:val="20"/>
          <w:szCs w:val="20"/>
        </w:rPr>
      </w:pPr>
      <w:bookmarkStart w:id="92" w:name="page133"/>
      <w:bookmarkEnd w:id="92"/>
      <w:r>
        <w:rPr>
          <w:rFonts w:eastAsia="Times New Roman"/>
          <w:sz w:val="24"/>
          <w:szCs w:val="24"/>
        </w:rPr>
        <w:t>Возникновение Монгольской державы. Чингисхан и его завоевания. Русские земли в составе Золотой Орды. Влияние Орды на политическую традицию русских земель, менталитет, культуру и повседневный быт населения. Золотая Орда в системе международных связей. Русские земли в составе Литовского государства. Борьба с экспансией крестоносцев на западных границах Руси. Александр Невский. Политический строй Новгорода и Пскова. Княжества Северо-Восточной Руси. Борьба за великое княжение Владимирское. Противостояние Твери и Москвы. Усиление Московского княжества. Иван Калита. Сергий Радонежский. Культурное пространство. Летописание. «Слово о погибели Русской земли». «</w:t>
      </w:r>
      <w:proofErr w:type="spellStart"/>
      <w:r>
        <w:rPr>
          <w:rFonts w:eastAsia="Times New Roman"/>
          <w:sz w:val="24"/>
          <w:szCs w:val="24"/>
        </w:rPr>
        <w:t>Задонщина</w:t>
      </w:r>
      <w:proofErr w:type="spellEnd"/>
      <w:r>
        <w:rPr>
          <w:rFonts w:eastAsia="Times New Roman"/>
          <w:sz w:val="24"/>
          <w:szCs w:val="24"/>
        </w:rPr>
        <w:t>». Жития. Архитектура и живопись. Феофан Грек. Андрей Рублев. Ордынское влияние на развитие культуры и повседневную жизнь в русских землях.</w:t>
      </w:r>
    </w:p>
    <w:p w14:paraId="2F366095" w14:textId="77777777" w:rsidR="001D1A0C" w:rsidRDefault="001D1A0C" w:rsidP="00C22CDA">
      <w:pPr>
        <w:rPr>
          <w:sz w:val="20"/>
          <w:szCs w:val="20"/>
        </w:rPr>
      </w:pPr>
    </w:p>
    <w:p w14:paraId="542402BA" w14:textId="77777777" w:rsidR="001D1A0C" w:rsidRDefault="00FA795D" w:rsidP="00C22CDA">
      <w:pPr>
        <w:ind w:left="702"/>
        <w:rPr>
          <w:sz w:val="20"/>
          <w:szCs w:val="20"/>
        </w:rPr>
      </w:pPr>
      <w:r>
        <w:rPr>
          <w:rFonts w:eastAsia="Times New Roman"/>
          <w:b/>
          <w:bCs/>
          <w:sz w:val="24"/>
          <w:szCs w:val="24"/>
        </w:rPr>
        <w:t>Формирование единого Русского государства в XV веке</w:t>
      </w:r>
    </w:p>
    <w:p w14:paraId="0489882B" w14:textId="77777777" w:rsidR="001D1A0C" w:rsidRDefault="00FA795D" w:rsidP="00C22CDA">
      <w:pPr>
        <w:ind w:left="2" w:firstLine="709"/>
        <w:jc w:val="both"/>
        <w:rPr>
          <w:sz w:val="20"/>
          <w:szCs w:val="20"/>
        </w:rPr>
      </w:pPr>
      <w:r>
        <w:rPr>
          <w:rFonts w:eastAsia="Times New Roman"/>
          <w:sz w:val="24"/>
          <w:szCs w:val="24"/>
        </w:rPr>
        <w:t xml:space="preserve">Политическая карта Европы и русских земель в начале XV в. Борьба Литовского и Московского княжеств за объединение русских земель. Распад Золотой Орды и его влияние на политическое развитие русских земель. Большая Орда, Крымское, Казанское, Сибирское ханства, Ногайская орда и их отношения с Московским государством. Междоусобная война в Московском княжестве второй четверти XV в. Василий Темный. Новгород и Псков в XV в. Иван III. Присоединение Новгорода и Твери. Ликвидация зависимости от Орды. Принятие общерусского Судебника. Государственные символы единого государства. Характер экономического развития русских земель. Падение Византии и установление автокефалии Русской православной церкви. Возникновение ересей. Иосифляне и </w:t>
      </w:r>
      <w:proofErr w:type="spellStart"/>
      <w:r>
        <w:rPr>
          <w:rFonts w:eastAsia="Times New Roman"/>
          <w:sz w:val="24"/>
          <w:szCs w:val="24"/>
        </w:rPr>
        <w:t>нестяжатели</w:t>
      </w:r>
      <w:proofErr w:type="spellEnd"/>
      <w:r>
        <w:rPr>
          <w:rFonts w:eastAsia="Times New Roman"/>
          <w:sz w:val="24"/>
          <w:szCs w:val="24"/>
        </w:rPr>
        <w:t>. «Москва — Третий Рим». Расширение международных связей Московского государства. Культурное пространство единого Русского государства. Повседневная жизнь.</w:t>
      </w:r>
    </w:p>
    <w:p w14:paraId="2B3990FF" w14:textId="77777777" w:rsidR="001D1A0C" w:rsidRDefault="001D1A0C" w:rsidP="00C22CDA">
      <w:pPr>
        <w:rPr>
          <w:sz w:val="20"/>
          <w:szCs w:val="20"/>
        </w:rPr>
      </w:pPr>
    </w:p>
    <w:p w14:paraId="5A7C4307" w14:textId="77777777" w:rsidR="001D1A0C" w:rsidRDefault="00FA795D" w:rsidP="00C22CDA">
      <w:pPr>
        <w:ind w:left="702" w:right="2580"/>
        <w:rPr>
          <w:sz w:val="20"/>
          <w:szCs w:val="20"/>
        </w:rPr>
      </w:pPr>
      <w:r>
        <w:rPr>
          <w:rFonts w:eastAsia="Times New Roman"/>
          <w:b/>
          <w:bCs/>
          <w:sz w:val="24"/>
          <w:szCs w:val="24"/>
        </w:rPr>
        <w:t>Россия в XVI–XVII веках: от Великого княжества к Царству Россия в XVI веке</w:t>
      </w:r>
    </w:p>
    <w:p w14:paraId="6C244CD1" w14:textId="77777777" w:rsidR="001D1A0C" w:rsidRDefault="00FA795D" w:rsidP="00E66AC0">
      <w:pPr>
        <w:ind w:left="2" w:firstLine="709"/>
        <w:jc w:val="both"/>
        <w:rPr>
          <w:sz w:val="20"/>
          <w:szCs w:val="20"/>
        </w:rPr>
      </w:pPr>
      <w:r>
        <w:rPr>
          <w:rFonts w:eastAsia="Times New Roman"/>
          <w:sz w:val="24"/>
          <w:szCs w:val="24"/>
        </w:rPr>
        <w:t xml:space="preserve">Социально-экономическое и политическое развитие. Иван IV Грозный. Установление царской власти </w:t>
      </w:r>
      <w:r>
        <w:rPr>
          <w:rFonts w:eastAsia="Times New Roman"/>
          <w:i/>
          <w:iCs/>
          <w:sz w:val="24"/>
          <w:szCs w:val="24"/>
        </w:rPr>
        <w:t>и ее сакрализация в общественном сознании</w:t>
      </w:r>
      <w:r>
        <w:rPr>
          <w:rFonts w:eastAsia="Times New Roman"/>
          <w:sz w:val="24"/>
          <w:szCs w:val="24"/>
        </w:rPr>
        <w:t>. Избранная рада. Реформы 1550-</w:t>
      </w:r>
    </w:p>
    <w:p w14:paraId="47A3CFA2" w14:textId="77777777" w:rsidR="001D1A0C" w:rsidRDefault="00E66AC0" w:rsidP="00E66AC0">
      <w:pPr>
        <w:tabs>
          <w:tab w:val="left" w:pos="182"/>
        </w:tabs>
        <w:jc w:val="both"/>
        <w:rPr>
          <w:rFonts w:eastAsia="Times New Roman"/>
          <w:sz w:val="24"/>
          <w:szCs w:val="24"/>
        </w:rPr>
      </w:pPr>
      <w:r>
        <w:rPr>
          <w:rFonts w:eastAsia="Times New Roman"/>
          <w:sz w:val="24"/>
          <w:szCs w:val="24"/>
        </w:rPr>
        <w:lastRenderedPageBreak/>
        <w:t xml:space="preserve">1555 </w:t>
      </w:r>
      <w:r w:rsidR="00FA795D">
        <w:rPr>
          <w:rFonts w:eastAsia="Times New Roman"/>
          <w:sz w:val="24"/>
          <w:szCs w:val="24"/>
        </w:rPr>
        <w:t>гг. и их значение. Стоглавый собор. Земские соборы. Опричнина: причины, сущность,</w:t>
      </w:r>
    </w:p>
    <w:p w14:paraId="72614E4B" w14:textId="77777777" w:rsidR="001D1A0C" w:rsidRDefault="00FA795D" w:rsidP="00E66AC0">
      <w:pPr>
        <w:ind w:left="2"/>
        <w:jc w:val="both"/>
        <w:rPr>
          <w:rFonts w:eastAsia="Times New Roman"/>
          <w:sz w:val="24"/>
          <w:szCs w:val="24"/>
        </w:rPr>
      </w:pPr>
      <w:r>
        <w:rPr>
          <w:rFonts w:eastAsia="Times New Roman"/>
          <w:sz w:val="24"/>
          <w:szCs w:val="24"/>
        </w:rPr>
        <w:t xml:space="preserve">последствия. </w:t>
      </w:r>
      <w:r>
        <w:rPr>
          <w:rFonts w:eastAsia="Times New Roman"/>
          <w:i/>
          <w:iCs/>
          <w:sz w:val="24"/>
          <w:szCs w:val="24"/>
        </w:rPr>
        <w:t>Дискуссия о характере опричнины и ее роли в истории России.</w:t>
      </w:r>
    </w:p>
    <w:p w14:paraId="1A058849" w14:textId="77777777" w:rsidR="001D1A0C" w:rsidRDefault="00FA795D" w:rsidP="00C22CDA">
      <w:pPr>
        <w:ind w:left="2" w:firstLine="709"/>
        <w:jc w:val="both"/>
        <w:rPr>
          <w:rFonts w:eastAsia="Times New Roman"/>
          <w:sz w:val="24"/>
          <w:szCs w:val="24"/>
        </w:rPr>
      </w:pPr>
      <w:r>
        <w:rPr>
          <w:rFonts w:eastAsia="Times New Roman"/>
          <w:sz w:val="24"/>
          <w:szCs w:val="24"/>
        </w:rPr>
        <w:t>Внешняя политика и международные связи Московского царства в XVI в. Присоединение Казанского и Астраханского ханств, покорение Западной Сибири. Ливонская война, ее итоги и последствия. Россия в конце XVI в. Царь Федор Иванович. Учреждение патриаршества. Дальнейшее закрепощение крестьян.</w:t>
      </w:r>
    </w:p>
    <w:p w14:paraId="614A27DE" w14:textId="77777777" w:rsidR="001D1A0C" w:rsidRDefault="00FA795D" w:rsidP="00C22CDA">
      <w:pPr>
        <w:ind w:left="2" w:firstLine="709"/>
        <w:jc w:val="both"/>
        <w:rPr>
          <w:rFonts w:eastAsia="Times New Roman"/>
          <w:sz w:val="24"/>
          <w:szCs w:val="24"/>
        </w:rPr>
      </w:pPr>
      <w:r>
        <w:rPr>
          <w:rFonts w:eastAsia="Times New Roman"/>
          <w:sz w:val="24"/>
          <w:szCs w:val="24"/>
        </w:rPr>
        <w:t xml:space="preserve">Культура Московской Руси в XVI в. </w:t>
      </w:r>
      <w:r>
        <w:rPr>
          <w:rFonts w:eastAsia="Times New Roman"/>
          <w:i/>
          <w:iCs/>
          <w:sz w:val="24"/>
          <w:szCs w:val="24"/>
        </w:rPr>
        <w:t>Устное народное творчество.</w:t>
      </w:r>
      <w:r>
        <w:rPr>
          <w:rFonts w:eastAsia="Times New Roman"/>
          <w:sz w:val="24"/>
          <w:szCs w:val="24"/>
        </w:rPr>
        <w:t xml:space="preserve"> Начало книгопечатания (И. Федоров) и его влияние на общество. Публицистика. </w:t>
      </w:r>
      <w:r>
        <w:rPr>
          <w:rFonts w:eastAsia="Times New Roman"/>
          <w:i/>
          <w:iCs/>
          <w:sz w:val="24"/>
          <w:szCs w:val="24"/>
        </w:rPr>
        <w:t>Исторические</w:t>
      </w:r>
      <w:r>
        <w:rPr>
          <w:rFonts w:eastAsia="Times New Roman"/>
          <w:sz w:val="24"/>
          <w:szCs w:val="24"/>
        </w:rPr>
        <w:t xml:space="preserve"> </w:t>
      </w:r>
      <w:r>
        <w:rPr>
          <w:rFonts w:eastAsia="Times New Roman"/>
          <w:i/>
          <w:iCs/>
          <w:sz w:val="24"/>
          <w:szCs w:val="24"/>
        </w:rPr>
        <w:t xml:space="preserve">повести. </w:t>
      </w:r>
      <w:r>
        <w:rPr>
          <w:rFonts w:eastAsia="Times New Roman"/>
          <w:sz w:val="24"/>
          <w:szCs w:val="24"/>
        </w:rPr>
        <w:t>Зодчество</w:t>
      </w:r>
      <w:r>
        <w:rPr>
          <w:rFonts w:eastAsia="Times New Roman"/>
          <w:i/>
          <w:iCs/>
          <w:sz w:val="24"/>
          <w:szCs w:val="24"/>
        </w:rPr>
        <w:t xml:space="preserve"> </w:t>
      </w:r>
      <w:r>
        <w:rPr>
          <w:rFonts w:eastAsia="Times New Roman"/>
          <w:sz w:val="24"/>
          <w:szCs w:val="24"/>
        </w:rPr>
        <w:t>(шатровые храмы).</w:t>
      </w:r>
      <w:r>
        <w:rPr>
          <w:rFonts w:eastAsia="Times New Roman"/>
          <w:i/>
          <w:iCs/>
          <w:sz w:val="24"/>
          <w:szCs w:val="24"/>
        </w:rPr>
        <w:t xml:space="preserve"> </w:t>
      </w:r>
      <w:r>
        <w:rPr>
          <w:rFonts w:eastAsia="Times New Roman"/>
          <w:sz w:val="24"/>
          <w:szCs w:val="24"/>
        </w:rPr>
        <w:t>Живопись</w:t>
      </w:r>
      <w:r>
        <w:rPr>
          <w:rFonts w:eastAsia="Times New Roman"/>
          <w:i/>
          <w:iCs/>
          <w:sz w:val="24"/>
          <w:szCs w:val="24"/>
        </w:rPr>
        <w:t xml:space="preserve"> </w:t>
      </w:r>
      <w:r>
        <w:rPr>
          <w:rFonts w:eastAsia="Times New Roman"/>
          <w:sz w:val="24"/>
          <w:szCs w:val="24"/>
        </w:rPr>
        <w:t>(Дионисий). «Домострой»:</w:t>
      </w:r>
      <w:r>
        <w:rPr>
          <w:rFonts w:eastAsia="Times New Roman"/>
          <w:i/>
          <w:iCs/>
          <w:sz w:val="24"/>
          <w:szCs w:val="24"/>
        </w:rPr>
        <w:t xml:space="preserve"> </w:t>
      </w:r>
      <w:r>
        <w:rPr>
          <w:rFonts w:eastAsia="Times New Roman"/>
          <w:sz w:val="24"/>
          <w:szCs w:val="24"/>
        </w:rPr>
        <w:t>патриархальные</w:t>
      </w:r>
      <w:r>
        <w:rPr>
          <w:rFonts w:eastAsia="Times New Roman"/>
          <w:i/>
          <w:iCs/>
          <w:sz w:val="24"/>
          <w:szCs w:val="24"/>
        </w:rPr>
        <w:t xml:space="preserve"> </w:t>
      </w:r>
      <w:r>
        <w:rPr>
          <w:rFonts w:eastAsia="Times New Roman"/>
          <w:sz w:val="24"/>
          <w:szCs w:val="24"/>
        </w:rPr>
        <w:t>традиции в быте и нравах.</w:t>
      </w:r>
    </w:p>
    <w:p w14:paraId="74E85732" w14:textId="77777777" w:rsidR="001D1A0C" w:rsidRDefault="001D1A0C" w:rsidP="00C22CDA">
      <w:pPr>
        <w:rPr>
          <w:rFonts w:eastAsia="Times New Roman"/>
          <w:sz w:val="24"/>
          <w:szCs w:val="24"/>
        </w:rPr>
      </w:pPr>
    </w:p>
    <w:p w14:paraId="10661A6B" w14:textId="77777777" w:rsidR="001D1A0C" w:rsidRDefault="00FA795D" w:rsidP="00C22CDA">
      <w:pPr>
        <w:ind w:left="702"/>
        <w:rPr>
          <w:rFonts w:eastAsia="Times New Roman"/>
          <w:sz w:val="24"/>
          <w:szCs w:val="24"/>
        </w:rPr>
      </w:pPr>
      <w:r>
        <w:rPr>
          <w:rFonts w:eastAsia="Times New Roman"/>
          <w:b/>
          <w:bCs/>
          <w:sz w:val="24"/>
          <w:szCs w:val="24"/>
        </w:rPr>
        <w:t>Смута в России</w:t>
      </w:r>
    </w:p>
    <w:p w14:paraId="38103B16" w14:textId="77777777" w:rsidR="001D1A0C" w:rsidRDefault="00FA795D" w:rsidP="00C22CDA">
      <w:pPr>
        <w:ind w:left="2" w:firstLine="709"/>
        <w:jc w:val="both"/>
        <w:rPr>
          <w:rFonts w:eastAsia="Times New Roman"/>
          <w:sz w:val="24"/>
          <w:szCs w:val="24"/>
        </w:rPr>
      </w:pPr>
      <w:r>
        <w:rPr>
          <w:rFonts w:eastAsia="Times New Roman"/>
          <w:sz w:val="24"/>
          <w:szCs w:val="24"/>
        </w:rPr>
        <w:t>Смутное время начала XVII в., дискуссия о его причинах. Пресечение царской династии Рюриковичей. Царствование Бориса Годунова. Самозванцы и самозванство. Борьба против интервенции сопредельных держав. Подъем национально-освободительного движения. Народные ополчения. Кузьма Минин и Д.М. Пожарский. Земский собор 1613 г. и его роль в развитии сословно-представительской системы. Избрание на царство Михаила Федоровича Романова. Итоги Смутного времени.</w:t>
      </w:r>
    </w:p>
    <w:p w14:paraId="61B78804" w14:textId="77777777" w:rsidR="001D1A0C" w:rsidRDefault="001D1A0C" w:rsidP="00C22CDA">
      <w:pPr>
        <w:rPr>
          <w:rFonts w:eastAsia="Times New Roman"/>
          <w:sz w:val="24"/>
          <w:szCs w:val="24"/>
        </w:rPr>
      </w:pPr>
    </w:p>
    <w:p w14:paraId="58E9F72A" w14:textId="77777777" w:rsidR="001D1A0C" w:rsidRDefault="00FA795D" w:rsidP="00C22CDA">
      <w:pPr>
        <w:ind w:left="702"/>
        <w:rPr>
          <w:rFonts w:eastAsia="Times New Roman"/>
          <w:sz w:val="24"/>
          <w:szCs w:val="24"/>
        </w:rPr>
      </w:pPr>
      <w:r>
        <w:rPr>
          <w:rFonts w:eastAsia="Times New Roman"/>
          <w:b/>
          <w:bCs/>
          <w:sz w:val="24"/>
          <w:szCs w:val="24"/>
        </w:rPr>
        <w:t>Россия в XVII веке</w:t>
      </w:r>
    </w:p>
    <w:p w14:paraId="22BBEDD0" w14:textId="77777777" w:rsidR="001D1A0C" w:rsidRDefault="00FA795D" w:rsidP="00C22CDA">
      <w:pPr>
        <w:ind w:left="2" w:firstLine="709"/>
        <w:jc w:val="both"/>
        <w:rPr>
          <w:rFonts w:eastAsia="Times New Roman"/>
          <w:sz w:val="24"/>
          <w:szCs w:val="24"/>
        </w:rPr>
      </w:pPr>
      <w:r>
        <w:rPr>
          <w:rFonts w:eastAsia="Times New Roman"/>
          <w:sz w:val="24"/>
          <w:szCs w:val="24"/>
        </w:rPr>
        <w:t>Ликвидация последствий Смуты. Земский Собор 1613 г.: воцарение Романовых. Царь Михаил Федорович. Патриарх Филарет. Восстановление органов власти и экономики страны. Смоленская война.</w:t>
      </w:r>
    </w:p>
    <w:p w14:paraId="1E9EF917" w14:textId="77777777" w:rsidR="001D1A0C" w:rsidRDefault="00FA795D" w:rsidP="00C22CDA">
      <w:pPr>
        <w:ind w:left="2" w:firstLine="709"/>
        <w:jc w:val="both"/>
        <w:rPr>
          <w:rFonts w:eastAsia="Times New Roman"/>
          <w:sz w:val="24"/>
          <w:szCs w:val="24"/>
        </w:rPr>
      </w:pPr>
      <w:r>
        <w:rPr>
          <w:rFonts w:eastAsia="Times New Roman"/>
          <w:sz w:val="24"/>
          <w:szCs w:val="24"/>
        </w:rPr>
        <w:t>Территория и хозяйство России в первой половине XVII в. Окончательное оформление крепостного права. Прикрепление городского населения к посадам. Оформление сословного строя. Развитие торговых связей. Начало складывания всероссийского рынка. Ярмарки. Развитие мелкотоварного производства. Мануфактуры. Новоторговый устав.</w:t>
      </w:r>
    </w:p>
    <w:p w14:paraId="53C6A77E" w14:textId="77777777" w:rsidR="001D1A0C" w:rsidRDefault="00FA795D" w:rsidP="00C22CDA">
      <w:pPr>
        <w:ind w:left="2" w:firstLine="709"/>
        <w:jc w:val="both"/>
        <w:rPr>
          <w:sz w:val="20"/>
          <w:szCs w:val="20"/>
        </w:rPr>
      </w:pPr>
      <w:bookmarkStart w:id="93" w:name="page134"/>
      <w:bookmarkEnd w:id="93"/>
      <w:r>
        <w:rPr>
          <w:rFonts w:eastAsia="Times New Roman"/>
          <w:sz w:val="24"/>
          <w:szCs w:val="24"/>
        </w:rPr>
        <w:t>Царь Алексей Михайлович. Начало становления абсолютизма. Соборное Уложение 1649 г. Центральное и местное управление. Приказная система. Реформы пат</w:t>
      </w:r>
      <w:r w:rsidR="00E66AC0">
        <w:rPr>
          <w:rFonts w:eastAsia="Times New Roman"/>
          <w:sz w:val="24"/>
          <w:szCs w:val="24"/>
        </w:rPr>
        <w:t>риарха Никона. Церковный раскол</w:t>
      </w:r>
      <w:r>
        <w:rPr>
          <w:rFonts w:eastAsia="Times New Roman"/>
          <w:sz w:val="24"/>
          <w:szCs w:val="24"/>
        </w:rPr>
        <w:t>. Старообрядчество. Протопоп Аввакум. Народные движения в XVII в.: причины, формы, участники. Городские восстания. Восстание под предводительством С. Разина.</w:t>
      </w:r>
    </w:p>
    <w:p w14:paraId="07147933" w14:textId="77777777" w:rsidR="001D1A0C" w:rsidRDefault="00FA795D" w:rsidP="00C22CDA">
      <w:pPr>
        <w:ind w:left="2" w:firstLine="709"/>
        <w:jc w:val="both"/>
        <w:rPr>
          <w:sz w:val="20"/>
          <w:szCs w:val="20"/>
        </w:rPr>
      </w:pPr>
      <w:r>
        <w:rPr>
          <w:rFonts w:eastAsia="Times New Roman"/>
          <w:sz w:val="24"/>
          <w:szCs w:val="24"/>
        </w:rPr>
        <w:t>Россия в конце XVII в. Федор Алексеевич. Отмена местничества. Стрелецкие восстания. Регентство Софьи. Необходимость и предпосылки преобразований. Начало царствования Петра I.</w:t>
      </w:r>
    </w:p>
    <w:p w14:paraId="377A46A3" w14:textId="77777777" w:rsidR="001D1A0C" w:rsidRDefault="00FA795D" w:rsidP="00C22CDA">
      <w:pPr>
        <w:ind w:left="2" w:firstLine="709"/>
        <w:jc w:val="both"/>
        <w:rPr>
          <w:sz w:val="20"/>
          <w:szCs w:val="20"/>
        </w:rPr>
      </w:pPr>
      <w:r>
        <w:rPr>
          <w:rFonts w:eastAsia="Times New Roman"/>
          <w:sz w:val="24"/>
          <w:szCs w:val="24"/>
        </w:rPr>
        <w:t>Основные направления внешней политики России во второй половине XVII в. Освободительная война 1648–1654 гг. под руководством Б. Хмельницкого. Вхождение Левобережной Украины в состав России. Русско-польская война. Русско-шведские и русско-турецкие отношения во второй половине XVII в. Завершение присоединения Сибири.</w:t>
      </w:r>
    </w:p>
    <w:p w14:paraId="68F49C07" w14:textId="77777777" w:rsidR="001D1A0C" w:rsidRDefault="001D1A0C" w:rsidP="00C22CDA">
      <w:pPr>
        <w:rPr>
          <w:sz w:val="20"/>
          <w:szCs w:val="20"/>
        </w:rPr>
      </w:pPr>
    </w:p>
    <w:p w14:paraId="0B1296F5" w14:textId="77777777" w:rsidR="001D1A0C" w:rsidRDefault="00FA795D" w:rsidP="00C22CDA">
      <w:pPr>
        <w:ind w:left="702" w:right="2960"/>
        <w:rPr>
          <w:sz w:val="20"/>
          <w:szCs w:val="20"/>
        </w:rPr>
      </w:pPr>
      <w:r>
        <w:rPr>
          <w:rFonts w:eastAsia="Times New Roman"/>
          <w:b/>
          <w:bCs/>
          <w:sz w:val="24"/>
          <w:szCs w:val="24"/>
        </w:rPr>
        <w:t>Россия в конце XVII – XVIII веке: от Царства к Империи Россия в эпоху преобразований Петра I</w:t>
      </w:r>
    </w:p>
    <w:p w14:paraId="6335E362" w14:textId="77777777" w:rsidR="001D1A0C" w:rsidRDefault="00FA795D" w:rsidP="00C22CDA">
      <w:pPr>
        <w:ind w:left="2" w:firstLine="709"/>
        <w:jc w:val="both"/>
        <w:rPr>
          <w:sz w:val="20"/>
          <w:szCs w:val="20"/>
        </w:rPr>
      </w:pPr>
      <w:r>
        <w:rPr>
          <w:rFonts w:eastAsia="Times New Roman"/>
          <w:sz w:val="24"/>
          <w:szCs w:val="24"/>
        </w:rPr>
        <w:t xml:space="preserve">Предпосылки петровских реформ. Особенности абсолютизма в Европе и России. Преобразования Петра I. Реформы местного управления: городская и областная (губернская) реформы. Реформы государственного управления: учреждение Сената, коллегий, органов надзора и суда. Реорганизация армии: создание флота, рекрутские наборы, гвардия. Указ о единонаследии. Церковная реформа. Упразднение </w:t>
      </w:r>
      <w:r>
        <w:rPr>
          <w:rFonts w:eastAsia="Times New Roman"/>
          <w:sz w:val="24"/>
          <w:szCs w:val="24"/>
        </w:rPr>
        <w:lastRenderedPageBreak/>
        <w:t>патриаршества, учреждение Синода. Старообрядчество при Петре I. Оппозиция реформам Петра I. Дело царевича Алексея. Развитие промышленности. Мануфактуры и крепостной труд. Денежная и налоговая реформы. Подушная подать (ревизии). Российское общество в петровскую эпоху. Изменение социального статуса сословий и групп. Табель о рангах. Правовой статус народов и территорий империи. Внешняя политика России в первой четверти XVIII в. Северная война: причины, основные события, итоги. Провозглашение России империей. Культура и нравы петровской эпохи. Итоги, последствия и значение петровских преобразований. Образ Петра I в русской истории и культуре.</w:t>
      </w:r>
    </w:p>
    <w:p w14:paraId="25611127" w14:textId="77777777" w:rsidR="001D1A0C" w:rsidRDefault="001D1A0C" w:rsidP="00C22CDA">
      <w:pPr>
        <w:rPr>
          <w:sz w:val="20"/>
          <w:szCs w:val="20"/>
        </w:rPr>
      </w:pPr>
    </w:p>
    <w:p w14:paraId="17DBC3E3" w14:textId="77777777" w:rsidR="001D1A0C" w:rsidRDefault="00FA795D" w:rsidP="00C22CDA">
      <w:pPr>
        <w:ind w:left="702"/>
        <w:rPr>
          <w:sz w:val="20"/>
          <w:szCs w:val="20"/>
        </w:rPr>
      </w:pPr>
      <w:r>
        <w:rPr>
          <w:rFonts w:eastAsia="Times New Roman"/>
          <w:b/>
          <w:bCs/>
          <w:sz w:val="24"/>
          <w:szCs w:val="24"/>
        </w:rPr>
        <w:t>После Петра Великого: эпоха «дворцовых переворотов»</w:t>
      </w:r>
    </w:p>
    <w:p w14:paraId="64F69036" w14:textId="77777777" w:rsidR="001D1A0C" w:rsidRPr="00E66AC0" w:rsidRDefault="00FA795D" w:rsidP="00E66AC0">
      <w:pPr>
        <w:ind w:left="2" w:firstLine="709"/>
        <w:jc w:val="both"/>
        <w:rPr>
          <w:sz w:val="20"/>
          <w:szCs w:val="20"/>
        </w:rPr>
      </w:pPr>
      <w:r>
        <w:rPr>
          <w:rFonts w:eastAsia="Times New Roman"/>
          <w:sz w:val="23"/>
          <w:szCs w:val="23"/>
        </w:rPr>
        <w:t>Изменение места и роли России в Европе. Дворцовые перевороты: причины, сущность, последствия. Фаворитизм. Усиление роли гвардии. Внутренняя и внешняя политика в 1725– 1762 гг. Расширение привилегий дворянства. Манифест о вольности дворянства. Экономическая</w:t>
      </w:r>
      <w:r w:rsidR="00E66AC0">
        <w:rPr>
          <w:sz w:val="20"/>
          <w:szCs w:val="20"/>
        </w:rPr>
        <w:t xml:space="preserve"> и </w:t>
      </w:r>
      <w:r>
        <w:rPr>
          <w:rFonts w:eastAsia="Times New Roman"/>
          <w:sz w:val="24"/>
          <w:szCs w:val="24"/>
        </w:rPr>
        <w:t>финансовая политика. Национальная и религиозная политика. Внешняя политика в 1725– 1762 гг. Россия в Семилетней войне 1756–1762 гг.</w:t>
      </w:r>
    </w:p>
    <w:p w14:paraId="62076306" w14:textId="77777777" w:rsidR="00E66AC0" w:rsidRDefault="00E66AC0" w:rsidP="00C22CDA">
      <w:pPr>
        <w:ind w:left="702"/>
        <w:rPr>
          <w:rFonts w:eastAsia="Times New Roman"/>
          <w:b/>
          <w:bCs/>
          <w:sz w:val="24"/>
          <w:szCs w:val="24"/>
        </w:rPr>
      </w:pPr>
    </w:p>
    <w:p w14:paraId="506EBD3D" w14:textId="77777777" w:rsidR="001D1A0C" w:rsidRDefault="00FA795D" w:rsidP="00C22CDA">
      <w:pPr>
        <w:ind w:left="702"/>
        <w:rPr>
          <w:rFonts w:eastAsia="Times New Roman"/>
          <w:sz w:val="24"/>
          <w:szCs w:val="24"/>
        </w:rPr>
      </w:pPr>
      <w:r>
        <w:rPr>
          <w:rFonts w:eastAsia="Times New Roman"/>
          <w:b/>
          <w:bCs/>
          <w:sz w:val="24"/>
          <w:szCs w:val="24"/>
        </w:rPr>
        <w:t>Россия в 1760–1790-е. Правление Екатерины II</w:t>
      </w:r>
    </w:p>
    <w:p w14:paraId="435EA1C1" w14:textId="77777777" w:rsidR="001D1A0C" w:rsidRDefault="00FA795D" w:rsidP="00C22CDA">
      <w:pPr>
        <w:ind w:left="2" w:firstLine="709"/>
        <w:jc w:val="both"/>
        <w:rPr>
          <w:rFonts w:eastAsia="Times New Roman"/>
          <w:sz w:val="24"/>
          <w:szCs w:val="24"/>
        </w:rPr>
      </w:pPr>
      <w:r>
        <w:rPr>
          <w:rFonts w:eastAsia="Times New Roman"/>
          <w:sz w:val="24"/>
          <w:szCs w:val="24"/>
        </w:rPr>
        <w:t>Политика просвещенного абсолютизма: основные направления, мероприятия, значение. Уложенная комиссия. Губернская реформа. Развитие промышленности и торговли. Предпринимательство. Рост помещичьего землевладения. Восстание под предводительством Е.И. Пугачева и его значение. Основные сословия российского общества, их положение. Золотой век российского дворянства. Жалованные грамоты дворянству и городам. Россия в европейской и мировой политике во второй половине XVIII в. Русско-турецкие войны и их итоги. Присоединение Крыма и Северного Причерноморья. Г.А. Потемкин. Георгиевский трактат. Участие России в разделах Речи Посполитой. Россия и Великая французская революция. Русское военное искусство.</w:t>
      </w:r>
    </w:p>
    <w:p w14:paraId="207045BA" w14:textId="77777777" w:rsidR="001D1A0C" w:rsidRDefault="001D1A0C" w:rsidP="00C22CDA">
      <w:pPr>
        <w:rPr>
          <w:rFonts w:eastAsia="Times New Roman"/>
          <w:sz w:val="24"/>
          <w:szCs w:val="24"/>
        </w:rPr>
      </w:pPr>
    </w:p>
    <w:p w14:paraId="0E2FB788" w14:textId="77777777" w:rsidR="001D1A0C" w:rsidRDefault="00FA795D" w:rsidP="00C22CDA">
      <w:pPr>
        <w:ind w:left="702"/>
        <w:rPr>
          <w:rFonts w:eastAsia="Times New Roman"/>
          <w:sz w:val="24"/>
          <w:szCs w:val="24"/>
        </w:rPr>
      </w:pPr>
      <w:r>
        <w:rPr>
          <w:rFonts w:eastAsia="Times New Roman"/>
          <w:b/>
          <w:bCs/>
          <w:sz w:val="24"/>
          <w:szCs w:val="24"/>
        </w:rPr>
        <w:t>Россия при Павле I</w:t>
      </w:r>
    </w:p>
    <w:p w14:paraId="57A09068" w14:textId="77777777" w:rsidR="001D1A0C" w:rsidRDefault="00FA795D" w:rsidP="00C22CDA">
      <w:pPr>
        <w:ind w:left="2" w:firstLine="709"/>
        <w:jc w:val="both"/>
        <w:rPr>
          <w:rFonts w:eastAsia="Times New Roman"/>
          <w:sz w:val="24"/>
          <w:szCs w:val="24"/>
        </w:rPr>
      </w:pPr>
      <w:r>
        <w:rPr>
          <w:rFonts w:eastAsia="Times New Roman"/>
          <w:sz w:val="24"/>
          <w:szCs w:val="24"/>
        </w:rPr>
        <w:t>Изменение порядка престолонаследия. Ограничение дворянских привилегий. Ставка на мелкопоместное дворянство. Политика в отношении крестьян. Комиссия для составления законов Российской империи. Репрессивная политика. Внешняя политика Павла I. Участие в антифранцузских коалициях. Итальянский и Швейцарский походы А.В. Суворова. Военные экспедиции Ф.Ф. Ушакова. Заговор 11 марта 1801 г.</w:t>
      </w:r>
    </w:p>
    <w:p w14:paraId="45D0C1DE" w14:textId="77777777" w:rsidR="001D1A0C" w:rsidRDefault="001D1A0C" w:rsidP="00C22CDA">
      <w:pPr>
        <w:rPr>
          <w:rFonts w:eastAsia="Times New Roman"/>
          <w:sz w:val="24"/>
          <w:szCs w:val="24"/>
        </w:rPr>
      </w:pPr>
    </w:p>
    <w:p w14:paraId="74AA448D" w14:textId="77777777" w:rsidR="001D1A0C" w:rsidRDefault="00FA795D" w:rsidP="00C22CDA">
      <w:pPr>
        <w:ind w:left="702"/>
        <w:rPr>
          <w:rFonts w:eastAsia="Times New Roman"/>
          <w:sz w:val="24"/>
          <w:szCs w:val="24"/>
        </w:rPr>
      </w:pPr>
      <w:r>
        <w:rPr>
          <w:rFonts w:eastAsia="Times New Roman"/>
          <w:b/>
          <w:bCs/>
          <w:sz w:val="24"/>
          <w:szCs w:val="24"/>
        </w:rPr>
        <w:t>Культурное пространство Российской империи</w:t>
      </w:r>
    </w:p>
    <w:p w14:paraId="4314CC6F" w14:textId="77777777" w:rsidR="001D1A0C" w:rsidRDefault="00FA795D" w:rsidP="00C22CDA">
      <w:pPr>
        <w:ind w:firstLine="709"/>
        <w:jc w:val="both"/>
        <w:rPr>
          <w:sz w:val="20"/>
          <w:szCs w:val="20"/>
        </w:rPr>
      </w:pPr>
      <w:bookmarkStart w:id="94" w:name="page135"/>
      <w:bookmarkEnd w:id="94"/>
      <w:r>
        <w:rPr>
          <w:rFonts w:eastAsia="Times New Roman"/>
          <w:sz w:val="24"/>
          <w:szCs w:val="24"/>
        </w:rPr>
        <w:t>Век Просвещения. Сословный характер образования. Становление отечественной науки; М. В. Ломоносов. Основание Московского университета.</w:t>
      </w:r>
    </w:p>
    <w:p w14:paraId="0FF397DE" w14:textId="77777777" w:rsidR="001D1A0C" w:rsidRDefault="001D1A0C" w:rsidP="00C22CDA">
      <w:pPr>
        <w:rPr>
          <w:sz w:val="20"/>
          <w:szCs w:val="20"/>
        </w:rPr>
      </w:pPr>
    </w:p>
    <w:p w14:paraId="0F15D573" w14:textId="77777777" w:rsidR="001D1A0C" w:rsidRDefault="00FA795D" w:rsidP="00C22CDA">
      <w:pPr>
        <w:ind w:left="700" w:right="4100"/>
        <w:rPr>
          <w:sz w:val="20"/>
          <w:szCs w:val="20"/>
        </w:rPr>
      </w:pPr>
      <w:r>
        <w:rPr>
          <w:rFonts w:eastAsia="Times New Roman"/>
          <w:b/>
          <w:bCs/>
          <w:sz w:val="24"/>
          <w:szCs w:val="24"/>
        </w:rPr>
        <w:t>Российская Империя в XIX – начале XX века Российская империя в первой половине XIX в.</w:t>
      </w:r>
    </w:p>
    <w:p w14:paraId="53AA6049" w14:textId="77777777" w:rsidR="001D1A0C" w:rsidRDefault="00FA795D" w:rsidP="00C22CDA">
      <w:pPr>
        <w:ind w:firstLine="709"/>
        <w:jc w:val="both"/>
        <w:rPr>
          <w:sz w:val="20"/>
          <w:szCs w:val="20"/>
        </w:rPr>
      </w:pPr>
      <w:r>
        <w:rPr>
          <w:rFonts w:eastAsia="Times New Roman"/>
          <w:sz w:val="24"/>
          <w:szCs w:val="24"/>
        </w:rPr>
        <w:t>Россия в начале XIX в. Территория и население. Социально- экономическое развитие. Император Александр I и его окружение. Создание министерств. Указ о вольных хлебопашцах. Меры по развитию системы образования. Проект М.М. Сперанского. Учреждение Государственного совета. Причины свертывания либеральных реформ.</w:t>
      </w:r>
    </w:p>
    <w:p w14:paraId="4A3CC39C" w14:textId="77777777" w:rsidR="001D1A0C" w:rsidRDefault="00FA795D" w:rsidP="00C22CDA">
      <w:pPr>
        <w:ind w:firstLine="709"/>
        <w:jc w:val="both"/>
        <w:rPr>
          <w:sz w:val="20"/>
          <w:szCs w:val="20"/>
        </w:rPr>
      </w:pPr>
      <w:r>
        <w:rPr>
          <w:rFonts w:eastAsia="Times New Roman"/>
          <w:sz w:val="24"/>
          <w:szCs w:val="24"/>
        </w:rPr>
        <w:t xml:space="preserve">Россия в международных отношениях начала XIX в. Основные цели и направления внешней политики. Участие России в антифранцузских коалициях. </w:t>
      </w:r>
      <w:proofErr w:type="spellStart"/>
      <w:r>
        <w:rPr>
          <w:rFonts w:eastAsia="Times New Roman"/>
          <w:sz w:val="24"/>
          <w:szCs w:val="24"/>
        </w:rPr>
        <w:lastRenderedPageBreak/>
        <w:t>Тильзитский</w:t>
      </w:r>
      <w:proofErr w:type="spellEnd"/>
      <w:r>
        <w:rPr>
          <w:rFonts w:eastAsia="Times New Roman"/>
          <w:sz w:val="24"/>
          <w:szCs w:val="24"/>
        </w:rPr>
        <w:t xml:space="preserve"> мир 1807 г. и его последствия. Континентальная блокада. Присоединение к России Финляндии. </w:t>
      </w:r>
      <w:r>
        <w:rPr>
          <w:rFonts w:eastAsia="Times New Roman"/>
          <w:i/>
          <w:iCs/>
          <w:sz w:val="24"/>
          <w:szCs w:val="24"/>
        </w:rPr>
        <w:t>Бухарестский мир с Турцией.</w:t>
      </w:r>
    </w:p>
    <w:p w14:paraId="18291183" w14:textId="77777777" w:rsidR="001D1A0C" w:rsidRDefault="00FA795D" w:rsidP="00C22CDA">
      <w:pPr>
        <w:ind w:firstLine="709"/>
        <w:jc w:val="both"/>
        <w:rPr>
          <w:sz w:val="20"/>
          <w:szCs w:val="20"/>
        </w:rPr>
      </w:pPr>
      <w:r>
        <w:rPr>
          <w:rFonts w:eastAsia="Times New Roman"/>
          <w:sz w:val="24"/>
          <w:szCs w:val="24"/>
        </w:rPr>
        <w:t>Отечественная война 1812 г. Причины, планы сторон, основные этапы и сражения войны. Бородинская битва. Патриотический подъем народа. Герои войны (М.И. Кутузов, П.И. Багратион, Н.Н. Раевский, Д.В. Давыдов и др.</w:t>
      </w:r>
      <w:proofErr w:type="gramStart"/>
      <w:r>
        <w:rPr>
          <w:rFonts w:eastAsia="Times New Roman"/>
          <w:sz w:val="24"/>
          <w:szCs w:val="24"/>
        </w:rPr>
        <w:t>) .</w:t>
      </w:r>
      <w:proofErr w:type="gramEnd"/>
      <w:r>
        <w:rPr>
          <w:rFonts w:eastAsia="Times New Roman"/>
          <w:sz w:val="24"/>
          <w:szCs w:val="24"/>
        </w:rPr>
        <w:t xml:space="preserve"> Причины победы России в Отечественной войне 1812 г. </w:t>
      </w:r>
      <w:r>
        <w:rPr>
          <w:rFonts w:eastAsia="Times New Roman"/>
          <w:i/>
          <w:iCs/>
          <w:sz w:val="24"/>
          <w:szCs w:val="24"/>
        </w:rPr>
        <w:t>Влияние Отечественной войны</w:t>
      </w:r>
      <w:r>
        <w:rPr>
          <w:rFonts w:eastAsia="Times New Roman"/>
          <w:sz w:val="24"/>
          <w:szCs w:val="24"/>
        </w:rPr>
        <w:t xml:space="preserve"> </w:t>
      </w:r>
      <w:r>
        <w:rPr>
          <w:rFonts w:eastAsia="Times New Roman"/>
          <w:i/>
          <w:iCs/>
          <w:sz w:val="24"/>
          <w:szCs w:val="24"/>
        </w:rPr>
        <w:t>1812</w:t>
      </w:r>
      <w:r>
        <w:rPr>
          <w:rFonts w:eastAsia="Times New Roman"/>
          <w:sz w:val="24"/>
          <w:szCs w:val="24"/>
        </w:rPr>
        <w:t xml:space="preserve"> </w:t>
      </w:r>
      <w:r>
        <w:rPr>
          <w:rFonts w:eastAsia="Times New Roman"/>
          <w:i/>
          <w:iCs/>
          <w:sz w:val="24"/>
          <w:szCs w:val="24"/>
        </w:rPr>
        <w:t>г.</w:t>
      </w:r>
      <w:r>
        <w:rPr>
          <w:rFonts w:eastAsia="Times New Roman"/>
          <w:sz w:val="24"/>
          <w:szCs w:val="24"/>
        </w:rPr>
        <w:t xml:space="preserve"> </w:t>
      </w:r>
      <w:r>
        <w:rPr>
          <w:rFonts w:eastAsia="Times New Roman"/>
          <w:i/>
          <w:iCs/>
          <w:sz w:val="24"/>
          <w:szCs w:val="24"/>
        </w:rPr>
        <w:t>на общественную мысль и национальное</w:t>
      </w:r>
      <w:r>
        <w:rPr>
          <w:rFonts w:eastAsia="Times New Roman"/>
          <w:sz w:val="24"/>
          <w:szCs w:val="24"/>
        </w:rPr>
        <w:t xml:space="preserve"> </w:t>
      </w:r>
      <w:r>
        <w:rPr>
          <w:rFonts w:eastAsia="Times New Roman"/>
          <w:i/>
          <w:iCs/>
          <w:sz w:val="24"/>
          <w:szCs w:val="24"/>
        </w:rPr>
        <w:t xml:space="preserve">самосознание. Народная память о войне 1812 г. </w:t>
      </w:r>
      <w:r>
        <w:rPr>
          <w:rFonts w:eastAsia="Times New Roman"/>
          <w:sz w:val="24"/>
          <w:szCs w:val="24"/>
        </w:rPr>
        <w:t>Заграничный поход русской армии</w:t>
      </w:r>
      <w:r>
        <w:rPr>
          <w:rFonts w:eastAsia="Times New Roman"/>
          <w:i/>
          <w:iCs/>
          <w:sz w:val="24"/>
          <w:szCs w:val="24"/>
        </w:rPr>
        <w:t xml:space="preserve"> </w:t>
      </w:r>
      <w:r>
        <w:rPr>
          <w:rFonts w:eastAsia="Times New Roman"/>
          <w:sz w:val="24"/>
          <w:szCs w:val="24"/>
        </w:rPr>
        <w:t>1813–</w:t>
      </w:r>
      <w:r>
        <w:rPr>
          <w:rFonts w:eastAsia="Times New Roman"/>
          <w:i/>
          <w:iCs/>
          <w:sz w:val="24"/>
          <w:szCs w:val="24"/>
        </w:rPr>
        <w:t xml:space="preserve"> </w:t>
      </w:r>
      <w:r>
        <w:rPr>
          <w:rFonts w:eastAsia="Times New Roman"/>
          <w:sz w:val="24"/>
          <w:szCs w:val="24"/>
        </w:rPr>
        <w:t>1814 гг. Венский конгресс. Священный союз. Роль России в европейской политике в 1813– 1825 гг.</w:t>
      </w:r>
    </w:p>
    <w:p w14:paraId="7A91A042" w14:textId="77777777" w:rsidR="001D1A0C" w:rsidRDefault="00FA795D" w:rsidP="00C22CDA">
      <w:pPr>
        <w:ind w:firstLine="709"/>
        <w:jc w:val="both"/>
        <w:rPr>
          <w:sz w:val="20"/>
          <w:szCs w:val="20"/>
        </w:rPr>
      </w:pPr>
      <w:r>
        <w:rPr>
          <w:rFonts w:eastAsia="Times New Roman"/>
          <w:sz w:val="24"/>
          <w:szCs w:val="24"/>
        </w:rPr>
        <w:t>Изменение внутриполитического курса Александра I в 1816–1825 гг. А.А. Аракчеев. Военные поселения. Цензурные ограничения. Основные итоги внутренней политики Александра I.</w:t>
      </w:r>
    </w:p>
    <w:p w14:paraId="3FBE03BB" w14:textId="77777777" w:rsidR="001D1A0C" w:rsidRDefault="00FA795D" w:rsidP="00C22CDA">
      <w:pPr>
        <w:ind w:firstLine="709"/>
        <w:jc w:val="both"/>
        <w:rPr>
          <w:sz w:val="20"/>
          <w:szCs w:val="20"/>
        </w:rPr>
      </w:pPr>
      <w:r>
        <w:rPr>
          <w:rFonts w:eastAsia="Times New Roman"/>
          <w:sz w:val="24"/>
          <w:szCs w:val="24"/>
        </w:rPr>
        <w:t>Движение декабристов: предпосылки возникновения, идейные основы и цели, первые организации, их участники. Южное общество; «Русская правда» П.И. Пестеля. Северное общество; Конституция Н.М. Муравьева. Выступления декабристов в Санкт-Петербурге (14 декабря 1825 г.) и на юге, их итоги. Значение движения декабристов.</w:t>
      </w:r>
    </w:p>
    <w:p w14:paraId="77A1EB3B" w14:textId="77777777" w:rsidR="001D1A0C" w:rsidRDefault="00FA795D" w:rsidP="00C22CDA">
      <w:pPr>
        <w:ind w:firstLine="709"/>
        <w:jc w:val="both"/>
        <w:rPr>
          <w:sz w:val="20"/>
          <w:szCs w:val="20"/>
        </w:rPr>
      </w:pPr>
      <w:r>
        <w:rPr>
          <w:rFonts w:eastAsia="Times New Roman"/>
          <w:sz w:val="24"/>
          <w:szCs w:val="24"/>
        </w:rPr>
        <w:t>Правление Николая I. Преобразование и укрепление роли государственного аппарата. III Отделение. Кодификация законов. Политика в области просвещения. Польское восстание 1830– 1831 гг.</w:t>
      </w:r>
    </w:p>
    <w:p w14:paraId="19CA2F85" w14:textId="77777777" w:rsidR="001D1A0C" w:rsidRDefault="00FA795D" w:rsidP="00C22CDA">
      <w:pPr>
        <w:jc w:val="both"/>
        <w:rPr>
          <w:sz w:val="20"/>
          <w:szCs w:val="20"/>
        </w:rPr>
      </w:pPr>
      <w:r>
        <w:rPr>
          <w:rFonts w:eastAsia="Times New Roman"/>
          <w:sz w:val="24"/>
          <w:szCs w:val="24"/>
        </w:rPr>
        <w:t>Общественное движение в 1830–1850-е гг. Охранительное направление. Теория официальной народности (С.С. Уваров). Оппозиционная общественная мысль. П.Я. Чаадаев. Славянофилы (И.С. и К.С. Аксаковы, И.В. и П.В. Киреевские, А.С. Хомяков, Ю.Ф. Самарин и др.) и западники (К.Д. Кавелин, С.М. Соловьев, Т.Н. Грановский и др.). Революционно-социалистические течения (А.И. Герцен, Н.П. Огарев, В.Г. Белинский). Русский утопический социализм. Общество петрашевцев.</w:t>
      </w:r>
    </w:p>
    <w:p w14:paraId="7C8DC92B" w14:textId="77777777" w:rsidR="001D1A0C" w:rsidRDefault="00FA795D" w:rsidP="00C22CDA">
      <w:pPr>
        <w:ind w:firstLine="709"/>
        <w:jc w:val="both"/>
        <w:rPr>
          <w:sz w:val="20"/>
          <w:szCs w:val="20"/>
        </w:rPr>
      </w:pPr>
      <w:r>
        <w:rPr>
          <w:rFonts w:eastAsia="Times New Roman"/>
          <w:sz w:val="24"/>
          <w:szCs w:val="24"/>
        </w:rPr>
        <w:t>Внешняя политика России во второй четверти XIX в.: европейская политика, восточный вопрос. Кавказская война. Имамат; движение Шамиля. Крымская война 1853–1856 гг.: причины, участники, основные сражения. Героизм защитников Севастополя (В.А. Корнилов, П.С. Нахимов, В.И. Истомин). Парижский мир. Причины и последствия поражения России в Крымской войне.</w:t>
      </w:r>
    </w:p>
    <w:p w14:paraId="666B7E3D" w14:textId="77777777" w:rsidR="001D1A0C" w:rsidRDefault="00FA795D" w:rsidP="00C22CDA">
      <w:pPr>
        <w:ind w:firstLine="709"/>
        <w:jc w:val="both"/>
        <w:rPr>
          <w:sz w:val="20"/>
          <w:szCs w:val="20"/>
        </w:rPr>
      </w:pPr>
      <w:r>
        <w:rPr>
          <w:rFonts w:eastAsia="Times New Roman"/>
          <w:sz w:val="24"/>
          <w:szCs w:val="24"/>
        </w:rPr>
        <w:t xml:space="preserve">Культура России в первой половине XIX в. Развитие науки и техники (Н.И. Лобачевский, Н.И. Пирогов, Н.Н. Зинин, </w:t>
      </w:r>
      <w:proofErr w:type="gramStart"/>
      <w:r>
        <w:rPr>
          <w:rFonts w:eastAsia="Times New Roman"/>
          <w:sz w:val="24"/>
          <w:szCs w:val="24"/>
        </w:rPr>
        <w:t>Б .</w:t>
      </w:r>
      <w:proofErr w:type="gramEnd"/>
      <w:r>
        <w:rPr>
          <w:rFonts w:eastAsia="Times New Roman"/>
          <w:sz w:val="24"/>
          <w:szCs w:val="24"/>
        </w:rPr>
        <w:t xml:space="preserve">С. Якоби и др.). </w:t>
      </w:r>
      <w:r>
        <w:rPr>
          <w:rFonts w:eastAsia="Times New Roman"/>
          <w:i/>
          <w:iCs/>
          <w:sz w:val="24"/>
          <w:szCs w:val="24"/>
        </w:rPr>
        <w:t>Географические экспедиции,</w:t>
      </w:r>
      <w:r>
        <w:rPr>
          <w:rFonts w:eastAsia="Times New Roman"/>
          <w:sz w:val="24"/>
          <w:szCs w:val="24"/>
        </w:rPr>
        <w:t xml:space="preserve"> </w:t>
      </w:r>
      <w:r>
        <w:rPr>
          <w:rFonts w:eastAsia="Times New Roman"/>
          <w:i/>
          <w:iCs/>
          <w:sz w:val="24"/>
          <w:szCs w:val="24"/>
        </w:rPr>
        <w:t xml:space="preserve">их участники. </w:t>
      </w:r>
      <w:r>
        <w:rPr>
          <w:rFonts w:eastAsia="Times New Roman"/>
          <w:sz w:val="24"/>
          <w:szCs w:val="24"/>
        </w:rPr>
        <w:t>Открытие Антарктиды русскими мореплавателями.</w:t>
      </w:r>
      <w:r>
        <w:rPr>
          <w:rFonts w:eastAsia="Times New Roman"/>
          <w:i/>
          <w:iCs/>
          <w:sz w:val="24"/>
          <w:szCs w:val="24"/>
        </w:rPr>
        <w:t xml:space="preserve"> </w:t>
      </w:r>
      <w:r>
        <w:rPr>
          <w:rFonts w:eastAsia="Times New Roman"/>
          <w:sz w:val="24"/>
          <w:szCs w:val="24"/>
        </w:rPr>
        <w:t>Образование:</w:t>
      </w:r>
      <w:r>
        <w:rPr>
          <w:rFonts w:eastAsia="Times New Roman"/>
          <w:i/>
          <w:iCs/>
          <w:sz w:val="24"/>
          <w:szCs w:val="24"/>
        </w:rPr>
        <w:t xml:space="preserve"> </w:t>
      </w:r>
      <w:r>
        <w:rPr>
          <w:rFonts w:eastAsia="Times New Roman"/>
          <w:sz w:val="24"/>
          <w:szCs w:val="24"/>
        </w:rPr>
        <w:t>расширение</w:t>
      </w:r>
      <w:r>
        <w:rPr>
          <w:rFonts w:eastAsia="Times New Roman"/>
          <w:i/>
          <w:iCs/>
          <w:sz w:val="24"/>
          <w:szCs w:val="24"/>
        </w:rPr>
        <w:t xml:space="preserve"> </w:t>
      </w:r>
      <w:r>
        <w:rPr>
          <w:rFonts w:eastAsia="Times New Roman"/>
          <w:sz w:val="24"/>
          <w:szCs w:val="24"/>
        </w:rPr>
        <w:t xml:space="preserve">сети школ и университетов. </w:t>
      </w:r>
      <w:r>
        <w:rPr>
          <w:rFonts w:eastAsia="Times New Roman"/>
          <w:i/>
          <w:iCs/>
          <w:sz w:val="24"/>
          <w:szCs w:val="24"/>
        </w:rPr>
        <w:t>Национальные корни отечественной культуры и западные влияния.</w:t>
      </w:r>
      <w:r>
        <w:rPr>
          <w:rFonts w:eastAsia="Times New Roman"/>
          <w:sz w:val="24"/>
          <w:szCs w:val="24"/>
        </w:rPr>
        <w:t xml:space="preserve"> Основные стили в художественной культуре (сентиментализм, романтизм, ампир, реализм). Золотой век русской литературы: писатели и их произведения (В.А. Жуковский, А.С. Пушкин, М.Ю. Лермонтов, Н.В. Гоголь и др.). Формирование русского литературного языка. Становление национальной музыкальной школы (М.И. Глинка, А.С. Даргомыжский). Театр. Живопись: стили (классицизм, романтизм, реализм), жанры, художники (К.П. Брюллов, О.А. Кипренский, В.А. Тропинин и др.).</w:t>
      </w:r>
    </w:p>
    <w:p w14:paraId="44D6E1AC" w14:textId="77777777" w:rsidR="001D1A0C" w:rsidRDefault="001D1A0C" w:rsidP="00C22CDA">
      <w:pPr>
        <w:rPr>
          <w:sz w:val="20"/>
          <w:szCs w:val="20"/>
        </w:rPr>
      </w:pPr>
    </w:p>
    <w:p w14:paraId="029C5276" w14:textId="77777777" w:rsidR="001D1A0C" w:rsidRDefault="00FA795D" w:rsidP="00C22CDA">
      <w:pPr>
        <w:ind w:left="700"/>
        <w:rPr>
          <w:sz w:val="20"/>
          <w:szCs w:val="20"/>
        </w:rPr>
      </w:pPr>
      <w:r>
        <w:rPr>
          <w:rFonts w:eastAsia="Times New Roman"/>
          <w:b/>
          <w:bCs/>
          <w:sz w:val="24"/>
          <w:szCs w:val="24"/>
        </w:rPr>
        <w:t>Российская империя во второй половине XIX в.</w:t>
      </w:r>
    </w:p>
    <w:p w14:paraId="42143D94" w14:textId="77777777" w:rsidR="001D1A0C" w:rsidRDefault="00FA795D" w:rsidP="00C22CDA">
      <w:pPr>
        <w:ind w:left="2" w:firstLine="709"/>
        <w:jc w:val="both"/>
        <w:rPr>
          <w:sz w:val="20"/>
          <w:szCs w:val="20"/>
        </w:rPr>
      </w:pPr>
      <w:bookmarkStart w:id="95" w:name="page136"/>
      <w:bookmarkEnd w:id="95"/>
      <w:r>
        <w:rPr>
          <w:rFonts w:eastAsia="Times New Roman"/>
          <w:sz w:val="24"/>
          <w:szCs w:val="24"/>
        </w:rPr>
        <w:t>Великие реформы 1860–1870-х гг. Император Александр II и его окружение. Необходимость и предпосылки реформ. Подготовка крестьянской реформы. Основные положения крестьянской реформы 1861 г. Значение отмены крепостного права. Земская, городская, судебная реформы. Реформы в области образования. Военные реформы. Итоги и следствия реформ 1860– 1870-х гг.</w:t>
      </w:r>
    </w:p>
    <w:p w14:paraId="1D8B1FE7" w14:textId="77777777" w:rsidR="001D1A0C" w:rsidRDefault="00FA795D" w:rsidP="00C22CDA">
      <w:pPr>
        <w:ind w:left="2" w:firstLine="709"/>
        <w:jc w:val="both"/>
        <w:rPr>
          <w:sz w:val="20"/>
          <w:szCs w:val="20"/>
        </w:rPr>
      </w:pPr>
      <w:r>
        <w:rPr>
          <w:rFonts w:eastAsia="Times New Roman"/>
          <w:sz w:val="24"/>
          <w:szCs w:val="24"/>
        </w:rPr>
        <w:t xml:space="preserve">Социально-экономическое развитие пореформенной России. Сельское хозяйство после отмены крепостного права. Развитие торговли и промышленности. Новые </w:t>
      </w:r>
      <w:r>
        <w:rPr>
          <w:rFonts w:eastAsia="Times New Roman"/>
          <w:sz w:val="24"/>
          <w:szCs w:val="24"/>
        </w:rPr>
        <w:lastRenderedPageBreak/>
        <w:t>промышленные районы и отрасли хозяйства. Железнодорожное строительство. Завершение промышленного переворота, его последствия. Изменения в социальной структуре общества. Положение основных слоев населения России.</w:t>
      </w:r>
    </w:p>
    <w:p w14:paraId="7D538FD2" w14:textId="77777777" w:rsidR="001D1A0C" w:rsidRDefault="00FA795D" w:rsidP="00C22CDA">
      <w:pPr>
        <w:ind w:left="2" w:firstLine="709"/>
        <w:jc w:val="both"/>
        <w:rPr>
          <w:sz w:val="20"/>
          <w:szCs w:val="20"/>
        </w:rPr>
      </w:pPr>
      <w:r>
        <w:rPr>
          <w:rFonts w:eastAsia="Times New Roman"/>
          <w:sz w:val="24"/>
          <w:szCs w:val="24"/>
        </w:rPr>
        <w:t xml:space="preserve">Общественные движения второй половины XIX в. Подъем общественного движения после поражения в Крымской войне. Консервативные, </w:t>
      </w:r>
      <w:proofErr w:type="gramStart"/>
      <w:r>
        <w:rPr>
          <w:rFonts w:eastAsia="Times New Roman"/>
          <w:sz w:val="24"/>
          <w:szCs w:val="24"/>
        </w:rPr>
        <w:t>либеральные ,</w:t>
      </w:r>
      <w:proofErr w:type="gramEnd"/>
      <w:r>
        <w:rPr>
          <w:rFonts w:eastAsia="Times New Roman"/>
          <w:sz w:val="24"/>
          <w:szCs w:val="24"/>
        </w:rPr>
        <w:t xml:space="preserve"> радикальные течения общественной мысли. Народническое движение: идеология (М.А. Бакунин, П.Л. Лавров, П.Н. Ткачев), организации, тактика. «Хождение в народ». Кризис революционного народничества. </w:t>
      </w:r>
      <w:r>
        <w:rPr>
          <w:rFonts w:eastAsia="Times New Roman"/>
          <w:i/>
          <w:iCs/>
          <w:sz w:val="24"/>
          <w:szCs w:val="24"/>
        </w:rPr>
        <w:t>Начало рабочего движения.</w:t>
      </w:r>
      <w:r>
        <w:rPr>
          <w:rFonts w:eastAsia="Times New Roman"/>
          <w:sz w:val="24"/>
          <w:szCs w:val="24"/>
        </w:rPr>
        <w:t xml:space="preserve"> «Освобождение труда». Распространение идей марксизма. Зарождение российской социал-демократии.</w:t>
      </w:r>
    </w:p>
    <w:p w14:paraId="09C16041" w14:textId="77777777" w:rsidR="001D1A0C" w:rsidRDefault="00FA795D" w:rsidP="00C22CDA">
      <w:pPr>
        <w:ind w:left="2" w:firstLine="709"/>
        <w:jc w:val="both"/>
        <w:rPr>
          <w:sz w:val="20"/>
          <w:szCs w:val="20"/>
        </w:rPr>
      </w:pPr>
      <w:r>
        <w:rPr>
          <w:rFonts w:eastAsia="Times New Roman"/>
          <w:sz w:val="24"/>
          <w:szCs w:val="24"/>
        </w:rPr>
        <w:t xml:space="preserve">Внутренняя политика самодержавия в конце 1870-х – 1890-е гг. Кризис самодержавия на рубеже 70–80-х гг. XIX в. Политический террор. Политика лавирования. Начало царствования Александра III. Манифест о незыблемости самодержавия. Изменения в сферах государственного управления, образования и печати. Возрастание роли государства в экономической жизни страны. Курс на модернизацию промышленности. Экономические и финансовые реформы (Н.X. </w:t>
      </w:r>
      <w:proofErr w:type="spellStart"/>
      <w:r>
        <w:rPr>
          <w:rFonts w:eastAsia="Times New Roman"/>
          <w:sz w:val="24"/>
          <w:szCs w:val="24"/>
        </w:rPr>
        <w:t>Бунге</w:t>
      </w:r>
      <w:proofErr w:type="spellEnd"/>
      <w:r>
        <w:rPr>
          <w:rFonts w:eastAsia="Times New Roman"/>
          <w:sz w:val="24"/>
          <w:szCs w:val="24"/>
        </w:rPr>
        <w:t>, С.Ю. Витте). Разработка рабочего законодательства. Национальная политика.</w:t>
      </w:r>
    </w:p>
    <w:p w14:paraId="5A9665EB" w14:textId="77777777" w:rsidR="001D1A0C" w:rsidRDefault="00FA795D" w:rsidP="00C22CDA">
      <w:pPr>
        <w:ind w:left="2" w:firstLine="709"/>
        <w:jc w:val="both"/>
        <w:rPr>
          <w:sz w:val="20"/>
          <w:szCs w:val="20"/>
        </w:rPr>
      </w:pPr>
      <w:r>
        <w:rPr>
          <w:rFonts w:eastAsia="Times New Roman"/>
          <w:sz w:val="24"/>
          <w:szCs w:val="24"/>
        </w:rPr>
        <w:t>Внешняя политика России во второй половине XIX в. Европейская политика. Борьба за ликвидацию последствий Крымской войны. Русско-турецкая война 1877–1878 гг.; роль России</w:t>
      </w:r>
    </w:p>
    <w:p w14:paraId="56D0CD13" w14:textId="77777777" w:rsidR="001D1A0C" w:rsidRPr="00E66AC0" w:rsidRDefault="00FA795D" w:rsidP="00862131">
      <w:pPr>
        <w:numPr>
          <w:ilvl w:val="0"/>
          <w:numId w:val="61"/>
        </w:numPr>
        <w:tabs>
          <w:tab w:val="left" w:pos="252"/>
        </w:tabs>
        <w:ind w:left="2" w:hanging="2"/>
        <w:jc w:val="both"/>
        <w:rPr>
          <w:rFonts w:eastAsia="Times New Roman"/>
          <w:sz w:val="24"/>
          <w:szCs w:val="24"/>
        </w:rPr>
      </w:pPr>
      <w:r>
        <w:rPr>
          <w:rFonts w:eastAsia="Times New Roman"/>
          <w:sz w:val="24"/>
          <w:szCs w:val="24"/>
        </w:rPr>
        <w:t xml:space="preserve">освобождении балканских народов. Присоединение Средней Азии. Политика России на Дальнем Востоке. «Союз трех императоров». </w:t>
      </w:r>
      <w:r>
        <w:rPr>
          <w:rFonts w:eastAsia="Times New Roman"/>
          <w:i/>
          <w:iCs/>
          <w:sz w:val="24"/>
          <w:szCs w:val="24"/>
        </w:rPr>
        <w:t>Россия в международных отношениях конца</w:t>
      </w:r>
      <w:r w:rsidR="00E66AC0">
        <w:rPr>
          <w:rFonts w:eastAsia="Times New Roman"/>
          <w:sz w:val="24"/>
          <w:szCs w:val="24"/>
        </w:rPr>
        <w:t xml:space="preserve"> </w:t>
      </w:r>
      <w:r w:rsidRPr="00E66AC0">
        <w:rPr>
          <w:rFonts w:eastAsia="Times New Roman"/>
          <w:i/>
          <w:iCs/>
          <w:sz w:val="24"/>
          <w:szCs w:val="24"/>
        </w:rPr>
        <w:t xml:space="preserve">XIX в. </w:t>
      </w:r>
      <w:r w:rsidRPr="00E66AC0">
        <w:rPr>
          <w:rFonts w:eastAsia="Times New Roman"/>
          <w:sz w:val="24"/>
          <w:szCs w:val="24"/>
        </w:rPr>
        <w:t>Сближение России и Франции в</w:t>
      </w:r>
      <w:r w:rsidRPr="00E66AC0">
        <w:rPr>
          <w:rFonts w:eastAsia="Times New Roman"/>
          <w:i/>
          <w:iCs/>
          <w:sz w:val="24"/>
          <w:szCs w:val="24"/>
        </w:rPr>
        <w:t xml:space="preserve"> </w:t>
      </w:r>
      <w:r w:rsidRPr="00E66AC0">
        <w:rPr>
          <w:rFonts w:eastAsia="Times New Roman"/>
          <w:sz w:val="24"/>
          <w:szCs w:val="24"/>
        </w:rPr>
        <w:t>1890-х гг.</w:t>
      </w:r>
    </w:p>
    <w:p w14:paraId="2358308A" w14:textId="77777777" w:rsidR="001D1A0C" w:rsidRDefault="00FA795D" w:rsidP="00C22CDA">
      <w:pPr>
        <w:ind w:left="2" w:firstLine="709"/>
        <w:jc w:val="both"/>
        <w:rPr>
          <w:rFonts w:eastAsia="Times New Roman"/>
          <w:sz w:val="24"/>
          <w:szCs w:val="24"/>
        </w:rPr>
      </w:pPr>
      <w:r>
        <w:rPr>
          <w:rFonts w:eastAsia="Times New Roman"/>
          <w:sz w:val="24"/>
          <w:szCs w:val="24"/>
        </w:rPr>
        <w:t xml:space="preserve">Культура России во второй половине XIX в. Достижения российских ученых, их вклад в мировую науку и технику (А.Г. Столетов, Д.И. Менделеев, И.М. Сеченов и др.). Развитие образования. </w:t>
      </w:r>
      <w:r>
        <w:rPr>
          <w:rFonts w:eastAsia="Times New Roman"/>
          <w:i/>
          <w:iCs/>
          <w:sz w:val="24"/>
          <w:szCs w:val="24"/>
        </w:rPr>
        <w:t>Расширение издательского дела.</w:t>
      </w:r>
      <w:r>
        <w:rPr>
          <w:rFonts w:eastAsia="Times New Roman"/>
          <w:sz w:val="24"/>
          <w:szCs w:val="24"/>
        </w:rPr>
        <w:t xml:space="preserve"> Демократизация культуры. Литература и искусство: классицизм и реализм. Общественное звучание литературы (Н.А. Некрасов, И.С. Тургенев, Л.Н. Толстой, Ф.М. Достоевский). Расцвет театрального искусства, возрастание его роли в общественной жизни. Живопись: академизм, реализм, передвижники. Архитектура. Развитие и достижения музыкального искусства (П.И. Чайковский, «Могучая кучка»). </w:t>
      </w:r>
      <w:r>
        <w:rPr>
          <w:rFonts w:eastAsia="Times New Roman"/>
          <w:i/>
          <w:iCs/>
          <w:sz w:val="24"/>
          <w:szCs w:val="24"/>
        </w:rPr>
        <w:t>Место</w:t>
      </w:r>
      <w:r>
        <w:rPr>
          <w:rFonts w:eastAsia="Times New Roman"/>
          <w:sz w:val="24"/>
          <w:szCs w:val="24"/>
        </w:rPr>
        <w:t xml:space="preserve"> </w:t>
      </w:r>
      <w:r>
        <w:rPr>
          <w:rFonts w:eastAsia="Times New Roman"/>
          <w:i/>
          <w:iCs/>
          <w:sz w:val="24"/>
          <w:szCs w:val="24"/>
        </w:rPr>
        <w:t>российской культуры в мировой культуре XIX в.</w:t>
      </w:r>
    </w:p>
    <w:p w14:paraId="094AE16C" w14:textId="77777777" w:rsidR="001D1A0C" w:rsidRDefault="001D1A0C" w:rsidP="00C22CDA">
      <w:pPr>
        <w:rPr>
          <w:rFonts w:eastAsia="Times New Roman"/>
          <w:sz w:val="24"/>
          <w:szCs w:val="24"/>
        </w:rPr>
      </w:pPr>
    </w:p>
    <w:p w14:paraId="18B6A40F" w14:textId="77777777" w:rsidR="001D1A0C" w:rsidRDefault="00FA795D" w:rsidP="00C22CDA">
      <w:pPr>
        <w:ind w:left="702"/>
        <w:rPr>
          <w:rFonts w:eastAsia="Times New Roman"/>
          <w:sz w:val="24"/>
          <w:szCs w:val="24"/>
        </w:rPr>
      </w:pPr>
      <w:r>
        <w:rPr>
          <w:rFonts w:eastAsia="Times New Roman"/>
          <w:b/>
          <w:bCs/>
          <w:sz w:val="24"/>
          <w:szCs w:val="24"/>
        </w:rPr>
        <w:t>Российская империя в начале XX в.</w:t>
      </w:r>
    </w:p>
    <w:p w14:paraId="31C0934A" w14:textId="77777777" w:rsidR="001D1A0C" w:rsidRDefault="00FA795D" w:rsidP="00C22CDA">
      <w:pPr>
        <w:ind w:left="2" w:firstLine="709"/>
        <w:jc w:val="both"/>
        <w:rPr>
          <w:rFonts w:eastAsia="Times New Roman"/>
          <w:sz w:val="24"/>
          <w:szCs w:val="24"/>
        </w:rPr>
      </w:pPr>
      <w:r>
        <w:rPr>
          <w:rFonts w:eastAsia="Times New Roman"/>
          <w:sz w:val="24"/>
          <w:szCs w:val="24"/>
        </w:rPr>
        <w:t xml:space="preserve">Особенности промышленного и аграрного развития России на рубеже XIX–XX вв. </w:t>
      </w:r>
      <w:r>
        <w:rPr>
          <w:rFonts w:eastAsia="Times New Roman"/>
          <w:i/>
          <w:iCs/>
          <w:sz w:val="24"/>
          <w:szCs w:val="24"/>
        </w:rPr>
        <w:t xml:space="preserve">Политика модернизации «сверху». </w:t>
      </w:r>
      <w:r>
        <w:rPr>
          <w:rFonts w:eastAsia="Times New Roman"/>
          <w:sz w:val="24"/>
          <w:szCs w:val="24"/>
        </w:rPr>
        <w:t>С.Ю.</w:t>
      </w:r>
      <w:r>
        <w:rPr>
          <w:rFonts w:eastAsia="Times New Roman"/>
          <w:i/>
          <w:iCs/>
          <w:sz w:val="24"/>
          <w:szCs w:val="24"/>
        </w:rPr>
        <w:t xml:space="preserve"> </w:t>
      </w:r>
      <w:r>
        <w:rPr>
          <w:rFonts w:eastAsia="Times New Roman"/>
          <w:sz w:val="24"/>
          <w:szCs w:val="24"/>
        </w:rPr>
        <w:t>Витте.</w:t>
      </w:r>
      <w:r>
        <w:rPr>
          <w:rFonts w:eastAsia="Times New Roman"/>
          <w:i/>
          <w:iCs/>
          <w:sz w:val="24"/>
          <w:szCs w:val="24"/>
        </w:rPr>
        <w:t xml:space="preserve"> </w:t>
      </w:r>
      <w:r>
        <w:rPr>
          <w:rFonts w:eastAsia="Times New Roman"/>
          <w:sz w:val="24"/>
          <w:szCs w:val="24"/>
        </w:rPr>
        <w:t>Государственный капитализм.</w:t>
      </w:r>
      <w:r>
        <w:rPr>
          <w:rFonts w:eastAsia="Times New Roman"/>
          <w:i/>
          <w:iCs/>
          <w:sz w:val="24"/>
          <w:szCs w:val="24"/>
        </w:rPr>
        <w:t xml:space="preserve"> </w:t>
      </w:r>
      <w:r>
        <w:rPr>
          <w:rFonts w:eastAsia="Times New Roman"/>
          <w:sz w:val="24"/>
          <w:szCs w:val="24"/>
        </w:rPr>
        <w:t>Формирование</w:t>
      </w:r>
      <w:r>
        <w:rPr>
          <w:rFonts w:eastAsia="Times New Roman"/>
          <w:i/>
          <w:iCs/>
          <w:sz w:val="24"/>
          <w:szCs w:val="24"/>
        </w:rPr>
        <w:t xml:space="preserve"> </w:t>
      </w:r>
      <w:r>
        <w:rPr>
          <w:rFonts w:eastAsia="Times New Roman"/>
          <w:sz w:val="24"/>
          <w:szCs w:val="24"/>
        </w:rPr>
        <w:t xml:space="preserve">монополий. Иностранный капитал в России. </w:t>
      </w:r>
      <w:r>
        <w:rPr>
          <w:rFonts w:eastAsia="Times New Roman"/>
          <w:i/>
          <w:iCs/>
          <w:sz w:val="24"/>
          <w:szCs w:val="24"/>
        </w:rPr>
        <w:t>Дискуссия о месте России в мировой экономике</w:t>
      </w:r>
      <w:r>
        <w:rPr>
          <w:rFonts w:eastAsia="Times New Roman"/>
          <w:sz w:val="24"/>
          <w:szCs w:val="24"/>
        </w:rPr>
        <w:t xml:space="preserve"> </w:t>
      </w:r>
      <w:r>
        <w:rPr>
          <w:rFonts w:eastAsia="Times New Roman"/>
          <w:i/>
          <w:iCs/>
          <w:sz w:val="24"/>
          <w:szCs w:val="24"/>
        </w:rPr>
        <w:t xml:space="preserve">начала ХХ в. </w:t>
      </w:r>
      <w:r>
        <w:rPr>
          <w:rFonts w:eastAsia="Times New Roman"/>
          <w:sz w:val="24"/>
          <w:szCs w:val="24"/>
        </w:rPr>
        <w:t>Аграрный вопрос.</w:t>
      </w:r>
      <w:r>
        <w:rPr>
          <w:rFonts w:eastAsia="Times New Roman"/>
          <w:i/>
          <w:iCs/>
          <w:sz w:val="24"/>
          <w:szCs w:val="24"/>
        </w:rPr>
        <w:t xml:space="preserve"> </w:t>
      </w:r>
      <w:r>
        <w:rPr>
          <w:rFonts w:eastAsia="Times New Roman"/>
          <w:sz w:val="24"/>
          <w:szCs w:val="24"/>
        </w:rPr>
        <w:t>Российское общество в начале</w:t>
      </w:r>
      <w:r>
        <w:rPr>
          <w:rFonts w:eastAsia="Times New Roman"/>
          <w:i/>
          <w:iCs/>
          <w:sz w:val="24"/>
          <w:szCs w:val="24"/>
        </w:rPr>
        <w:t xml:space="preserve"> </w:t>
      </w:r>
      <w:r>
        <w:rPr>
          <w:rFonts w:eastAsia="Times New Roman"/>
          <w:sz w:val="24"/>
          <w:szCs w:val="24"/>
        </w:rPr>
        <w:t>XX</w:t>
      </w:r>
      <w:r>
        <w:rPr>
          <w:rFonts w:eastAsia="Times New Roman"/>
          <w:i/>
          <w:iCs/>
          <w:sz w:val="24"/>
          <w:szCs w:val="24"/>
        </w:rPr>
        <w:t xml:space="preserve"> </w:t>
      </w:r>
      <w:r>
        <w:rPr>
          <w:rFonts w:eastAsia="Times New Roman"/>
          <w:sz w:val="24"/>
          <w:szCs w:val="24"/>
        </w:rPr>
        <w:t>в.:</w:t>
      </w:r>
      <w:r>
        <w:rPr>
          <w:rFonts w:eastAsia="Times New Roman"/>
          <w:i/>
          <w:iCs/>
          <w:sz w:val="24"/>
          <w:szCs w:val="24"/>
        </w:rPr>
        <w:t xml:space="preserve"> </w:t>
      </w:r>
      <w:r>
        <w:rPr>
          <w:rFonts w:eastAsia="Times New Roman"/>
          <w:sz w:val="24"/>
          <w:szCs w:val="24"/>
        </w:rPr>
        <w:t>социальная структура,</w:t>
      </w:r>
      <w:r>
        <w:rPr>
          <w:rFonts w:eastAsia="Times New Roman"/>
          <w:i/>
          <w:iCs/>
          <w:sz w:val="24"/>
          <w:szCs w:val="24"/>
        </w:rPr>
        <w:t xml:space="preserve"> </w:t>
      </w:r>
      <w:r>
        <w:rPr>
          <w:rFonts w:eastAsia="Times New Roman"/>
          <w:sz w:val="24"/>
          <w:szCs w:val="24"/>
        </w:rPr>
        <w:t>положение основных групп населения.</w:t>
      </w:r>
    </w:p>
    <w:p w14:paraId="43DF4E6E" w14:textId="77777777" w:rsidR="001D1A0C" w:rsidRDefault="00FA795D" w:rsidP="00C22CDA">
      <w:pPr>
        <w:ind w:left="2" w:firstLine="709"/>
        <w:jc w:val="both"/>
        <w:rPr>
          <w:rFonts w:eastAsia="Times New Roman"/>
          <w:sz w:val="24"/>
          <w:szCs w:val="24"/>
        </w:rPr>
      </w:pPr>
      <w:r>
        <w:rPr>
          <w:rFonts w:eastAsia="Times New Roman"/>
          <w:sz w:val="24"/>
          <w:szCs w:val="24"/>
        </w:rPr>
        <w:t>Политическое развитие России в начале XX в. Император Николай II, его политические воззрения. Консервативно-охранительная политика. Необходимость преобразований. Самодержавие и общество.</w:t>
      </w:r>
    </w:p>
    <w:p w14:paraId="68D0B5EA" w14:textId="77777777" w:rsidR="001D1A0C" w:rsidRDefault="00FA795D" w:rsidP="00C22CDA">
      <w:pPr>
        <w:ind w:left="2" w:firstLine="709"/>
        <w:rPr>
          <w:rFonts w:eastAsia="Times New Roman"/>
          <w:sz w:val="24"/>
          <w:szCs w:val="24"/>
        </w:rPr>
      </w:pPr>
      <w:r>
        <w:rPr>
          <w:rFonts w:eastAsia="Times New Roman"/>
          <w:sz w:val="24"/>
          <w:szCs w:val="24"/>
        </w:rPr>
        <w:t xml:space="preserve">Русско-японская война 1904–1905 гг.: планы сторон, основные сражения. </w:t>
      </w:r>
      <w:proofErr w:type="spellStart"/>
      <w:r>
        <w:rPr>
          <w:rFonts w:eastAsia="Times New Roman"/>
          <w:sz w:val="24"/>
          <w:szCs w:val="24"/>
        </w:rPr>
        <w:t>Портсмутский</w:t>
      </w:r>
      <w:proofErr w:type="spellEnd"/>
      <w:r>
        <w:rPr>
          <w:rFonts w:eastAsia="Times New Roman"/>
          <w:sz w:val="24"/>
          <w:szCs w:val="24"/>
        </w:rPr>
        <w:t xml:space="preserve"> мир. Воздействие войны на общественную и политическую жизнь страны.</w:t>
      </w:r>
    </w:p>
    <w:p w14:paraId="29DFB7B0" w14:textId="77777777" w:rsidR="001D1A0C" w:rsidRDefault="00FA795D" w:rsidP="00C22CDA">
      <w:pPr>
        <w:ind w:left="2" w:firstLine="709"/>
        <w:jc w:val="both"/>
        <w:rPr>
          <w:rFonts w:eastAsia="Times New Roman"/>
          <w:sz w:val="24"/>
          <w:szCs w:val="24"/>
        </w:rPr>
      </w:pPr>
      <w:r>
        <w:rPr>
          <w:rFonts w:eastAsia="Times New Roman"/>
          <w:sz w:val="24"/>
          <w:szCs w:val="24"/>
        </w:rPr>
        <w:t xml:space="preserve">Общественное движение в России в начале XX в. Либералы и консерваторы. Возникновение социалистических организаций и партий: их цели, тактика, лидеры (Г.В. Плеханов, В.М. Чернов, В.И. Ленин, Ю.О. Мартов). </w:t>
      </w:r>
      <w:r>
        <w:rPr>
          <w:rFonts w:eastAsia="Times New Roman"/>
          <w:i/>
          <w:iCs/>
          <w:sz w:val="24"/>
          <w:szCs w:val="24"/>
        </w:rPr>
        <w:t>Рабочее движение.</w:t>
      </w:r>
      <w:r>
        <w:rPr>
          <w:rFonts w:eastAsia="Times New Roman"/>
          <w:sz w:val="24"/>
          <w:szCs w:val="24"/>
        </w:rPr>
        <w:t xml:space="preserve"> «Полицейский социализм».</w:t>
      </w:r>
    </w:p>
    <w:p w14:paraId="0696A113" w14:textId="77777777" w:rsidR="001D1A0C" w:rsidRDefault="00FA795D" w:rsidP="00C22CDA">
      <w:pPr>
        <w:ind w:firstLine="709"/>
        <w:jc w:val="both"/>
        <w:rPr>
          <w:sz w:val="20"/>
          <w:szCs w:val="20"/>
        </w:rPr>
      </w:pPr>
      <w:bookmarkStart w:id="96" w:name="page137"/>
      <w:bookmarkEnd w:id="96"/>
      <w:r>
        <w:rPr>
          <w:rFonts w:eastAsia="Times New Roman"/>
          <w:sz w:val="24"/>
          <w:szCs w:val="24"/>
        </w:rPr>
        <w:t xml:space="preserve">Первая российская революция (1905–1907 гг.): причины, характер, участники, основные события. «Кровавое воскресенье». Возникновение Советов. Восстания в армии и на флоте. Всероссийская политическая стачка. Вооруженное восстание в Москве. </w:t>
      </w:r>
      <w:r>
        <w:rPr>
          <w:rFonts w:eastAsia="Times New Roman"/>
          <w:sz w:val="24"/>
          <w:szCs w:val="24"/>
        </w:rPr>
        <w:lastRenderedPageBreak/>
        <w:t>Манифест 17 октября 1905 г. Создание Государственной Думы. Формирование либеральных и консервативных политических партий, их программные установки и лидеры (П.Н. Милюков, А.И. Гучков, В.И. Пуришкевич). Думская деятельность в 1906–1907 гг. Тактика революционных партий в условиях формирования парламентской системы. Итоги и значение революции.</w:t>
      </w:r>
    </w:p>
    <w:p w14:paraId="5BAE09FA" w14:textId="77777777" w:rsidR="001D1A0C" w:rsidRDefault="00FA795D" w:rsidP="00C22CDA">
      <w:pPr>
        <w:ind w:firstLine="709"/>
        <w:jc w:val="both"/>
        <w:rPr>
          <w:sz w:val="20"/>
          <w:szCs w:val="20"/>
        </w:rPr>
      </w:pPr>
      <w:r>
        <w:rPr>
          <w:rFonts w:eastAsia="Times New Roman"/>
          <w:sz w:val="24"/>
          <w:szCs w:val="24"/>
        </w:rPr>
        <w:t>Правительственная программа П.А. Столыпина. Аграрная реформа: цели, основные мероприятия, итоги и значение. Политическая и общественная жизнь в России в 1912–1914 гг.</w:t>
      </w:r>
    </w:p>
    <w:p w14:paraId="3EC19EE0" w14:textId="77777777" w:rsidR="001D1A0C" w:rsidRDefault="00FA795D" w:rsidP="00C22CDA">
      <w:pPr>
        <w:ind w:firstLine="709"/>
        <w:jc w:val="both"/>
        <w:rPr>
          <w:sz w:val="20"/>
          <w:szCs w:val="20"/>
        </w:rPr>
      </w:pPr>
      <w:r>
        <w:rPr>
          <w:rFonts w:eastAsia="Times New Roman"/>
          <w:sz w:val="24"/>
          <w:szCs w:val="24"/>
        </w:rPr>
        <w:t xml:space="preserve">Культура России в начале XX в. Открытия российских ученых в науке и технике. </w:t>
      </w:r>
      <w:r>
        <w:rPr>
          <w:rFonts w:eastAsia="Times New Roman"/>
          <w:i/>
          <w:iCs/>
          <w:sz w:val="24"/>
          <w:szCs w:val="24"/>
        </w:rPr>
        <w:t xml:space="preserve">Русская философия: поиски общественного идеала. </w:t>
      </w:r>
      <w:r>
        <w:rPr>
          <w:rFonts w:eastAsia="Times New Roman"/>
          <w:sz w:val="24"/>
          <w:szCs w:val="24"/>
        </w:rPr>
        <w:t>Развитие литературы:</w:t>
      </w:r>
      <w:r>
        <w:rPr>
          <w:rFonts w:eastAsia="Times New Roman"/>
          <w:i/>
          <w:iCs/>
          <w:sz w:val="24"/>
          <w:szCs w:val="24"/>
        </w:rPr>
        <w:t xml:space="preserve"> </w:t>
      </w:r>
      <w:r>
        <w:rPr>
          <w:rFonts w:eastAsia="Times New Roman"/>
          <w:sz w:val="24"/>
          <w:szCs w:val="24"/>
        </w:rPr>
        <w:t>от реализма к</w:t>
      </w:r>
      <w:r>
        <w:rPr>
          <w:rFonts w:eastAsia="Times New Roman"/>
          <w:i/>
          <w:iCs/>
          <w:sz w:val="24"/>
          <w:szCs w:val="24"/>
        </w:rPr>
        <w:t xml:space="preserve"> </w:t>
      </w:r>
      <w:proofErr w:type="gramStart"/>
      <w:r>
        <w:rPr>
          <w:rFonts w:eastAsia="Times New Roman"/>
          <w:sz w:val="24"/>
          <w:szCs w:val="24"/>
        </w:rPr>
        <w:t>модернизму .</w:t>
      </w:r>
      <w:proofErr w:type="gramEnd"/>
      <w:r>
        <w:rPr>
          <w:rFonts w:eastAsia="Times New Roman"/>
          <w:sz w:val="24"/>
          <w:szCs w:val="24"/>
        </w:rPr>
        <w:t xml:space="preserve"> Поэзия Серебряного века. Изобразительное искусство: традиции реализма, «Мир искусства», авангардизм. </w:t>
      </w:r>
      <w:proofErr w:type="gramStart"/>
      <w:r>
        <w:rPr>
          <w:rFonts w:eastAsia="Times New Roman"/>
          <w:sz w:val="24"/>
          <w:szCs w:val="24"/>
        </w:rPr>
        <w:t>Архитектура .</w:t>
      </w:r>
      <w:proofErr w:type="gramEnd"/>
      <w:r>
        <w:rPr>
          <w:rFonts w:eastAsia="Times New Roman"/>
          <w:sz w:val="24"/>
          <w:szCs w:val="24"/>
        </w:rPr>
        <w:t xml:space="preserve"> Скульптура. Драматический театр: традиции и новаторство. Музыка и исполнительское искусство (С.В. Рахманинов, Ф.И. Шаляпин). Русский балет. «Русские сезоны» С.П. Дягилева. Первые шаги российского кинематографа. </w:t>
      </w:r>
      <w:r>
        <w:rPr>
          <w:rFonts w:eastAsia="Times New Roman"/>
          <w:i/>
          <w:iCs/>
          <w:sz w:val="24"/>
          <w:szCs w:val="24"/>
        </w:rPr>
        <w:t>Российская</w:t>
      </w:r>
      <w:r>
        <w:rPr>
          <w:rFonts w:eastAsia="Times New Roman"/>
          <w:sz w:val="24"/>
          <w:szCs w:val="24"/>
        </w:rPr>
        <w:t xml:space="preserve"> </w:t>
      </w:r>
      <w:r>
        <w:rPr>
          <w:rFonts w:eastAsia="Times New Roman"/>
          <w:i/>
          <w:iCs/>
          <w:sz w:val="24"/>
          <w:szCs w:val="24"/>
        </w:rPr>
        <w:t>культура начала XX в. — составная часть мировой культуры.</w:t>
      </w:r>
    </w:p>
    <w:p w14:paraId="24F8D629" w14:textId="77777777" w:rsidR="001D1A0C" w:rsidRDefault="001D1A0C" w:rsidP="00C22CDA">
      <w:pPr>
        <w:rPr>
          <w:sz w:val="20"/>
          <w:szCs w:val="20"/>
        </w:rPr>
      </w:pPr>
    </w:p>
    <w:p w14:paraId="793CB41D" w14:textId="77777777" w:rsidR="00DB409B" w:rsidRDefault="00DB409B" w:rsidP="00A5097D">
      <w:pPr>
        <w:rPr>
          <w:rFonts w:eastAsia="Times New Roman"/>
          <w:b/>
          <w:bCs/>
          <w:sz w:val="24"/>
          <w:szCs w:val="24"/>
        </w:rPr>
      </w:pPr>
    </w:p>
    <w:p w14:paraId="28D6B8D8" w14:textId="77777777" w:rsidR="001D1A0C" w:rsidRDefault="00FA795D" w:rsidP="00A5097D">
      <w:pPr>
        <w:rPr>
          <w:sz w:val="20"/>
          <w:szCs w:val="20"/>
        </w:rPr>
      </w:pPr>
      <w:r>
        <w:rPr>
          <w:rFonts w:eastAsia="Times New Roman"/>
          <w:b/>
          <w:bCs/>
          <w:sz w:val="24"/>
          <w:szCs w:val="24"/>
        </w:rPr>
        <w:t>Экономика</w:t>
      </w:r>
    </w:p>
    <w:p w14:paraId="507DF722" w14:textId="77777777" w:rsidR="001D1A0C" w:rsidRDefault="00FA795D" w:rsidP="00C22CDA">
      <w:pPr>
        <w:ind w:firstLine="709"/>
        <w:jc w:val="both"/>
        <w:rPr>
          <w:sz w:val="20"/>
          <w:szCs w:val="20"/>
        </w:rPr>
      </w:pPr>
      <w:r>
        <w:rPr>
          <w:rFonts w:eastAsia="Times New Roman"/>
          <w:sz w:val="24"/>
          <w:szCs w:val="24"/>
        </w:rPr>
        <w:t>Учебный предмет «Экономика» знакомит обучающихся с экономическими понятиями, с комплексом знаний по экономике, минимально необходимых современному человеку России. Учебный предмет «Экономика» является интегрированным, включает достижения различных наук (обществознания, математики, истории, правоведения, социологии), что позволяет обучающимся освоить ключевые компетенции, необходимые для социализации в экономической сфере.</w:t>
      </w:r>
    </w:p>
    <w:p w14:paraId="0B7EA3D4" w14:textId="77777777" w:rsidR="001D1A0C" w:rsidRDefault="00FA795D" w:rsidP="00C22CDA">
      <w:pPr>
        <w:ind w:firstLine="709"/>
        <w:jc w:val="both"/>
        <w:rPr>
          <w:sz w:val="20"/>
          <w:szCs w:val="20"/>
        </w:rPr>
      </w:pPr>
      <w:r>
        <w:rPr>
          <w:rFonts w:eastAsia="Times New Roman"/>
          <w:sz w:val="24"/>
          <w:szCs w:val="24"/>
        </w:rPr>
        <w:t>Примерная программа учебного предмета «Экономика» определяет инвариантную (обязательную) часть учебного курса, за пределами которого остается возможность авторского выбора вариативной составляющей содержания образования.</w:t>
      </w:r>
    </w:p>
    <w:p w14:paraId="145FB2A4" w14:textId="77777777" w:rsidR="001D1A0C" w:rsidRDefault="00FA795D" w:rsidP="00C22CDA">
      <w:pPr>
        <w:ind w:firstLine="709"/>
        <w:jc w:val="both"/>
        <w:rPr>
          <w:sz w:val="20"/>
          <w:szCs w:val="20"/>
        </w:rPr>
      </w:pPr>
      <w:r>
        <w:rPr>
          <w:rFonts w:eastAsia="Times New Roman"/>
          <w:sz w:val="24"/>
          <w:szCs w:val="24"/>
        </w:rPr>
        <w:t>Задачами реализации учебного предмета «Экономика» на базовом уровне среднего общего образования являются:</w:t>
      </w:r>
    </w:p>
    <w:p w14:paraId="36550104" w14:textId="77777777" w:rsidR="001D1A0C" w:rsidRDefault="00FA795D" w:rsidP="00C22CDA">
      <w:pPr>
        <w:ind w:firstLine="709"/>
        <w:jc w:val="both"/>
        <w:rPr>
          <w:sz w:val="20"/>
          <w:szCs w:val="20"/>
        </w:rPr>
      </w:pPr>
      <w:bookmarkStart w:id="97" w:name="page141"/>
      <w:bookmarkEnd w:id="97"/>
      <w:r>
        <w:rPr>
          <w:rFonts w:eastAsia="Times New Roman"/>
          <w:sz w:val="24"/>
          <w:szCs w:val="24"/>
        </w:rPr>
        <w:t>– понимание сущности экономических институтов, их роли в социально-экономическом развитии общества; понимание значения этических норм и нравственных ценностей в экономической деятельности отдельных людей и общества; формирование уважительного отношения к чужой собственности;</w:t>
      </w:r>
    </w:p>
    <w:p w14:paraId="7614BC35" w14:textId="77777777" w:rsidR="001D1A0C" w:rsidRDefault="00FA795D" w:rsidP="00C22CDA">
      <w:pPr>
        <w:ind w:firstLine="709"/>
        <w:jc w:val="both"/>
        <w:rPr>
          <w:sz w:val="20"/>
          <w:szCs w:val="20"/>
        </w:rPr>
      </w:pPr>
      <w:r>
        <w:rPr>
          <w:rFonts w:eastAsia="Times New Roman"/>
          <w:sz w:val="24"/>
          <w:szCs w:val="24"/>
        </w:rPr>
        <w:t>– формирование системы знаний об экономической сфере в жизни общества как пространстве, в котором осуществляется экономическая деятельность индивидов, семей, отдельных предприятий и государства;</w:t>
      </w:r>
    </w:p>
    <w:p w14:paraId="14854195" w14:textId="77777777" w:rsidR="001D1A0C" w:rsidRDefault="00FA795D" w:rsidP="00C22CDA">
      <w:pPr>
        <w:ind w:firstLine="709"/>
        <w:jc w:val="both"/>
        <w:rPr>
          <w:sz w:val="20"/>
          <w:szCs w:val="20"/>
        </w:rPr>
      </w:pPr>
      <w:r>
        <w:rPr>
          <w:rFonts w:eastAsia="Times New Roman"/>
          <w:sz w:val="24"/>
          <w:szCs w:val="24"/>
        </w:rPr>
        <w:t>– формирование экономического мышления: умения принимать рациональные решения в условиях относительной ограниченности доступных ресурсов, оценивать и принимать ответственность за их возможные последствия для себя, своего окружения и общества в целом;</w:t>
      </w:r>
    </w:p>
    <w:p w14:paraId="57319C36" w14:textId="77777777" w:rsidR="001D1A0C" w:rsidRDefault="00FA795D" w:rsidP="00C22CDA">
      <w:pPr>
        <w:ind w:firstLine="709"/>
        <w:jc w:val="both"/>
        <w:rPr>
          <w:sz w:val="20"/>
          <w:szCs w:val="20"/>
        </w:rPr>
      </w:pPr>
      <w:r>
        <w:rPr>
          <w:rFonts w:eastAsia="Times New Roman"/>
          <w:sz w:val="24"/>
          <w:szCs w:val="24"/>
        </w:rPr>
        <w:t>– овладение навыками поиска актуальной экономической информации в различных источниках, включая Интернет; умение различать факты, аргументы и оценочные суждения; анализировать, преобразовывать и использовать экономическую информацию для решения практических задач в учебной деятельности и реальной жизни;</w:t>
      </w:r>
    </w:p>
    <w:p w14:paraId="2542AE78" w14:textId="77777777" w:rsidR="001D1A0C" w:rsidRDefault="00FA795D" w:rsidP="00C22CDA">
      <w:pPr>
        <w:ind w:firstLine="709"/>
        <w:jc w:val="both"/>
        <w:rPr>
          <w:sz w:val="20"/>
          <w:szCs w:val="20"/>
        </w:rPr>
      </w:pPr>
      <w:r>
        <w:rPr>
          <w:rFonts w:eastAsia="Times New Roman"/>
          <w:sz w:val="24"/>
          <w:szCs w:val="24"/>
        </w:rPr>
        <w:t>– умение применять полученные знания и сформированные навыки для эффективного исполнения основных социально-экономических ролей (потребителя, производителя, покупателя, продавца, заемщика, акционера, наемного работника, работодателя, налогоплательщика);</w:t>
      </w:r>
    </w:p>
    <w:p w14:paraId="0A2BE5D3" w14:textId="77777777" w:rsidR="001D1A0C" w:rsidRDefault="00FA795D" w:rsidP="00C22CDA">
      <w:pPr>
        <w:ind w:firstLine="709"/>
        <w:rPr>
          <w:sz w:val="20"/>
          <w:szCs w:val="20"/>
        </w:rPr>
      </w:pPr>
      <w:r>
        <w:rPr>
          <w:rFonts w:eastAsia="Times New Roman"/>
          <w:sz w:val="24"/>
          <w:szCs w:val="24"/>
        </w:rPr>
        <w:lastRenderedPageBreak/>
        <w:t>– понимание места и роли России в современной мировой экономике; умение ориентироваться в текущих экономических событиях в России и мире.</w:t>
      </w:r>
    </w:p>
    <w:p w14:paraId="511C73EB" w14:textId="77777777" w:rsidR="001D1A0C" w:rsidRDefault="00DA59BF" w:rsidP="00C22CDA">
      <w:pPr>
        <w:ind w:firstLine="709"/>
        <w:rPr>
          <w:sz w:val="20"/>
          <w:szCs w:val="20"/>
        </w:rPr>
      </w:pPr>
      <w:r>
        <w:rPr>
          <w:rFonts w:eastAsia="Times New Roman"/>
          <w:sz w:val="24"/>
          <w:szCs w:val="24"/>
        </w:rPr>
        <w:t xml:space="preserve">Задачами реализации </w:t>
      </w:r>
      <w:r w:rsidR="00FA795D">
        <w:rPr>
          <w:rFonts w:eastAsia="Times New Roman"/>
          <w:sz w:val="24"/>
          <w:szCs w:val="24"/>
        </w:rPr>
        <w:t>программы учебного предмета «Экономика» для углубленного уровня среднего общего образования являются:</w:t>
      </w:r>
    </w:p>
    <w:p w14:paraId="4B97D4EA" w14:textId="77777777" w:rsidR="001D1A0C" w:rsidRDefault="00FA795D" w:rsidP="00C22CDA">
      <w:pPr>
        <w:ind w:firstLine="709"/>
        <w:jc w:val="both"/>
        <w:rPr>
          <w:sz w:val="20"/>
          <w:szCs w:val="20"/>
        </w:rPr>
      </w:pPr>
      <w:r>
        <w:rPr>
          <w:rFonts w:eastAsia="Times New Roman"/>
          <w:sz w:val="24"/>
          <w:szCs w:val="24"/>
        </w:rPr>
        <w:t>– формирование у обучающихся представлений об экономической науке как системе теоретических и прикладных наук; особенностях ее методологии и применимости экономического анализа в других социальных науках; понимание эволюции и сущности основных направлений современной экономической науки;</w:t>
      </w:r>
    </w:p>
    <w:p w14:paraId="1ACFE6FB" w14:textId="77777777" w:rsidR="001D1A0C" w:rsidRDefault="00FA795D" w:rsidP="00C22CDA">
      <w:pPr>
        <w:ind w:firstLine="709"/>
        <w:jc w:val="both"/>
        <w:rPr>
          <w:sz w:val="20"/>
          <w:szCs w:val="20"/>
        </w:rPr>
      </w:pPr>
      <w:r>
        <w:rPr>
          <w:rFonts w:eastAsia="Times New Roman"/>
          <w:sz w:val="24"/>
          <w:szCs w:val="24"/>
        </w:rPr>
        <w:t>– овладение приемами работы со статистической, фактической и аналитической экономической информацией; умение самостоятельно анализировать и интерпретировать данные для решения теоретических и прикладных задач;</w:t>
      </w:r>
    </w:p>
    <w:p w14:paraId="34DCFA16" w14:textId="77777777" w:rsidR="001D1A0C" w:rsidRDefault="00FA795D" w:rsidP="00C22CDA">
      <w:pPr>
        <w:ind w:firstLine="709"/>
        <w:jc w:val="both"/>
        <w:rPr>
          <w:sz w:val="20"/>
          <w:szCs w:val="20"/>
        </w:rPr>
      </w:pPr>
      <w:r>
        <w:rPr>
          <w:rFonts w:eastAsia="Times New Roman"/>
          <w:sz w:val="24"/>
          <w:szCs w:val="24"/>
        </w:rPr>
        <w:t>– умение оценивать и аргументировать собственную точку зрения по экономическим проблемам, различным аспектам социально-экономической политики государства;</w:t>
      </w:r>
    </w:p>
    <w:p w14:paraId="1C72DBBC" w14:textId="77777777" w:rsidR="001D1A0C" w:rsidRDefault="00FA795D" w:rsidP="00C22CDA">
      <w:pPr>
        <w:ind w:firstLine="709"/>
        <w:jc w:val="both"/>
        <w:rPr>
          <w:sz w:val="20"/>
          <w:szCs w:val="20"/>
        </w:rPr>
      </w:pPr>
      <w:r>
        <w:rPr>
          <w:rFonts w:eastAsia="Times New Roman"/>
          <w:sz w:val="24"/>
          <w:szCs w:val="24"/>
        </w:rPr>
        <w:t>– формирование системы знаний об институциональных преобразованиях российской экономики при переходе к рыночной системе, о динамике основных макроэкономических показателей и современной ситуации в экономике России.</w:t>
      </w:r>
    </w:p>
    <w:p w14:paraId="7D64888B" w14:textId="77777777" w:rsidR="001D1A0C" w:rsidRDefault="001D1A0C" w:rsidP="00C22CDA">
      <w:pPr>
        <w:rPr>
          <w:sz w:val="20"/>
          <w:szCs w:val="20"/>
        </w:rPr>
      </w:pPr>
    </w:p>
    <w:p w14:paraId="14D7471E" w14:textId="77777777" w:rsidR="001D1A0C" w:rsidRDefault="00FA795D" w:rsidP="00C22CDA">
      <w:pPr>
        <w:ind w:left="700"/>
        <w:rPr>
          <w:sz w:val="20"/>
          <w:szCs w:val="20"/>
        </w:rPr>
      </w:pPr>
      <w:r>
        <w:rPr>
          <w:rFonts w:eastAsia="Times New Roman"/>
          <w:b/>
          <w:bCs/>
          <w:sz w:val="24"/>
          <w:szCs w:val="24"/>
        </w:rPr>
        <w:t>Базовый уровень</w:t>
      </w:r>
    </w:p>
    <w:p w14:paraId="21CFFEE0" w14:textId="77777777" w:rsidR="001D1A0C" w:rsidRDefault="00FA795D" w:rsidP="00C22CDA">
      <w:pPr>
        <w:ind w:left="700"/>
        <w:rPr>
          <w:sz w:val="20"/>
          <w:szCs w:val="20"/>
        </w:rPr>
      </w:pPr>
      <w:r>
        <w:rPr>
          <w:rFonts w:eastAsia="Times New Roman"/>
          <w:b/>
          <w:bCs/>
          <w:sz w:val="24"/>
          <w:szCs w:val="24"/>
        </w:rPr>
        <w:t>Основные концепции экономики</w:t>
      </w:r>
    </w:p>
    <w:p w14:paraId="43719AF6" w14:textId="77777777" w:rsidR="001D1A0C" w:rsidRDefault="00FA795D" w:rsidP="00C22CDA">
      <w:pPr>
        <w:ind w:firstLine="709"/>
        <w:jc w:val="both"/>
        <w:rPr>
          <w:sz w:val="20"/>
          <w:szCs w:val="20"/>
        </w:rPr>
      </w:pPr>
      <w:r>
        <w:rPr>
          <w:rFonts w:eastAsia="Times New Roman"/>
          <w:sz w:val="24"/>
          <w:szCs w:val="24"/>
        </w:rPr>
        <w:t>Экономика как наука и сфера деятельности человека. Свободные и экономические блага. Ограниченность ресурсов. Альтернативная стоимость. Кривая производственных возможностей. Факторы производства. Главные вопросы экономики. Типы экономических систем. Собственность.</w:t>
      </w:r>
    </w:p>
    <w:p w14:paraId="7852A30F" w14:textId="77777777" w:rsidR="001D1A0C" w:rsidRDefault="00FA795D" w:rsidP="00C22CDA">
      <w:pPr>
        <w:ind w:left="700"/>
        <w:rPr>
          <w:sz w:val="20"/>
          <w:szCs w:val="20"/>
        </w:rPr>
      </w:pPr>
      <w:r>
        <w:rPr>
          <w:rFonts w:eastAsia="Times New Roman"/>
          <w:b/>
          <w:bCs/>
          <w:sz w:val="24"/>
          <w:szCs w:val="24"/>
        </w:rPr>
        <w:t>Микроэкономика</w:t>
      </w:r>
    </w:p>
    <w:p w14:paraId="15467289" w14:textId="77777777" w:rsidR="001D1A0C" w:rsidRDefault="00FA795D" w:rsidP="00C22CDA">
      <w:pPr>
        <w:ind w:firstLine="709"/>
        <w:jc w:val="both"/>
        <w:rPr>
          <w:sz w:val="20"/>
          <w:szCs w:val="20"/>
        </w:rPr>
      </w:pPr>
      <w:r>
        <w:rPr>
          <w:rFonts w:eastAsia="Times New Roman"/>
          <w:sz w:val="24"/>
          <w:szCs w:val="24"/>
        </w:rPr>
        <w:t xml:space="preserve">Рациональный потребитель. Защита прав потребителя. Семейный бюджет. Источники семейных доходов. Реальные и номинальные доходы семьи. Основные виды расходов семьи. Потребительский кредит. </w:t>
      </w:r>
      <w:r>
        <w:rPr>
          <w:rFonts w:eastAsia="Times New Roman"/>
          <w:i/>
          <w:iCs/>
          <w:sz w:val="24"/>
          <w:szCs w:val="24"/>
        </w:rPr>
        <w:t>Ипотечный кредит.</w:t>
      </w:r>
      <w:r>
        <w:rPr>
          <w:rFonts w:eastAsia="Times New Roman"/>
          <w:sz w:val="24"/>
          <w:szCs w:val="24"/>
        </w:rPr>
        <w:t xml:space="preserve"> Страхование</w:t>
      </w:r>
    </w:p>
    <w:p w14:paraId="4AA49D74" w14:textId="77777777" w:rsidR="001D1A0C" w:rsidRDefault="00FA795D" w:rsidP="00C22CDA">
      <w:pPr>
        <w:ind w:firstLine="709"/>
        <w:rPr>
          <w:sz w:val="20"/>
          <w:szCs w:val="20"/>
        </w:rPr>
      </w:pPr>
      <w:r>
        <w:rPr>
          <w:rFonts w:eastAsia="Times New Roman"/>
          <w:sz w:val="24"/>
          <w:szCs w:val="24"/>
        </w:rPr>
        <w:t xml:space="preserve">Рыночный спрос. Рыночное предложение. Рыночное равновесие. Последствия введения фиксированных цен. Равновесная цена. </w:t>
      </w:r>
      <w:r>
        <w:rPr>
          <w:rFonts w:eastAsia="Times New Roman"/>
          <w:i/>
          <w:iCs/>
          <w:sz w:val="24"/>
          <w:szCs w:val="24"/>
        </w:rPr>
        <w:t>Эластичность спроса.</w:t>
      </w:r>
      <w:r>
        <w:rPr>
          <w:rFonts w:eastAsia="Times New Roman"/>
          <w:sz w:val="24"/>
          <w:szCs w:val="24"/>
        </w:rPr>
        <w:t xml:space="preserve"> </w:t>
      </w:r>
      <w:r>
        <w:rPr>
          <w:rFonts w:eastAsia="Times New Roman"/>
          <w:i/>
          <w:iCs/>
          <w:sz w:val="24"/>
          <w:szCs w:val="24"/>
        </w:rPr>
        <w:t>Эластичность предложения</w:t>
      </w:r>
      <w:r>
        <w:rPr>
          <w:rFonts w:eastAsia="Times New Roman"/>
          <w:sz w:val="24"/>
          <w:szCs w:val="24"/>
        </w:rPr>
        <w:t>.</w:t>
      </w:r>
    </w:p>
    <w:p w14:paraId="28394103" w14:textId="77777777" w:rsidR="001D1A0C" w:rsidRDefault="00FA795D" w:rsidP="002F0374">
      <w:pPr>
        <w:ind w:firstLine="709"/>
        <w:jc w:val="both"/>
        <w:rPr>
          <w:sz w:val="20"/>
          <w:szCs w:val="20"/>
        </w:rPr>
      </w:pPr>
      <w:r>
        <w:rPr>
          <w:rFonts w:eastAsia="Times New Roman"/>
          <w:sz w:val="24"/>
          <w:szCs w:val="24"/>
        </w:rPr>
        <w:t xml:space="preserve">Фирма и ее цели. Экономические цели фирмы. Организационно-правовые формы предприятий. Акции, облигации и другие ценные бумаги. Фондовый рынок. </w:t>
      </w:r>
      <w:r>
        <w:rPr>
          <w:rFonts w:eastAsia="Times New Roman"/>
          <w:i/>
          <w:iCs/>
          <w:sz w:val="24"/>
          <w:szCs w:val="24"/>
        </w:rPr>
        <w:t>Франчайзинг.</w:t>
      </w:r>
      <w:r>
        <w:rPr>
          <w:rFonts w:eastAsia="Times New Roman"/>
          <w:sz w:val="24"/>
          <w:szCs w:val="24"/>
        </w:rPr>
        <w:t xml:space="preserve"> Предпринимательство. Источники финансирования бизнеса. Факторы производства. Издержки,</w:t>
      </w:r>
      <w:r w:rsidR="002F0374">
        <w:rPr>
          <w:rFonts w:eastAsia="Times New Roman"/>
          <w:sz w:val="24"/>
          <w:szCs w:val="24"/>
        </w:rPr>
        <w:t xml:space="preserve"> </w:t>
      </w:r>
      <w:r w:rsidR="002F0374">
        <w:rPr>
          <w:rFonts w:eastAsia="Times New Roman"/>
          <w:sz w:val="20"/>
          <w:szCs w:val="20"/>
        </w:rPr>
        <w:t xml:space="preserve"> </w:t>
      </w:r>
      <w:bookmarkStart w:id="98" w:name="page142"/>
      <w:bookmarkEnd w:id="98"/>
      <w:r>
        <w:rPr>
          <w:rFonts w:eastAsia="Times New Roman"/>
          <w:sz w:val="24"/>
          <w:szCs w:val="24"/>
        </w:rPr>
        <w:t xml:space="preserve">выручка, прибыль. Производство, производительность труда. Факторы, влияющие на производительность труда. </w:t>
      </w:r>
      <w:r>
        <w:rPr>
          <w:rFonts w:eastAsia="Times New Roman"/>
          <w:i/>
          <w:iCs/>
          <w:sz w:val="24"/>
          <w:szCs w:val="24"/>
        </w:rPr>
        <w:t>Основные принципы менеджмента.</w:t>
      </w:r>
      <w:r>
        <w:rPr>
          <w:rFonts w:eastAsia="Times New Roman"/>
          <w:sz w:val="24"/>
          <w:szCs w:val="24"/>
        </w:rPr>
        <w:t xml:space="preserve"> </w:t>
      </w:r>
      <w:r>
        <w:rPr>
          <w:rFonts w:eastAsia="Times New Roman"/>
          <w:i/>
          <w:iCs/>
          <w:sz w:val="24"/>
          <w:szCs w:val="24"/>
        </w:rPr>
        <w:t>Основные элементы</w:t>
      </w:r>
      <w:r>
        <w:rPr>
          <w:rFonts w:eastAsia="Times New Roman"/>
          <w:sz w:val="24"/>
          <w:szCs w:val="24"/>
        </w:rPr>
        <w:t xml:space="preserve"> </w:t>
      </w:r>
      <w:r>
        <w:rPr>
          <w:rFonts w:eastAsia="Times New Roman"/>
          <w:i/>
          <w:iCs/>
          <w:sz w:val="24"/>
          <w:szCs w:val="24"/>
        </w:rPr>
        <w:t xml:space="preserve">маркетинга. Бизнес-план. Реклама. </w:t>
      </w:r>
      <w:r>
        <w:rPr>
          <w:rFonts w:eastAsia="Times New Roman"/>
          <w:sz w:val="24"/>
          <w:szCs w:val="24"/>
        </w:rPr>
        <w:t>Конкуренция.</w:t>
      </w:r>
      <w:r>
        <w:rPr>
          <w:rFonts w:eastAsia="Times New Roman"/>
          <w:i/>
          <w:iCs/>
          <w:sz w:val="24"/>
          <w:szCs w:val="24"/>
        </w:rPr>
        <w:t xml:space="preserve"> Рынки с интенсивной конкуренцией. Рынки с ослабленной конкуренцией.</w:t>
      </w:r>
    </w:p>
    <w:p w14:paraId="377FC9B6" w14:textId="77777777" w:rsidR="001D1A0C" w:rsidRDefault="00FA795D" w:rsidP="00C22CDA">
      <w:pPr>
        <w:ind w:left="700"/>
        <w:rPr>
          <w:sz w:val="20"/>
          <w:szCs w:val="20"/>
        </w:rPr>
      </w:pPr>
      <w:r>
        <w:rPr>
          <w:rFonts w:eastAsia="Times New Roman"/>
          <w:sz w:val="24"/>
          <w:szCs w:val="24"/>
        </w:rPr>
        <w:t>Рынок капитала. Рынок земли. Рынок труда. Заработная плата и стимулирование труда.</w:t>
      </w:r>
    </w:p>
    <w:p w14:paraId="3C6A18BE" w14:textId="77777777" w:rsidR="001D1A0C" w:rsidRDefault="00FA795D" w:rsidP="00C22CDA">
      <w:pPr>
        <w:rPr>
          <w:sz w:val="20"/>
          <w:szCs w:val="20"/>
        </w:rPr>
      </w:pPr>
      <w:r>
        <w:rPr>
          <w:rFonts w:eastAsia="Times New Roman"/>
          <w:sz w:val="24"/>
          <w:szCs w:val="24"/>
        </w:rPr>
        <w:t>Прожиточный минимум. Занятость. Безработица. Виды безработицы.</w:t>
      </w:r>
    </w:p>
    <w:p w14:paraId="4D4411C1" w14:textId="77777777" w:rsidR="001D1A0C" w:rsidRDefault="00FA795D" w:rsidP="00C22CDA">
      <w:pPr>
        <w:ind w:left="700"/>
        <w:rPr>
          <w:sz w:val="20"/>
          <w:szCs w:val="20"/>
        </w:rPr>
      </w:pPr>
      <w:r>
        <w:rPr>
          <w:rFonts w:eastAsia="Times New Roman"/>
          <w:b/>
          <w:bCs/>
          <w:sz w:val="24"/>
          <w:szCs w:val="24"/>
        </w:rPr>
        <w:t>Макроэкономика</w:t>
      </w:r>
    </w:p>
    <w:p w14:paraId="476A060F" w14:textId="77777777" w:rsidR="001D1A0C" w:rsidRDefault="00FA795D" w:rsidP="00C22CDA">
      <w:pPr>
        <w:ind w:firstLine="709"/>
        <w:jc w:val="both"/>
        <w:rPr>
          <w:sz w:val="20"/>
          <w:szCs w:val="20"/>
        </w:rPr>
      </w:pPr>
      <w:r>
        <w:rPr>
          <w:rFonts w:eastAsia="Times New Roman"/>
          <w:sz w:val="24"/>
          <w:szCs w:val="24"/>
        </w:rPr>
        <w:t xml:space="preserve">Роль государства в экономике. Общественные блага. </w:t>
      </w:r>
      <w:r>
        <w:rPr>
          <w:rFonts w:eastAsia="Times New Roman"/>
          <w:i/>
          <w:iCs/>
          <w:sz w:val="24"/>
          <w:szCs w:val="24"/>
        </w:rPr>
        <w:t>Необходимость регулирования</w:t>
      </w:r>
      <w:r>
        <w:rPr>
          <w:rFonts w:eastAsia="Times New Roman"/>
          <w:sz w:val="24"/>
          <w:szCs w:val="24"/>
        </w:rPr>
        <w:t xml:space="preserve"> </w:t>
      </w:r>
      <w:r>
        <w:rPr>
          <w:rFonts w:eastAsia="Times New Roman"/>
          <w:i/>
          <w:iCs/>
          <w:sz w:val="24"/>
          <w:szCs w:val="24"/>
        </w:rPr>
        <w:t xml:space="preserve">степени социального неравенства. </w:t>
      </w:r>
      <w:r>
        <w:rPr>
          <w:rFonts w:eastAsia="Times New Roman"/>
          <w:sz w:val="24"/>
          <w:szCs w:val="24"/>
        </w:rPr>
        <w:t>Государственный бюджет.</w:t>
      </w:r>
      <w:r>
        <w:rPr>
          <w:rFonts w:eastAsia="Times New Roman"/>
          <w:i/>
          <w:iCs/>
          <w:sz w:val="24"/>
          <w:szCs w:val="24"/>
        </w:rPr>
        <w:t xml:space="preserve"> </w:t>
      </w:r>
      <w:r>
        <w:rPr>
          <w:rFonts w:eastAsia="Times New Roman"/>
          <w:sz w:val="24"/>
          <w:szCs w:val="24"/>
        </w:rPr>
        <w:t>Государственный долг.</w:t>
      </w:r>
      <w:r>
        <w:rPr>
          <w:rFonts w:eastAsia="Times New Roman"/>
          <w:i/>
          <w:iCs/>
          <w:sz w:val="24"/>
          <w:szCs w:val="24"/>
        </w:rPr>
        <w:t xml:space="preserve"> </w:t>
      </w:r>
      <w:r>
        <w:rPr>
          <w:rFonts w:eastAsia="Times New Roman"/>
          <w:sz w:val="24"/>
          <w:szCs w:val="24"/>
        </w:rPr>
        <w:t>Налоги.</w:t>
      </w:r>
      <w:r>
        <w:rPr>
          <w:rFonts w:eastAsia="Times New Roman"/>
          <w:i/>
          <w:iCs/>
          <w:sz w:val="24"/>
          <w:szCs w:val="24"/>
        </w:rPr>
        <w:t xml:space="preserve"> </w:t>
      </w:r>
      <w:r>
        <w:rPr>
          <w:rFonts w:eastAsia="Times New Roman"/>
          <w:sz w:val="24"/>
          <w:szCs w:val="24"/>
        </w:rPr>
        <w:t xml:space="preserve">Виды налогов. </w:t>
      </w:r>
      <w:r>
        <w:rPr>
          <w:rFonts w:eastAsia="Times New Roman"/>
          <w:i/>
          <w:iCs/>
          <w:sz w:val="24"/>
          <w:szCs w:val="24"/>
        </w:rPr>
        <w:t>Фискальная политика государства.</w:t>
      </w:r>
    </w:p>
    <w:p w14:paraId="49774B56" w14:textId="77777777" w:rsidR="001D1A0C" w:rsidRDefault="00FA795D" w:rsidP="00C22CDA">
      <w:pPr>
        <w:ind w:left="700"/>
        <w:rPr>
          <w:sz w:val="20"/>
          <w:szCs w:val="20"/>
        </w:rPr>
      </w:pPr>
      <w:r>
        <w:rPr>
          <w:rFonts w:eastAsia="Times New Roman"/>
          <w:i/>
          <w:iCs/>
          <w:sz w:val="24"/>
          <w:szCs w:val="24"/>
        </w:rPr>
        <w:t xml:space="preserve">Основные макроэкономические проблемы. </w:t>
      </w:r>
      <w:r>
        <w:rPr>
          <w:rFonts w:eastAsia="Times New Roman"/>
          <w:sz w:val="24"/>
          <w:szCs w:val="24"/>
        </w:rPr>
        <w:t>Валовой внутренний продукт.</w:t>
      </w:r>
      <w:r>
        <w:rPr>
          <w:rFonts w:eastAsia="Times New Roman"/>
          <w:i/>
          <w:iCs/>
          <w:sz w:val="24"/>
          <w:szCs w:val="24"/>
        </w:rPr>
        <w:t xml:space="preserve"> Макроэкономическое равновесие</w:t>
      </w:r>
      <w:r>
        <w:rPr>
          <w:rFonts w:eastAsia="Times New Roman"/>
          <w:sz w:val="24"/>
          <w:szCs w:val="24"/>
        </w:rPr>
        <w:t>.</w:t>
      </w:r>
      <w:r>
        <w:rPr>
          <w:rFonts w:eastAsia="Times New Roman"/>
          <w:i/>
          <w:iCs/>
          <w:sz w:val="24"/>
          <w:szCs w:val="24"/>
        </w:rPr>
        <w:t xml:space="preserve"> </w:t>
      </w:r>
      <w:r>
        <w:rPr>
          <w:rFonts w:eastAsia="Times New Roman"/>
          <w:sz w:val="24"/>
          <w:szCs w:val="24"/>
        </w:rPr>
        <w:t>Экономический рост.</w:t>
      </w:r>
      <w:r>
        <w:rPr>
          <w:rFonts w:eastAsia="Times New Roman"/>
          <w:i/>
          <w:iCs/>
          <w:sz w:val="24"/>
          <w:szCs w:val="24"/>
        </w:rPr>
        <w:t xml:space="preserve"> </w:t>
      </w:r>
      <w:r>
        <w:rPr>
          <w:rFonts w:eastAsia="Times New Roman"/>
          <w:sz w:val="24"/>
          <w:szCs w:val="24"/>
        </w:rPr>
        <w:t>Экстенсивный и интенсивный</w:t>
      </w:r>
    </w:p>
    <w:p w14:paraId="0091EC93" w14:textId="77777777" w:rsidR="001D1A0C" w:rsidRDefault="00FA795D" w:rsidP="00C22CDA">
      <w:pPr>
        <w:rPr>
          <w:sz w:val="20"/>
          <w:szCs w:val="20"/>
        </w:rPr>
      </w:pPr>
      <w:r>
        <w:rPr>
          <w:rFonts w:eastAsia="Times New Roman"/>
          <w:sz w:val="24"/>
          <w:szCs w:val="24"/>
        </w:rPr>
        <w:t>рост. Факторы экономического роста. Экономические циклы.</w:t>
      </w:r>
    </w:p>
    <w:p w14:paraId="792D7E11" w14:textId="77777777" w:rsidR="001D1A0C" w:rsidRDefault="00FA795D" w:rsidP="00C22CDA">
      <w:pPr>
        <w:ind w:firstLine="709"/>
        <w:jc w:val="both"/>
        <w:rPr>
          <w:sz w:val="20"/>
          <w:szCs w:val="20"/>
        </w:rPr>
      </w:pPr>
      <w:r>
        <w:rPr>
          <w:rFonts w:eastAsia="Times New Roman"/>
          <w:sz w:val="24"/>
          <w:szCs w:val="24"/>
        </w:rPr>
        <w:lastRenderedPageBreak/>
        <w:t xml:space="preserve">Деньги. Функции денег. Банки. Банковская система. Финансовые институты. </w:t>
      </w:r>
      <w:r>
        <w:rPr>
          <w:rFonts w:eastAsia="Times New Roman"/>
          <w:i/>
          <w:iCs/>
          <w:sz w:val="24"/>
          <w:szCs w:val="24"/>
        </w:rPr>
        <w:t>Вклады.</w:t>
      </w:r>
      <w:r>
        <w:rPr>
          <w:rFonts w:eastAsia="Times New Roman"/>
          <w:sz w:val="24"/>
          <w:szCs w:val="24"/>
        </w:rPr>
        <w:t xml:space="preserve"> Денежные агрегаты. </w:t>
      </w:r>
      <w:r>
        <w:rPr>
          <w:rFonts w:eastAsia="Times New Roman"/>
          <w:i/>
          <w:iCs/>
          <w:sz w:val="24"/>
          <w:szCs w:val="24"/>
        </w:rPr>
        <w:t>Монетарная политика Банка России</w:t>
      </w:r>
      <w:r>
        <w:rPr>
          <w:rFonts w:eastAsia="Times New Roman"/>
          <w:sz w:val="24"/>
          <w:szCs w:val="24"/>
        </w:rPr>
        <w:t>. Инфляция. Социальные последствия инфляции.</w:t>
      </w:r>
    </w:p>
    <w:p w14:paraId="614A5AFF" w14:textId="77777777" w:rsidR="001D1A0C" w:rsidRDefault="00FA795D" w:rsidP="00C22CDA">
      <w:pPr>
        <w:ind w:left="700"/>
        <w:rPr>
          <w:sz w:val="20"/>
          <w:szCs w:val="20"/>
        </w:rPr>
      </w:pPr>
      <w:r>
        <w:rPr>
          <w:rFonts w:eastAsia="Times New Roman"/>
          <w:b/>
          <w:bCs/>
          <w:sz w:val="24"/>
          <w:szCs w:val="24"/>
        </w:rPr>
        <w:t>Международная экономика</w:t>
      </w:r>
    </w:p>
    <w:p w14:paraId="7C91C193" w14:textId="77777777" w:rsidR="001D1A0C" w:rsidRDefault="00FA795D" w:rsidP="00C22CDA">
      <w:pPr>
        <w:ind w:firstLine="709"/>
        <w:jc w:val="both"/>
        <w:rPr>
          <w:sz w:val="20"/>
          <w:szCs w:val="20"/>
        </w:rPr>
      </w:pPr>
      <w:r>
        <w:rPr>
          <w:rFonts w:eastAsia="Times New Roman"/>
          <w:sz w:val="24"/>
          <w:szCs w:val="24"/>
        </w:rPr>
        <w:t xml:space="preserve">Международная торговля. </w:t>
      </w:r>
      <w:r>
        <w:rPr>
          <w:rFonts w:eastAsia="Times New Roman"/>
          <w:i/>
          <w:iCs/>
          <w:sz w:val="24"/>
          <w:szCs w:val="24"/>
        </w:rPr>
        <w:t>Внешнеторговая политика.</w:t>
      </w:r>
      <w:r>
        <w:rPr>
          <w:rFonts w:eastAsia="Times New Roman"/>
          <w:sz w:val="24"/>
          <w:szCs w:val="24"/>
        </w:rPr>
        <w:t xml:space="preserve"> Международное разделение руда. Валютный рынок. Обменные курсы валют. </w:t>
      </w:r>
      <w:proofErr w:type="gramStart"/>
      <w:r>
        <w:rPr>
          <w:rFonts w:eastAsia="Times New Roman"/>
          <w:i/>
          <w:iCs/>
          <w:sz w:val="24"/>
          <w:szCs w:val="24"/>
        </w:rPr>
        <w:t>Международные</w:t>
      </w:r>
      <w:r>
        <w:rPr>
          <w:rFonts w:eastAsia="Times New Roman"/>
          <w:sz w:val="24"/>
          <w:szCs w:val="24"/>
        </w:rPr>
        <w:t xml:space="preserve"> </w:t>
      </w:r>
      <w:r>
        <w:rPr>
          <w:rFonts w:eastAsia="Times New Roman"/>
          <w:i/>
          <w:iCs/>
          <w:sz w:val="24"/>
          <w:szCs w:val="24"/>
        </w:rPr>
        <w:t>.</w:t>
      </w:r>
      <w:proofErr w:type="gramEnd"/>
      <w:r>
        <w:rPr>
          <w:rFonts w:eastAsia="Times New Roman"/>
          <w:sz w:val="24"/>
          <w:szCs w:val="24"/>
        </w:rPr>
        <w:t xml:space="preserve"> </w:t>
      </w:r>
      <w:r>
        <w:rPr>
          <w:rFonts w:eastAsia="Times New Roman"/>
          <w:i/>
          <w:iCs/>
          <w:sz w:val="24"/>
          <w:szCs w:val="24"/>
        </w:rPr>
        <w:t>расчеты.</w:t>
      </w:r>
      <w:r>
        <w:rPr>
          <w:rFonts w:eastAsia="Times New Roman"/>
          <w:sz w:val="24"/>
          <w:szCs w:val="24"/>
        </w:rPr>
        <w:t xml:space="preserve"> Государственная политика в области международной торговли. Международные экономические организации. Глобальные экономические проблемы.</w:t>
      </w:r>
    </w:p>
    <w:p w14:paraId="7EBC158A" w14:textId="77777777" w:rsidR="001D1A0C" w:rsidRDefault="00FA795D" w:rsidP="00C22CDA">
      <w:pPr>
        <w:ind w:left="700"/>
        <w:rPr>
          <w:sz w:val="20"/>
          <w:szCs w:val="20"/>
        </w:rPr>
      </w:pPr>
      <w:r>
        <w:rPr>
          <w:rFonts w:eastAsia="Times New Roman"/>
          <w:b/>
          <w:bCs/>
          <w:sz w:val="24"/>
          <w:szCs w:val="24"/>
        </w:rPr>
        <w:t>Углубленный уровень</w:t>
      </w:r>
    </w:p>
    <w:p w14:paraId="10935A21" w14:textId="77777777" w:rsidR="001D1A0C" w:rsidRDefault="00FA795D" w:rsidP="00C22CDA">
      <w:pPr>
        <w:ind w:left="700"/>
        <w:rPr>
          <w:sz w:val="20"/>
          <w:szCs w:val="20"/>
        </w:rPr>
      </w:pPr>
      <w:r>
        <w:rPr>
          <w:rFonts w:eastAsia="Times New Roman"/>
          <w:b/>
          <w:bCs/>
          <w:sz w:val="24"/>
          <w:szCs w:val="24"/>
        </w:rPr>
        <w:t>Основные концепции экономики</w:t>
      </w:r>
    </w:p>
    <w:p w14:paraId="7FF5555D" w14:textId="77777777" w:rsidR="001D1A0C" w:rsidRDefault="00FA795D" w:rsidP="00C22CDA">
      <w:pPr>
        <w:ind w:firstLine="709"/>
        <w:jc w:val="both"/>
        <w:rPr>
          <w:sz w:val="20"/>
          <w:szCs w:val="20"/>
        </w:rPr>
      </w:pPr>
      <w:r>
        <w:rPr>
          <w:rFonts w:eastAsia="Times New Roman"/>
          <w:sz w:val="24"/>
          <w:szCs w:val="24"/>
        </w:rPr>
        <w:t xml:space="preserve">Предмет и метод экономической науки. Свободные и экономические блага. Альтернативная стоимость. Кривая производственных возможностей. Факторы производства и факторные доходы. Выгоды обмена. </w:t>
      </w:r>
      <w:r>
        <w:rPr>
          <w:rFonts w:eastAsia="Times New Roman"/>
          <w:i/>
          <w:iCs/>
          <w:sz w:val="24"/>
          <w:szCs w:val="24"/>
        </w:rPr>
        <w:t>Абсолютные и сравнительные преимущества.</w:t>
      </w:r>
      <w:r>
        <w:rPr>
          <w:rFonts w:eastAsia="Times New Roman"/>
          <w:sz w:val="24"/>
          <w:szCs w:val="24"/>
        </w:rPr>
        <w:t xml:space="preserve"> Типы экономических систем.</w:t>
      </w:r>
    </w:p>
    <w:p w14:paraId="01D8C587" w14:textId="77777777" w:rsidR="001D1A0C" w:rsidRDefault="00FA795D" w:rsidP="00C22CDA">
      <w:pPr>
        <w:ind w:left="700"/>
        <w:rPr>
          <w:sz w:val="20"/>
          <w:szCs w:val="20"/>
        </w:rPr>
      </w:pPr>
      <w:r>
        <w:rPr>
          <w:rFonts w:eastAsia="Times New Roman"/>
          <w:b/>
          <w:bCs/>
          <w:sz w:val="24"/>
          <w:szCs w:val="24"/>
        </w:rPr>
        <w:t>Микроэкономика</w:t>
      </w:r>
    </w:p>
    <w:p w14:paraId="741E7F84" w14:textId="77777777" w:rsidR="001D1A0C" w:rsidRDefault="00FA795D" w:rsidP="00C22CDA">
      <w:pPr>
        <w:ind w:firstLine="709"/>
        <w:jc w:val="both"/>
        <w:rPr>
          <w:sz w:val="20"/>
          <w:szCs w:val="20"/>
        </w:rPr>
      </w:pPr>
      <w:r>
        <w:rPr>
          <w:rFonts w:eastAsia="Times New Roman"/>
          <w:sz w:val="24"/>
          <w:szCs w:val="24"/>
        </w:rPr>
        <w:t>Рациональный потребитель. Полезность и потребительский выбор. Защита прав потребителя. Семейный бюджет. Источники семейных доходов. Реальные и номинальные доходы семьи. Ипотечный кредит.</w:t>
      </w:r>
    </w:p>
    <w:p w14:paraId="510EE2FD" w14:textId="77777777" w:rsidR="001D1A0C" w:rsidRDefault="00FA795D" w:rsidP="00C22CDA">
      <w:pPr>
        <w:ind w:firstLine="709"/>
        <w:jc w:val="both"/>
        <w:rPr>
          <w:sz w:val="20"/>
          <w:szCs w:val="20"/>
        </w:rPr>
      </w:pPr>
      <w:r>
        <w:rPr>
          <w:rFonts w:eastAsia="Times New Roman"/>
          <w:sz w:val="24"/>
          <w:szCs w:val="24"/>
        </w:rPr>
        <w:t xml:space="preserve">Функционирование рынка. Спрос, величина </w:t>
      </w:r>
      <w:proofErr w:type="gramStart"/>
      <w:r>
        <w:rPr>
          <w:rFonts w:eastAsia="Times New Roman"/>
          <w:sz w:val="24"/>
          <w:szCs w:val="24"/>
        </w:rPr>
        <w:t>спроса ,</w:t>
      </w:r>
      <w:proofErr w:type="gramEnd"/>
      <w:r>
        <w:rPr>
          <w:rFonts w:eastAsia="Times New Roman"/>
          <w:sz w:val="24"/>
          <w:szCs w:val="24"/>
        </w:rPr>
        <w:t xml:space="preserve"> закон спроса, индивидуальный и рыночный спрос. Товары </w:t>
      </w:r>
      <w:proofErr w:type="spellStart"/>
      <w:r>
        <w:rPr>
          <w:rFonts w:eastAsia="Times New Roman"/>
          <w:sz w:val="24"/>
          <w:szCs w:val="24"/>
        </w:rPr>
        <w:t>Гиффена</w:t>
      </w:r>
      <w:proofErr w:type="spellEnd"/>
      <w:r>
        <w:rPr>
          <w:rFonts w:eastAsia="Times New Roman"/>
          <w:sz w:val="24"/>
          <w:szCs w:val="24"/>
        </w:rPr>
        <w:t xml:space="preserve">. Факторы спроса. Эластичность спроса по цене. Эластичность спроса по доходу. Нормальные блага, товары первой необходимости и товары роскоши. </w:t>
      </w:r>
      <w:r>
        <w:rPr>
          <w:rFonts w:eastAsia="Times New Roman"/>
          <w:i/>
          <w:iCs/>
          <w:sz w:val="24"/>
          <w:szCs w:val="24"/>
        </w:rPr>
        <w:t>Заменяющие и дополняющие товары,</w:t>
      </w:r>
      <w:r>
        <w:rPr>
          <w:rFonts w:eastAsia="Times New Roman"/>
          <w:sz w:val="24"/>
          <w:szCs w:val="24"/>
        </w:rPr>
        <w:t xml:space="preserve"> </w:t>
      </w:r>
      <w:r>
        <w:rPr>
          <w:rFonts w:eastAsia="Times New Roman"/>
          <w:i/>
          <w:iCs/>
          <w:sz w:val="24"/>
          <w:szCs w:val="24"/>
        </w:rPr>
        <w:t>перекрестная эластичность спроса.</w:t>
      </w:r>
      <w:r>
        <w:rPr>
          <w:rFonts w:eastAsia="Times New Roman"/>
          <w:sz w:val="24"/>
          <w:szCs w:val="24"/>
        </w:rPr>
        <w:t xml:space="preserve"> Предложение, величина предложения, закон предложения, индивидуальное и рыночное предложение. Факторы предложения. Эластичность предложения. Рыночное равновесие, равновесная цена.</w:t>
      </w:r>
    </w:p>
    <w:p w14:paraId="4326F461" w14:textId="77777777" w:rsidR="001D1A0C" w:rsidRDefault="00FA795D" w:rsidP="00C22CDA">
      <w:pPr>
        <w:ind w:firstLine="709"/>
        <w:jc w:val="both"/>
        <w:rPr>
          <w:sz w:val="20"/>
          <w:szCs w:val="20"/>
        </w:rPr>
      </w:pPr>
      <w:r>
        <w:rPr>
          <w:rFonts w:eastAsia="Times New Roman"/>
          <w:sz w:val="24"/>
          <w:szCs w:val="24"/>
        </w:rPr>
        <w:t xml:space="preserve">Фирма и ее цели. Организационно-правовые формы предприятий по российскому законодательству. Франчайзинг. Экономические и бухгалтерские затраты и прибыль. </w:t>
      </w:r>
      <w:r>
        <w:rPr>
          <w:rFonts w:eastAsia="Times New Roman"/>
          <w:i/>
          <w:iCs/>
          <w:sz w:val="24"/>
          <w:szCs w:val="24"/>
        </w:rPr>
        <w:t xml:space="preserve">Показатели выпуска фирмы: общий, средний и предельный продукт переменного фактора производства. </w:t>
      </w:r>
      <w:r>
        <w:rPr>
          <w:rFonts w:eastAsia="Times New Roman"/>
          <w:sz w:val="24"/>
          <w:szCs w:val="24"/>
        </w:rPr>
        <w:t>Закон убывающей отдачи.</w:t>
      </w:r>
      <w:r>
        <w:rPr>
          <w:rFonts w:eastAsia="Times New Roman"/>
          <w:i/>
          <w:iCs/>
          <w:sz w:val="24"/>
          <w:szCs w:val="24"/>
        </w:rPr>
        <w:t xml:space="preserve"> </w:t>
      </w:r>
      <w:r>
        <w:rPr>
          <w:rFonts w:eastAsia="Times New Roman"/>
          <w:sz w:val="24"/>
          <w:szCs w:val="24"/>
        </w:rPr>
        <w:t>Предпринимательство,</w:t>
      </w:r>
      <w:r>
        <w:rPr>
          <w:rFonts w:eastAsia="Times New Roman"/>
          <w:i/>
          <w:iCs/>
          <w:sz w:val="24"/>
          <w:szCs w:val="24"/>
        </w:rPr>
        <w:t xml:space="preserve"> </w:t>
      </w:r>
      <w:r>
        <w:rPr>
          <w:rFonts w:eastAsia="Times New Roman"/>
          <w:sz w:val="24"/>
          <w:szCs w:val="24"/>
        </w:rPr>
        <w:t>его виды и мотивы.</w:t>
      </w:r>
      <w:r>
        <w:rPr>
          <w:rFonts w:eastAsia="Times New Roman"/>
          <w:i/>
          <w:iCs/>
          <w:sz w:val="24"/>
          <w:szCs w:val="24"/>
        </w:rPr>
        <w:t xml:space="preserve"> </w:t>
      </w:r>
      <w:r>
        <w:rPr>
          <w:rFonts w:eastAsia="Times New Roman"/>
          <w:sz w:val="24"/>
          <w:szCs w:val="24"/>
        </w:rPr>
        <w:t>Основные</w:t>
      </w:r>
      <w:r>
        <w:rPr>
          <w:rFonts w:eastAsia="Times New Roman"/>
          <w:i/>
          <w:iCs/>
          <w:sz w:val="24"/>
          <w:szCs w:val="24"/>
        </w:rPr>
        <w:t xml:space="preserve"> </w:t>
      </w:r>
      <w:r>
        <w:rPr>
          <w:rFonts w:eastAsia="Times New Roman"/>
          <w:sz w:val="24"/>
          <w:szCs w:val="24"/>
        </w:rPr>
        <w:t xml:space="preserve">источники финансирования бизнеса. Ценные бумаги и рынок ценных бумаг. Финансовые институты. Страховые услуги. Основные принципы менеджмента. Основные элементы маркетинга. </w:t>
      </w:r>
      <w:r>
        <w:rPr>
          <w:rFonts w:eastAsia="Times New Roman"/>
          <w:i/>
          <w:iCs/>
          <w:sz w:val="24"/>
          <w:szCs w:val="24"/>
        </w:rPr>
        <w:t>Реклама.</w:t>
      </w:r>
      <w:r>
        <w:rPr>
          <w:rFonts w:eastAsia="Times New Roman"/>
          <w:sz w:val="24"/>
          <w:szCs w:val="24"/>
        </w:rPr>
        <w:t xml:space="preserve"> Бизнес-план.</w:t>
      </w:r>
    </w:p>
    <w:p w14:paraId="4879F95E" w14:textId="77777777" w:rsidR="001D1A0C" w:rsidRDefault="00FA795D" w:rsidP="00C22CDA">
      <w:pPr>
        <w:tabs>
          <w:tab w:val="left" w:pos="1960"/>
          <w:tab w:val="left" w:pos="3300"/>
          <w:tab w:val="left" w:pos="4900"/>
          <w:tab w:val="left" w:pos="6500"/>
          <w:tab w:val="left" w:pos="7960"/>
          <w:tab w:val="left" w:pos="8700"/>
        </w:tabs>
        <w:ind w:left="700"/>
        <w:rPr>
          <w:sz w:val="20"/>
          <w:szCs w:val="20"/>
        </w:rPr>
      </w:pPr>
      <w:r>
        <w:rPr>
          <w:rFonts w:eastAsia="Times New Roman"/>
          <w:sz w:val="24"/>
          <w:szCs w:val="24"/>
        </w:rPr>
        <w:t>Рыночные</w:t>
      </w:r>
      <w:r>
        <w:rPr>
          <w:rFonts w:eastAsia="Times New Roman"/>
          <w:sz w:val="24"/>
          <w:szCs w:val="24"/>
        </w:rPr>
        <w:tab/>
        <w:t>структуры.</w:t>
      </w:r>
      <w:r>
        <w:rPr>
          <w:rFonts w:eastAsia="Times New Roman"/>
          <w:sz w:val="24"/>
          <w:szCs w:val="24"/>
        </w:rPr>
        <w:tab/>
        <w:t>Совершенная</w:t>
      </w:r>
      <w:r>
        <w:rPr>
          <w:rFonts w:eastAsia="Times New Roman"/>
          <w:sz w:val="24"/>
          <w:szCs w:val="24"/>
        </w:rPr>
        <w:tab/>
        <w:t>конкуренция.</w:t>
      </w:r>
      <w:r>
        <w:rPr>
          <w:rFonts w:eastAsia="Times New Roman"/>
          <w:sz w:val="24"/>
          <w:szCs w:val="24"/>
        </w:rPr>
        <w:tab/>
        <w:t>Монополия,</w:t>
      </w:r>
      <w:r>
        <w:rPr>
          <w:rFonts w:eastAsia="Times New Roman"/>
          <w:sz w:val="24"/>
          <w:szCs w:val="24"/>
        </w:rPr>
        <w:tab/>
        <w:t>виды</w:t>
      </w:r>
      <w:r>
        <w:rPr>
          <w:sz w:val="20"/>
          <w:szCs w:val="20"/>
        </w:rPr>
        <w:tab/>
      </w:r>
      <w:r>
        <w:rPr>
          <w:rFonts w:eastAsia="Times New Roman"/>
          <w:sz w:val="23"/>
          <w:szCs w:val="23"/>
        </w:rPr>
        <w:t>монополий.</w:t>
      </w:r>
    </w:p>
    <w:p w14:paraId="0A60539C" w14:textId="77777777" w:rsidR="001D1A0C" w:rsidRDefault="00FA795D" w:rsidP="00C22CDA">
      <w:pPr>
        <w:tabs>
          <w:tab w:val="left" w:pos="1080"/>
          <w:tab w:val="left" w:pos="3000"/>
          <w:tab w:val="left" w:pos="5340"/>
          <w:tab w:val="left" w:pos="6980"/>
          <w:tab w:val="left" w:pos="8540"/>
        </w:tabs>
        <w:rPr>
          <w:sz w:val="20"/>
          <w:szCs w:val="20"/>
        </w:rPr>
      </w:pPr>
      <w:r>
        <w:rPr>
          <w:rFonts w:eastAsia="Times New Roman"/>
          <w:sz w:val="24"/>
          <w:szCs w:val="24"/>
        </w:rPr>
        <w:t>Ценовая</w:t>
      </w:r>
      <w:r>
        <w:rPr>
          <w:rFonts w:eastAsia="Times New Roman"/>
          <w:sz w:val="24"/>
          <w:szCs w:val="24"/>
        </w:rPr>
        <w:tab/>
        <w:t>дискриминация.</w:t>
      </w:r>
      <w:r>
        <w:rPr>
          <w:rFonts w:eastAsia="Times New Roman"/>
          <w:sz w:val="24"/>
          <w:szCs w:val="24"/>
        </w:rPr>
        <w:tab/>
        <w:t>Монополистическая</w:t>
      </w:r>
      <w:r>
        <w:rPr>
          <w:rFonts w:eastAsia="Times New Roman"/>
          <w:sz w:val="24"/>
          <w:szCs w:val="24"/>
        </w:rPr>
        <w:tab/>
        <w:t>конкуренция.</w:t>
      </w:r>
      <w:r>
        <w:rPr>
          <w:rFonts w:eastAsia="Times New Roman"/>
          <w:sz w:val="24"/>
          <w:szCs w:val="24"/>
        </w:rPr>
        <w:tab/>
        <w:t>Олигополия.</w:t>
      </w:r>
      <w:r>
        <w:rPr>
          <w:sz w:val="20"/>
          <w:szCs w:val="20"/>
        </w:rPr>
        <w:tab/>
      </w:r>
      <w:r>
        <w:rPr>
          <w:rFonts w:eastAsia="Times New Roman"/>
          <w:sz w:val="23"/>
          <w:szCs w:val="23"/>
        </w:rPr>
        <w:t>Монопсония.</w:t>
      </w:r>
    </w:p>
    <w:p w14:paraId="2C742D96" w14:textId="77777777" w:rsidR="001D1A0C" w:rsidRDefault="00FA795D" w:rsidP="00C22CDA">
      <w:pPr>
        <w:rPr>
          <w:sz w:val="20"/>
          <w:szCs w:val="20"/>
        </w:rPr>
      </w:pPr>
      <w:r>
        <w:rPr>
          <w:rFonts w:eastAsia="Times New Roman"/>
          <w:sz w:val="24"/>
          <w:szCs w:val="24"/>
        </w:rPr>
        <w:t>Политика защиты и антимонопольное законодательство.</w:t>
      </w:r>
    </w:p>
    <w:p w14:paraId="0005A9E4" w14:textId="77777777" w:rsidR="001D1A0C" w:rsidRDefault="00FA795D" w:rsidP="00C22CDA">
      <w:pPr>
        <w:ind w:left="700"/>
        <w:rPr>
          <w:sz w:val="20"/>
          <w:szCs w:val="20"/>
        </w:rPr>
      </w:pPr>
      <w:r>
        <w:rPr>
          <w:rFonts w:eastAsia="Times New Roman"/>
          <w:sz w:val="24"/>
          <w:szCs w:val="24"/>
        </w:rPr>
        <w:t>Рынки факторов производства. Производный спрос. Рынок труда. Спрос фирмы на труд.</w:t>
      </w:r>
    </w:p>
    <w:p w14:paraId="74532D7F" w14:textId="77777777" w:rsidR="001D1A0C" w:rsidRDefault="00FA795D" w:rsidP="00C22CDA">
      <w:pPr>
        <w:rPr>
          <w:sz w:val="20"/>
          <w:szCs w:val="20"/>
        </w:rPr>
      </w:pPr>
      <w:r>
        <w:rPr>
          <w:rFonts w:eastAsia="Times New Roman"/>
          <w:sz w:val="24"/>
          <w:szCs w:val="24"/>
        </w:rPr>
        <w:t>Предложение труда для отдельной фирмы. Минимальная оплата труда.</w:t>
      </w:r>
    </w:p>
    <w:p w14:paraId="36055EA5" w14:textId="77777777" w:rsidR="001D1A0C" w:rsidRDefault="00FA795D" w:rsidP="00C22CDA">
      <w:pPr>
        <w:ind w:left="700"/>
        <w:rPr>
          <w:sz w:val="20"/>
          <w:szCs w:val="20"/>
        </w:rPr>
      </w:pPr>
      <w:r>
        <w:rPr>
          <w:rFonts w:eastAsia="Times New Roman"/>
          <w:b/>
          <w:bCs/>
          <w:sz w:val="24"/>
          <w:szCs w:val="24"/>
        </w:rPr>
        <w:t>Макроэкономика</w:t>
      </w:r>
    </w:p>
    <w:p w14:paraId="070CAACC" w14:textId="77777777" w:rsidR="001D1A0C" w:rsidRDefault="00FA795D" w:rsidP="00C22CDA">
      <w:pPr>
        <w:ind w:firstLine="709"/>
        <w:jc w:val="both"/>
        <w:rPr>
          <w:sz w:val="20"/>
          <w:szCs w:val="20"/>
        </w:rPr>
      </w:pPr>
      <w:bookmarkStart w:id="99" w:name="page143"/>
      <w:bookmarkEnd w:id="99"/>
      <w:r>
        <w:rPr>
          <w:rFonts w:eastAsia="Times New Roman"/>
          <w:sz w:val="24"/>
          <w:szCs w:val="24"/>
        </w:rPr>
        <w:t xml:space="preserve">Роль государства в рыночной экономике. Общественные блага и внешние эффекты. Распределение доходов. Измерение неравенства доходов. Государственный бюджет и государственный долг. Налоги. Особенности макроэкономического анализа. Представление о системе национальных счетов. ВВП. Номинальный и реальный ВВП. </w:t>
      </w:r>
      <w:r>
        <w:rPr>
          <w:rFonts w:eastAsia="Times New Roman"/>
          <w:i/>
          <w:iCs/>
          <w:sz w:val="24"/>
          <w:szCs w:val="24"/>
        </w:rPr>
        <w:t>Совокупный спрос и</w:t>
      </w:r>
      <w:r>
        <w:rPr>
          <w:rFonts w:eastAsia="Times New Roman"/>
          <w:sz w:val="24"/>
          <w:szCs w:val="24"/>
        </w:rPr>
        <w:t xml:space="preserve"> </w:t>
      </w:r>
      <w:r>
        <w:rPr>
          <w:rFonts w:eastAsia="Times New Roman"/>
          <w:i/>
          <w:iCs/>
          <w:sz w:val="24"/>
          <w:szCs w:val="24"/>
        </w:rPr>
        <w:t xml:space="preserve">совокупное предложение. </w:t>
      </w:r>
      <w:r>
        <w:rPr>
          <w:rFonts w:eastAsia="Times New Roman"/>
          <w:sz w:val="24"/>
          <w:szCs w:val="24"/>
        </w:rPr>
        <w:t>Деньги.</w:t>
      </w:r>
      <w:r>
        <w:rPr>
          <w:rFonts w:eastAsia="Times New Roman"/>
          <w:i/>
          <w:iCs/>
          <w:sz w:val="24"/>
          <w:szCs w:val="24"/>
        </w:rPr>
        <w:t xml:space="preserve"> </w:t>
      </w:r>
      <w:r>
        <w:rPr>
          <w:rFonts w:eastAsia="Times New Roman"/>
          <w:sz w:val="24"/>
          <w:szCs w:val="24"/>
        </w:rPr>
        <w:t>Банки и банковская система.</w:t>
      </w:r>
    </w:p>
    <w:p w14:paraId="0C011932" w14:textId="77777777" w:rsidR="001D1A0C" w:rsidRDefault="00FA795D" w:rsidP="00C22CDA">
      <w:pPr>
        <w:ind w:left="700"/>
        <w:rPr>
          <w:sz w:val="20"/>
          <w:szCs w:val="20"/>
        </w:rPr>
      </w:pPr>
      <w:r>
        <w:rPr>
          <w:rFonts w:eastAsia="Times New Roman"/>
          <w:sz w:val="24"/>
          <w:szCs w:val="24"/>
        </w:rPr>
        <w:t>Инфляция и дефляция; виды инфляции. Причины инфляции. Последствия инфляции.</w:t>
      </w:r>
    </w:p>
    <w:p w14:paraId="213058C6" w14:textId="77777777" w:rsidR="001D1A0C" w:rsidRDefault="00FA795D" w:rsidP="00C22CDA">
      <w:pPr>
        <w:tabs>
          <w:tab w:val="left" w:pos="1560"/>
          <w:tab w:val="left" w:pos="3560"/>
          <w:tab w:val="left" w:pos="4760"/>
          <w:tab w:val="left" w:pos="5120"/>
          <w:tab w:val="left" w:pos="6180"/>
          <w:tab w:val="left" w:pos="7500"/>
          <w:tab w:val="left" w:pos="9380"/>
        </w:tabs>
        <w:rPr>
          <w:sz w:val="20"/>
          <w:szCs w:val="20"/>
        </w:rPr>
      </w:pPr>
      <w:r>
        <w:rPr>
          <w:rFonts w:eastAsia="Times New Roman"/>
          <w:sz w:val="24"/>
          <w:szCs w:val="24"/>
        </w:rPr>
        <w:t>Безработица.</w:t>
      </w:r>
      <w:r>
        <w:rPr>
          <w:rFonts w:eastAsia="Times New Roman"/>
          <w:sz w:val="24"/>
          <w:szCs w:val="24"/>
        </w:rPr>
        <w:tab/>
        <w:t>Государственная</w:t>
      </w:r>
      <w:r>
        <w:rPr>
          <w:rFonts w:eastAsia="Times New Roman"/>
          <w:sz w:val="24"/>
          <w:szCs w:val="24"/>
        </w:rPr>
        <w:tab/>
        <w:t>политика</w:t>
      </w:r>
      <w:r>
        <w:rPr>
          <w:rFonts w:eastAsia="Times New Roman"/>
          <w:sz w:val="24"/>
          <w:szCs w:val="24"/>
        </w:rPr>
        <w:tab/>
        <w:t>в</w:t>
      </w:r>
      <w:r>
        <w:rPr>
          <w:rFonts w:eastAsia="Times New Roman"/>
          <w:sz w:val="24"/>
          <w:szCs w:val="24"/>
        </w:rPr>
        <w:tab/>
        <w:t>области</w:t>
      </w:r>
      <w:r>
        <w:rPr>
          <w:rFonts w:eastAsia="Times New Roman"/>
          <w:sz w:val="24"/>
          <w:szCs w:val="24"/>
        </w:rPr>
        <w:tab/>
        <w:t>занятости.</w:t>
      </w:r>
      <w:r>
        <w:rPr>
          <w:rFonts w:eastAsia="Times New Roman"/>
          <w:sz w:val="24"/>
          <w:szCs w:val="24"/>
        </w:rPr>
        <w:tab/>
        <w:t>Экономический</w:t>
      </w:r>
      <w:r>
        <w:rPr>
          <w:rFonts w:eastAsia="Times New Roman"/>
          <w:sz w:val="24"/>
          <w:szCs w:val="24"/>
        </w:rPr>
        <w:tab/>
        <w:t>рост.</w:t>
      </w:r>
    </w:p>
    <w:p w14:paraId="56CA73F4" w14:textId="77777777" w:rsidR="001D1A0C" w:rsidRDefault="00FA795D" w:rsidP="00C22CDA">
      <w:pPr>
        <w:rPr>
          <w:sz w:val="20"/>
          <w:szCs w:val="20"/>
        </w:rPr>
      </w:pPr>
      <w:r>
        <w:rPr>
          <w:rFonts w:eastAsia="Times New Roman"/>
          <w:sz w:val="24"/>
          <w:szCs w:val="24"/>
        </w:rPr>
        <w:lastRenderedPageBreak/>
        <w:t>Экстенсивный и интенсивный рост. Факторы экономического роста</w:t>
      </w:r>
      <w:r>
        <w:rPr>
          <w:rFonts w:eastAsia="Times New Roman"/>
          <w:i/>
          <w:iCs/>
          <w:sz w:val="24"/>
          <w:szCs w:val="24"/>
        </w:rPr>
        <w:t>.</w:t>
      </w:r>
      <w:r>
        <w:rPr>
          <w:rFonts w:eastAsia="Times New Roman"/>
          <w:sz w:val="24"/>
          <w:szCs w:val="24"/>
        </w:rPr>
        <w:t xml:space="preserve"> Экономические циклы.</w:t>
      </w:r>
    </w:p>
    <w:p w14:paraId="2FCF312E" w14:textId="77777777" w:rsidR="001D1A0C" w:rsidRDefault="00FA795D" w:rsidP="00C22CDA">
      <w:pPr>
        <w:ind w:left="700"/>
        <w:rPr>
          <w:sz w:val="20"/>
          <w:szCs w:val="20"/>
        </w:rPr>
      </w:pPr>
      <w:r>
        <w:rPr>
          <w:rFonts w:eastAsia="Times New Roman"/>
          <w:b/>
          <w:bCs/>
          <w:sz w:val="24"/>
          <w:szCs w:val="24"/>
        </w:rPr>
        <w:t>Международная экономика</w:t>
      </w:r>
    </w:p>
    <w:p w14:paraId="3A9E8DE0" w14:textId="77777777" w:rsidR="001D1A0C" w:rsidRDefault="00FA795D" w:rsidP="00C22CDA">
      <w:pPr>
        <w:ind w:firstLine="709"/>
        <w:jc w:val="both"/>
        <w:rPr>
          <w:sz w:val="20"/>
          <w:szCs w:val="20"/>
        </w:rPr>
      </w:pPr>
      <w:r>
        <w:rPr>
          <w:rFonts w:eastAsia="Times New Roman"/>
          <w:sz w:val="24"/>
          <w:szCs w:val="24"/>
        </w:rPr>
        <w:t xml:space="preserve">Международная торговля. Государственная политика в области международной торговли. Обменный курс валюты. </w:t>
      </w:r>
      <w:r>
        <w:rPr>
          <w:rFonts w:eastAsia="Times New Roman"/>
          <w:i/>
          <w:iCs/>
          <w:sz w:val="24"/>
          <w:szCs w:val="24"/>
        </w:rPr>
        <w:t>Валютный рынок.</w:t>
      </w:r>
      <w:r>
        <w:rPr>
          <w:rFonts w:eastAsia="Times New Roman"/>
          <w:sz w:val="24"/>
          <w:szCs w:val="24"/>
        </w:rPr>
        <w:t xml:space="preserve"> Международные финансы. Мировая валютная система. Международные расчеты. Платежный баланс. </w:t>
      </w:r>
      <w:r>
        <w:rPr>
          <w:rFonts w:eastAsia="Times New Roman"/>
          <w:i/>
          <w:iCs/>
          <w:sz w:val="24"/>
          <w:szCs w:val="24"/>
        </w:rPr>
        <w:t>Международные</w:t>
      </w:r>
      <w:r>
        <w:rPr>
          <w:rFonts w:eastAsia="Times New Roman"/>
          <w:sz w:val="24"/>
          <w:szCs w:val="24"/>
        </w:rPr>
        <w:t xml:space="preserve"> </w:t>
      </w:r>
      <w:r>
        <w:rPr>
          <w:rFonts w:eastAsia="Times New Roman"/>
          <w:i/>
          <w:iCs/>
          <w:sz w:val="24"/>
          <w:szCs w:val="24"/>
        </w:rPr>
        <w:t xml:space="preserve">экономические организации. </w:t>
      </w:r>
      <w:r>
        <w:rPr>
          <w:rFonts w:eastAsia="Times New Roman"/>
          <w:sz w:val="24"/>
          <w:szCs w:val="24"/>
        </w:rPr>
        <w:t>Глобальные экономические проблемы.</w:t>
      </w:r>
      <w:r>
        <w:rPr>
          <w:rFonts w:eastAsia="Times New Roman"/>
          <w:i/>
          <w:iCs/>
          <w:sz w:val="24"/>
          <w:szCs w:val="24"/>
        </w:rPr>
        <w:t xml:space="preserve"> </w:t>
      </w:r>
      <w:r>
        <w:rPr>
          <w:rFonts w:eastAsia="Times New Roman"/>
          <w:sz w:val="24"/>
          <w:szCs w:val="24"/>
        </w:rPr>
        <w:t>Особенности современной</w:t>
      </w:r>
      <w:r>
        <w:rPr>
          <w:rFonts w:eastAsia="Times New Roman"/>
          <w:i/>
          <w:iCs/>
          <w:sz w:val="24"/>
          <w:szCs w:val="24"/>
        </w:rPr>
        <w:t xml:space="preserve"> </w:t>
      </w:r>
      <w:r>
        <w:rPr>
          <w:rFonts w:eastAsia="Times New Roman"/>
          <w:sz w:val="24"/>
          <w:szCs w:val="24"/>
        </w:rPr>
        <w:t>экономики России</w:t>
      </w:r>
    </w:p>
    <w:p w14:paraId="6FB58DE2" w14:textId="77777777" w:rsidR="001D1A0C" w:rsidRDefault="001D1A0C" w:rsidP="00C22CDA">
      <w:pPr>
        <w:rPr>
          <w:sz w:val="20"/>
          <w:szCs w:val="20"/>
        </w:rPr>
      </w:pPr>
    </w:p>
    <w:p w14:paraId="23110A32" w14:textId="77777777" w:rsidR="001D1A0C" w:rsidRDefault="00FA795D" w:rsidP="00A5097D">
      <w:pPr>
        <w:rPr>
          <w:sz w:val="20"/>
          <w:szCs w:val="20"/>
        </w:rPr>
      </w:pPr>
      <w:r>
        <w:rPr>
          <w:rFonts w:eastAsia="Times New Roman"/>
          <w:b/>
          <w:bCs/>
          <w:sz w:val="24"/>
          <w:szCs w:val="24"/>
        </w:rPr>
        <w:t>Право</w:t>
      </w:r>
    </w:p>
    <w:p w14:paraId="5FC0D3A3" w14:textId="77777777" w:rsidR="001D1A0C" w:rsidRDefault="00FA795D" w:rsidP="00C22CDA">
      <w:pPr>
        <w:ind w:firstLine="709"/>
        <w:jc w:val="both"/>
        <w:rPr>
          <w:sz w:val="20"/>
          <w:szCs w:val="20"/>
        </w:rPr>
      </w:pPr>
      <w:r>
        <w:rPr>
          <w:rFonts w:eastAsia="Times New Roman"/>
          <w:sz w:val="24"/>
          <w:szCs w:val="24"/>
        </w:rPr>
        <w:t>Право является одним из значимых гуманитарных предметов в системе среднего общего образования, поскольку призвано обеспечить формирование мировоззренческой, ценностно-смысловой сферы обучающихся, личностных основ российской гражданской идентичности, социальной ответственности, правового самосознания, толерантности, приверженности ценностям и установкам, закрепленным в Конституции РФ, гражданской активной позиции в общественной жизни при решении задач в области социальных отношений.</w:t>
      </w:r>
    </w:p>
    <w:p w14:paraId="03840C41" w14:textId="77777777" w:rsidR="001D1A0C" w:rsidRDefault="00FA795D" w:rsidP="00C22CDA">
      <w:pPr>
        <w:ind w:firstLine="709"/>
        <w:jc w:val="both"/>
        <w:rPr>
          <w:sz w:val="20"/>
          <w:szCs w:val="20"/>
        </w:rPr>
      </w:pPr>
      <w:r>
        <w:rPr>
          <w:rFonts w:eastAsia="Times New Roman"/>
          <w:sz w:val="24"/>
          <w:szCs w:val="24"/>
        </w:rPr>
        <w:t>Освоение учебного предмета «Право» на базовом уровне направлено на повышение правовой грамотности обучающихся, формирование высокого уровня их правового воспитания, ответственности и социальной активности.</w:t>
      </w:r>
    </w:p>
    <w:p w14:paraId="7BD6CCA3" w14:textId="77777777" w:rsidR="001D1A0C" w:rsidRDefault="00FA795D" w:rsidP="00C22CDA">
      <w:pPr>
        <w:ind w:firstLine="709"/>
        <w:jc w:val="both"/>
        <w:rPr>
          <w:sz w:val="20"/>
          <w:szCs w:val="20"/>
        </w:rPr>
      </w:pPr>
      <w:r>
        <w:rPr>
          <w:rFonts w:eastAsia="Times New Roman"/>
          <w:sz w:val="24"/>
          <w:szCs w:val="24"/>
        </w:rPr>
        <w:t>Изучение учебного предмета «Право» на углубленном уровне предполагает ориентировку на получение компетентностей для последующей профессиональной деятельности.</w:t>
      </w:r>
    </w:p>
    <w:p w14:paraId="7A757DCD" w14:textId="77777777" w:rsidR="001D1A0C" w:rsidRDefault="00FA795D" w:rsidP="00C22CDA">
      <w:pPr>
        <w:ind w:firstLine="709"/>
        <w:jc w:val="both"/>
        <w:rPr>
          <w:sz w:val="20"/>
          <w:szCs w:val="20"/>
        </w:rPr>
      </w:pPr>
      <w:r>
        <w:rPr>
          <w:rFonts w:eastAsia="Times New Roman"/>
          <w:sz w:val="24"/>
          <w:szCs w:val="24"/>
        </w:rPr>
        <w:t>Учебный предмет «Право» на уровне среднего общего образования опирается на межпредметные связи, в основе которых лежит обращение к таким учебным предметам, как «Обществознание», «История», «Экономика», что создает возможность одновременного изучения тем по указанным учебным предметам.</w:t>
      </w:r>
    </w:p>
    <w:p w14:paraId="08681398" w14:textId="77777777" w:rsidR="001D1A0C" w:rsidRDefault="00DA59BF" w:rsidP="00C22CDA">
      <w:pPr>
        <w:ind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«Право» определяет инвариантную (обязательную) часть учебного курса, за пределами которого остается возможность авторского выбора вариативной составляющей содержания образования.</w:t>
      </w:r>
    </w:p>
    <w:p w14:paraId="1BC453E9" w14:textId="77777777" w:rsidR="001D1A0C" w:rsidRDefault="001D1A0C" w:rsidP="00C22CDA">
      <w:pPr>
        <w:rPr>
          <w:sz w:val="20"/>
          <w:szCs w:val="20"/>
        </w:rPr>
      </w:pPr>
    </w:p>
    <w:p w14:paraId="55D3D321" w14:textId="77777777" w:rsidR="001D1A0C" w:rsidRDefault="00FA795D" w:rsidP="00A5097D">
      <w:pPr>
        <w:rPr>
          <w:sz w:val="20"/>
          <w:szCs w:val="20"/>
        </w:rPr>
      </w:pPr>
      <w:r>
        <w:rPr>
          <w:rFonts w:eastAsia="Times New Roman"/>
          <w:b/>
          <w:bCs/>
          <w:sz w:val="24"/>
          <w:szCs w:val="24"/>
        </w:rPr>
        <w:t>Базовый уровень</w:t>
      </w:r>
    </w:p>
    <w:p w14:paraId="3A578FC0" w14:textId="77777777" w:rsidR="001D1A0C" w:rsidRDefault="00FA795D" w:rsidP="00C22CDA">
      <w:pPr>
        <w:ind w:left="700"/>
        <w:rPr>
          <w:sz w:val="20"/>
          <w:szCs w:val="20"/>
        </w:rPr>
      </w:pPr>
      <w:r>
        <w:rPr>
          <w:rFonts w:eastAsia="Times New Roman"/>
          <w:b/>
          <w:bCs/>
          <w:sz w:val="24"/>
          <w:szCs w:val="24"/>
        </w:rPr>
        <w:t>Основы теории государства и права</w:t>
      </w:r>
    </w:p>
    <w:p w14:paraId="4C328EC4" w14:textId="77777777" w:rsidR="001D1A0C" w:rsidRDefault="00FA795D" w:rsidP="00C22CDA">
      <w:pPr>
        <w:ind w:firstLine="709"/>
        <w:jc w:val="both"/>
        <w:rPr>
          <w:sz w:val="20"/>
          <w:szCs w:val="20"/>
        </w:rPr>
      </w:pPr>
      <w:r>
        <w:rPr>
          <w:rFonts w:eastAsia="Times New Roman"/>
          <w:sz w:val="24"/>
          <w:szCs w:val="24"/>
        </w:rPr>
        <w:t xml:space="preserve">Признаки государства. Внутренние и внешние функции государства. Формы государства: формы правления, формы государственного устройства, политический режим. Признаки права. Функции права. Система права. </w:t>
      </w:r>
      <w:r>
        <w:rPr>
          <w:rFonts w:eastAsia="Times New Roman"/>
          <w:i/>
          <w:iCs/>
          <w:sz w:val="24"/>
          <w:szCs w:val="24"/>
        </w:rPr>
        <w:t>Предмет правового регулирования.</w:t>
      </w:r>
      <w:r>
        <w:rPr>
          <w:rFonts w:eastAsia="Times New Roman"/>
          <w:sz w:val="24"/>
          <w:szCs w:val="24"/>
        </w:rPr>
        <w:t xml:space="preserve"> </w:t>
      </w:r>
      <w:r>
        <w:rPr>
          <w:rFonts w:eastAsia="Times New Roman"/>
          <w:i/>
          <w:iCs/>
          <w:sz w:val="24"/>
          <w:szCs w:val="24"/>
        </w:rPr>
        <w:t>Метод</w:t>
      </w:r>
      <w:r>
        <w:rPr>
          <w:rFonts w:eastAsia="Times New Roman"/>
          <w:sz w:val="24"/>
          <w:szCs w:val="24"/>
        </w:rPr>
        <w:t xml:space="preserve"> </w:t>
      </w:r>
      <w:r>
        <w:rPr>
          <w:rFonts w:eastAsia="Times New Roman"/>
          <w:i/>
          <w:iCs/>
          <w:sz w:val="24"/>
          <w:szCs w:val="24"/>
        </w:rPr>
        <w:t xml:space="preserve">правового регулирования. </w:t>
      </w:r>
      <w:r>
        <w:rPr>
          <w:rFonts w:eastAsia="Times New Roman"/>
          <w:sz w:val="24"/>
          <w:szCs w:val="24"/>
        </w:rPr>
        <w:t>Источники права.</w:t>
      </w:r>
      <w:r>
        <w:rPr>
          <w:rFonts w:eastAsia="Times New Roman"/>
          <w:i/>
          <w:iCs/>
          <w:sz w:val="24"/>
          <w:szCs w:val="24"/>
        </w:rPr>
        <w:t xml:space="preserve"> </w:t>
      </w:r>
      <w:r>
        <w:rPr>
          <w:rFonts w:eastAsia="Times New Roman"/>
          <w:sz w:val="24"/>
          <w:szCs w:val="24"/>
        </w:rPr>
        <w:t>Нормативно-правовой акт.</w:t>
      </w:r>
      <w:r>
        <w:rPr>
          <w:rFonts w:eastAsia="Times New Roman"/>
          <w:i/>
          <w:iCs/>
          <w:sz w:val="24"/>
          <w:szCs w:val="24"/>
        </w:rPr>
        <w:t xml:space="preserve"> </w:t>
      </w:r>
      <w:r>
        <w:rPr>
          <w:rFonts w:eastAsia="Times New Roman"/>
          <w:sz w:val="24"/>
          <w:szCs w:val="24"/>
        </w:rPr>
        <w:t>Социальные нормы.</w:t>
      </w:r>
      <w:r>
        <w:rPr>
          <w:rFonts w:eastAsia="Times New Roman"/>
          <w:i/>
          <w:iCs/>
          <w:sz w:val="24"/>
          <w:szCs w:val="24"/>
        </w:rPr>
        <w:t xml:space="preserve"> </w:t>
      </w:r>
      <w:r>
        <w:rPr>
          <w:rFonts w:eastAsia="Times New Roman"/>
          <w:sz w:val="24"/>
          <w:szCs w:val="24"/>
        </w:rPr>
        <w:t xml:space="preserve">Понятие, структура и виды правовых норм. Законность и правопорядок. </w:t>
      </w:r>
      <w:r>
        <w:rPr>
          <w:rFonts w:eastAsia="Times New Roman"/>
          <w:i/>
          <w:iCs/>
          <w:sz w:val="24"/>
          <w:szCs w:val="24"/>
        </w:rPr>
        <w:t>Понятие</w:t>
      </w:r>
      <w:r>
        <w:rPr>
          <w:rFonts w:eastAsia="Times New Roman"/>
          <w:sz w:val="24"/>
          <w:szCs w:val="24"/>
        </w:rPr>
        <w:t xml:space="preserve"> </w:t>
      </w:r>
      <w:r>
        <w:rPr>
          <w:rFonts w:eastAsia="Times New Roman"/>
          <w:i/>
          <w:iCs/>
          <w:sz w:val="24"/>
          <w:szCs w:val="24"/>
        </w:rPr>
        <w:t xml:space="preserve">правосознания. Опасность коррупции для гражданина, общества и государства. Антикоррупционные меры, принимаемые на государственном уровне. </w:t>
      </w:r>
      <w:r>
        <w:rPr>
          <w:rFonts w:eastAsia="Times New Roman"/>
          <w:sz w:val="24"/>
          <w:szCs w:val="24"/>
        </w:rPr>
        <w:t>Правонарушения и</w:t>
      </w:r>
      <w:r>
        <w:rPr>
          <w:rFonts w:eastAsia="Times New Roman"/>
          <w:i/>
          <w:iCs/>
          <w:sz w:val="24"/>
          <w:szCs w:val="24"/>
        </w:rPr>
        <w:t xml:space="preserve"> </w:t>
      </w:r>
      <w:r>
        <w:rPr>
          <w:rFonts w:eastAsia="Times New Roman"/>
          <w:sz w:val="24"/>
          <w:szCs w:val="24"/>
        </w:rPr>
        <w:t>юридическая ответственность.</w:t>
      </w:r>
    </w:p>
    <w:p w14:paraId="4A9BE31F" w14:textId="77777777" w:rsidR="001D1A0C" w:rsidRDefault="00FA795D" w:rsidP="00C22CDA">
      <w:pPr>
        <w:ind w:left="700"/>
        <w:rPr>
          <w:sz w:val="20"/>
          <w:szCs w:val="20"/>
        </w:rPr>
      </w:pPr>
      <w:r>
        <w:rPr>
          <w:rFonts w:eastAsia="Times New Roman"/>
          <w:b/>
          <w:bCs/>
          <w:sz w:val="24"/>
          <w:szCs w:val="24"/>
        </w:rPr>
        <w:t>Конституционное право</w:t>
      </w:r>
    </w:p>
    <w:p w14:paraId="59650802" w14:textId="77777777" w:rsidR="001D1A0C" w:rsidRDefault="00FA795D" w:rsidP="002F0374">
      <w:pPr>
        <w:ind w:firstLine="709"/>
        <w:jc w:val="both"/>
        <w:rPr>
          <w:sz w:val="20"/>
          <w:szCs w:val="20"/>
        </w:rPr>
      </w:pPr>
      <w:r>
        <w:rPr>
          <w:rFonts w:eastAsia="Times New Roman"/>
          <w:sz w:val="24"/>
          <w:szCs w:val="24"/>
        </w:rPr>
        <w:t>Конституция Российской Федерации. Основы конституционного строя Российской Федерации. Форма государственного устройства РФ. Источники конституционного права Российской Федерации. Гражданство Российской Федерации: основания приобретения, принципы, основания прекращения гражданства. Права и свободы гражданина Российской Федерации. Конституционные обязанности гражданина Российской Федерации. Система органов государственной власти РФ. Президент Российской Федерации. Федеральное Собрание</w:t>
      </w:r>
      <w:bookmarkStart w:id="100" w:name="page144"/>
      <w:bookmarkEnd w:id="100"/>
      <w:r w:rsidR="002F0374">
        <w:rPr>
          <w:sz w:val="20"/>
          <w:szCs w:val="20"/>
        </w:rPr>
        <w:t xml:space="preserve"> </w:t>
      </w:r>
      <w:r>
        <w:rPr>
          <w:rFonts w:eastAsia="Times New Roman"/>
          <w:sz w:val="24"/>
          <w:szCs w:val="24"/>
        </w:rPr>
        <w:t xml:space="preserve">Российской Федерации. Правительство Российской Федерации. Структура судебной системы Российской </w:t>
      </w:r>
      <w:r>
        <w:rPr>
          <w:rFonts w:eastAsia="Times New Roman"/>
          <w:sz w:val="24"/>
          <w:szCs w:val="24"/>
        </w:rPr>
        <w:lastRenderedPageBreak/>
        <w:t xml:space="preserve">Федерации. Демократические принципы судопроизводства. Понятие, система и функции правоохранительных органов Российской Федерации. Законодательный процесс. Избирательное право и избирательный процесс в Российской Федерации. Виды избирательных систем. </w:t>
      </w:r>
      <w:r>
        <w:rPr>
          <w:rFonts w:eastAsia="Times New Roman"/>
          <w:i/>
          <w:iCs/>
          <w:sz w:val="24"/>
          <w:szCs w:val="24"/>
        </w:rPr>
        <w:t>Референдум</w:t>
      </w:r>
      <w:r>
        <w:rPr>
          <w:rFonts w:eastAsia="Times New Roman"/>
          <w:sz w:val="24"/>
          <w:szCs w:val="24"/>
        </w:rPr>
        <w:t>. Система органов местного самоуправления.</w:t>
      </w:r>
    </w:p>
    <w:p w14:paraId="13F11636" w14:textId="77777777" w:rsidR="001D1A0C" w:rsidRDefault="00FA795D" w:rsidP="00C22CDA">
      <w:pPr>
        <w:ind w:left="700"/>
        <w:rPr>
          <w:sz w:val="20"/>
          <w:szCs w:val="20"/>
        </w:rPr>
      </w:pPr>
      <w:r>
        <w:rPr>
          <w:rFonts w:eastAsia="Times New Roman"/>
          <w:b/>
          <w:bCs/>
          <w:sz w:val="24"/>
          <w:szCs w:val="24"/>
        </w:rPr>
        <w:t>Права человека</w:t>
      </w:r>
    </w:p>
    <w:p w14:paraId="22EDD529" w14:textId="77777777" w:rsidR="001D1A0C" w:rsidRDefault="00FA795D" w:rsidP="00C22CDA">
      <w:pPr>
        <w:ind w:left="20" w:firstLine="708"/>
        <w:jc w:val="both"/>
        <w:rPr>
          <w:sz w:val="20"/>
          <w:szCs w:val="20"/>
        </w:rPr>
      </w:pPr>
      <w:r>
        <w:rPr>
          <w:rFonts w:eastAsia="Times New Roman"/>
          <w:sz w:val="24"/>
          <w:szCs w:val="24"/>
        </w:rPr>
        <w:t xml:space="preserve">Права человека: сущность, структура, история. Правовой статус человека и гражданина. Классификация прав человека: гражданские права, политические права, экономические права, социальные права, культурные </w:t>
      </w:r>
      <w:proofErr w:type="gramStart"/>
      <w:r>
        <w:rPr>
          <w:rFonts w:eastAsia="Times New Roman"/>
          <w:sz w:val="24"/>
          <w:szCs w:val="24"/>
        </w:rPr>
        <w:t>права .</w:t>
      </w:r>
      <w:proofErr w:type="gramEnd"/>
      <w:r>
        <w:rPr>
          <w:rFonts w:eastAsia="Times New Roman"/>
          <w:sz w:val="24"/>
          <w:szCs w:val="24"/>
        </w:rPr>
        <w:t xml:space="preserve"> Право на благоприятную окружающую среду. Права ребенка. Нарушения прав человека. Международные договоры о защите прав человека. Международная защита прав человека в условиях военного времени.</w:t>
      </w:r>
    </w:p>
    <w:p w14:paraId="19173A92" w14:textId="77777777" w:rsidR="001D1A0C" w:rsidRDefault="00FA795D" w:rsidP="00C22CDA">
      <w:pPr>
        <w:ind w:left="700"/>
        <w:rPr>
          <w:sz w:val="20"/>
          <w:szCs w:val="20"/>
        </w:rPr>
      </w:pPr>
      <w:r>
        <w:rPr>
          <w:rFonts w:eastAsia="Times New Roman"/>
          <w:b/>
          <w:bCs/>
          <w:sz w:val="24"/>
          <w:szCs w:val="24"/>
        </w:rPr>
        <w:t>Основные отрасли российского права</w:t>
      </w:r>
    </w:p>
    <w:p w14:paraId="2B2EC11E" w14:textId="77777777" w:rsidR="001D1A0C" w:rsidRDefault="00FA795D" w:rsidP="00C22CDA">
      <w:pPr>
        <w:ind w:left="720"/>
        <w:rPr>
          <w:sz w:val="20"/>
          <w:szCs w:val="20"/>
        </w:rPr>
      </w:pPr>
      <w:r>
        <w:rPr>
          <w:rFonts w:eastAsia="Times New Roman"/>
          <w:sz w:val="24"/>
          <w:szCs w:val="24"/>
        </w:rPr>
        <w:t>Гражданское право. Источники гражданского права. Гражданско-правовые отношения:</w:t>
      </w:r>
    </w:p>
    <w:p w14:paraId="3BB359B7" w14:textId="77777777" w:rsidR="001D1A0C" w:rsidRDefault="00FA795D" w:rsidP="00C22CDA">
      <w:pPr>
        <w:ind w:left="20"/>
        <w:rPr>
          <w:sz w:val="20"/>
          <w:szCs w:val="20"/>
        </w:rPr>
      </w:pPr>
      <w:r>
        <w:rPr>
          <w:rFonts w:eastAsia="Times New Roman"/>
          <w:sz w:val="24"/>
          <w:szCs w:val="24"/>
        </w:rPr>
        <w:t>понятие и виды. Субъекты гражданских правоотношений. Физические и юридические лица.</w:t>
      </w:r>
    </w:p>
    <w:p w14:paraId="6A8595B3" w14:textId="77777777" w:rsidR="001D1A0C" w:rsidRDefault="00FA795D" w:rsidP="00C22CDA">
      <w:pPr>
        <w:ind w:left="20"/>
        <w:jc w:val="both"/>
        <w:rPr>
          <w:sz w:val="20"/>
          <w:szCs w:val="20"/>
        </w:rPr>
      </w:pPr>
      <w:r>
        <w:rPr>
          <w:rFonts w:eastAsia="Times New Roman"/>
          <w:sz w:val="24"/>
          <w:szCs w:val="24"/>
        </w:rPr>
        <w:t xml:space="preserve">Гражданская право- и дееспособность. Организационно-правовые формы предпринимательской деятельности. Право собственности. </w:t>
      </w:r>
      <w:r>
        <w:rPr>
          <w:rFonts w:eastAsia="Times New Roman"/>
          <w:i/>
          <w:iCs/>
          <w:sz w:val="24"/>
          <w:szCs w:val="24"/>
        </w:rPr>
        <w:t>Обязательственное право.</w:t>
      </w:r>
      <w:r>
        <w:rPr>
          <w:rFonts w:eastAsia="Times New Roman"/>
          <w:sz w:val="24"/>
          <w:szCs w:val="24"/>
        </w:rPr>
        <w:t xml:space="preserve"> </w:t>
      </w:r>
      <w:r>
        <w:rPr>
          <w:rFonts w:eastAsia="Times New Roman"/>
          <w:i/>
          <w:iCs/>
          <w:sz w:val="24"/>
          <w:szCs w:val="24"/>
        </w:rPr>
        <w:t>Понятие</w:t>
      </w:r>
      <w:r>
        <w:rPr>
          <w:rFonts w:eastAsia="Times New Roman"/>
          <w:sz w:val="24"/>
          <w:szCs w:val="24"/>
        </w:rPr>
        <w:t xml:space="preserve"> </w:t>
      </w:r>
      <w:r>
        <w:rPr>
          <w:rFonts w:eastAsia="Times New Roman"/>
          <w:i/>
          <w:iCs/>
          <w:sz w:val="24"/>
          <w:szCs w:val="24"/>
        </w:rPr>
        <w:t xml:space="preserve">обязательства. </w:t>
      </w:r>
      <w:r>
        <w:rPr>
          <w:rFonts w:eastAsia="Times New Roman"/>
          <w:sz w:val="24"/>
          <w:szCs w:val="24"/>
        </w:rPr>
        <w:t>Сделки.</w:t>
      </w:r>
      <w:r>
        <w:rPr>
          <w:rFonts w:eastAsia="Times New Roman"/>
          <w:i/>
          <w:iCs/>
          <w:sz w:val="24"/>
          <w:szCs w:val="24"/>
        </w:rPr>
        <w:t xml:space="preserve"> </w:t>
      </w:r>
      <w:r>
        <w:rPr>
          <w:rFonts w:eastAsia="Times New Roman"/>
          <w:sz w:val="24"/>
          <w:szCs w:val="24"/>
        </w:rPr>
        <w:t>Гражданско-правовой договор.</w:t>
      </w:r>
      <w:r>
        <w:rPr>
          <w:rFonts w:eastAsia="Times New Roman"/>
          <w:i/>
          <w:iCs/>
          <w:sz w:val="24"/>
          <w:szCs w:val="24"/>
        </w:rPr>
        <w:t xml:space="preserve"> Порядок заключения договора: оферта</w:t>
      </w:r>
    </w:p>
    <w:p w14:paraId="21CCD42A" w14:textId="77777777" w:rsidR="001D1A0C" w:rsidRDefault="00FA795D" w:rsidP="00862131">
      <w:pPr>
        <w:numPr>
          <w:ilvl w:val="0"/>
          <w:numId w:val="62"/>
        </w:numPr>
        <w:tabs>
          <w:tab w:val="left" w:pos="266"/>
        </w:tabs>
        <w:ind w:left="20" w:hanging="1"/>
        <w:jc w:val="both"/>
        <w:rPr>
          <w:rFonts w:eastAsia="Times New Roman"/>
          <w:i/>
          <w:iCs/>
          <w:sz w:val="24"/>
          <w:szCs w:val="24"/>
        </w:rPr>
      </w:pPr>
      <w:r>
        <w:rPr>
          <w:rFonts w:eastAsia="Times New Roman"/>
          <w:i/>
          <w:iCs/>
          <w:sz w:val="24"/>
          <w:szCs w:val="24"/>
        </w:rPr>
        <w:t xml:space="preserve">акцепт. </w:t>
      </w:r>
      <w:r>
        <w:rPr>
          <w:rFonts w:eastAsia="Times New Roman"/>
          <w:sz w:val="24"/>
          <w:szCs w:val="24"/>
        </w:rPr>
        <w:t>Защита прав потребителей</w:t>
      </w:r>
      <w:r>
        <w:rPr>
          <w:rFonts w:eastAsia="Times New Roman"/>
          <w:i/>
          <w:iCs/>
          <w:sz w:val="24"/>
          <w:szCs w:val="24"/>
        </w:rPr>
        <w:t xml:space="preserve">. </w:t>
      </w:r>
      <w:r>
        <w:rPr>
          <w:rFonts w:eastAsia="Times New Roman"/>
          <w:sz w:val="24"/>
          <w:szCs w:val="24"/>
        </w:rPr>
        <w:t>Наследование.</w:t>
      </w:r>
      <w:r>
        <w:rPr>
          <w:rFonts w:eastAsia="Times New Roman"/>
          <w:i/>
          <w:iCs/>
          <w:sz w:val="24"/>
          <w:szCs w:val="24"/>
        </w:rPr>
        <w:t xml:space="preserve"> Понятие завещания. Формы защиты гражданских прав. </w:t>
      </w:r>
      <w:r>
        <w:rPr>
          <w:rFonts w:eastAsia="Times New Roman"/>
          <w:sz w:val="24"/>
          <w:szCs w:val="24"/>
        </w:rPr>
        <w:t>Гражданско-правовая ответственность.</w:t>
      </w:r>
      <w:r>
        <w:rPr>
          <w:rFonts w:eastAsia="Times New Roman"/>
          <w:i/>
          <w:iCs/>
          <w:sz w:val="24"/>
          <w:szCs w:val="24"/>
        </w:rPr>
        <w:t xml:space="preserve"> Условия привлечения к ответственности в гражданском праве. </w:t>
      </w:r>
      <w:r>
        <w:rPr>
          <w:rFonts w:eastAsia="Times New Roman"/>
          <w:sz w:val="24"/>
          <w:szCs w:val="24"/>
        </w:rPr>
        <w:t>Семейное право.</w:t>
      </w:r>
      <w:r>
        <w:rPr>
          <w:rFonts w:eastAsia="Times New Roman"/>
          <w:i/>
          <w:iCs/>
          <w:sz w:val="24"/>
          <w:szCs w:val="24"/>
        </w:rPr>
        <w:t xml:space="preserve"> </w:t>
      </w:r>
      <w:r>
        <w:rPr>
          <w:rFonts w:eastAsia="Times New Roman"/>
          <w:sz w:val="24"/>
          <w:szCs w:val="24"/>
        </w:rPr>
        <w:t>Источники семейного права.</w:t>
      </w:r>
      <w:r>
        <w:rPr>
          <w:rFonts w:eastAsia="Times New Roman"/>
          <w:i/>
          <w:iCs/>
          <w:sz w:val="24"/>
          <w:szCs w:val="24"/>
        </w:rPr>
        <w:t xml:space="preserve"> </w:t>
      </w:r>
      <w:r>
        <w:rPr>
          <w:rFonts w:eastAsia="Times New Roman"/>
          <w:sz w:val="24"/>
          <w:szCs w:val="24"/>
        </w:rPr>
        <w:t>Семья</w:t>
      </w:r>
    </w:p>
    <w:p w14:paraId="49F40475" w14:textId="77777777" w:rsidR="001D1A0C" w:rsidRDefault="00FA795D" w:rsidP="00862131">
      <w:pPr>
        <w:numPr>
          <w:ilvl w:val="0"/>
          <w:numId w:val="62"/>
        </w:numPr>
        <w:tabs>
          <w:tab w:val="left" w:pos="255"/>
        </w:tabs>
        <w:ind w:left="20" w:hanging="1"/>
        <w:jc w:val="both"/>
        <w:rPr>
          <w:rFonts w:eastAsia="Times New Roman"/>
          <w:sz w:val="24"/>
          <w:szCs w:val="24"/>
        </w:rPr>
      </w:pPr>
      <w:r>
        <w:rPr>
          <w:rFonts w:eastAsia="Times New Roman"/>
          <w:sz w:val="24"/>
          <w:szCs w:val="24"/>
        </w:rPr>
        <w:t xml:space="preserve">брак. Правовое регулирование отношений супругов. Условия вступления в брак. Порядок регистрации брака. Процедура расторжения брака. </w:t>
      </w:r>
      <w:r>
        <w:rPr>
          <w:rFonts w:eastAsia="Times New Roman"/>
          <w:i/>
          <w:iCs/>
          <w:sz w:val="24"/>
          <w:szCs w:val="24"/>
        </w:rPr>
        <w:t>Брачный договор.</w:t>
      </w:r>
      <w:r>
        <w:rPr>
          <w:rFonts w:eastAsia="Times New Roman"/>
          <w:sz w:val="24"/>
          <w:szCs w:val="24"/>
        </w:rPr>
        <w:t xml:space="preserve"> Права и обязанности членов семьи. </w:t>
      </w:r>
      <w:r>
        <w:rPr>
          <w:rFonts w:eastAsia="Times New Roman"/>
          <w:i/>
          <w:iCs/>
          <w:sz w:val="24"/>
          <w:szCs w:val="24"/>
        </w:rPr>
        <w:t>Ответственность родителей по воспитанию детей.</w:t>
      </w:r>
      <w:r>
        <w:rPr>
          <w:rFonts w:eastAsia="Times New Roman"/>
          <w:sz w:val="24"/>
          <w:szCs w:val="24"/>
        </w:rPr>
        <w:t xml:space="preserve"> Трудовое право.</w:t>
      </w:r>
    </w:p>
    <w:p w14:paraId="315BD4FF" w14:textId="77777777" w:rsidR="001D1A0C" w:rsidRDefault="00FA795D" w:rsidP="00C22CDA">
      <w:pPr>
        <w:ind w:left="20"/>
        <w:jc w:val="both"/>
        <w:rPr>
          <w:rFonts w:eastAsia="Times New Roman"/>
          <w:sz w:val="24"/>
          <w:szCs w:val="24"/>
        </w:rPr>
      </w:pPr>
      <w:r>
        <w:rPr>
          <w:rFonts w:eastAsia="Times New Roman"/>
          <w:sz w:val="24"/>
          <w:szCs w:val="24"/>
        </w:rPr>
        <w:t xml:space="preserve">Источники трудового права. Участники трудовых правоотношений: работник и работодатель. Порядок приема на работу. Трудовой договор. </w:t>
      </w:r>
      <w:r>
        <w:rPr>
          <w:rFonts w:eastAsia="Times New Roman"/>
          <w:i/>
          <w:iCs/>
          <w:sz w:val="24"/>
          <w:szCs w:val="24"/>
        </w:rPr>
        <w:t>Виды рабочего времени.</w:t>
      </w:r>
      <w:r>
        <w:rPr>
          <w:rFonts w:eastAsia="Times New Roman"/>
          <w:sz w:val="24"/>
          <w:szCs w:val="24"/>
        </w:rPr>
        <w:t xml:space="preserve"> </w:t>
      </w:r>
      <w:r>
        <w:rPr>
          <w:rFonts w:eastAsia="Times New Roman"/>
          <w:i/>
          <w:iCs/>
          <w:sz w:val="24"/>
          <w:szCs w:val="24"/>
        </w:rPr>
        <w:t>Время отдыха.</w:t>
      </w:r>
      <w:r>
        <w:rPr>
          <w:rFonts w:eastAsia="Times New Roman"/>
          <w:sz w:val="24"/>
          <w:szCs w:val="24"/>
        </w:rPr>
        <w:t xml:space="preserve"> Заработная плата. Особенности правового регулирования труда несовершеннолетних. Охрана труда. </w:t>
      </w:r>
      <w:r>
        <w:rPr>
          <w:rFonts w:eastAsia="Times New Roman"/>
          <w:i/>
          <w:iCs/>
          <w:sz w:val="24"/>
          <w:szCs w:val="24"/>
        </w:rPr>
        <w:t>Виды трудовых споров.</w:t>
      </w:r>
      <w:r>
        <w:rPr>
          <w:rFonts w:eastAsia="Times New Roman"/>
          <w:sz w:val="24"/>
          <w:szCs w:val="24"/>
        </w:rPr>
        <w:t xml:space="preserve"> Дисциплинарная ответственность. Административное право. Источники административного права. Административное правонарушение и административная ответственность. Административные наказания. Уголовное право. источники уголовного права. Действие уголовного закона. Признаки и виды преступлений. </w:t>
      </w:r>
      <w:r>
        <w:rPr>
          <w:rFonts w:eastAsia="Times New Roman"/>
          <w:i/>
          <w:iCs/>
          <w:sz w:val="24"/>
          <w:szCs w:val="24"/>
        </w:rPr>
        <w:t>Состав преступления.</w:t>
      </w:r>
      <w:r>
        <w:rPr>
          <w:rFonts w:eastAsia="Times New Roman"/>
          <w:sz w:val="24"/>
          <w:szCs w:val="24"/>
        </w:rPr>
        <w:t xml:space="preserve"> Уголовная ответственность. Права и обязанности налогоплательщика. Виды налогов. </w:t>
      </w:r>
      <w:r>
        <w:rPr>
          <w:rFonts w:eastAsia="Times New Roman"/>
          <w:i/>
          <w:iCs/>
          <w:sz w:val="24"/>
          <w:szCs w:val="24"/>
        </w:rPr>
        <w:t>Налоговые</w:t>
      </w:r>
      <w:r>
        <w:rPr>
          <w:rFonts w:eastAsia="Times New Roman"/>
          <w:sz w:val="24"/>
          <w:szCs w:val="24"/>
        </w:rPr>
        <w:t xml:space="preserve"> </w:t>
      </w:r>
      <w:r>
        <w:rPr>
          <w:rFonts w:eastAsia="Times New Roman"/>
          <w:i/>
          <w:iCs/>
          <w:sz w:val="24"/>
          <w:szCs w:val="24"/>
        </w:rPr>
        <w:t>правонарушения. Ответственность за уклонение от уплаты налогов.</w:t>
      </w:r>
    </w:p>
    <w:p w14:paraId="2B0701F8" w14:textId="77777777" w:rsidR="001D1A0C" w:rsidRDefault="00FA795D" w:rsidP="00C22CDA">
      <w:pPr>
        <w:ind w:left="700"/>
        <w:rPr>
          <w:rFonts w:eastAsia="Times New Roman"/>
          <w:sz w:val="24"/>
          <w:szCs w:val="24"/>
        </w:rPr>
      </w:pPr>
      <w:r>
        <w:rPr>
          <w:rFonts w:eastAsia="Times New Roman"/>
          <w:b/>
          <w:bCs/>
          <w:sz w:val="24"/>
          <w:szCs w:val="24"/>
        </w:rPr>
        <w:t>Основы российского судопроизводства</w:t>
      </w:r>
    </w:p>
    <w:p w14:paraId="46E35DEF" w14:textId="77777777" w:rsidR="001D1A0C" w:rsidRDefault="00FA795D" w:rsidP="00C22CDA">
      <w:pPr>
        <w:ind w:left="20" w:firstLine="708"/>
        <w:jc w:val="both"/>
        <w:rPr>
          <w:rFonts w:eastAsia="Times New Roman"/>
          <w:sz w:val="24"/>
          <w:szCs w:val="24"/>
        </w:rPr>
      </w:pPr>
      <w:r>
        <w:rPr>
          <w:rFonts w:eastAsia="Times New Roman"/>
          <w:sz w:val="24"/>
          <w:szCs w:val="24"/>
        </w:rPr>
        <w:t xml:space="preserve">Гражданское процессуальное право. Принципы гражданского судопроизводства. Участники гражданского процесса. Стадии гражданского процесса. </w:t>
      </w:r>
      <w:r>
        <w:rPr>
          <w:rFonts w:eastAsia="Times New Roman"/>
          <w:i/>
          <w:iCs/>
          <w:sz w:val="24"/>
          <w:szCs w:val="24"/>
        </w:rPr>
        <w:t>Арбитражный процесс.</w:t>
      </w:r>
      <w:r>
        <w:rPr>
          <w:rFonts w:eastAsia="Times New Roman"/>
          <w:sz w:val="24"/>
          <w:szCs w:val="24"/>
        </w:rPr>
        <w:t xml:space="preserve"> Уголовное процессуальное право. </w:t>
      </w:r>
      <w:r>
        <w:rPr>
          <w:rFonts w:eastAsia="Times New Roman"/>
          <w:i/>
          <w:iCs/>
          <w:sz w:val="24"/>
          <w:szCs w:val="24"/>
        </w:rPr>
        <w:t>Принципы уголовного судопроизводства.</w:t>
      </w:r>
      <w:r>
        <w:rPr>
          <w:rFonts w:eastAsia="Times New Roman"/>
          <w:sz w:val="24"/>
          <w:szCs w:val="24"/>
        </w:rPr>
        <w:t xml:space="preserve"> Субъекты уголовного процесса. Стадии уголовного процесса. </w:t>
      </w:r>
      <w:r>
        <w:rPr>
          <w:rFonts w:eastAsia="Times New Roman"/>
          <w:i/>
          <w:iCs/>
          <w:sz w:val="24"/>
          <w:szCs w:val="24"/>
        </w:rPr>
        <w:t>Меры процессуального принуждения.</w:t>
      </w:r>
      <w:r>
        <w:rPr>
          <w:rFonts w:eastAsia="Times New Roman"/>
          <w:sz w:val="24"/>
          <w:szCs w:val="24"/>
        </w:rPr>
        <w:t xml:space="preserve"> </w:t>
      </w:r>
      <w:r>
        <w:rPr>
          <w:rFonts w:eastAsia="Times New Roman"/>
          <w:i/>
          <w:iCs/>
          <w:sz w:val="24"/>
          <w:szCs w:val="24"/>
        </w:rPr>
        <w:t>Суд</w:t>
      </w:r>
      <w:r>
        <w:rPr>
          <w:rFonts w:eastAsia="Times New Roman"/>
          <w:sz w:val="24"/>
          <w:szCs w:val="24"/>
        </w:rPr>
        <w:t xml:space="preserve"> </w:t>
      </w:r>
      <w:r>
        <w:rPr>
          <w:rFonts w:eastAsia="Times New Roman"/>
          <w:i/>
          <w:iCs/>
          <w:sz w:val="24"/>
          <w:szCs w:val="24"/>
        </w:rPr>
        <w:t xml:space="preserve">присяжных заседателей. </w:t>
      </w:r>
      <w:r>
        <w:rPr>
          <w:rFonts w:eastAsia="Times New Roman"/>
          <w:sz w:val="24"/>
          <w:szCs w:val="24"/>
        </w:rPr>
        <w:t>Особенности судебного производства по делам об административных</w:t>
      </w:r>
      <w:r>
        <w:rPr>
          <w:rFonts w:eastAsia="Times New Roman"/>
          <w:i/>
          <w:iCs/>
          <w:sz w:val="24"/>
          <w:szCs w:val="24"/>
        </w:rPr>
        <w:t xml:space="preserve"> </w:t>
      </w:r>
      <w:r>
        <w:rPr>
          <w:rFonts w:eastAsia="Times New Roman"/>
          <w:sz w:val="24"/>
          <w:szCs w:val="24"/>
        </w:rPr>
        <w:t>правонарушениях. Основные виды юридических профессий.</w:t>
      </w:r>
    </w:p>
    <w:p w14:paraId="1B9787AC" w14:textId="77777777" w:rsidR="001D1A0C" w:rsidRDefault="00FA795D" w:rsidP="00C22CDA">
      <w:pPr>
        <w:ind w:left="700"/>
        <w:rPr>
          <w:sz w:val="20"/>
          <w:szCs w:val="20"/>
        </w:rPr>
      </w:pPr>
      <w:r>
        <w:rPr>
          <w:rFonts w:eastAsia="Times New Roman"/>
          <w:b/>
          <w:bCs/>
          <w:sz w:val="24"/>
          <w:szCs w:val="24"/>
        </w:rPr>
        <w:t>Углубленный уровень</w:t>
      </w:r>
    </w:p>
    <w:p w14:paraId="1F3C8FE7" w14:textId="77777777" w:rsidR="001D1A0C" w:rsidRDefault="00FA795D" w:rsidP="00C22CDA">
      <w:pPr>
        <w:ind w:left="700"/>
        <w:rPr>
          <w:sz w:val="20"/>
          <w:szCs w:val="20"/>
        </w:rPr>
      </w:pPr>
      <w:r>
        <w:rPr>
          <w:rFonts w:eastAsia="Times New Roman"/>
          <w:b/>
          <w:bCs/>
          <w:sz w:val="24"/>
          <w:szCs w:val="24"/>
        </w:rPr>
        <w:t>Теория государства и права</w:t>
      </w:r>
    </w:p>
    <w:p w14:paraId="71695028" w14:textId="77777777" w:rsidR="001D1A0C" w:rsidRDefault="00FA795D" w:rsidP="00C22CDA">
      <w:pPr>
        <w:ind w:firstLine="700"/>
        <w:jc w:val="both"/>
        <w:rPr>
          <w:sz w:val="20"/>
          <w:szCs w:val="20"/>
        </w:rPr>
      </w:pPr>
      <w:r>
        <w:rPr>
          <w:rFonts w:eastAsia="Times New Roman"/>
          <w:sz w:val="24"/>
          <w:szCs w:val="24"/>
        </w:rPr>
        <w:t xml:space="preserve">Теории происхождения государства и права. Признаки государства. </w:t>
      </w:r>
      <w:r>
        <w:rPr>
          <w:rFonts w:eastAsia="Times New Roman"/>
          <w:i/>
          <w:iCs/>
          <w:sz w:val="24"/>
          <w:szCs w:val="24"/>
        </w:rPr>
        <w:t>Теории сущности</w:t>
      </w:r>
      <w:r>
        <w:rPr>
          <w:rFonts w:eastAsia="Times New Roman"/>
          <w:sz w:val="24"/>
          <w:szCs w:val="24"/>
        </w:rPr>
        <w:t xml:space="preserve"> </w:t>
      </w:r>
      <w:r>
        <w:rPr>
          <w:rFonts w:eastAsia="Times New Roman"/>
          <w:i/>
          <w:iCs/>
          <w:sz w:val="24"/>
          <w:szCs w:val="24"/>
        </w:rPr>
        <w:t xml:space="preserve">государства. </w:t>
      </w:r>
      <w:r>
        <w:rPr>
          <w:rFonts w:eastAsia="Times New Roman"/>
          <w:sz w:val="24"/>
          <w:szCs w:val="24"/>
        </w:rPr>
        <w:t>Внутренние и внешние функции государства.</w:t>
      </w:r>
      <w:r>
        <w:rPr>
          <w:rFonts w:eastAsia="Times New Roman"/>
          <w:i/>
          <w:iCs/>
          <w:sz w:val="24"/>
          <w:szCs w:val="24"/>
        </w:rPr>
        <w:t xml:space="preserve"> </w:t>
      </w:r>
      <w:r>
        <w:rPr>
          <w:rFonts w:eastAsia="Times New Roman"/>
          <w:sz w:val="24"/>
          <w:szCs w:val="24"/>
        </w:rPr>
        <w:t xml:space="preserve">Формы </w:t>
      </w:r>
      <w:r>
        <w:rPr>
          <w:rFonts w:eastAsia="Times New Roman"/>
          <w:sz w:val="24"/>
          <w:szCs w:val="24"/>
        </w:rPr>
        <w:lastRenderedPageBreak/>
        <w:t>государств.</w:t>
      </w:r>
      <w:r>
        <w:rPr>
          <w:rFonts w:eastAsia="Times New Roman"/>
          <w:i/>
          <w:iCs/>
          <w:sz w:val="24"/>
          <w:szCs w:val="24"/>
        </w:rPr>
        <w:t xml:space="preserve"> </w:t>
      </w:r>
      <w:r>
        <w:rPr>
          <w:rFonts w:eastAsia="Times New Roman"/>
          <w:sz w:val="24"/>
          <w:szCs w:val="24"/>
        </w:rPr>
        <w:t>Форма</w:t>
      </w:r>
      <w:r>
        <w:rPr>
          <w:rFonts w:eastAsia="Times New Roman"/>
          <w:i/>
          <w:iCs/>
          <w:sz w:val="24"/>
          <w:szCs w:val="24"/>
        </w:rPr>
        <w:t xml:space="preserve"> </w:t>
      </w:r>
      <w:r>
        <w:rPr>
          <w:rFonts w:eastAsia="Times New Roman"/>
          <w:sz w:val="24"/>
          <w:szCs w:val="24"/>
        </w:rPr>
        <w:t>правления: монархия и республика. Формы государственного устройства: унитарные и федеративные государства. Конфедерация. Политический режим: демократический, антидемократический. Государственный механизм: структура и принципы. Гражданское общество. Правовое государство. Право в объективном и субъективном смысле. Признаки права. Функции права. Система права. Предмет правового регулирования. Метод правового регулирования. Источники права. Правовые системы (семьи). Нормативно-правовой акт. Виды нормативно-правовых актов. Действие нормативно-правовых актов. Социальные нормы.</w:t>
      </w:r>
    </w:p>
    <w:p w14:paraId="7034F40E" w14:textId="77777777" w:rsidR="001D1A0C" w:rsidRDefault="00FA795D" w:rsidP="00C22CDA">
      <w:pPr>
        <w:jc w:val="both"/>
        <w:rPr>
          <w:sz w:val="20"/>
          <w:szCs w:val="20"/>
        </w:rPr>
      </w:pPr>
      <w:bookmarkStart w:id="101" w:name="page145"/>
      <w:bookmarkEnd w:id="101"/>
      <w:r>
        <w:rPr>
          <w:rFonts w:eastAsia="Times New Roman"/>
          <w:sz w:val="24"/>
          <w:szCs w:val="24"/>
        </w:rPr>
        <w:t xml:space="preserve">Структура и классификация правовых норм. Система российского права. </w:t>
      </w:r>
      <w:r>
        <w:rPr>
          <w:rFonts w:eastAsia="Times New Roman"/>
          <w:i/>
          <w:iCs/>
          <w:sz w:val="24"/>
          <w:szCs w:val="24"/>
        </w:rPr>
        <w:t>Юридическая</w:t>
      </w:r>
      <w:r>
        <w:rPr>
          <w:rFonts w:eastAsia="Times New Roman"/>
          <w:sz w:val="24"/>
          <w:szCs w:val="24"/>
        </w:rPr>
        <w:t xml:space="preserve"> </w:t>
      </w:r>
      <w:r>
        <w:rPr>
          <w:rFonts w:eastAsia="Times New Roman"/>
          <w:i/>
          <w:iCs/>
          <w:sz w:val="24"/>
          <w:szCs w:val="24"/>
        </w:rPr>
        <w:t xml:space="preserve">техника. </w:t>
      </w:r>
      <w:r>
        <w:rPr>
          <w:rFonts w:eastAsia="Times New Roman"/>
          <w:sz w:val="24"/>
          <w:szCs w:val="24"/>
        </w:rPr>
        <w:t>Формы реализации права.</w:t>
      </w:r>
      <w:r>
        <w:rPr>
          <w:rFonts w:eastAsia="Times New Roman"/>
          <w:i/>
          <w:iCs/>
          <w:sz w:val="24"/>
          <w:szCs w:val="24"/>
        </w:rPr>
        <w:t xml:space="preserve"> Виды и способы толкования права. </w:t>
      </w:r>
      <w:r>
        <w:rPr>
          <w:rFonts w:eastAsia="Times New Roman"/>
          <w:sz w:val="24"/>
          <w:szCs w:val="24"/>
        </w:rPr>
        <w:t>Субъекты и объекты</w:t>
      </w:r>
      <w:r>
        <w:rPr>
          <w:rFonts w:eastAsia="Times New Roman"/>
          <w:i/>
          <w:iCs/>
          <w:sz w:val="24"/>
          <w:szCs w:val="24"/>
        </w:rPr>
        <w:t xml:space="preserve"> </w:t>
      </w:r>
      <w:r>
        <w:rPr>
          <w:rFonts w:eastAsia="Times New Roman"/>
          <w:sz w:val="24"/>
          <w:szCs w:val="24"/>
        </w:rPr>
        <w:t xml:space="preserve">правоотношения. Правоспособность, дееспособность и деликтоспособность. </w:t>
      </w:r>
      <w:r>
        <w:rPr>
          <w:rFonts w:eastAsia="Times New Roman"/>
          <w:i/>
          <w:iCs/>
          <w:sz w:val="24"/>
          <w:szCs w:val="24"/>
        </w:rPr>
        <w:t>Юридические</w:t>
      </w:r>
      <w:r>
        <w:rPr>
          <w:rFonts w:eastAsia="Times New Roman"/>
          <w:sz w:val="24"/>
          <w:szCs w:val="24"/>
        </w:rPr>
        <w:t xml:space="preserve"> </w:t>
      </w:r>
      <w:r>
        <w:rPr>
          <w:rFonts w:eastAsia="Times New Roman"/>
          <w:i/>
          <w:iCs/>
          <w:sz w:val="24"/>
          <w:szCs w:val="24"/>
        </w:rPr>
        <w:t xml:space="preserve">факты. </w:t>
      </w:r>
      <w:r>
        <w:rPr>
          <w:rFonts w:eastAsia="Times New Roman"/>
          <w:sz w:val="24"/>
          <w:szCs w:val="24"/>
        </w:rPr>
        <w:t>Понятие коррупции и коррупционных правонарушений.</w:t>
      </w:r>
      <w:r>
        <w:rPr>
          <w:rFonts w:eastAsia="Times New Roman"/>
          <w:i/>
          <w:iCs/>
          <w:sz w:val="24"/>
          <w:szCs w:val="24"/>
        </w:rPr>
        <w:t xml:space="preserve"> </w:t>
      </w:r>
      <w:r>
        <w:rPr>
          <w:rFonts w:eastAsia="Times New Roman"/>
          <w:sz w:val="24"/>
          <w:szCs w:val="24"/>
        </w:rPr>
        <w:t>Опасность коррупции для</w:t>
      </w:r>
      <w:r>
        <w:rPr>
          <w:rFonts w:eastAsia="Times New Roman"/>
          <w:i/>
          <w:iCs/>
          <w:sz w:val="24"/>
          <w:szCs w:val="24"/>
        </w:rPr>
        <w:t xml:space="preserve"> </w:t>
      </w:r>
      <w:r>
        <w:rPr>
          <w:rFonts w:eastAsia="Times New Roman"/>
          <w:sz w:val="24"/>
          <w:szCs w:val="24"/>
        </w:rPr>
        <w:t>гражданина, общества и государства. Антикоррупционные меры, принимаемые на государственном уровне. Признаки и виды правонарушений. Юридическая ответственность. Презумпция невиновности.</w:t>
      </w:r>
    </w:p>
    <w:p w14:paraId="3A83C216" w14:textId="77777777" w:rsidR="001D1A0C" w:rsidRDefault="00FA795D" w:rsidP="00C22CDA">
      <w:pPr>
        <w:ind w:left="700"/>
        <w:rPr>
          <w:sz w:val="20"/>
          <w:szCs w:val="20"/>
        </w:rPr>
      </w:pPr>
      <w:r>
        <w:rPr>
          <w:rFonts w:eastAsia="Times New Roman"/>
          <w:b/>
          <w:bCs/>
          <w:sz w:val="24"/>
          <w:szCs w:val="24"/>
        </w:rPr>
        <w:t>Конституционное право</w:t>
      </w:r>
    </w:p>
    <w:p w14:paraId="6BB9895A" w14:textId="77777777" w:rsidR="001D1A0C" w:rsidRDefault="00FA795D" w:rsidP="00C22CDA">
      <w:pPr>
        <w:ind w:firstLine="700"/>
        <w:jc w:val="both"/>
        <w:rPr>
          <w:sz w:val="20"/>
          <w:szCs w:val="20"/>
        </w:rPr>
      </w:pPr>
      <w:r>
        <w:rPr>
          <w:rFonts w:eastAsia="Times New Roman"/>
          <w:sz w:val="24"/>
          <w:szCs w:val="24"/>
        </w:rPr>
        <w:t xml:space="preserve">Конституционное право. </w:t>
      </w:r>
      <w:r>
        <w:rPr>
          <w:rFonts w:eastAsia="Times New Roman"/>
          <w:i/>
          <w:iCs/>
          <w:sz w:val="24"/>
          <w:szCs w:val="24"/>
        </w:rPr>
        <w:t>Виды конституций.</w:t>
      </w:r>
      <w:r>
        <w:rPr>
          <w:rFonts w:eastAsia="Times New Roman"/>
          <w:sz w:val="24"/>
          <w:szCs w:val="24"/>
        </w:rPr>
        <w:t xml:space="preserve"> Конституция Российской Федерации. Основы конституционного строя Российской Федерации. Форма государственного устройства Российской Федерации. Источники конституционного права Российской Федерации. Гражданство Российской Федерации: основания приобретения, принципы, основания прекращения гражданства. Права и свободы гражданина Российской Федерации. Уполномоченный по правам человека. Конституционные обязанности гражданина РФ. Воинская обязанность и альтернативная гражданская служба. Система органов государственной власти Российской Федерации. Президент Российской Федерации: правовой статус, функции и полномочия. </w:t>
      </w:r>
      <w:r>
        <w:rPr>
          <w:rFonts w:eastAsia="Times New Roman"/>
          <w:i/>
          <w:iCs/>
          <w:sz w:val="24"/>
          <w:szCs w:val="24"/>
        </w:rPr>
        <w:t>Виды парламентов.</w:t>
      </w:r>
      <w:r>
        <w:rPr>
          <w:rFonts w:eastAsia="Times New Roman"/>
          <w:sz w:val="24"/>
          <w:szCs w:val="24"/>
        </w:rPr>
        <w:t xml:space="preserve"> Федеральное Собрание Российской Федерации: структура, полномочия и функции. Правительство Российской Федерации: порядок формирования, области деятельности, структура. Структура судебной системы Российской Федерации. Демократические принципы судопроизводства. Конституционный Суд Российской Федерации. Верховный Суд Российской Федерации. Система и функции правоохранительных органов Российской Федерации. </w:t>
      </w:r>
      <w:r>
        <w:rPr>
          <w:rFonts w:eastAsia="Times New Roman"/>
          <w:i/>
          <w:iCs/>
          <w:sz w:val="24"/>
          <w:szCs w:val="24"/>
        </w:rPr>
        <w:t>Принципы и виды правотворчества.</w:t>
      </w:r>
      <w:r>
        <w:rPr>
          <w:rFonts w:eastAsia="Times New Roman"/>
          <w:sz w:val="24"/>
          <w:szCs w:val="24"/>
        </w:rPr>
        <w:t xml:space="preserve"> Законодательный процесс: субъекты законодательной инициативы, стадии законодательного процесса в Российской Федерации. Избирательное право и избирательный процесс в Российской Федерации. </w:t>
      </w:r>
      <w:r>
        <w:rPr>
          <w:rFonts w:eastAsia="Times New Roman"/>
          <w:i/>
          <w:iCs/>
          <w:sz w:val="24"/>
          <w:szCs w:val="24"/>
        </w:rPr>
        <w:t>Виды и особенности избирательных систем.</w:t>
      </w:r>
      <w:r>
        <w:rPr>
          <w:rFonts w:eastAsia="Times New Roman"/>
          <w:sz w:val="24"/>
          <w:szCs w:val="24"/>
        </w:rPr>
        <w:t xml:space="preserve"> Стадии избирательного процесса. Выборы. Референдум. Система органов местного самоуправления. Принципы местного самоуправления. </w:t>
      </w:r>
      <w:r>
        <w:rPr>
          <w:rFonts w:eastAsia="Times New Roman"/>
          <w:i/>
          <w:iCs/>
          <w:sz w:val="24"/>
          <w:szCs w:val="24"/>
        </w:rPr>
        <w:t>Сферы деятельности органов местного самоуправления</w:t>
      </w:r>
    </w:p>
    <w:p w14:paraId="47D726D9" w14:textId="77777777" w:rsidR="001D1A0C" w:rsidRDefault="00FA795D" w:rsidP="00C22CDA">
      <w:pPr>
        <w:ind w:left="700"/>
        <w:rPr>
          <w:sz w:val="20"/>
          <w:szCs w:val="20"/>
        </w:rPr>
      </w:pPr>
      <w:r>
        <w:rPr>
          <w:rFonts w:eastAsia="Times New Roman"/>
          <w:b/>
          <w:bCs/>
          <w:sz w:val="24"/>
          <w:szCs w:val="24"/>
        </w:rPr>
        <w:t>Международное право</w:t>
      </w:r>
    </w:p>
    <w:p w14:paraId="23FA3511" w14:textId="77777777" w:rsidR="001D1A0C" w:rsidRDefault="00FA795D" w:rsidP="00C22CDA">
      <w:pPr>
        <w:ind w:firstLine="700"/>
        <w:jc w:val="both"/>
        <w:rPr>
          <w:sz w:val="20"/>
          <w:szCs w:val="20"/>
        </w:rPr>
      </w:pPr>
      <w:r>
        <w:rPr>
          <w:rFonts w:eastAsia="Times New Roman"/>
          <w:sz w:val="24"/>
          <w:szCs w:val="24"/>
        </w:rPr>
        <w:t xml:space="preserve">Основные принципы и источники международного права. Субъекты международного права. </w:t>
      </w:r>
      <w:r>
        <w:rPr>
          <w:rFonts w:eastAsia="Times New Roman"/>
          <w:i/>
          <w:iCs/>
          <w:sz w:val="24"/>
          <w:szCs w:val="24"/>
        </w:rPr>
        <w:t>Международно-правовое признание.</w:t>
      </w:r>
      <w:r>
        <w:rPr>
          <w:rFonts w:eastAsia="Times New Roman"/>
          <w:sz w:val="24"/>
          <w:szCs w:val="24"/>
        </w:rPr>
        <w:t xml:space="preserve"> Мирное разрешение международных споров. </w:t>
      </w:r>
      <w:r>
        <w:rPr>
          <w:rFonts w:eastAsia="Times New Roman"/>
          <w:i/>
          <w:iCs/>
          <w:sz w:val="24"/>
          <w:szCs w:val="24"/>
        </w:rPr>
        <w:t xml:space="preserve">Источники и основания международно-правовой ответственности. </w:t>
      </w:r>
      <w:r>
        <w:rPr>
          <w:rFonts w:eastAsia="Times New Roman"/>
          <w:sz w:val="24"/>
          <w:szCs w:val="24"/>
        </w:rPr>
        <w:t>Права человека:</w:t>
      </w:r>
      <w:r>
        <w:rPr>
          <w:rFonts w:eastAsia="Times New Roman"/>
          <w:i/>
          <w:iCs/>
          <w:sz w:val="24"/>
          <w:szCs w:val="24"/>
        </w:rPr>
        <w:t xml:space="preserve"> </w:t>
      </w:r>
      <w:r>
        <w:rPr>
          <w:rFonts w:eastAsia="Times New Roman"/>
          <w:sz w:val="24"/>
          <w:szCs w:val="24"/>
        </w:rPr>
        <w:t>сущность,</w:t>
      </w:r>
      <w:r>
        <w:rPr>
          <w:rFonts w:eastAsia="Times New Roman"/>
          <w:i/>
          <w:iCs/>
          <w:sz w:val="24"/>
          <w:szCs w:val="24"/>
        </w:rPr>
        <w:t xml:space="preserve"> </w:t>
      </w:r>
      <w:r>
        <w:rPr>
          <w:rFonts w:eastAsia="Times New Roman"/>
          <w:sz w:val="24"/>
          <w:szCs w:val="24"/>
        </w:rPr>
        <w:t xml:space="preserve">структура, история. Классификация прав человека. Право на благоприятную окружающую среду. Права ребенка. Нарушения прав человека. Международные договоры о защите прав человека. Международная система защиты прав человека в рамках Организации Объединенных Наций. Региональная система защиты прав </w:t>
      </w:r>
      <w:proofErr w:type="gramStart"/>
      <w:r>
        <w:rPr>
          <w:rFonts w:eastAsia="Times New Roman"/>
          <w:sz w:val="24"/>
          <w:szCs w:val="24"/>
        </w:rPr>
        <w:t>человека .</w:t>
      </w:r>
      <w:proofErr w:type="gramEnd"/>
      <w:r>
        <w:rPr>
          <w:rFonts w:eastAsia="Times New Roman"/>
          <w:sz w:val="24"/>
          <w:szCs w:val="24"/>
        </w:rPr>
        <w:t xml:space="preserve"> Рассмотрение жалоб в Европейском суде по правам человека. Международная защита прав человека в условиях военного времени. Источники и принципы международного гуманитарного права. </w:t>
      </w:r>
      <w:r>
        <w:rPr>
          <w:rFonts w:eastAsia="Times New Roman"/>
          <w:i/>
          <w:iCs/>
          <w:sz w:val="24"/>
          <w:szCs w:val="24"/>
        </w:rPr>
        <w:t>Международный Комитет</w:t>
      </w:r>
      <w:r>
        <w:rPr>
          <w:rFonts w:eastAsia="Times New Roman"/>
          <w:sz w:val="24"/>
          <w:szCs w:val="24"/>
        </w:rPr>
        <w:t xml:space="preserve"> </w:t>
      </w:r>
      <w:r>
        <w:rPr>
          <w:rFonts w:eastAsia="Times New Roman"/>
          <w:i/>
          <w:iCs/>
          <w:sz w:val="24"/>
          <w:szCs w:val="24"/>
        </w:rPr>
        <w:t xml:space="preserve">Красного Креста. </w:t>
      </w:r>
      <w:r>
        <w:rPr>
          <w:rFonts w:eastAsia="Times New Roman"/>
          <w:sz w:val="24"/>
          <w:szCs w:val="24"/>
        </w:rPr>
        <w:t>Участники вооруженных конфликтов:</w:t>
      </w:r>
      <w:r>
        <w:rPr>
          <w:rFonts w:eastAsia="Times New Roman"/>
          <w:i/>
          <w:iCs/>
          <w:sz w:val="24"/>
          <w:szCs w:val="24"/>
        </w:rPr>
        <w:t xml:space="preserve"> </w:t>
      </w:r>
      <w:r>
        <w:rPr>
          <w:rFonts w:eastAsia="Times New Roman"/>
          <w:sz w:val="24"/>
          <w:szCs w:val="24"/>
        </w:rPr>
        <w:t xml:space="preserve">комбатанты и </w:t>
      </w:r>
      <w:proofErr w:type="spellStart"/>
      <w:r>
        <w:rPr>
          <w:rFonts w:eastAsia="Times New Roman"/>
          <w:sz w:val="24"/>
          <w:szCs w:val="24"/>
        </w:rPr>
        <w:lastRenderedPageBreak/>
        <w:t>некомбатанты</w:t>
      </w:r>
      <w:proofErr w:type="spellEnd"/>
      <w:r>
        <w:rPr>
          <w:rFonts w:eastAsia="Times New Roman"/>
          <w:sz w:val="24"/>
          <w:szCs w:val="24"/>
        </w:rPr>
        <w:t>.</w:t>
      </w:r>
      <w:r>
        <w:rPr>
          <w:rFonts w:eastAsia="Times New Roman"/>
          <w:i/>
          <w:iCs/>
          <w:sz w:val="24"/>
          <w:szCs w:val="24"/>
        </w:rPr>
        <w:t xml:space="preserve"> </w:t>
      </w:r>
      <w:r>
        <w:rPr>
          <w:rFonts w:eastAsia="Times New Roman"/>
          <w:sz w:val="24"/>
          <w:szCs w:val="24"/>
        </w:rPr>
        <w:t>Защита</w:t>
      </w:r>
      <w:r>
        <w:rPr>
          <w:rFonts w:eastAsia="Times New Roman"/>
          <w:i/>
          <w:iCs/>
          <w:sz w:val="24"/>
          <w:szCs w:val="24"/>
        </w:rPr>
        <w:t xml:space="preserve"> </w:t>
      </w:r>
      <w:r>
        <w:rPr>
          <w:rFonts w:eastAsia="Times New Roman"/>
          <w:sz w:val="24"/>
          <w:szCs w:val="24"/>
        </w:rPr>
        <w:t>жертв войны. Защита гражданских объектов и культурных ценностей. Запрещенные средства и методы ведения военных действии.</w:t>
      </w:r>
    </w:p>
    <w:p w14:paraId="50D285AC" w14:textId="77777777" w:rsidR="001D1A0C" w:rsidRDefault="00FA795D" w:rsidP="00C22CDA">
      <w:pPr>
        <w:ind w:left="700"/>
        <w:rPr>
          <w:sz w:val="20"/>
          <w:szCs w:val="20"/>
        </w:rPr>
      </w:pPr>
      <w:r>
        <w:rPr>
          <w:rFonts w:eastAsia="Times New Roman"/>
          <w:b/>
          <w:bCs/>
          <w:sz w:val="24"/>
          <w:szCs w:val="24"/>
        </w:rPr>
        <w:t>Основы российского судопроизводства</w:t>
      </w:r>
    </w:p>
    <w:p w14:paraId="375EEFAD" w14:textId="77777777" w:rsidR="001D1A0C" w:rsidRDefault="00FA795D" w:rsidP="00C22CDA">
      <w:pPr>
        <w:ind w:firstLine="709"/>
        <w:jc w:val="both"/>
        <w:rPr>
          <w:sz w:val="20"/>
          <w:szCs w:val="20"/>
        </w:rPr>
      </w:pPr>
      <w:r>
        <w:rPr>
          <w:rFonts w:eastAsia="Times New Roman"/>
          <w:sz w:val="24"/>
          <w:szCs w:val="24"/>
        </w:rPr>
        <w:t xml:space="preserve">Конституционное судопроизводство. Предмет, источники и принципы гражданского процессуального права. Стадии гражданского процесса. Арбитражное процессуальное право. Принципы и субъекты уголовного судопроизводства. Особенности процессуальных действий с участием несовершеннолетних. Стадии уголовного процесса. Меры процессуального принуждения. Суд присяжных заседателей. Особенности судебного производства по делам об административных правонарушениях. Юридические профессии: судьи, адвокаты, прокуроры, нотариусы, следователи. </w:t>
      </w:r>
      <w:r>
        <w:rPr>
          <w:rFonts w:eastAsia="Times New Roman"/>
          <w:i/>
          <w:iCs/>
          <w:sz w:val="24"/>
          <w:szCs w:val="24"/>
        </w:rPr>
        <w:t>Особенности профессиональной деятельности юриста.</w:t>
      </w:r>
    </w:p>
    <w:p w14:paraId="501D91AB" w14:textId="77777777" w:rsidR="001D1A0C" w:rsidRDefault="001D1A0C" w:rsidP="00C22CDA">
      <w:pPr>
        <w:rPr>
          <w:sz w:val="20"/>
          <w:szCs w:val="20"/>
        </w:rPr>
      </w:pPr>
    </w:p>
    <w:p w14:paraId="196A3473" w14:textId="77777777" w:rsidR="001D1A0C" w:rsidRDefault="00FA795D" w:rsidP="00A5097D">
      <w:pPr>
        <w:rPr>
          <w:sz w:val="20"/>
          <w:szCs w:val="20"/>
        </w:rPr>
      </w:pPr>
      <w:r>
        <w:rPr>
          <w:rFonts w:eastAsia="Times New Roman"/>
          <w:b/>
          <w:bCs/>
          <w:sz w:val="24"/>
          <w:szCs w:val="24"/>
        </w:rPr>
        <w:t>Обществознание</w:t>
      </w:r>
    </w:p>
    <w:p w14:paraId="1A6AE5C3" w14:textId="77777777" w:rsidR="001D1A0C" w:rsidRDefault="001D1A0C" w:rsidP="00C22CDA">
      <w:pPr>
        <w:rPr>
          <w:sz w:val="20"/>
          <w:szCs w:val="20"/>
        </w:rPr>
      </w:pPr>
    </w:p>
    <w:p w14:paraId="11FD3658" w14:textId="77777777" w:rsidR="001D1A0C" w:rsidRDefault="00FA795D" w:rsidP="00C22CDA">
      <w:pPr>
        <w:ind w:firstLine="709"/>
        <w:jc w:val="both"/>
        <w:rPr>
          <w:sz w:val="20"/>
          <w:szCs w:val="20"/>
        </w:rPr>
      </w:pPr>
      <w:r>
        <w:rPr>
          <w:rFonts w:eastAsia="Times New Roman"/>
          <w:sz w:val="24"/>
          <w:szCs w:val="24"/>
        </w:rPr>
        <w:t>Учебный предмет «Обществознание» знакомит обучающихся с основами жизни общества, с комплексом социальных, общественных и гуманитарных наук, которые будут</w:t>
      </w:r>
    </w:p>
    <w:p w14:paraId="3A1A92E7" w14:textId="77777777" w:rsidR="001D1A0C" w:rsidRDefault="00FA795D" w:rsidP="00C22CDA">
      <w:pPr>
        <w:ind w:left="2"/>
        <w:jc w:val="both"/>
        <w:rPr>
          <w:sz w:val="20"/>
          <w:szCs w:val="20"/>
        </w:rPr>
      </w:pPr>
      <w:bookmarkStart w:id="102" w:name="page146"/>
      <w:bookmarkEnd w:id="102"/>
      <w:r>
        <w:rPr>
          <w:rFonts w:eastAsia="Times New Roman"/>
          <w:sz w:val="24"/>
          <w:szCs w:val="24"/>
        </w:rPr>
        <w:t>изучаться в вузах. Учебный предмет «Обществознание» является интегративным, включает достижения различных наук (философии, экономики, социологии, политологии, социальной психологии, правоведения, философии), что позволяет представить знания о человеке и обществе не односторонне с позиции какой-либо одной науки, а комплексно.</w:t>
      </w:r>
    </w:p>
    <w:p w14:paraId="288285F4" w14:textId="77777777" w:rsidR="001D1A0C" w:rsidRDefault="00FA795D" w:rsidP="00C22CDA">
      <w:pPr>
        <w:ind w:left="2" w:firstLine="709"/>
        <w:jc w:val="both"/>
        <w:rPr>
          <w:sz w:val="20"/>
          <w:szCs w:val="20"/>
        </w:rPr>
      </w:pPr>
      <w:r>
        <w:rPr>
          <w:rFonts w:eastAsia="Times New Roman"/>
          <w:sz w:val="24"/>
          <w:szCs w:val="24"/>
        </w:rPr>
        <w:t>Содержание учебного предмета «Обществознание» на базовом уровне среднего общего образования обеспечивает преемственность по отношению к содержанию учебного предмета «Обществознание» на уровне основного общего образования путем углубленного изучения ранее изученных объектов, раскрытия ряда вопросов на более высоком теоретическом уровне, введения нового содержания, расширения понятийного аппарата, что позволит овладеть относительно завершенной системой знаний, умений и представлений в области наук о природе, обществе и человеке, сформировать компетентности, позволяющие выпускникам осуществлять типичные социальные роли в современном мире.</w:t>
      </w:r>
    </w:p>
    <w:p w14:paraId="3259B9E8" w14:textId="77777777" w:rsidR="001D1A0C" w:rsidRDefault="00DA59BF" w:rsidP="00C22CDA">
      <w:pPr>
        <w:ind w:left="2" w:firstLine="709"/>
        <w:jc w:val="both"/>
        <w:rPr>
          <w:sz w:val="20"/>
          <w:szCs w:val="20"/>
        </w:rPr>
      </w:pPr>
      <w:r>
        <w:rPr>
          <w:rFonts w:eastAsia="Times New Roman"/>
          <w:sz w:val="24"/>
          <w:szCs w:val="24"/>
        </w:rPr>
        <w:t xml:space="preserve">Задачами реализации </w:t>
      </w:r>
      <w:r w:rsidR="00FA795D">
        <w:rPr>
          <w:rFonts w:eastAsia="Times New Roman"/>
          <w:sz w:val="24"/>
          <w:szCs w:val="24"/>
        </w:rPr>
        <w:t>программы учебного предмета «Обществознания» на уровне среднего общего образования являются:</w:t>
      </w:r>
    </w:p>
    <w:p w14:paraId="373DD212" w14:textId="77777777" w:rsidR="001D1A0C" w:rsidRDefault="00FA795D" w:rsidP="00C22CDA">
      <w:pPr>
        <w:ind w:left="2" w:firstLine="709"/>
        <w:jc w:val="both"/>
        <w:rPr>
          <w:sz w:val="20"/>
          <w:szCs w:val="20"/>
        </w:rPr>
      </w:pPr>
      <w:r>
        <w:rPr>
          <w:rFonts w:eastAsia="Times New Roman"/>
          <w:sz w:val="24"/>
          <w:szCs w:val="24"/>
        </w:rPr>
        <w:t>– формирование у обучающихся ценностно-смысловых установок, отражающих личностные и гражданские позиции в деятельности, правосознания, экологической культуры, способности ставить цели и строить жизненные планы, способности к осознанию российской гражданской идентичности в поликультурном социуме;</w:t>
      </w:r>
    </w:p>
    <w:p w14:paraId="59B0DFBE" w14:textId="77777777" w:rsidR="001D1A0C" w:rsidRDefault="00FA795D" w:rsidP="00C22CDA">
      <w:pPr>
        <w:ind w:left="2" w:firstLine="709"/>
        <w:rPr>
          <w:sz w:val="20"/>
          <w:szCs w:val="20"/>
        </w:rPr>
      </w:pPr>
      <w:r>
        <w:rPr>
          <w:rFonts w:eastAsia="Times New Roman"/>
          <w:sz w:val="24"/>
          <w:szCs w:val="24"/>
        </w:rPr>
        <w:t>– формирование знаний об обществе как целостной развивающейся системе в единстве и взаимодействии его основных сфер и институтов;</w:t>
      </w:r>
    </w:p>
    <w:p w14:paraId="718468BE" w14:textId="77777777" w:rsidR="001D1A0C" w:rsidRDefault="00FA795D" w:rsidP="00C22CDA">
      <w:pPr>
        <w:ind w:left="702"/>
        <w:rPr>
          <w:sz w:val="20"/>
          <w:szCs w:val="20"/>
        </w:rPr>
      </w:pPr>
      <w:r>
        <w:rPr>
          <w:rFonts w:eastAsia="Times New Roman"/>
          <w:sz w:val="24"/>
          <w:szCs w:val="24"/>
        </w:rPr>
        <w:t>–</w:t>
      </w:r>
      <w:r>
        <w:rPr>
          <w:rFonts w:eastAsia="Times New Roman"/>
          <w:sz w:val="23"/>
          <w:szCs w:val="23"/>
        </w:rPr>
        <w:t>овладение базовым понятийным аппаратом социальных наук;</w:t>
      </w:r>
    </w:p>
    <w:p w14:paraId="7FB3305D" w14:textId="77777777" w:rsidR="001D1A0C" w:rsidRDefault="00FA795D" w:rsidP="00C22CDA">
      <w:pPr>
        <w:ind w:left="2" w:firstLine="709"/>
        <w:rPr>
          <w:sz w:val="20"/>
          <w:szCs w:val="20"/>
        </w:rPr>
      </w:pPr>
      <w:r>
        <w:rPr>
          <w:rFonts w:eastAsia="Times New Roman"/>
          <w:sz w:val="24"/>
          <w:szCs w:val="24"/>
        </w:rPr>
        <w:t>– овладение умениями выявлять причинно-следственные, функциональные, иерархические и другие связи социальных объектов и процессов;</w:t>
      </w:r>
    </w:p>
    <w:p w14:paraId="18535CFE" w14:textId="77777777" w:rsidR="001D1A0C" w:rsidRDefault="00FA795D" w:rsidP="00C22CDA">
      <w:pPr>
        <w:ind w:left="2" w:firstLine="709"/>
        <w:rPr>
          <w:sz w:val="20"/>
          <w:szCs w:val="20"/>
        </w:rPr>
      </w:pPr>
      <w:r>
        <w:rPr>
          <w:rFonts w:eastAsia="Times New Roman"/>
          <w:sz w:val="24"/>
          <w:szCs w:val="24"/>
        </w:rPr>
        <w:t>– формирование представлений о методах познания социальных явлений и процессов;</w:t>
      </w:r>
    </w:p>
    <w:p w14:paraId="512343D4" w14:textId="77777777" w:rsidR="001D1A0C" w:rsidRDefault="00FA795D" w:rsidP="00C22CDA">
      <w:pPr>
        <w:ind w:left="2" w:firstLine="709"/>
        <w:jc w:val="both"/>
        <w:rPr>
          <w:sz w:val="20"/>
          <w:szCs w:val="20"/>
        </w:rPr>
      </w:pPr>
      <w:r>
        <w:rPr>
          <w:rFonts w:eastAsia="Times New Roman"/>
          <w:sz w:val="24"/>
          <w:szCs w:val="24"/>
        </w:rPr>
        <w:t>– овладение умениями применять полученные знания в повседневной жизни с учетом гражданских и нравственных ценностей, прогнозировать последствия принимаемых решений;</w:t>
      </w:r>
    </w:p>
    <w:p w14:paraId="50EE07C3" w14:textId="77777777" w:rsidR="001D1A0C" w:rsidRDefault="00FA795D" w:rsidP="00C22CDA">
      <w:pPr>
        <w:ind w:left="2" w:firstLine="709"/>
        <w:jc w:val="both"/>
        <w:rPr>
          <w:sz w:val="20"/>
          <w:szCs w:val="20"/>
        </w:rPr>
      </w:pPr>
      <w:r>
        <w:rPr>
          <w:rFonts w:eastAsia="Times New Roman"/>
          <w:sz w:val="24"/>
          <w:szCs w:val="24"/>
        </w:rPr>
        <w:t xml:space="preserve">– формирование навыков оценивания социальной информации, умений поиска информации в источниках различного типа для реконструкции недостающих звеньев с </w:t>
      </w:r>
      <w:r>
        <w:rPr>
          <w:rFonts w:eastAsia="Times New Roman"/>
          <w:sz w:val="24"/>
          <w:szCs w:val="24"/>
        </w:rPr>
        <w:lastRenderedPageBreak/>
        <w:t>целью объяснения и оценки разнообразных явлений и процессов общественного развития.</w:t>
      </w:r>
    </w:p>
    <w:p w14:paraId="56ACA552" w14:textId="77777777" w:rsidR="001D1A0C" w:rsidRDefault="00DA59BF" w:rsidP="00C22CDA">
      <w:pPr>
        <w:ind w:left="2"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«Обществознание» (включая экономику и право) для базового уровня среднего общего образования составлена на основе модульного принципа построения учебного материала, не задает последовательности изучения материала, распределения его по классам, не определяет количество часов на изучение учебного предмета.</w:t>
      </w:r>
    </w:p>
    <w:p w14:paraId="384F20B1" w14:textId="77777777" w:rsidR="001D1A0C" w:rsidRDefault="001D1A0C" w:rsidP="00C22CDA">
      <w:pPr>
        <w:rPr>
          <w:sz w:val="20"/>
          <w:szCs w:val="20"/>
        </w:rPr>
      </w:pPr>
    </w:p>
    <w:p w14:paraId="4EA60157" w14:textId="77777777" w:rsidR="001D1A0C" w:rsidRDefault="00FA795D" w:rsidP="00C22CDA">
      <w:pPr>
        <w:ind w:left="702"/>
        <w:rPr>
          <w:sz w:val="20"/>
          <w:szCs w:val="20"/>
        </w:rPr>
      </w:pPr>
      <w:r>
        <w:rPr>
          <w:rFonts w:eastAsia="Times New Roman"/>
          <w:b/>
          <w:bCs/>
          <w:sz w:val="24"/>
          <w:szCs w:val="24"/>
        </w:rPr>
        <w:t>Базовый уровень</w:t>
      </w:r>
    </w:p>
    <w:p w14:paraId="518E34AE" w14:textId="77777777" w:rsidR="001D1A0C" w:rsidRDefault="00FA795D" w:rsidP="00C22CDA">
      <w:pPr>
        <w:ind w:left="702"/>
        <w:rPr>
          <w:sz w:val="20"/>
          <w:szCs w:val="20"/>
        </w:rPr>
      </w:pPr>
      <w:r>
        <w:rPr>
          <w:rFonts w:eastAsia="Times New Roman"/>
          <w:b/>
          <w:bCs/>
          <w:sz w:val="24"/>
          <w:szCs w:val="24"/>
        </w:rPr>
        <w:t>Человек. Человек в системе общественных отношений</w:t>
      </w:r>
    </w:p>
    <w:p w14:paraId="5787DB64" w14:textId="77777777" w:rsidR="001D1A0C" w:rsidRDefault="00FA795D" w:rsidP="00A5097D">
      <w:pPr>
        <w:ind w:left="2" w:firstLine="565"/>
        <w:jc w:val="both"/>
        <w:rPr>
          <w:sz w:val="20"/>
          <w:szCs w:val="20"/>
        </w:rPr>
      </w:pPr>
      <w:r>
        <w:rPr>
          <w:rFonts w:eastAsia="Times New Roman"/>
          <w:sz w:val="24"/>
          <w:szCs w:val="24"/>
        </w:rPr>
        <w:t>Человек как результат биологической и социокультурной эволюции. Понятие культуры. Материальная и духовная культура, их взаимосвязь. Формы и виды культуры: народная, массовая, элитарная; молодежная субкультура, контркультура. Многообразие и диалог культур. Мораль. Нравственная культура. Искусство, его основные функции. Религия. Мировые религии. Роль религии в жизни общества. Социализация индивида, агенты (институты) социализации. Мышление, формы и методы мышления. Мышление и деятельность. Мотивация деятельности, потребности и интересы. Свобода и необходимость в человеческой деятельности. Познание мира. Формы познания. Понятие истины, ее критерии. Абсолютная, относительная истина. Виды человеческих знаний. Естественные и социально-гуманитарные науки.</w:t>
      </w:r>
    </w:p>
    <w:p w14:paraId="11F85F8D" w14:textId="77777777" w:rsidR="001D1A0C" w:rsidRDefault="00FA795D" w:rsidP="00A5097D">
      <w:pPr>
        <w:ind w:left="2" w:firstLine="565"/>
        <w:jc w:val="both"/>
        <w:rPr>
          <w:sz w:val="20"/>
          <w:szCs w:val="20"/>
        </w:rPr>
      </w:pPr>
      <w:r>
        <w:rPr>
          <w:rFonts w:eastAsia="Times New Roman"/>
          <w:sz w:val="24"/>
          <w:szCs w:val="24"/>
        </w:rPr>
        <w:t xml:space="preserve">Особенности научного познания. </w:t>
      </w:r>
      <w:r>
        <w:rPr>
          <w:rFonts w:eastAsia="Times New Roman"/>
          <w:i/>
          <w:iCs/>
          <w:sz w:val="24"/>
          <w:szCs w:val="24"/>
        </w:rPr>
        <w:t>Уровни научного познания.</w:t>
      </w:r>
      <w:r>
        <w:rPr>
          <w:rFonts w:eastAsia="Times New Roman"/>
          <w:sz w:val="24"/>
          <w:szCs w:val="24"/>
        </w:rPr>
        <w:t xml:space="preserve"> </w:t>
      </w:r>
      <w:r>
        <w:rPr>
          <w:rFonts w:eastAsia="Times New Roman"/>
          <w:i/>
          <w:iCs/>
          <w:sz w:val="24"/>
          <w:szCs w:val="24"/>
        </w:rPr>
        <w:t>Способы и методы научного</w:t>
      </w:r>
      <w:r>
        <w:rPr>
          <w:rFonts w:eastAsia="Times New Roman"/>
          <w:sz w:val="24"/>
          <w:szCs w:val="24"/>
        </w:rPr>
        <w:t xml:space="preserve"> </w:t>
      </w:r>
      <w:r>
        <w:rPr>
          <w:rFonts w:eastAsia="Times New Roman"/>
          <w:i/>
          <w:iCs/>
          <w:sz w:val="24"/>
          <w:szCs w:val="24"/>
        </w:rPr>
        <w:t xml:space="preserve">познания. Особенности социального познания. </w:t>
      </w:r>
      <w:r>
        <w:rPr>
          <w:rFonts w:eastAsia="Times New Roman"/>
          <w:sz w:val="24"/>
          <w:szCs w:val="24"/>
        </w:rPr>
        <w:t>Духовная жизнь и духовный мир человека.</w:t>
      </w:r>
    </w:p>
    <w:p w14:paraId="00765DFF" w14:textId="77777777" w:rsidR="001D1A0C" w:rsidRDefault="00FA795D" w:rsidP="00A5097D">
      <w:pPr>
        <w:ind w:left="2" w:firstLine="565"/>
        <w:jc w:val="both"/>
        <w:rPr>
          <w:sz w:val="20"/>
          <w:szCs w:val="20"/>
        </w:rPr>
      </w:pPr>
      <w:r>
        <w:rPr>
          <w:rFonts w:eastAsia="Times New Roman"/>
          <w:sz w:val="24"/>
          <w:szCs w:val="24"/>
        </w:rPr>
        <w:t xml:space="preserve">Общественное и индивидуальное сознание. Мировоззрение, </w:t>
      </w:r>
      <w:r>
        <w:rPr>
          <w:rFonts w:eastAsia="Times New Roman"/>
          <w:i/>
          <w:iCs/>
          <w:sz w:val="24"/>
          <w:szCs w:val="24"/>
        </w:rPr>
        <w:t>его типы.</w:t>
      </w:r>
      <w:r>
        <w:rPr>
          <w:rFonts w:eastAsia="Times New Roman"/>
          <w:sz w:val="24"/>
          <w:szCs w:val="24"/>
        </w:rPr>
        <w:t xml:space="preserve"> Самосознание индивида</w:t>
      </w:r>
    </w:p>
    <w:p w14:paraId="5800B4D6" w14:textId="77777777" w:rsidR="001D1A0C" w:rsidRDefault="00FA795D" w:rsidP="00862131">
      <w:pPr>
        <w:numPr>
          <w:ilvl w:val="0"/>
          <w:numId w:val="63"/>
        </w:numPr>
        <w:tabs>
          <w:tab w:val="left" w:pos="321"/>
        </w:tabs>
        <w:ind w:left="2" w:firstLine="565"/>
        <w:jc w:val="both"/>
        <w:rPr>
          <w:rFonts w:eastAsia="Times New Roman"/>
          <w:sz w:val="24"/>
          <w:szCs w:val="24"/>
        </w:rPr>
      </w:pPr>
      <w:r>
        <w:rPr>
          <w:rFonts w:eastAsia="Times New Roman"/>
          <w:sz w:val="24"/>
          <w:szCs w:val="24"/>
        </w:rPr>
        <w:t xml:space="preserve">социальное поведение. Социальные ценности. </w:t>
      </w:r>
      <w:r>
        <w:rPr>
          <w:rFonts w:eastAsia="Times New Roman"/>
          <w:i/>
          <w:iCs/>
          <w:sz w:val="24"/>
          <w:szCs w:val="24"/>
        </w:rPr>
        <w:t>Мотивы и предпочтения.</w:t>
      </w:r>
      <w:r>
        <w:rPr>
          <w:rFonts w:eastAsia="Times New Roman"/>
          <w:sz w:val="24"/>
          <w:szCs w:val="24"/>
        </w:rPr>
        <w:t xml:space="preserve"> Свобода и ответственность. Основные направления развития образования. Функции образования как</w:t>
      </w:r>
    </w:p>
    <w:p w14:paraId="2E264E3C" w14:textId="77777777" w:rsidR="001D1A0C" w:rsidRDefault="00FA795D" w:rsidP="00A5097D">
      <w:pPr>
        <w:ind w:firstLine="565"/>
        <w:jc w:val="both"/>
        <w:rPr>
          <w:sz w:val="20"/>
          <w:szCs w:val="20"/>
        </w:rPr>
      </w:pPr>
      <w:bookmarkStart w:id="103" w:name="page147"/>
      <w:bookmarkEnd w:id="103"/>
      <w:r>
        <w:rPr>
          <w:rFonts w:eastAsia="Times New Roman"/>
          <w:sz w:val="24"/>
          <w:szCs w:val="24"/>
        </w:rPr>
        <w:t xml:space="preserve">социального </w:t>
      </w:r>
      <w:proofErr w:type="gramStart"/>
      <w:r>
        <w:rPr>
          <w:rFonts w:eastAsia="Times New Roman"/>
          <w:sz w:val="24"/>
          <w:szCs w:val="24"/>
        </w:rPr>
        <w:t>института .</w:t>
      </w:r>
      <w:proofErr w:type="gramEnd"/>
      <w:r>
        <w:rPr>
          <w:rFonts w:eastAsia="Times New Roman"/>
          <w:sz w:val="24"/>
          <w:szCs w:val="24"/>
        </w:rPr>
        <w:t xml:space="preserve"> Общественная значимость и личностный смысл образования. </w:t>
      </w:r>
      <w:r>
        <w:rPr>
          <w:rFonts w:eastAsia="Times New Roman"/>
          <w:i/>
          <w:iCs/>
          <w:sz w:val="24"/>
          <w:szCs w:val="24"/>
        </w:rPr>
        <w:t>Знания,</w:t>
      </w:r>
      <w:r>
        <w:rPr>
          <w:rFonts w:eastAsia="Times New Roman"/>
          <w:sz w:val="24"/>
          <w:szCs w:val="24"/>
        </w:rPr>
        <w:t xml:space="preserve"> </w:t>
      </w:r>
      <w:r>
        <w:rPr>
          <w:rFonts w:eastAsia="Times New Roman"/>
          <w:i/>
          <w:iCs/>
          <w:sz w:val="24"/>
          <w:szCs w:val="24"/>
        </w:rPr>
        <w:t>умения и навыки людей в условиях информационного общества.</w:t>
      </w:r>
    </w:p>
    <w:p w14:paraId="0E942699" w14:textId="77777777" w:rsidR="001D1A0C" w:rsidRDefault="001D1A0C" w:rsidP="00C22CDA">
      <w:pPr>
        <w:rPr>
          <w:sz w:val="20"/>
          <w:szCs w:val="20"/>
        </w:rPr>
      </w:pPr>
    </w:p>
    <w:p w14:paraId="6499640B" w14:textId="77777777" w:rsidR="001D1A0C" w:rsidRDefault="00FA795D" w:rsidP="00C22CDA">
      <w:pPr>
        <w:ind w:left="700"/>
        <w:rPr>
          <w:sz w:val="20"/>
          <w:szCs w:val="20"/>
        </w:rPr>
      </w:pPr>
      <w:r>
        <w:rPr>
          <w:rFonts w:eastAsia="Times New Roman"/>
          <w:b/>
          <w:bCs/>
          <w:sz w:val="24"/>
          <w:szCs w:val="24"/>
        </w:rPr>
        <w:t>Общество как сложная динамическая система</w:t>
      </w:r>
    </w:p>
    <w:p w14:paraId="6B9FD721" w14:textId="77777777" w:rsidR="001D1A0C" w:rsidRDefault="00FA795D" w:rsidP="00C22CDA">
      <w:pPr>
        <w:ind w:firstLine="709"/>
        <w:jc w:val="both"/>
        <w:rPr>
          <w:sz w:val="20"/>
          <w:szCs w:val="20"/>
        </w:rPr>
      </w:pPr>
      <w:r>
        <w:rPr>
          <w:rFonts w:eastAsia="Times New Roman"/>
          <w:sz w:val="24"/>
          <w:szCs w:val="24"/>
        </w:rPr>
        <w:t xml:space="preserve">Системное строение </w:t>
      </w:r>
      <w:proofErr w:type="gramStart"/>
      <w:r>
        <w:rPr>
          <w:rFonts w:eastAsia="Times New Roman"/>
          <w:sz w:val="24"/>
          <w:szCs w:val="24"/>
        </w:rPr>
        <w:t>общества :</w:t>
      </w:r>
      <w:proofErr w:type="gramEnd"/>
      <w:r>
        <w:rPr>
          <w:rFonts w:eastAsia="Times New Roman"/>
          <w:sz w:val="24"/>
          <w:szCs w:val="24"/>
        </w:rPr>
        <w:t xml:space="preserve"> элементы и подсистемы. Социальное взаимодействие и общественные отношения. Основные институты общества. Многовариантность общественного развития. Эволюция и революция как формы социального изменения. Основные направления общественного развития: общественный прогресс, общественный регресс. Формы социального прогресса: реформа, революция. Процессы глобализации. Основные направления глобализации. Последствия глобализации. Общество и человек перед лицом угроз и вызовов XXI века.</w:t>
      </w:r>
    </w:p>
    <w:p w14:paraId="6E0D04B9" w14:textId="77777777" w:rsidR="001D1A0C" w:rsidRDefault="001D1A0C" w:rsidP="00C22CDA">
      <w:pPr>
        <w:rPr>
          <w:sz w:val="20"/>
          <w:szCs w:val="20"/>
        </w:rPr>
      </w:pPr>
    </w:p>
    <w:p w14:paraId="047B113E" w14:textId="77777777" w:rsidR="001D1A0C" w:rsidRDefault="00FA795D" w:rsidP="00C22CDA">
      <w:pPr>
        <w:ind w:left="700"/>
        <w:rPr>
          <w:sz w:val="20"/>
          <w:szCs w:val="20"/>
        </w:rPr>
      </w:pPr>
      <w:r>
        <w:rPr>
          <w:rFonts w:eastAsia="Times New Roman"/>
          <w:b/>
          <w:bCs/>
          <w:sz w:val="24"/>
          <w:szCs w:val="24"/>
        </w:rPr>
        <w:t>Экономика</w:t>
      </w:r>
    </w:p>
    <w:p w14:paraId="00511786" w14:textId="77777777" w:rsidR="001D1A0C" w:rsidRDefault="00FA795D" w:rsidP="00C22CDA">
      <w:pPr>
        <w:ind w:firstLine="709"/>
        <w:jc w:val="both"/>
        <w:rPr>
          <w:sz w:val="20"/>
          <w:szCs w:val="20"/>
        </w:rPr>
      </w:pPr>
      <w:r>
        <w:rPr>
          <w:rFonts w:eastAsia="Times New Roman"/>
          <w:sz w:val="24"/>
          <w:szCs w:val="24"/>
        </w:rPr>
        <w:t xml:space="preserve">Экономика, экономическая наука. Уровни экономики: микроэкономика, макроэкономика. Факторы производства и факторные доходы. Спрос, закон спроса, факторы, влияющие на формирование спроса. Предложение, закон предложения. Формирование рыночных цен. Равновесная цена. Виды и функции рынков. Рынок совершенной и несовершенной конкуренции. </w:t>
      </w:r>
      <w:r>
        <w:rPr>
          <w:rFonts w:eastAsia="Times New Roman"/>
          <w:i/>
          <w:iCs/>
          <w:sz w:val="24"/>
          <w:szCs w:val="24"/>
        </w:rPr>
        <w:t>Политика защиты конкуренции и антимонопольное</w:t>
      </w:r>
      <w:r>
        <w:rPr>
          <w:rFonts w:eastAsia="Times New Roman"/>
          <w:sz w:val="24"/>
          <w:szCs w:val="24"/>
        </w:rPr>
        <w:t xml:space="preserve"> </w:t>
      </w:r>
      <w:r>
        <w:rPr>
          <w:rFonts w:eastAsia="Times New Roman"/>
          <w:i/>
          <w:iCs/>
          <w:sz w:val="24"/>
          <w:szCs w:val="24"/>
        </w:rPr>
        <w:t xml:space="preserve">законодательство. </w:t>
      </w:r>
      <w:r>
        <w:rPr>
          <w:rFonts w:eastAsia="Times New Roman"/>
          <w:sz w:val="24"/>
          <w:szCs w:val="24"/>
        </w:rPr>
        <w:t>Рыночные отношения в современной экономике.</w:t>
      </w:r>
      <w:r>
        <w:rPr>
          <w:rFonts w:eastAsia="Times New Roman"/>
          <w:i/>
          <w:iCs/>
          <w:sz w:val="24"/>
          <w:szCs w:val="24"/>
        </w:rPr>
        <w:t xml:space="preserve"> </w:t>
      </w:r>
      <w:r>
        <w:rPr>
          <w:rFonts w:eastAsia="Times New Roman"/>
          <w:sz w:val="24"/>
          <w:szCs w:val="24"/>
        </w:rPr>
        <w:t>Фирма в экономике.</w:t>
      </w:r>
      <w:r>
        <w:rPr>
          <w:rFonts w:eastAsia="Times New Roman"/>
          <w:i/>
          <w:iCs/>
          <w:sz w:val="24"/>
          <w:szCs w:val="24"/>
        </w:rPr>
        <w:t xml:space="preserve"> Фондовый рынок, его инструменты. </w:t>
      </w:r>
      <w:r>
        <w:rPr>
          <w:rFonts w:eastAsia="Times New Roman"/>
          <w:sz w:val="24"/>
          <w:szCs w:val="24"/>
        </w:rPr>
        <w:t>Акции,</w:t>
      </w:r>
      <w:r>
        <w:rPr>
          <w:rFonts w:eastAsia="Times New Roman"/>
          <w:i/>
          <w:iCs/>
          <w:sz w:val="24"/>
          <w:szCs w:val="24"/>
        </w:rPr>
        <w:t xml:space="preserve"> </w:t>
      </w:r>
      <w:r>
        <w:rPr>
          <w:rFonts w:eastAsia="Times New Roman"/>
          <w:sz w:val="24"/>
          <w:szCs w:val="24"/>
        </w:rPr>
        <w:t>облигации и другие ценные бумаги.</w:t>
      </w:r>
      <w:r>
        <w:rPr>
          <w:rFonts w:eastAsia="Times New Roman"/>
          <w:i/>
          <w:iCs/>
          <w:sz w:val="24"/>
          <w:szCs w:val="24"/>
        </w:rPr>
        <w:t xml:space="preserve"> </w:t>
      </w:r>
      <w:r>
        <w:rPr>
          <w:rFonts w:eastAsia="Times New Roman"/>
          <w:sz w:val="24"/>
          <w:szCs w:val="24"/>
        </w:rPr>
        <w:t>Предприятие.</w:t>
      </w:r>
      <w:r>
        <w:rPr>
          <w:rFonts w:eastAsia="Times New Roman"/>
          <w:i/>
          <w:iCs/>
          <w:sz w:val="24"/>
          <w:szCs w:val="24"/>
        </w:rPr>
        <w:t xml:space="preserve"> </w:t>
      </w:r>
      <w:r>
        <w:rPr>
          <w:rFonts w:eastAsia="Times New Roman"/>
          <w:sz w:val="24"/>
          <w:szCs w:val="24"/>
        </w:rPr>
        <w:t xml:space="preserve">Экономические и бухгалтерские издержки и прибыль. Постоянные и переменные затраты (издержки). Основные источники финансирования </w:t>
      </w:r>
      <w:r>
        <w:rPr>
          <w:rFonts w:eastAsia="Times New Roman"/>
          <w:sz w:val="24"/>
          <w:szCs w:val="24"/>
        </w:rPr>
        <w:lastRenderedPageBreak/>
        <w:t xml:space="preserve">бизнеса. </w:t>
      </w:r>
      <w:r>
        <w:rPr>
          <w:rFonts w:eastAsia="Times New Roman"/>
          <w:i/>
          <w:iCs/>
          <w:sz w:val="24"/>
          <w:szCs w:val="24"/>
        </w:rPr>
        <w:t>Основные принципы менеджмента.</w:t>
      </w:r>
      <w:r>
        <w:rPr>
          <w:rFonts w:eastAsia="Times New Roman"/>
          <w:sz w:val="24"/>
          <w:szCs w:val="24"/>
        </w:rPr>
        <w:t xml:space="preserve"> </w:t>
      </w:r>
      <w:r>
        <w:rPr>
          <w:rFonts w:eastAsia="Times New Roman"/>
          <w:i/>
          <w:iCs/>
          <w:sz w:val="24"/>
          <w:szCs w:val="24"/>
        </w:rPr>
        <w:t xml:space="preserve">Основы маркетинга. Финансовый рынок. </w:t>
      </w:r>
      <w:r>
        <w:rPr>
          <w:rFonts w:eastAsia="Times New Roman"/>
          <w:sz w:val="24"/>
          <w:szCs w:val="24"/>
        </w:rPr>
        <w:t xml:space="preserve">Банковская </w:t>
      </w:r>
      <w:proofErr w:type="gramStart"/>
      <w:r>
        <w:rPr>
          <w:rFonts w:eastAsia="Times New Roman"/>
          <w:sz w:val="24"/>
          <w:szCs w:val="24"/>
        </w:rPr>
        <w:t>система</w:t>
      </w:r>
      <w:r>
        <w:rPr>
          <w:rFonts w:eastAsia="Times New Roman"/>
          <w:i/>
          <w:iCs/>
          <w:sz w:val="24"/>
          <w:szCs w:val="24"/>
        </w:rPr>
        <w:t xml:space="preserve"> </w:t>
      </w:r>
      <w:r>
        <w:rPr>
          <w:rFonts w:eastAsia="Times New Roman"/>
          <w:sz w:val="24"/>
          <w:szCs w:val="24"/>
        </w:rPr>
        <w:t>.</w:t>
      </w:r>
      <w:proofErr w:type="gramEnd"/>
      <w:r>
        <w:rPr>
          <w:rFonts w:eastAsia="Times New Roman"/>
          <w:i/>
          <w:iCs/>
          <w:sz w:val="24"/>
          <w:szCs w:val="24"/>
        </w:rPr>
        <w:t xml:space="preserve"> </w:t>
      </w:r>
      <w:r>
        <w:rPr>
          <w:rFonts w:eastAsia="Times New Roman"/>
          <w:sz w:val="24"/>
          <w:szCs w:val="24"/>
        </w:rPr>
        <w:t>Центральный банк Российской</w:t>
      </w:r>
      <w:r>
        <w:rPr>
          <w:rFonts w:eastAsia="Times New Roman"/>
          <w:i/>
          <w:iCs/>
          <w:sz w:val="24"/>
          <w:szCs w:val="24"/>
        </w:rPr>
        <w:t xml:space="preserve"> </w:t>
      </w:r>
      <w:r>
        <w:rPr>
          <w:rFonts w:eastAsia="Times New Roman"/>
          <w:sz w:val="24"/>
          <w:szCs w:val="24"/>
        </w:rPr>
        <w:t xml:space="preserve">Федерации, его задачи, функции и роль в банковской системе России. Финансовые институты. Виды, причины и последствия инфляции. Рынок труда. Занятость и безработица, виды безработицы. Государственная политика в области занятости. Рациональное экономическое поведение собственника, работника, потребителя, семьянина. Роль государства в экономике. Общественные блага. Налоговая система в РФ. Виды налогов. Функции налогов. </w:t>
      </w:r>
      <w:r>
        <w:rPr>
          <w:rFonts w:eastAsia="Times New Roman"/>
          <w:i/>
          <w:iCs/>
          <w:sz w:val="24"/>
          <w:szCs w:val="24"/>
        </w:rPr>
        <w:t>Налоги,</w:t>
      </w:r>
      <w:r>
        <w:rPr>
          <w:rFonts w:eastAsia="Times New Roman"/>
          <w:sz w:val="24"/>
          <w:szCs w:val="24"/>
        </w:rPr>
        <w:t xml:space="preserve"> </w:t>
      </w:r>
      <w:r>
        <w:rPr>
          <w:rFonts w:eastAsia="Times New Roman"/>
          <w:i/>
          <w:iCs/>
          <w:sz w:val="24"/>
          <w:szCs w:val="24"/>
        </w:rPr>
        <w:t xml:space="preserve">уплачиваемые предприятиями. </w:t>
      </w:r>
      <w:r>
        <w:rPr>
          <w:rFonts w:eastAsia="Times New Roman"/>
          <w:sz w:val="24"/>
          <w:szCs w:val="24"/>
        </w:rPr>
        <w:t>Основы денежной и бюджетной политики государства.</w:t>
      </w:r>
      <w:r>
        <w:rPr>
          <w:rFonts w:eastAsia="Times New Roman"/>
          <w:i/>
          <w:iCs/>
          <w:sz w:val="24"/>
          <w:szCs w:val="24"/>
        </w:rPr>
        <w:t xml:space="preserve"> </w:t>
      </w:r>
      <w:r>
        <w:rPr>
          <w:rFonts w:eastAsia="Times New Roman"/>
          <w:sz w:val="24"/>
          <w:szCs w:val="24"/>
        </w:rPr>
        <w:t xml:space="preserve">Денежно-кредитная (монетарная) политика. Государственный бюджет. </w:t>
      </w:r>
      <w:r>
        <w:rPr>
          <w:rFonts w:eastAsia="Times New Roman"/>
          <w:i/>
          <w:iCs/>
          <w:sz w:val="24"/>
          <w:szCs w:val="24"/>
        </w:rPr>
        <w:t>Государственный долг.</w:t>
      </w:r>
      <w:r>
        <w:rPr>
          <w:rFonts w:eastAsia="Times New Roman"/>
          <w:sz w:val="24"/>
          <w:szCs w:val="24"/>
        </w:rPr>
        <w:t xml:space="preserve"> Экономическая деятельность и ее измерители. ВВП и ВНП </w:t>
      </w:r>
      <w:r>
        <w:rPr>
          <w:rFonts w:eastAsia="Times New Roman"/>
          <w:i/>
          <w:iCs/>
          <w:sz w:val="24"/>
          <w:szCs w:val="24"/>
        </w:rPr>
        <w:t>–</w:t>
      </w:r>
      <w:r>
        <w:rPr>
          <w:rFonts w:eastAsia="Times New Roman"/>
          <w:sz w:val="24"/>
          <w:szCs w:val="24"/>
        </w:rPr>
        <w:t xml:space="preserve"> основные макроэкономические показатели. Экономический рост. </w:t>
      </w:r>
      <w:r>
        <w:rPr>
          <w:rFonts w:eastAsia="Times New Roman"/>
          <w:i/>
          <w:iCs/>
          <w:sz w:val="24"/>
          <w:szCs w:val="24"/>
        </w:rPr>
        <w:t>Экономические циклы</w:t>
      </w:r>
      <w:r>
        <w:rPr>
          <w:rFonts w:eastAsia="Times New Roman"/>
          <w:sz w:val="24"/>
          <w:szCs w:val="24"/>
        </w:rPr>
        <w:t>. Мировая экономика. Международная специализация, международное разделение труда, международная торговля, экономическая интеграция, мировой рынок</w:t>
      </w:r>
    </w:p>
    <w:p w14:paraId="4200124C" w14:textId="77777777" w:rsidR="001D1A0C" w:rsidRDefault="001D1A0C" w:rsidP="00C22CDA">
      <w:pPr>
        <w:rPr>
          <w:sz w:val="20"/>
          <w:szCs w:val="20"/>
        </w:rPr>
      </w:pPr>
    </w:p>
    <w:p w14:paraId="17CAC44E" w14:textId="77777777" w:rsidR="001D1A0C" w:rsidRDefault="00FA795D" w:rsidP="00C22CDA">
      <w:pPr>
        <w:ind w:left="700"/>
        <w:rPr>
          <w:sz w:val="20"/>
          <w:szCs w:val="20"/>
        </w:rPr>
      </w:pPr>
      <w:r>
        <w:rPr>
          <w:rFonts w:eastAsia="Times New Roman"/>
          <w:b/>
          <w:bCs/>
          <w:sz w:val="24"/>
          <w:szCs w:val="24"/>
        </w:rPr>
        <w:t>Социальные отношения</w:t>
      </w:r>
    </w:p>
    <w:p w14:paraId="58D9AC44" w14:textId="77777777" w:rsidR="001D1A0C" w:rsidRDefault="00FA795D" w:rsidP="00C22CDA">
      <w:pPr>
        <w:ind w:firstLine="709"/>
        <w:jc w:val="both"/>
        <w:rPr>
          <w:sz w:val="20"/>
          <w:szCs w:val="20"/>
        </w:rPr>
      </w:pPr>
      <w:r>
        <w:rPr>
          <w:rFonts w:eastAsia="Times New Roman"/>
          <w:sz w:val="24"/>
          <w:szCs w:val="24"/>
        </w:rPr>
        <w:t xml:space="preserve">Социальная структура общества и социальные отношения. Социальная стратификация, неравенство. Социальные группы, их типы. Молодежь как социальная группа. Социальный конфликт. Виды социальных конфликтов, их причины. Способы разрешения конфликтов. Социальные нормы, виды социальных норм. Отклоняющееся поведение (девиантное). Социальный контроль и самоконтроль. Межнациональные отношения, </w:t>
      </w:r>
      <w:proofErr w:type="spellStart"/>
      <w:r>
        <w:rPr>
          <w:rFonts w:eastAsia="Times New Roman"/>
          <w:sz w:val="24"/>
          <w:szCs w:val="24"/>
        </w:rPr>
        <w:t>этносоциальные</w:t>
      </w:r>
      <w:proofErr w:type="spellEnd"/>
      <w:r>
        <w:rPr>
          <w:rFonts w:eastAsia="Times New Roman"/>
          <w:sz w:val="24"/>
          <w:szCs w:val="24"/>
        </w:rPr>
        <w:t xml:space="preserve"> конфликты, пути их разрешения. Конституционные принципы национальной политики в Российской Федерации. Семья и брак. </w:t>
      </w:r>
      <w:r>
        <w:rPr>
          <w:rFonts w:eastAsia="Times New Roman"/>
          <w:i/>
          <w:iCs/>
          <w:sz w:val="24"/>
          <w:szCs w:val="24"/>
        </w:rPr>
        <w:t>Тенденции развития семьи в современном мире.</w:t>
      </w:r>
      <w:r>
        <w:rPr>
          <w:rFonts w:eastAsia="Times New Roman"/>
          <w:sz w:val="24"/>
          <w:szCs w:val="24"/>
        </w:rPr>
        <w:t xml:space="preserve"> </w:t>
      </w:r>
      <w:r>
        <w:rPr>
          <w:rFonts w:eastAsia="Times New Roman"/>
          <w:i/>
          <w:iCs/>
          <w:sz w:val="24"/>
          <w:szCs w:val="24"/>
        </w:rPr>
        <w:t xml:space="preserve">Проблема неполных семей. </w:t>
      </w:r>
      <w:r>
        <w:rPr>
          <w:rFonts w:eastAsia="Times New Roman"/>
          <w:sz w:val="24"/>
          <w:szCs w:val="24"/>
        </w:rPr>
        <w:t>Современная демографическая ситуация в Российской Федерации.</w:t>
      </w:r>
      <w:r>
        <w:rPr>
          <w:rFonts w:eastAsia="Times New Roman"/>
          <w:i/>
          <w:iCs/>
          <w:sz w:val="24"/>
          <w:szCs w:val="24"/>
        </w:rPr>
        <w:t xml:space="preserve"> </w:t>
      </w:r>
      <w:r>
        <w:rPr>
          <w:rFonts w:eastAsia="Times New Roman"/>
          <w:sz w:val="24"/>
          <w:szCs w:val="24"/>
        </w:rPr>
        <w:t>Религиозные объединения и организации в Российской Федерации.</w:t>
      </w:r>
    </w:p>
    <w:p w14:paraId="31B294EE" w14:textId="77777777" w:rsidR="001D1A0C" w:rsidRDefault="001D1A0C" w:rsidP="00C22CDA">
      <w:pPr>
        <w:rPr>
          <w:sz w:val="20"/>
          <w:szCs w:val="20"/>
        </w:rPr>
      </w:pPr>
    </w:p>
    <w:p w14:paraId="2B083B57" w14:textId="77777777" w:rsidR="001D1A0C" w:rsidRDefault="00FA795D" w:rsidP="00C22CDA">
      <w:pPr>
        <w:ind w:left="700"/>
        <w:rPr>
          <w:sz w:val="20"/>
          <w:szCs w:val="20"/>
        </w:rPr>
      </w:pPr>
      <w:r>
        <w:rPr>
          <w:rFonts w:eastAsia="Times New Roman"/>
          <w:b/>
          <w:bCs/>
          <w:sz w:val="24"/>
          <w:szCs w:val="24"/>
        </w:rPr>
        <w:t>Политика</w:t>
      </w:r>
    </w:p>
    <w:p w14:paraId="75D93A04" w14:textId="77777777" w:rsidR="001D1A0C" w:rsidRDefault="00FA795D" w:rsidP="00C22CDA">
      <w:pPr>
        <w:ind w:firstLine="709"/>
        <w:jc w:val="both"/>
        <w:rPr>
          <w:sz w:val="20"/>
          <w:szCs w:val="20"/>
        </w:rPr>
      </w:pPr>
      <w:r>
        <w:rPr>
          <w:rFonts w:eastAsia="Times New Roman"/>
          <w:sz w:val="24"/>
          <w:szCs w:val="24"/>
        </w:rPr>
        <w:t xml:space="preserve">Политическая деятельность. Политические институты. Политические отношения. Политическая власть. Политическая система, ее структура и функции. Государство как основной институт политической системы. Государство, его функции. Политический режим. Типология политических режимов. Демократия, ее основные ценности и признаки. Избирательная система. Типы избирательных систем: мажоритарная, пропорциональная, смешанная. </w:t>
      </w:r>
      <w:r>
        <w:rPr>
          <w:rFonts w:eastAsia="Times New Roman"/>
          <w:i/>
          <w:iCs/>
          <w:sz w:val="24"/>
          <w:szCs w:val="24"/>
        </w:rPr>
        <w:t>Избирательная кампания.</w:t>
      </w:r>
      <w:r>
        <w:rPr>
          <w:rFonts w:eastAsia="Times New Roman"/>
          <w:sz w:val="24"/>
          <w:szCs w:val="24"/>
        </w:rPr>
        <w:t xml:space="preserve"> Политическая идеология, ее роль в обществе. Основные идейно-политические течения современности. Политические партии, их признаки, функции, классификация, виды. Типы партийных систем. Понятие, признаки, типология общественно-политических движений. </w:t>
      </w:r>
      <w:r>
        <w:rPr>
          <w:rFonts w:eastAsia="Times New Roman"/>
          <w:i/>
          <w:iCs/>
          <w:sz w:val="24"/>
          <w:szCs w:val="24"/>
        </w:rPr>
        <w:t>Политическая психология.</w:t>
      </w:r>
      <w:r>
        <w:rPr>
          <w:rFonts w:eastAsia="Times New Roman"/>
          <w:sz w:val="24"/>
          <w:szCs w:val="24"/>
        </w:rPr>
        <w:t xml:space="preserve"> </w:t>
      </w:r>
      <w:r>
        <w:rPr>
          <w:rFonts w:eastAsia="Times New Roman"/>
          <w:i/>
          <w:iCs/>
          <w:sz w:val="24"/>
          <w:szCs w:val="24"/>
        </w:rPr>
        <w:t>Политическое поведение.</w:t>
      </w:r>
      <w:r>
        <w:rPr>
          <w:rFonts w:eastAsia="Times New Roman"/>
          <w:sz w:val="24"/>
          <w:szCs w:val="24"/>
        </w:rPr>
        <w:t xml:space="preserve"> Роль средств</w:t>
      </w:r>
    </w:p>
    <w:p w14:paraId="29939B3F" w14:textId="77777777" w:rsidR="001D1A0C" w:rsidRDefault="001D1A0C" w:rsidP="00C22CDA">
      <w:pPr>
        <w:rPr>
          <w:sz w:val="20"/>
          <w:szCs w:val="20"/>
        </w:rPr>
      </w:pPr>
    </w:p>
    <w:p w14:paraId="1EB79A07" w14:textId="77777777" w:rsidR="001D1A0C" w:rsidRDefault="00FA795D" w:rsidP="00C22CDA">
      <w:pPr>
        <w:ind w:left="2"/>
        <w:jc w:val="both"/>
        <w:rPr>
          <w:sz w:val="20"/>
          <w:szCs w:val="20"/>
        </w:rPr>
      </w:pPr>
      <w:bookmarkStart w:id="104" w:name="page148"/>
      <w:bookmarkEnd w:id="104"/>
      <w:r>
        <w:rPr>
          <w:rFonts w:eastAsia="Times New Roman"/>
          <w:sz w:val="24"/>
          <w:szCs w:val="24"/>
        </w:rPr>
        <w:t xml:space="preserve">массовой информации в политической жизни </w:t>
      </w:r>
      <w:proofErr w:type="spellStart"/>
      <w:r>
        <w:rPr>
          <w:rFonts w:eastAsia="Times New Roman"/>
          <w:sz w:val="24"/>
          <w:szCs w:val="24"/>
        </w:rPr>
        <w:t>обществаПолитическое</w:t>
      </w:r>
      <w:proofErr w:type="spellEnd"/>
      <w:r>
        <w:rPr>
          <w:rFonts w:eastAsia="Times New Roman"/>
          <w:sz w:val="24"/>
          <w:szCs w:val="24"/>
        </w:rPr>
        <w:t xml:space="preserve"> участие. </w:t>
      </w:r>
      <w:r>
        <w:rPr>
          <w:rFonts w:eastAsia="Times New Roman"/>
          <w:i/>
          <w:iCs/>
          <w:sz w:val="24"/>
          <w:szCs w:val="24"/>
        </w:rPr>
        <w:t>Абсентеизм,</w:t>
      </w:r>
      <w:r>
        <w:rPr>
          <w:rFonts w:eastAsia="Times New Roman"/>
          <w:sz w:val="24"/>
          <w:szCs w:val="24"/>
        </w:rPr>
        <w:t xml:space="preserve"> </w:t>
      </w:r>
      <w:r>
        <w:rPr>
          <w:rFonts w:eastAsia="Times New Roman"/>
          <w:i/>
          <w:iCs/>
          <w:sz w:val="24"/>
          <w:szCs w:val="24"/>
        </w:rPr>
        <w:t>его</w:t>
      </w:r>
      <w:r>
        <w:rPr>
          <w:rFonts w:eastAsia="Times New Roman"/>
          <w:sz w:val="24"/>
          <w:szCs w:val="24"/>
        </w:rPr>
        <w:t xml:space="preserve"> </w:t>
      </w:r>
      <w:r>
        <w:rPr>
          <w:rFonts w:eastAsia="Times New Roman"/>
          <w:i/>
          <w:iCs/>
          <w:sz w:val="24"/>
          <w:szCs w:val="24"/>
        </w:rPr>
        <w:t>причины и опасность. Особенности политического процесса в России.</w:t>
      </w:r>
    </w:p>
    <w:p w14:paraId="049CC5BB" w14:textId="77777777" w:rsidR="001D1A0C" w:rsidRDefault="001D1A0C" w:rsidP="00C22CDA">
      <w:pPr>
        <w:rPr>
          <w:sz w:val="20"/>
          <w:szCs w:val="20"/>
        </w:rPr>
      </w:pPr>
    </w:p>
    <w:p w14:paraId="0D5A397B" w14:textId="77777777" w:rsidR="001D1A0C" w:rsidRDefault="00FA795D" w:rsidP="00C22CDA">
      <w:pPr>
        <w:ind w:left="702"/>
        <w:rPr>
          <w:sz w:val="20"/>
          <w:szCs w:val="20"/>
        </w:rPr>
      </w:pPr>
      <w:r>
        <w:rPr>
          <w:rFonts w:eastAsia="Times New Roman"/>
          <w:b/>
          <w:bCs/>
          <w:sz w:val="24"/>
          <w:szCs w:val="24"/>
        </w:rPr>
        <w:t>Правовое регулирование общественных отношений</w:t>
      </w:r>
    </w:p>
    <w:p w14:paraId="595BCD0B" w14:textId="77777777" w:rsidR="001D1A0C" w:rsidRDefault="001D1A0C" w:rsidP="00C22CDA">
      <w:pPr>
        <w:rPr>
          <w:sz w:val="20"/>
          <w:szCs w:val="20"/>
        </w:rPr>
      </w:pPr>
    </w:p>
    <w:p w14:paraId="31D60307" w14:textId="77777777" w:rsidR="001D1A0C" w:rsidRDefault="00FA795D" w:rsidP="00C22CDA">
      <w:pPr>
        <w:ind w:left="2" w:firstLine="709"/>
        <w:jc w:val="both"/>
        <w:rPr>
          <w:sz w:val="20"/>
          <w:szCs w:val="20"/>
        </w:rPr>
      </w:pPr>
      <w:r>
        <w:rPr>
          <w:rFonts w:eastAsia="Times New Roman"/>
          <w:sz w:val="24"/>
          <w:szCs w:val="24"/>
        </w:rPr>
        <w:t xml:space="preserve">Право в системе социальных норм. Система российского права: элементы системы права; частное и публичное право; материальное и процессуальное право. Источники права. Законотворческий процесс в Российской Федерации. Гражданство Российской Федерации. Конституционные права и обязанности гражданина РФ. Воинская обязанность. Военная служба по контракту. Альтернативная гражданская служба. Права и обязанности налогоплательщиков. Юридическая ответственность за налоговые правонарушения. </w:t>
      </w:r>
      <w:r>
        <w:rPr>
          <w:rFonts w:eastAsia="Times New Roman"/>
          <w:i/>
          <w:iCs/>
          <w:sz w:val="24"/>
          <w:szCs w:val="24"/>
        </w:rPr>
        <w:t>Законодательство в сфере</w:t>
      </w:r>
      <w:r>
        <w:rPr>
          <w:rFonts w:eastAsia="Times New Roman"/>
          <w:sz w:val="24"/>
          <w:szCs w:val="24"/>
        </w:rPr>
        <w:t xml:space="preserve"> </w:t>
      </w:r>
      <w:r>
        <w:rPr>
          <w:rFonts w:eastAsia="Times New Roman"/>
          <w:i/>
          <w:iCs/>
          <w:sz w:val="24"/>
          <w:szCs w:val="24"/>
        </w:rPr>
        <w:t xml:space="preserve">антикоррупционной политики государства. Экологическое право. </w:t>
      </w:r>
      <w:r>
        <w:rPr>
          <w:rFonts w:eastAsia="Times New Roman"/>
          <w:sz w:val="24"/>
          <w:szCs w:val="24"/>
        </w:rPr>
        <w:t>Право на благоприятную</w:t>
      </w:r>
      <w:r>
        <w:rPr>
          <w:rFonts w:eastAsia="Times New Roman"/>
          <w:i/>
          <w:iCs/>
          <w:sz w:val="24"/>
          <w:szCs w:val="24"/>
        </w:rPr>
        <w:t xml:space="preserve"> </w:t>
      </w:r>
      <w:r>
        <w:rPr>
          <w:rFonts w:eastAsia="Times New Roman"/>
          <w:sz w:val="24"/>
          <w:szCs w:val="24"/>
        </w:rPr>
        <w:t xml:space="preserve">окружающую среду и </w:t>
      </w:r>
      <w:r>
        <w:rPr>
          <w:rFonts w:eastAsia="Times New Roman"/>
          <w:sz w:val="24"/>
          <w:szCs w:val="24"/>
        </w:rPr>
        <w:lastRenderedPageBreak/>
        <w:t xml:space="preserve">способы его защиты. Экологические правонарушения. </w:t>
      </w:r>
      <w:r>
        <w:rPr>
          <w:rFonts w:eastAsia="Times New Roman"/>
          <w:i/>
          <w:iCs/>
          <w:sz w:val="24"/>
          <w:szCs w:val="24"/>
        </w:rPr>
        <w:t>Гражданское</w:t>
      </w:r>
      <w:r>
        <w:rPr>
          <w:rFonts w:eastAsia="Times New Roman"/>
          <w:sz w:val="24"/>
          <w:szCs w:val="24"/>
        </w:rPr>
        <w:t xml:space="preserve"> </w:t>
      </w:r>
      <w:r>
        <w:rPr>
          <w:rFonts w:eastAsia="Times New Roman"/>
          <w:i/>
          <w:iCs/>
          <w:sz w:val="24"/>
          <w:szCs w:val="24"/>
        </w:rPr>
        <w:t xml:space="preserve">право. </w:t>
      </w:r>
      <w:r>
        <w:rPr>
          <w:rFonts w:eastAsia="Times New Roman"/>
          <w:sz w:val="24"/>
          <w:szCs w:val="24"/>
        </w:rPr>
        <w:t>Гражданские правоотношения.</w:t>
      </w:r>
      <w:r>
        <w:rPr>
          <w:rFonts w:eastAsia="Times New Roman"/>
          <w:i/>
          <w:iCs/>
          <w:sz w:val="24"/>
          <w:szCs w:val="24"/>
        </w:rPr>
        <w:t xml:space="preserve"> Субъекты гражданского права. </w:t>
      </w:r>
      <w:r>
        <w:rPr>
          <w:rFonts w:eastAsia="Times New Roman"/>
          <w:sz w:val="24"/>
          <w:szCs w:val="24"/>
        </w:rPr>
        <w:t>Имущественные права.</w:t>
      </w:r>
      <w:r>
        <w:rPr>
          <w:rFonts w:eastAsia="Times New Roman"/>
          <w:i/>
          <w:iCs/>
          <w:sz w:val="24"/>
          <w:szCs w:val="24"/>
        </w:rPr>
        <w:t xml:space="preserve"> </w:t>
      </w:r>
      <w:r>
        <w:rPr>
          <w:rFonts w:eastAsia="Times New Roman"/>
          <w:sz w:val="24"/>
          <w:szCs w:val="24"/>
        </w:rPr>
        <w:t xml:space="preserve">Право собственности. Основания приобретения права собственности. </w:t>
      </w:r>
      <w:r>
        <w:rPr>
          <w:rFonts w:eastAsia="Times New Roman"/>
          <w:i/>
          <w:iCs/>
          <w:sz w:val="24"/>
          <w:szCs w:val="24"/>
        </w:rPr>
        <w:t>Право на результаты</w:t>
      </w:r>
      <w:r>
        <w:rPr>
          <w:rFonts w:eastAsia="Times New Roman"/>
          <w:sz w:val="24"/>
          <w:szCs w:val="24"/>
        </w:rPr>
        <w:t xml:space="preserve"> </w:t>
      </w:r>
      <w:r>
        <w:rPr>
          <w:rFonts w:eastAsia="Times New Roman"/>
          <w:i/>
          <w:iCs/>
          <w:sz w:val="24"/>
          <w:szCs w:val="24"/>
        </w:rPr>
        <w:t xml:space="preserve">интеллектуальной деятельности. Наследование. </w:t>
      </w:r>
      <w:r>
        <w:rPr>
          <w:rFonts w:eastAsia="Times New Roman"/>
          <w:sz w:val="24"/>
          <w:szCs w:val="24"/>
        </w:rPr>
        <w:t>Неимущественные права:</w:t>
      </w:r>
      <w:r>
        <w:rPr>
          <w:rFonts w:eastAsia="Times New Roman"/>
          <w:i/>
          <w:iCs/>
          <w:sz w:val="24"/>
          <w:szCs w:val="24"/>
        </w:rPr>
        <w:t xml:space="preserve"> </w:t>
      </w:r>
      <w:r>
        <w:rPr>
          <w:rFonts w:eastAsia="Times New Roman"/>
          <w:sz w:val="24"/>
          <w:szCs w:val="24"/>
        </w:rPr>
        <w:t>честь,</w:t>
      </w:r>
      <w:r>
        <w:rPr>
          <w:rFonts w:eastAsia="Times New Roman"/>
          <w:i/>
          <w:iCs/>
          <w:sz w:val="24"/>
          <w:szCs w:val="24"/>
        </w:rPr>
        <w:t xml:space="preserve"> </w:t>
      </w:r>
      <w:r>
        <w:rPr>
          <w:rFonts w:eastAsia="Times New Roman"/>
          <w:sz w:val="24"/>
          <w:szCs w:val="24"/>
        </w:rPr>
        <w:t>достоинство,</w:t>
      </w:r>
      <w:r>
        <w:rPr>
          <w:rFonts w:eastAsia="Times New Roman"/>
          <w:i/>
          <w:iCs/>
          <w:sz w:val="24"/>
          <w:szCs w:val="24"/>
        </w:rPr>
        <w:t xml:space="preserve"> </w:t>
      </w:r>
      <w:r>
        <w:rPr>
          <w:rFonts w:eastAsia="Times New Roman"/>
          <w:sz w:val="24"/>
          <w:szCs w:val="24"/>
        </w:rPr>
        <w:t xml:space="preserve">имя. Способы защиты имущественных и неимущественных прав. Организационно-правовые формы предприятий. </w:t>
      </w:r>
      <w:r>
        <w:rPr>
          <w:rFonts w:eastAsia="Times New Roman"/>
          <w:i/>
          <w:iCs/>
          <w:sz w:val="24"/>
          <w:szCs w:val="24"/>
        </w:rPr>
        <w:t>Семейное право.</w:t>
      </w:r>
      <w:r>
        <w:rPr>
          <w:rFonts w:eastAsia="Times New Roman"/>
          <w:sz w:val="24"/>
          <w:szCs w:val="24"/>
        </w:rPr>
        <w:t xml:space="preserve"> Порядок и условия заключения и расторжения брака. Правовое регулирование отношений супругов. Права и обязанности родителей и детей. Порядок приема на обучение в профессиональные образовательные организации и образовательные организации высшего образования. </w:t>
      </w:r>
      <w:r>
        <w:rPr>
          <w:rFonts w:eastAsia="Times New Roman"/>
          <w:i/>
          <w:iCs/>
          <w:sz w:val="24"/>
          <w:szCs w:val="24"/>
        </w:rPr>
        <w:t>Порядок оказания платных</w:t>
      </w:r>
      <w:r>
        <w:rPr>
          <w:rFonts w:eastAsia="Times New Roman"/>
          <w:sz w:val="24"/>
          <w:szCs w:val="24"/>
        </w:rPr>
        <w:t xml:space="preserve"> </w:t>
      </w:r>
      <w:r>
        <w:rPr>
          <w:rFonts w:eastAsia="Times New Roman"/>
          <w:i/>
          <w:iCs/>
          <w:sz w:val="24"/>
          <w:szCs w:val="24"/>
        </w:rPr>
        <w:t xml:space="preserve">образовательных услуг. </w:t>
      </w:r>
      <w:r>
        <w:rPr>
          <w:rFonts w:eastAsia="Times New Roman"/>
          <w:sz w:val="24"/>
          <w:szCs w:val="24"/>
        </w:rPr>
        <w:t>Занятость и трудоустройство.</w:t>
      </w:r>
      <w:r>
        <w:rPr>
          <w:rFonts w:eastAsia="Times New Roman"/>
          <w:i/>
          <w:iCs/>
          <w:sz w:val="24"/>
          <w:szCs w:val="24"/>
        </w:rPr>
        <w:t xml:space="preserve"> </w:t>
      </w:r>
      <w:r>
        <w:rPr>
          <w:rFonts w:eastAsia="Times New Roman"/>
          <w:sz w:val="24"/>
          <w:szCs w:val="24"/>
        </w:rPr>
        <w:t>Порядок приема на работу,</w:t>
      </w:r>
      <w:r>
        <w:rPr>
          <w:rFonts w:eastAsia="Times New Roman"/>
          <w:i/>
          <w:iCs/>
          <w:sz w:val="24"/>
          <w:szCs w:val="24"/>
        </w:rPr>
        <w:t xml:space="preserve"> </w:t>
      </w:r>
      <w:r>
        <w:rPr>
          <w:rFonts w:eastAsia="Times New Roman"/>
          <w:sz w:val="24"/>
          <w:szCs w:val="24"/>
        </w:rPr>
        <w:t>заключения и</w:t>
      </w:r>
      <w:r>
        <w:rPr>
          <w:rFonts w:eastAsia="Times New Roman"/>
          <w:i/>
          <w:iCs/>
          <w:sz w:val="24"/>
          <w:szCs w:val="24"/>
        </w:rPr>
        <w:t xml:space="preserve"> </w:t>
      </w:r>
      <w:r>
        <w:rPr>
          <w:rFonts w:eastAsia="Times New Roman"/>
          <w:sz w:val="24"/>
          <w:szCs w:val="24"/>
        </w:rPr>
        <w:t xml:space="preserve">расторжения трудового </w:t>
      </w:r>
      <w:proofErr w:type="gramStart"/>
      <w:r>
        <w:rPr>
          <w:rFonts w:eastAsia="Times New Roman"/>
          <w:sz w:val="24"/>
          <w:szCs w:val="24"/>
        </w:rPr>
        <w:t>договора .</w:t>
      </w:r>
      <w:proofErr w:type="gramEnd"/>
      <w:r>
        <w:rPr>
          <w:rFonts w:eastAsia="Times New Roman"/>
          <w:sz w:val="24"/>
          <w:szCs w:val="24"/>
        </w:rPr>
        <w:t xml:space="preserve"> Правовые основы социальной защиты и социального обеспечения. Гражданские споры, порядок их рассмотрения. Основные правила и принципы гражданского процесса. Особенности административной юрисдикции. Особенности уголовного процесса. </w:t>
      </w:r>
      <w:r>
        <w:rPr>
          <w:rFonts w:eastAsia="Times New Roman"/>
          <w:i/>
          <w:iCs/>
          <w:sz w:val="24"/>
          <w:szCs w:val="24"/>
        </w:rPr>
        <w:t>Стадии уголовного процесса.</w:t>
      </w:r>
      <w:r>
        <w:rPr>
          <w:rFonts w:eastAsia="Times New Roman"/>
          <w:sz w:val="24"/>
          <w:szCs w:val="24"/>
        </w:rPr>
        <w:t xml:space="preserve"> Конституционное судопроизводство. Понятие и предмет международного права. Международная защита прав человека в условиях мирного и военного времени. </w:t>
      </w:r>
      <w:r>
        <w:rPr>
          <w:rFonts w:eastAsia="Times New Roman"/>
          <w:i/>
          <w:iCs/>
          <w:sz w:val="24"/>
          <w:szCs w:val="24"/>
        </w:rPr>
        <w:t>Правовая база противодействия терроризму в Российской Федерации.</w:t>
      </w:r>
    </w:p>
    <w:p w14:paraId="7A3EE9D3" w14:textId="77777777" w:rsidR="001D1A0C" w:rsidRPr="00A5097D" w:rsidRDefault="001D1A0C" w:rsidP="00C22CDA">
      <w:pPr>
        <w:rPr>
          <w:sz w:val="20"/>
          <w:szCs w:val="20"/>
          <w:highlight w:val="yellow"/>
        </w:rPr>
      </w:pPr>
    </w:p>
    <w:p w14:paraId="5A9D2C07" w14:textId="77777777" w:rsidR="001D1A0C" w:rsidRPr="00A5097D" w:rsidRDefault="00FA795D" w:rsidP="00C22CDA">
      <w:pPr>
        <w:ind w:left="702"/>
        <w:rPr>
          <w:sz w:val="20"/>
          <w:szCs w:val="20"/>
        </w:rPr>
      </w:pPr>
      <w:r w:rsidRPr="00A5097D">
        <w:rPr>
          <w:rFonts w:eastAsia="Times New Roman"/>
          <w:b/>
          <w:bCs/>
          <w:sz w:val="24"/>
          <w:szCs w:val="24"/>
        </w:rPr>
        <w:t>История как наука</w:t>
      </w:r>
    </w:p>
    <w:p w14:paraId="5AAEE36E" w14:textId="77777777" w:rsidR="001D1A0C" w:rsidRPr="00A5097D" w:rsidRDefault="00FA795D" w:rsidP="00C22CDA">
      <w:pPr>
        <w:ind w:left="702"/>
        <w:rPr>
          <w:sz w:val="20"/>
          <w:szCs w:val="20"/>
        </w:rPr>
      </w:pPr>
      <w:r w:rsidRPr="00A5097D">
        <w:rPr>
          <w:rFonts w:eastAsia="Times New Roman"/>
          <w:sz w:val="24"/>
          <w:szCs w:val="24"/>
        </w:rPr>
        <w:t>История в системе гуманитарных наук. История как область знания. Этапы становления</w:t>
      </w:r>
    </w:p>
    <w:p w14:paraId="0257D978" w14:textId="77777777" w:rsidR="001D1A0C" w:rsidRPr="00A5097D" w:rsidRDefault="00FA795D" w:rsidP="00862131">
      <w:pPr>
        <w:numPr>
          <w:ilvl w:val="0"/>
          <w:numId w:val="64"/>
        </w:numPr>
        <w:tabs>
          <w:tab w:val="left" w:pos="309"/>
        </w:tabs>
        <w:ind w:left="2" w:hanging="2"/>
        <w:jc w:val="both"/>
        <w:rPr>
          <w:rFonts w:eastAsia="Times New Roman"/>
          <w:sz w:val="24"/>
          <w:szCs w:val="24"/>
        </w:rPr>
      </w:pPr>
      <w:r w:rsidRPr="00A5097D">
        <w:rPr>
          <w:rFonts w:eastAsia="Times New Roman"/>
          <w:sz w:val="24"/>
          <w:szCs w:val="24"/>
        </w:rPr>
        <w:t>развития исторической науки. Методология познания прошлого. Исторический факт. Исторический источник. Интерпретации и фальсификации истории. Дискуссионные проблемы в познании прошлого. Историческое время и историческое пространство. Цивилизационные, формационные и цикличные теории исторического развития. Циклы исторического развития и особенности их проявления в различных цивилизационных пространствах. История и познание истории. Для чего мы изучаем историю. Как пишется история. Методы работы историка. Архивы – хранители исторической памяти народа. История и общество.</w:t>
      </w:r>
    </w:p>
    <w:p w14:paraId="7F3E7049" w14:textId="77777777" w:rsidR="001D1A0C" w:rsidRPr="00A5097D" w:rsidRDefault="001D1A0C" w:rsidP="00C22CDA">
      <w:pPr>
        <w:rPr>
          <w:rFonts w:eastAsia="Times New Roman"/>
          <w:sz w:val="24"/>
          <w:szCs w:val="24"/>
        </w:rPr>
      </w:pPr>
    </w:p>
    <w:p w14:paraId="19669A5C" w14:textId="77777777" w:rsidR="001D1A0C" w:rsidRPr="00A5097D" w:rsidRDefault="00FA795D" w:rsidP="00C22CDA">
      <w:pPr>
        <w:ind w:left="702"/>
        <w:rPr>
          <w:rFonts w:eastAsia="Times New Roman"/>
          <w:sz w:val="24"/>
          <w:szCs w:val="24"/>
        </w:rPr>
      </w:pPr>
      <w:proofErr w:type="spellStart"/>
      <w:r w:rsidRPr="00A5097D">
        <w:rPr>
          <w:rFonts w:eastAsia="Times New Roman"/>
          <w:b/>
          <w:bCs/>
          <w:sz w:val="24"/>
          <w:szCs w:val="24"/>
        </w:rPr>
        <w:t>Предцивилизационная</w:t>
      </w:r>
      <w:proofErr w:type="spellEnd"/>
      <w:r w:rsidRPr="00A5097D">
        <w:rPr>
          <w:rFonts w:eastAsia="Times New Roman"/>
          <w:b/>
          <w:bCs/>
          <w:sz w:val="24"/>
          <w:szCs w:val="24"/>
        </w:rPr>
        <w:t xml:space="preserve"> стадия истории человечества</w:t>
      </w:r>
    </w:p>
    <w:p w14:paraId="103C6CF4" w14:textId="77777777" w:rsidR="001D1A0C" w:rsidRPr="00A5097D" w:rsidRDefault="00FA795D" w:rsidP="00C22CDA">
      <w:pPr>
        <w:ind w:left="2" w:firstLine="709"/>
        <w:jc w:val="both"/>
        <w:rPr>
          <w:rFonts w:eastAsia="Times New Roman"/>
          <w:sz w:val="24"/>
          <w:szCs w:val="24"/>
        </w:rPr>
      </w:pPr>
      <w:r w:rsidRPr="00A5097D">
        <w:rPr>
          <w:rFonts w:eastAsia="Times New Roman"/>
          <w:sz w:val="24"/>
          <w:szCs w:val="24"/>
        </w:rPr>
        <w:t>Новые данные археологических раскопок и исторических исследований о ранней истории человечества. Археологические открытия на территории России. Неолитическая революция и ее место в мировой истории. Изменения в укладе жизни и формах социальных связей. Родоплеменные отношения.</w:t>
      </w:r>
    </w:p>
    <w:p w14:paraId="792C8296" w14:textId="77777777" w:rsidR="001D1A0C" w:rsidRPr="00A5097D" w:rsidRDefault="001D1A0C" w:rsidP="00C22CDA">
      <w:pPr>
        <w:rPr>
          <w:rFonts w:eastAsia="Times New Roman"/>
          <w:sz w:val="24"/>
          <w:szCs w:val="24"/>
        </w:rPr>
      </w:pPr>
    </w:p>
    <w:p w14:paraId="3B9AAC4E" w14:textId="77777777" w:rsidR="001D1A0C" w:rsidRPr="00A5097D" w:rsidRDefault="00FA795D" w:rsidP="00C22CDA">
      <w:pPr>
        <w:ind w:left="702"/>
        <w:rPr>
          <w:rFonts w:eastAsia="Times New Roman"/>
          <w:sz w:val="24"/>
          <w:szCs w:val="24"/>
        </w:rPr>
      </w:pPr>
      <w:r w:rsidRPr="00A5097D">
        <w:rPr>
          <w:rFonts w:eastAsia="Times New Roman"/>
          <w:b/>
          <w:bCs/>
          <w:sz w:val="24"/>
          <w:szCs w:val="24"/>
        </w:rPr>
        <w:t>Цивилизации Древнего мира</w:t>
      </w:r>
    </w:p>
    <w:p w14:paraId="37D0F0E5" w14:textId="77777777" w:rsidR="001D1A0C" w:rsidRDefault="00FA795D" w:rsidP="00C22CDA">
      <w:pPr>
        <w:ind w:left="2" w:firstLine="709"/>
        <w:jc w:val="both"/>
        <w:rPr>
          <w:sz w:val="20"/>
          <w:szCs w:val="20"/>
        </w:rPr>
      </w:pPr>
      <w:bookmarkStart w:id="105" w:name="page149"/>
      <w:bookmarkEnd w:id="105"/>
      <w:r w:rsidRPr="00A5097D">
        <w:rPr>
          <w:rFonts w:eastAsia="Times New Roman"/>
          <w:sz w:val="24"/>
          <w:szCs w:val="24"/>
        </w:rPr>
        <w:t>Принципы периодизации древней истории. Историческая карта Древнего мира. Предпосылки формирования древнейших цивилизаций. Социальные нормы и духовные</w:t>
      </w:r>
      <w:r>
        <w:rPr>
          <w:rFonts w:eastAsia="Times New Roman"/>
          <w:sz w:val="24"/>
          <w:szCs w:val="24"/>
        </w:rPr>
        <w:t xml:space="preserve"> ценности в древнеиндийском и древнекитайском обществе. Философское наследие Древнего Востока.</w:t>
      </w:r>
    </w:p>
    <w:p w14:paraId="65B662BF" w14:textId="77777777" w:rsidR="001D1A0C" w:rsidRDefault="00FA795D" w:rsidP="00C22CDA">
      <w:pPr>
        <w:ind w:left="2" w:firstLine="709"/>
        <w:jc w:val="both"/>
        <w:rPr>
          <w:sz w:val="20"/>
          <w:szCs w:val="20"/>
        </w:rPr>
      </w:pPr>
      <w:r>
        <w:rPr>
          <w:rFonts w:eastAsia="Times New Roman"/>
          <w:sz w:val="24"/>
          <w:szCs w:val="24"/>
        </w:rPr>
        <w:t>Архаичные цивилизации – географическое положение, материальная культура, повседневная жизнь, социальная структура общества. Дискуссия о происхождении государства</w:t>
      </w:r>
    </w:p>
    <w:p w14:paraId="20F72642" w14:textId="77777777" w:rsidR="001D1A0C" w:rsidRDefault="00FA795D" w:rsidP="00862131">
      <w:pPr>
        <w:numPr>
          <w:ilvl w:val="0"/>
          <w:numId w:val="65"/>
        </w:numPr>
        <w:tabs>
          <w:tab w:val="left" w:pos="426"/>
        </w:tabs>
        <w:ind w:left="2" w:hanging="2"/>
        <w:jc w:val="both"/>
        <w:rPr>
          <w:rFonts w:eastAsia="Times New Roman"/>
          <w:sz w:val="24"/>
          <w:szCs w:val="24"/>
        </w:rPr>
      </w:pPr>
      <w:r>
        <w:rPr>
          <w:rFonts w:eastAsia="Times New Roman"/>
          <w:sz w:val="24"/>
          <w:szCs w:val="24"/>
        </w:rPr>
        <w:t>права. Восточная деспотия. Ментальные особенности цивилизаций древности. Мифологическая картина мира. Восприятие пространства и времени человеком древности. Возникновение письменности и накопление знаний.</w:t>
      </w:r>
    </w:p>
    <w:p w14:paraId="448388E5" w14:textId="77777777" w:rsidR="001D1A0C" w:rsidRDefault="00FA795D" w:rsidP="00C22CDA">
      <w:pPr>
        <w:ind w:left="2" w:firstLine="709"/>
        <w:jc w:val="both"/>
        <w:rPr>
          <w:rFonts w:eastAsia="Times New Roman"/>
          <w:sz w:val="24"/>
          <w:szCs w:val="24"/>
        </w:rPr>
      </w:pPr>
      <w:r>
        <w:rPr>
          <w:rFonts w:eastAsia="Times New Roman"/>
          <w:sz w:val="24"/>
          <w:szCs w:val="24"/>
        </w:rPr>
        <w:t xml:space="preserve">Цивилизации Древнего Востока. Формирование индо-буддийской и китайско-конфуцианской цивилизаций: общее и особенное в хозяйственной жизни и социальной структуре, социальные нормы и мотивы общественного поведения человека. </w:t>
      </w:r>
      <w:r>
        <w:rPr>
          <w:rFonts w:eastAsia="Times New Roman"/>
          <w:sz w:val="24"/>
          <w:szCs w:val="24"/>
        </w:rPr>
        <w:lastRenderedPageBreak/>
        <w:t>Возникновение религиозной картины мира. Духовные ценности, философская мысль, культурное наследие Древнего Востока.</w:t>
      </w:r>
    </w:p>
    <w:p w14:paraId="052787A5" w14:textId="77777777" w:rsidR="001D1A0C" w:rsidRDefault="00FA795D" w:rsidP="00C22CDA">
      <w:pPr>
        <w:ind w:left="2" w:firstLine="709"/>
        <w:jc w:val="both"/>
        <w:rPr>
          <w:rFonts w:eastAsia="Times New Roman"/>
          <w:sz w:val="24"/>
          <w:szCs w:val="24"/>
        </w:rPr>
      </w:pPr>
      <w:r>
        <w:rPr>
          <w:rFonts w:eastAsia="Times New Roman"/>
          <w:sz w:val="24"/>
          <w:szCs w:val="24"/>
        </w:rPr>
        <w:t xml:space="preserve">Античные цивилизации Средиземноморья. Специфика географических условий и </w:t>
      </w:r>
      <w:proofErr w:type="spellStart"/>
      <w:r>
        <w:rPr>
          <w:rFonts w:eastAsia="Times New Roman"/>
          <w:sz w:val="24"/>
          <w:szCs w:val="24"/>
        </w:rPr>
        <w:t>этносоциального</w:t>
      </w:r>
      <w:proofErr w:type="spellEnd"/>
      <w:r>
        <w:rPr>
          <w:rFonts w:eastAsia="Times New Roman"/>
          <w:sz w:val="24"/>
          <w:szCs w:val="24"/>
        </w:rPr>
        <w:t xml:space="preserve"> состава населения, роль колонизации и торговых коммуникаций. Возникновение и развитие полисной политико-правовой организации и социальной структуры. Демократия и тирания. Римская республика и империя. Римское право.</w:t>
      </w:r>
    </w:p>
    <w:p w14:paraId="588B7F3C" w14:textId="77777777" w:rsidR="001D1A0C" w:rsidRDefault="00FA795D" w:rsidP="00C22CDA">
      <w:pPr>
        <w:ind w:left="2" w:firstLine="709"/>
        <w:rPr>
          <w:rFonts w:eastAsia="Times New Roman"/>
          <w:sz w:val="24"/>
          <w:szCs w:val="24"/>
        </w:rPr>
      </w:pPr>
      <w:r>
        <w:rPr>
          <w:rFonts w:eastAsia="Times New Roman"/>
          <w:sz w:val="24"/>
          <w:szCs w:val="24"/>
        </w:rPr>
        <w:t>Зарождение иудео-христианской духовной традиции, ее религиозно-мировоззренческие особенности. Ранняя христианская церковь. Распространение христианства.</w:t>
      </w:r>
    </w:p>
    <w:p w14:paraId="7A9D06C5" w14:textId="77777777" w:rsidR="001D1A0C" w:rsidRDefault="00FA795D" w:rsidP="00C22CDA">
      <w:pPr>
        <w:ind w:left="2" w:firstLine="709"/>
        <w:jc w:val="both"/>
        <w:rPr>
          <w:rFonts w:eastAsia="Times New Roman"/>
          <w:sz w:val="24"/>
          <w:szCs w:val="24"/>
        </w:rPr>
      </w:pPr>
      <w:r>
        <w:rPr>
          <w:rFonts w:eastAsia="Times New Roman"/>
          <w:sz w:val="24"/>
          <w:szCs w:val="24"/>
        </w:rPr>
        <w:t>Войны и нашествия как фактор исторического развития в древнем обществе. Предпосылки возникновения древних империй. Проблема цивилизационного синтеза (эллинистический мир; Рим и варвары).</w:t>
      </w:r>
    </w:p>
    <w:p w14:paraId="7519BBEF" w14:textId="77777777" w:rsidR="001D1A0C" w:rsidRDefault="001D1A0C" w:rsidP="00C22CDA">
      <w:pPr>
        <w:rPr>
          <w:rFonts w:eastAsia="Times New Roman"/>
          <w:sz w:val="24"/>
          <w:szCs w:val="24"/>
        </w:rPr>
      </w:pPr>
    </w:p>
    <w:p w14:paraId="774BB024" w14:textId="77777777" w:rsidR="001D1A0C" w:rsidRDefault="00FA795D" w:rsidP="00C22CDA">
      <w:pPr>
        <w:ind w:left="702"/>
        <w:rPr>
          <w:rFonts w:eastAsia="Times New Roman"/>
          <w:sz w:val="24"/>
          <w:szCs w:val="24"/>
        </w:rPr>
      </w:pPr>
      <w:r>
        <w:rPr>
          <w:rFonts w:eastAsia="Times New Roman"/>
          <w:b/>
          <w:bCs/>
          <w:sz w:val="24"/>
          <w:szCs w:val="24"/>
        </w:rPr>
        <w:t>Традиционное (аграрное) общество эпохи Средневековья</w:t>
      </w:r>
    </w:p>
    <w:p w14:paraId="2DB139B5" w14:textId="77777777" w:rsidR="001D1A0C" w:rsidRDefault="00FA795D" w:rsidP="00C22CDA">
      <w:pPr>
        <w:ind w:left="702"/>
        <w:rPr>
          <w:rFonts w:eastAsia="Times New Roman"/>
          <w:sz w:val="24"/>
          <w:szCs w:val="24"/>
        </w:rPr>
      </w:pPr>
      <w:r>
        <w:rPr>
          <w:rFonts w:eastAsia="Times New Roman"/>
          <w:sz w:val="24"/>
          <w:szCs w:val="24"/>
        </w:rPr>
        <w:t>Принципы периодизации Средневековья. Историческая карта средневекового мира.</w:t>
      </w:r>
    </w:p>
    <w:p w14:paraId="02FFAC80" w14:textId="77777777" w:rsidR="001D1A0C" w:rsidRDefault="00FA795D" w:rsidP="00C22CDA">
      <w:pPr>
        <w:ind w:left="2" w:firstLine="709"/>
        <w:rPr>
          <w:rFonts w:eastAsia="Times New Roman"/>
          <w:sz w:val="24"/>
          <w:szCs w:val="24"/>
        </w:rPr>
      </w:pPr>
      <w:r>
        <w:rPr>
          <w:rFonts w:eastAsia="Times New Roman"/>
          <w:sz w:val="24"/>
          <w:szCs w:val="24"/>
        </w:rPr>
        <w:t>«Великое переселение народов» в Европе и формирование христианской средневековой цивилизации.</w:t>
      </w:r>
    </w:p>
    <w:p w14:paraId="25895283" w14:textId="77777777" w:rsidR="001D1A0C" w:rsidRDefault="00FA795D" w:rsidP="00C22CDA">
      <w:pPr>
        <w:ind w:left="2" w:firstLine="709"/>
        <w:jc w:val="both"/>
        <w:rPr>
          <w:rFonts w:eastAsia="Times New Roman"/>
          <w:sz w:val="24"/>
          <w:szCs w:val="24"/>
        </w:rPr>
      </w:pPr>
      <w:r>
        <w:rPr>
          <w:rFonts w:eastAsia="Times New Roman"/>
          <w:sz w:val="24"/>
          <w:szCs w:val="24"/>
        </w:rPr>
        <w:t>Складывание западноевропейского и восточноевропейского регионов цивилизационного развития. Социокультурное и политическое влияние Византии. Особенности социальной этики, отношения к труду и собственности, правовой культуры, духовных ценностей в католической и православной традициях.</w:t>
      </w:r>
    </w:p>
    <w:p w14:paraId="202F4549" w14:textId="77777777" w:rsidR="001D1A0C" w:rsidRDefault="00FA795D" w:rsidP="00C22CDA">
      <w:pPr>
        <w:ind w:left="2" w:firstLine="709"/>
        <w:rPr>
          <w:rFonts w:eastAsia="Times New Roman"/>
          <w:sz w:val="24"/>
          <w:szCs w:val="24"/>
        </w:rPr>
      </w:pPr>
      <w:r>
        <w:rPr>
          <w:rFonts w:eastAsia="Times New Roman"/>
          <w:sz w:val="24"/>
          <w:szCs w:val="24"/>
        </w:rPr>
        <w:t>Норманнский фактор в образовании европейских государств. Образование государства Русь и роль норманнского фактора в этом процессе.</w:t>
      </w:r>
    </w:p>
    <w:p w14:paraId="5081B5E5" w14:textId="77777777" w:rsidR="001D1A0C" w:rsidRDefault="00FA795D" w:rsidP="00C22CDA">
      <w:pPr>
        <w:ind w:left="2" w:firstLine="709"/>
        <w:jc w:val="both"/>
        <w:rPr>
          <w:rFonts w:eastAsia="Times New Roman"/>
          <w:sz w:val="24"/>
          <w:szCs w:val="24"/>
        </w:rPr>
      </w:pPr>
      <w:r>
        <w:rPr>
          <w:rFonts w:eastAsia="Times New Roman"/>
          <w:sz w:val="24"/>
          <w:szCs w:val="24"/>
        </w:rPr>
        <w:t>Феодализм как система социальной организации и властных отношений. Особенности хозяйственной жизни. Торговые коммуникации в средневековой Европе. Образование централизованных государств. Складывание европейской правовой традиции. Роль церкви в европейском средневековом обществе. Образ мира в романском и готическом искусстве. Культурное и философское наследие европейского Средневековья.</w:t>
      </w:r>
    </w:p>
    <w:p w14:paraId="1B2BEAC2" w14:textId="77777777" w:rsidR="001D1A0C" w:rsidRDefault="00FA795D" w:rsidP="00C22CDA">
      <w:pPr>
        <w:ind w:left="702"/>
        <w:rPr>
          <w:rFonts w:eastAsia="Times New Roman"/>
          <w:sz w:val="24"/>
          <w:szCs w:val="24"/>
        </w:rPr>
      </w:pPr>
      <w:r>
        <w:rPr>
          <w:rFonts w:eastAsia="Times New Roman"/>
          <w:sz w:val="24"/>
          <w:szCs w:val="24"/>
        </w:rPr>
        <w:t>Цивилизации Востока в эпоху Средневековья.</w:t>
      </w:r>
    </w:p>
    <w:p w14:paraId="7ED9E2C6" w14:textId="77777777" w:rsidR="001D1A0C" w:rsidRDefault="00FA795D" w:rsidP="00C22CDA">
      <w:pPr>
        <w:ind w:left="2" w:firstLine="709"/>
        <w:jc w:val="both"/>
        <w:rPr>
          <w:rFonts w:eastAsia="Times New Roman"/>
          <w:sz w:val="24"/>
          <w:szCs w:val="24"/>
        </w:rPr>
      </w:pPr>
      <w:r>
        <w:rPr>
          <w:rFonts w:eastAsia="Times New Roman"/>
          <w:sz w:val="24"/>
          <w:szCs w:val="24"/>
        </w:rPr>
        <w:t>Традиционное (аграрное) общество на Западе и Востоке: особенности социальной структуры, экономической жизни, политических отношений. Дискуссия об уникальности европейской средневековой цивилизации. Динамика развития европейского общества в эпоху Средневековья. Кризис европейского традиционного общества в XIV–XV вв.</w:t>
      </w:r>
    </w:p>
    <w:p w14:paraId="07DDBF04" w14:textId="77777777" w:rsidR="001D1A0C" w:rsidRDefault="00FA795D" w:rsidP="00C22CDA">
      <w:pPr>
        <w:ind w:left="2" w:firstLine="709"/>
        <w:jc w:val="both"/>
        <w:rPr>
          <w:rFonts w:eastAsia="Times New Roman"/>
          <w:sz w:val="24"/>
          <w:szCs w:val="24"/>
        </w:rPr>
      </w:pPr>
      <w:r>
        <w:rPr>
          <w:rFonts w:eastAsia="Times New Roman"/>
          <w:sz w:val="24"/>
          <w:szCs w:val="24"/>
        </w:rPr>
        <w:t>Особенности российского Средневековья: дискуссионные проблемы. Государство и общество на Руси в контексте европейской истории. Русь удельная: формирование различных социально-политических моделей развития русского государства и общества. Борьба Руси с внешними вызовами. Монгольская империя, Золотая Орда, русские земли: проблема взаимовлияния. Особенности процесса объединения русских земель. Альтернативные варианты развития России в конце XIV – XV веке. Социально-экономическое развитие России. Россия в средневековом мире. Роль Ивана IV Грозного в российской истории: реформы и их цена</w:t>
      </w:r>
    </w:p>
    <w:p w14:paraId="60F5C44F" w14:textId="77777777" w:rsidR="001D1A0C" w:rsidRDefault="001D1A0C" w:rsidP="00C22CDA">
      <w:pPr>
        <w:rPr>
          <w:rFonts w:eastAsia="Times New Roman"/>
          <w:sz w:val="24"/>
          <w:szCs w:val="24"/>
        </w:rPr>
      </w:pPr>
    </w:p>
    <w:p w14:paraId="4F78EBF5" w14:textId="77777777" w:rsidR="001D1A0C" w:rsidRDefault="00FA795D" w:rsidP="00C22CDA">
      <w:pPr>
        <w:ind w:left="702"/>
        <w:rPr>
          <w:rFonts w:eastAsia="Times New Roman"/>
          <w:sz w:val="24"/>
          <w:szCs w:val="24"/>
        </w:rPr>
      </w:pPr>
      <w:r>
        <w:rPr>
          <w:rFonts w:eastAsia="Times New Roman"/>
          <w:b/>
          <w:bCs/>
          <w:sz w:val="24"/>
          <w:szCs w:val="24"/>
        </w:rPr>
        <w:t>Новое время</w:t>
      </w:r>
    </w:p>
    <w:p w14:paraId="6D00E700" w14:textId="77777777" w:rsidR="001D1A0C" w:rsidRDefault="00FA795D" w:rsidP="00C22CDA">
      <w:pPr>
        <w:ind w:firstLine="709"/>
        <w:jc w:val="both"/>
        <w:rPr>
          <w:sz w:val="20"/>
          <w:szCs w:val="20"/>
        </w:rPr>
      </w:pPr>
      <w:bookmarkStart w:id="106" w:name="page150"/>
      <w:bookmarkEnd w:id="106"/>
      <w:r>
        <w:rPr>
          <w:rFonts w:eastAsia="Times New Roman"/>
          <w:sz w:val="24"/>
          <w:szCs w:val="24"/>
        </w:rPr>
        <w:t>Понятие «Новое время». Принципы периодизации Нового времени. Историческая карта Нового времени. Дискуссия об исторической природе процесса модернизации. Модернизация как процесс перехода от традиционного (аграрного) к индустриальному обществу.</w:t>
      </w:r>
    </w:p>
    <w:p w14:paraId="56AAD266" w14:textId="77777777" w:rsidR="001D1A0C" w:rsidRDefault="00FA795D" w:rsidP="00C22CDA">
      <w:pPr>
        <w:ind w:firstLine="709"/>
        <w:jc w:val="both"/>
        <w:rPr>
          <w:sz w:val="20"/>
          <w:szCs w:val="20"/>
        </w:rPr>
      </w:pPr>
      <w:r>
        <w:rPr>
          <w:rFonts w:eastAsia="Times New Roman"/>
          <w:sz w:val="24"/>
          <w:szCs w:val="24"/>
        </w:rPr>
        <w:lastRenderedPageBreak/>
        <w:t>Великие географические открытия и начало европейской колониальной экспансии. Формирование нового пространственного восприятия мира. Влияние Великих географических открытий на развитие европейского общества.</w:t>
      </w:r>
    </w:p>
    <w:p w14:paraId="7256865E" w14:textId="77777777" w:rsidR="001D1A0C" w:rsidRDefault="00FA795D" w:rsidP="00C22CDA">
      <w:pPr>
        <w:ind w:firstLine="709"/>
        <w:jc w:val="both"/>
        <w:rPr>
          <w:sz w:val="20"/>
          <w:szCs w:val="20"/>
        </w:rPr>
      </w:pPr>
      <w:r>
        <w:rPr>
          <w:rFonts w:eastAsia="Times New Roman"/>
          <w:sz w:val="24"/>
          <w:szCs w:val="24"/>
        </w:rPr>
        <w:t>Внутренняя колонизация. Торговый и мануфактурный капитализм. Эпоха меркантилизма.</w:t>
      </w:r>
    </w:p>
    <w:p w14:paraId="7C6DB2E4" w14:textId="77777777" w:rsidR="001D1A0C" w:rsidRDefault="00FA795D" w:rsidP="00C22CDA">
      <w:pPr>
        <w:ind w:firstLine="709"/>
        <w:jc w:val="both"/>
        <w:rPr>
          <w:sz w:val="20"/>
          <w:szCs w:val="20"/>
        </w:rPr>
      </w:pPr>
      <w:r>
        <w:rPr>
          <w:rFonts w:eastAsia="Times New Roman"/>
          <w:sz w:val="24"/>
          <w:szCs w:val="24"/>
        </w:rPr>
        <w:t>Новации в образе жизни, характере мышления, ценностных ориентирах и социальных нормах в эпоху Возрождения и Реформации. Становление протестантской политической культуры и социальной этики. Влияние Контрреформации на общественную жизнь Европы. Религиозные войны и конфессиональный раскол европейского общества.</w:t>
      </w:r>
    </w:p>
    <w:p w14:paraId="1774C0A7" w14:textId="77777777" w:rsidR="001D1A0C" w:rsidRDefault="00FA795D" w:rsidP="00C22CDA">
      <w:pPr>
        <w:ind w:firstLine="709"/>
        <w:jc w:val="both"/>
        <w:rPr>
          <w:sz w:val="20"/>
          <w:szCs w:val="20"/>
        </w:rPr>
      </w:pPr>
      <w:r>
        <w:rPr>
          <w:rFonts w:eastAsia="Times New Roman"/>
          <w:sz w:val="24"/>
          <w:szCs w:val="24"/>
        </w:rPr>
        <w:t>От сословно-представительных монархий к абсолютизму – эволюция европейской государственности. Формы абсолютизма. Возникновение теории естественного права и концепции государственного суверенитета.</w:t>
      </w:r>
    </w:p>
    <w:p w14:paraId="750F88D4" w14:textId="77777777" w:rsidR="001D1A0C" w:rsidRDefault="00FA795D" w:rsidP="00C22CDA">
      <w:pPr>
        <w:ind w:firstLine="709"/>
        <w:jc w:val="both"/>
        <w:rPr>
          <w:sz w:val="20"/>
          <w:szCs w:val="20"/>
        </w:rPr>
      </w:pPr>
      <w:r>
        <w:rPr>
          <w:rFonts w:eastAsia="Times New Roman"/>
          <w:sz w:val="24"/>
          <w:szCs w:val="24"/>
        </w:rPr>
        <w:t>Дискуссии об особенностях перехода Россия к Новому времени. Попытки ограничения власти царя в период Смуты и в эпоху дворцовых переворотов, причины их неудач. Церковь, общество, государство в России XVII–XVIII вв. Россия в системе международных отношений. Дискуссии о причинах и последствиях присоединения Украины к России. Причины, особенности, последствия и цена преобразований Петра I в исторической науке. Россия – великая европейская держава.</w:t>
      </w:r>
    </w:p>
    <w:p w14:paraId="700115C3" w14:textId="77777777" w:rsidR="001D1A0C" w:rsidRDefault="00FA795D" w:rsidP="00C22CDA">
      <w:pPr>
        <w:ind w:firstLine="709"/>
        <w:jc w:val="both"/>
        <w:rPr>
          <w:sz w:val="20"/>
          <w:szCs w:val="20"/>
        </w:rPr>
      </w:pPr>
      <w:r>
        <w:rPr>
          <w:rFonts w:eastAsia="Times New Roman"/>
          <w:sz w:val="24"/>
          <w:szCs w:val="24"/>
        </w:rPr>
        <w:t xml:space="preserve">Буржуазные революции XVII–XIX вв.: исторические предпосылки и значение, идеология социальных и политических движений. Особенности социальных движений в России в XVII– XVIII вв. Становление гражданского общества в европейских странах. Философско-мировоззренческие основы идеологии Просвещения. Конституционализм. Национализм и его влияние на общественно-политическую жизнь стран Европы. Технический прогресс в Новое время. Развитие капиталистических отношений. Промышленный </w:t>
      </w:r>
      <w:proofErr w:type="gramStart"/>
      <w:r>
        <w:rPr>
          <w:rFonts w:eastAsia="Times New Roman"/>
          <w:sz w:val="24"/>
          <w:szCs w:val="24"/>
        </w:rPr>
        <w:t>переворот..</w:t>
      </w:r>
      <w:proofErr w:type="gramEnd"/>
    </w:p>
    <w:p w14:paraId="74ACD7A4" w14:textId="77777777" w:rsidR="001D1A0C" w:rsidRDefault="00FA795D" w:rsidP="00C22CDA">
      <w:pPr>
        <w:ind w:firstLine="709"/>
        <w:jc w:val="both"/>
        <w:rPr>
          <w:sz w:val="20"/>
          <w:szCs w:val="20"/>
        </w:rPr>
      </w:pPr>
      <w:r>
        <w:rPr>
          <w:rFonts w:eastAsia="Times New Roman"/>
          <w:sz w:val="24"/>
          <w:szCs w:val="24"/>
        </w:rPr>
        <w:t>Классовая социальная структура общества в Европе и России в XIX в. Буржуа и пролетарии. Эволюция традиционных социальных групп в индустриальном обществе. Изменение среды обитания человека. Урбанизация. Городской и сельский образы жизни. Проблема бедности и богатства в индустриальном обществе. Изменение характера демографических процессов. Культурное и философское наследие Нового времени.</w:t>
      </w:r>
    </w:p>
    <w:p w14:paraId="25D9ADE2" w14:textId="77777777" w:rsidR="001D1A0C" w:rsidRDefault="00FA795D" w:rsidP="00C22CDA">
      <w:pPr>
        <w:ind w:firstLine="709"/>
        <w:jc w:val="both"/>
        <w:rPr>
          <w:sz w:val="20"/>
          <w:szCs w:val="20"/>
        </w:rPr>
      </w:pPr>
      <w:r>
        <w:rPr>
          <w:rFonts w:eastAsia="Times New Roman"/>
          <w:sz w:val="24"/>
          <w:szCs w:val="24"/>
        </w:rPr>
        <w:t>Дискуссия о различных моделях перехода от традиционного к индустриальному обществу («эшелонах модернизации»), специфике этих процессов в России. Предпосылки ускоренной модернизации в странах «второго эшелона». Влияние европейской колониальной экспансии на традиционные общества Востока. Экономическое развитие и общественные движения в колониальных и зависимых странах.</w:t>
      </w:r>
    </w:p>
    <w:p w14:paraId="2AF081F5" w14:textId="77777777" w:rsidR="001D1A0C" w:rsidRDefault="00FA795D" w:rsidP="00C22CDA">
      <w:pPr>
        <w:ind w:firstLine="709"/>
        <w:jc w:val="both"/>
        <w:rPr>
          <w:sz w:val="20"/>
          <w:szCs w:val="20"/>
        </w:rPr>
      </w:pPr>
      <w:r>
        <w:rPr>
          <w:rFonts w:eastAsia="Times New Roman"/>
          <w:sz w:val="24"/>
          <w:szCs w:val="24"/>
        </w:rPr>
        <w:t>Эволюция системы международных отношений в конце XV – середине XIX в. Изменение характера внешней политики в эпоху Нового времени. Вестфальская система и зарождение международного права. Россия в европейской и мировой политике.</w:t>
      </w:r>
    </w:p>
    <w:p w14:paraId="67B65916" w14:textId="77777777" w:rsidR="001D1A0C" w:rsidRDefault="001D1A0C" w:rsidP="00C22CDA">
      <w:pPr>
        <w:rPr>
          <w:sz w:val="20"/>
          <w:szCs w:val="20"/>
        </w:rPr>
      </w:pPr>
    </w:p>
    <w:p w14:paraId="59848CF6" w14:textId="77777777" w:rsidR="001D1A0C" w:rsidRDefault="00FA795D" w:rsidP="00C22CDA">
      <w:pPr>
        <w:ind w:left="700"/>
        <w:rPr>
          <w:sz w:val="20"/>
          <w:szCs w:val="20"/>
        </w:rPr>
      </w:pPr>
      <w:r>
        <w:rPr>
          <w:rFonts w:eastAsia="Times New Roman"/>
          <w:b/>
          <w:bCs/>
          <w:sz w:val="24"/>
          <w:szCs w:val="24"/>
        </w:rPr>
        <w:t>Индустриальное общество во второй половине XIX – начале ХХ в.</w:t>
      </w:r>
    </w:p>
    <w:p w14:paraId="4D20AFC1" w14:textId="77777777" w:rsidR="001D1A0C" w:rsidRDefault="00FA795D" w:rsidP="00C22CDA">
      <w:pPr>
        <w:ind w:firstLine="709"/>
        <w:jc w:val="both"/>
        <w:rPr>
          <w:sz w:val="20"/>
          <w:szCs w:val="20"/>
        </w:rPr>
      </w:pPr>
      <w:r>
        <w:rPr>
          <w:rFonts w:eastAsia="Times New Roman"/>
          <w:sz w:val="24"/>
          <w:szCs w:val="24"/>
        </w:rPr>
        <w:t>Дискуссия о понятии Новейшая история. Историческая карта второй половины XIX – начала ХХ в.</w:t>
      </w:r>
    </w:p>
    <w:p w14:paraId="7A0358A6" w14:textId="77777777" w:rsidR="001D1A0C" w:rsidRDefault="00FA795D" w:rsidP="00C22CDA">
      <w:pPr>
        <w:ind w:firstLine="709"/>
        <w:jc w:val="both"/>
        <w:rPr>
          <w:sz w:val="20"/>
          <w:szCs w:val="20"/>
        </w:rPr>
      </w:pPr>
      <w:r>
        <w:rPr>
          <w:rFonts w:eastAsia="Times New Roman"/>
          <w:sz w:val="24"/>
          <w:szCs w:val="24"/>
        </w:rPr>
        <w:t>Предпосылки и достижения технической революции конца XIX в. Динамика экономического развития на рубеже XIX–XX вв. Изменения в социальной структуре индустриального общества.</w:t>
      </w:r>
    </w:p>
    <w:p w14:paraId="6D6CDAD4" w14:textId="77777777" w:rsidR="001D1A0C" w:rsidRDefault="00FA795D" w:rsidP="00C22CDA">
      <w:pPr>
        <w:ind w:firstLine="709"/>
        <w:jc w:val="both"/>
        <w:rPr>
          <w:sz w:val="20"/>
          <w:szCs w:val="20"/>
        </w:rPr>
      </w:pPr>
      <w:r>
        <w:rPr>
          <w:rFonts w:eastAsia="Times New Roman"/>
          <w:sz w:val="24"/>
          <w:szCs w:val="24"/>
        </w:rPr>
        <w:t xml:space="preserve">Российская власть и общество в XIX в.: поиск оптимальной модели общественного развития. Империя и народы. «Великие реформы» в России 1860–1870-х </w:t>
      </w:r>
      <w:r>
        <w:rPr>
          <w:rFonts w:eastAsia="Times New Roman"/>
          <w:sz w:val="24"/>
          <w:szCs w:val="24"/>
        </w:rPr>
        <w:lastRenderedPageBreak/>
        <w:t>гг. и их значение. Особенности экономического и социального развития России в условиях ускорения модернизации.</w:t>
      </w:r>
    </w:p>
    <w:p w14:paraId="0413E10B" w14:textId="77777777" w:rsidR="001D1A0C" w:rsidRDefault="00FA795D" w:rsidP="00C22CDA">
      <w:pPr>
        <w:ind w:firstLine="709"/>
        <w:jc w:val="both"/>
        <w:rPr>
          <w:sz w:val="20"/>
          <w:szCs w:val="20"/>
        </w:rPr>
      </w:pPr>
      <w:bookmarkStart w:id="107" w:name="page151"/>
      <w:bookmarkEnd w:id="107"/>
      <w:r>
        <w:rPr>
          <w:rFonts w:eastAsia="Times New Roman"/>
          <w:sz w:val="24"/>
          <w:szCs w:val="24"/>
        </w:rPr>
        <w:t>Кризис классических идеологических доктрин на рубеже XIX–XX вв. Поиск новых моделей общественного развития. Общественное движение в России второй половины XIX в. и его специфика. Мировоззренческий кризис европейского общества в конце XIX – начале XX в. «Закат Европы» в философской мысли.</w:t>
      </w:r>
    </w:p>
    <w:p w14:paraId="09AD1760" w14:textId="77777777" w:rsidR="001D1A0C" w:rsidRDefault="00FA795D" w:rsidP="00C22CDA">
      <w:pPr>
        <w:ind w:firstLine="709"/>
        <w:jc w:val="both"/>
        <w:rPr>
          <w:sz w:val="20"/>
          <w:szCs w:val="20"/>
        </w:rPr>
      </w:pPr>
      <w:r>
        <w:rPr>
          <w:rFonts w:eastAsia="Times New Roman"/>
          <w:sz w:val="24"/>
          <w:szCs w:val="24"/>
        </w:rPr>
        <w:t>Система международных отношений на рубеже XIX–XX вв. Империализм как идеология и политика. Борьба за колониальный передел мира.</w:t>
      </w:r>
    </w:p>
    <w:p w14:paraId="50667014" w14:textId="77777777" w:rsidR="001D1A0C" w:rsidRDefault="001D1A0C" w:rsidP="00C22CDA">
      <w:pPr>
        <w:rPr>
          <w:sz w:val="20"/>
          <w:szCs w:val="20"/>
        </w:rPr>
      </w:pPr>
    </w:p>
    <w:p w14:paraId="04E67D92" w14:textId="77777777" w:rsidR="001D1A0C" w:rsidRDefault="00FA795D" w:rsidP="00C22CDA">
      <w:pPr>
        <w:ind w:left="700"/>
        <w:rPr>
          <w:rFonts w:eastAsia="Times New Roman"/>
          <w:b/>
          <w:bCs/>
          <w:sz w:val="24"/>
          <w:szCs w:val="24"/>
        </w:rPr>
      </w:pPr>
      <w:r>
        <w:rPr>
          <w:rFonts w:eastAsia="Times New Roman"/>
          <w:b/>
          <w:bCs/>
          <w:sz w:val="24"/>
          <w:szCs w:val="24"/>
        </w:rPr>
        <w:t>Математика: алгебра и начала математического анализа, геометрия</w:t>
      </w:r>
    </w:p>
    <w:p w14:paraId="196BF666" w14:textId="77777777" w:rsidR="002F0374" w:rsidRDefault="002F0374" w:rsidP="00C22CDA">
      <w:pPr>
        <w:ind w:left="700"/>
        <w:rPr>
          <w:sz w:val="20"/>
          <w:szCs w:val="20"/>
        </w:rPr>
      </w:pPr>
    </w:p>
    <w:p w14:paraId="5DD86EE9" w14:textId="77777777" w:rsidR="001D1A0C" w:rsidRDefault="00FA795D" w:rsidP="00862131">
      <w:pPr>
        <w:numPr>
          <w:ilvl w:val="2"/>
          <w:numId w:val="66"/>
        </w:numPr>
        <w:tabs>
          <w:tab w:val="left" w:pos="1033"/>
        </w:tabs>
        <w:ind w:firstLine="708"/>
        <w:jc w:val="both"/>
        <w:rPr>
          <w:rFonts w:eastAsia="Times New Roman"/>
          <w:sz w:val="24"/>
          <w:szCs w:val="24"/>
        </w:rPr>
      </w:pPr>
      <w:r>
        <w:rPr>
          <w:rFonts w:eastAsia="Times New Roman"/>
          <w:sz w:val="24"/>
          <w:szCs w:val="24"/>
        </w:rPr>
        <w:t>соответствии с принятой Концепцией развития математического образования в Российской Федерации, математическое образование решает, в частности, следующие ключевые задачи:</w:t>
      </w:r>
    </w:p>
    <w:p w14:paraId="5323C1E7" w14:textId="77777777" w:rsidR="001D1A0C" w:rsidRDefault="00FA795D" w:rsidP="00C22CDA">
      <w:pPr>
        <w:ind w:firstLine="284"/>
        <w:rPr>
          <w:rFonts w:eastAsia="Times New Roman"/>
          <w:sz w:val="24"/>
          <w:szCs w:val="24"/>
        </w:rPr>
      </w:pPr>
      <w:r>
        <w:rPr>
          <w:rFonts w:eastAsia="Times New Roman"/>
          <w:sz w:val="24"/>
          <w:szCs w:val="24"/>
        </w:rPr>
        <w:t>– «предоставлять каждому обучающемуся возможность достижения уровня математических знаний, необходимого для дальнейшей успешной жизни в обществе»;</w:t>
      </w:r>
    </w:p>
    <w:p w14:paraId="1DD28BEB" w14:textId="77777777" w:rsidR="001D1A0C" w:rsidRDefault="00FA795D" w:rsidP="00C22CDA">
      <w:pPr>
        <w:ind w:firstLine="284"/>
        <w:jc w:val="both"/>
        <w:rPr>
          <w:rFonts w:eastAsia="Times New Roman"/>
          <w:sz w:val="24"/>
          <w:szCs w:val="24"/>
        </w:rPr>
      </w:pPr>
      <w:r>
        <w:rPr>
          <w:rFonts w:eastAsia="Times New Roman"/>
          <w:sz w:val="24"/>
          <w:szCs w:val="24"/>
        </w:rPr>
        <w:t>– «обеспечивать необходимое стране число выпускников, математическая подготовка которых достаточна для продолжения образования в различных направлениях и для практической деятельности, включая преподавание математики, математические исследования, работу в сфере информационных технологий и др.»;</w:t>
      </w:r>
    </w:p>
    <w:p w14:paraId="314E7769" w14:textId="77777777" w:rsidR="001D1A0C" w:rsidRDefault="00FA795D" w:rsidP="00C22CDA">
      <w:pPr>
        <w:ind w:firstLine="709"/>
        <w:rPr>
          <w:rFonts w:eastAsia="Times New Roman"/>
          <w:sz w:val="24"/>
          <w:szCs w:val="24"/>
        </w:rPr>
      </w:pPr>
      <w:r>
        <w:rPr>
          <w:rFonts w:eastAsia="Times New Roman"/>
          <w:sz w:val="24"/>
          <w:szCs w:val="24"/>
        </w:rPr>
        <w:t>Соответственно, выделяются три направления требований к результатам математического образования:</w:t>
      </w:r>
    </w:p>
    <w:p w14:paraId="2A47C419" w14:textId="77777777" w:rsidR="001D1A0C" w:rsidRDefault="00FA795D" w:rsidP="00862131">
      <w:pPr>
        <w:numPr>
          <w:ilvl w:val="1"/>
          <w:numId w:val="66"/>
        </w:numPr>
        <w:tabs>
          <w:tab w:val="left" w:pos="780"/>
        </w:tabs>
        <w:ind w:left="780" w:hanging="357"/>
        <w:rPr>
          <w:rFonts w:eastAsia="Times New Roman"/>
          <w:sz w:val="24"/>
          <w:szCs w:val="24"/>
        </w:rPr>
      </w:pPr>
      <w:r>
        <w:rPr>
          <w:rFonts w:eastAsia="Times New Roman"/>
          <w:sz w:val="24"/>
          <w:szCs w:val="24"/>
        </w:rPr>
        <w:t>практико-ориентированное математическое образование (математика для жизни);</w:t>
      </w:r>
    </w:p>
    <w:p w14:paraId="1E3ABB77" w14:textId="77777777" w:rsidR="001D1A0C" w:rsidRDefault="00FA795D" w:rsidP="00862131">
      <w:pPr>
        <w:numPr>
          <w:ilvl w:val="1"/>
          <w:numId w:val="66"/>
        </w:numPr>
        <w:tabs>
          <w:tab w:val="left" w:pos="780"/>
        </w:tabs>
        <w:ind w:left="780" w:hanging="357"/>
        <w:rPr>
          <w:rFonts w:eastAsia="Times New Roman"/>
          <w:sz w:val="24"/>
          <w:szCs w:val="24"/>
        </w:rPr>
      </w:pPr>
      <w:r>
        <w:rPr>
          <w:rFonts w:eastAsia="Times New Roman"/>
          <w:sz w:val="24"/>
          <w:szCs w:val="24"/>
        </w:rPr>
        <w:t>математика для использования в профессии;</w:t>
      </w:r>
    </w:p>
    <w:p w14:paraId="4E36898A" w14:textId="77777777" w:rsidR="001D1A0C" w:rsidRDefault="00FA795D" w:rsidP="00862131">
      <w:pPr>
        <w:numPr>
          <w:ilvl w:val="1"/>
          <w:numId w:val="66"/>
        </w:numPr>
        <w:tabs>
          <w:tab w:val="left" w:pos="780"/>
        </w:tabs>
        <w:ind w:left="780" w:hanging="357"/>
        <w:jc w:val="both"/>
        <w:rPr>
          <w:rFonts w:eastAsia="Times New Roman"/>
          <w:sz w:val="24"/>
          <w:szCs w:val="24"/>
        </w:rPr>
      </w:pPr>
      <w:r>
        <w:rPr>
          <w:rFonts w:eastAsia="Times New Roman"/>
          <w:sz w:val="24"/>
          <w:szCs w:val="24"/>
        </w:rPr>
        <w:t>творческое направление, на которое нацелены те обучающиеся, которые планируют заниматься творческой и исследовательской работой в области математики, физики, экономики и других областях.</w:t>
      </w:r>
    </w:p>
    <w:p w14:paraId="1D474DA6" w14:textId="77777777" w:rsidR="001D1A0C" w:rsidRDefault="00FA795D" w:rsidP="00C22CDA">
      <w:pPr>
        <w:ind w:firstLine="709"/>
        <w:rPr>
          <w:sz w:val="20"/>
          <w:szCs w:val="20"/>
        </w:rPr>
      </w:pPr>
      <w:r>
        <w:rPr>
          <w:rFonts w:eastAsia="Times New Roman"/>
          <w:sz w:val="24"/>
          <w:szCs w:val="24"/>
        </w:rPr>
        <w:t>Эти направления реализуются в двух блоках требований к результатам математического образования.</w:t>
      </w:r>
    </w:p>
    <w:p w14:paraId="537A9CF7" w14:textId="77777777" w:rsidR="001D1A0C" w:rsidRDefault="00FA795D" w:rsidP="00C22CDA">
      <w:pPr>
        <w:ind w:left="700"/>
        <w:rPr>
          <w:sz w:val="20"/>
          <w:szCs w:val="20"/>
        </w:rPr>
      </w:pPr>
      <w:r>
        <w:rPr>
          <w:rFonts w:eastAsia="Times New Roman"/>
          <w:sz w:val="24"/>
          <w:szCs w:val="24"/>
        </w:rPr>
        <w:t>На базовом уровне:</w:t>
      </w:r>
    </w:p>
    <w:p w14:paraId="21E48A65" w14:textId="77777777" w:rsidR="001D1A0C" w:rsidRDefault="00FA795D" w:rsidP="00C22CDA">
      <w:pPr>
        <w:ind w:firstLine="284"/>
        <w:jc w:val="both"/>
        <w:rPr>
          <w:sz w:val="20"/>
          <w:szCs w:val="20"/>
        </w:rPr>
      </w:pPr>
      <w:r>
        <w:rPr>
          <w:rFonts w:eastAsia="Times New Roman"/>
          <w:sz w:val="24"/>
          <w:szCs w:val="24"/>
        </w:rPr>
        <w:t xml:space="preserve">– Выпускник </w:t>
      </w:r>
      <w:r>
        <w:rPr>
          <w:rFonts w:eastAsia="Times New Roman"/>
          <w:b/>
          <w:bCs/>
          <w:sz w:val="24"/>
          <w:szCs w:val="24"/>
        </w:rPr>
        <w:t>научится</w:t>
      </w:r>
      <w:r>
        <w:rPr>
          <w:rFonts w:eastAsia="Times New Roman"/>
          <w:sz w:val="24"/>
          <w:szCs w:val="24"/>
        </w:rPr>
        <w:t xml:space="preserve"> в 10–11-м классах: для использования в повседневной жизни и обеспечения возможности успешного продолжения образования по специальностям, не связанным с прикладным использованием математики.</w:t>
      </w:r>
    </w:p>
    <w:p w14:paraId="579E164A" w14:textId="77777777" w:rsidR="001D1A0C" w:rsidRDefault="00FA795D" w:rsidP="00C22CDA">
      <w:pPr>
        <w:ind w:firstLine="284"/>
        <w:jc w:val="both"/>
        <w:rPr>
          <w:sz w:val="20"/>
          <w:szCs w:val="20"/>
        </w:rPr>
      </w:pPr>
      <w:r>
        <w:rPr>
          <w:rFonts w:eastAsia="Times New Roman"/>
          <w:sz w:val="24"/>
          <w:szCs w:val="24"/>
        </w:rPr>
        <w:t xml:space="preserve">– Выпускник </w:t>
      </w:r>
      <w:r>
        <w:rPr>
          <w:rFonts w:eastAsia="Times New Roman"/>
          <w:b/>
          <w:bCs/>
          <w:sz w:val="24"/>
          <w:szCs w:val="24"/>
        </w:rPr>
        <w:t>получит возможность научиться</w:t>
      </w:r>
      <w:r>
        <w:rPr>
          <w:rFonts w:eastAsia="Times New Roman"/>
          <w:sz w:val="24"/>
          <w:szCs w:val="24"/>
        </w:rPr>
        <w:t xml:space="preserve"> в 10–11-м классах: для развития мышления, использования в повседневной жизни и обеспечения возможности успешного продолжения образования по специальностям, не связанным с прикладным использованием математики.</w:t>
      </w:r>
    </w:p>
    <w:p w14:paraId="66C9E74D" w14:textId="77777777" w:rsidR="001D1A0C" w:rsidRDefault="00FA795D" w:rsidP="00C22CDA">
      <w:pPr>
        <w:ind w:left="700"/>
        <w:rPr>
          <w:sz w:val="20"/>
          <w:szCs w:val="20"/>
        </w:rPr>
      </w:pPr>
      <w:r>
        <w:rPr>
          <w:rFonts w:eastAsia="Times New Roman"/>
          <w:sz w:val="24"/>
          <w:szCs w:val="24"/>
        </w:rPr>
        <w:t>На углубленном уровне:</w:t>
      </w:r>
    </w:p>
    <w:p w14:paraId="6ABB6DAE" w14:textId="77777777" w:rsidR="001D1A0C" w:rsidRDefault="00FA795D" w:rsidP="00C22CDA">
      <w:pPr>
        <w:ind w:firstLine="284"/>
        <w:rPr>
          <w:sz w:val="20"/>
          <w:szCs w:val="20"/>
        </w:rPr>
      </w:pPr>
      <w:r>
        <w:rPr>
          <w:rFonts w:eastAsia="Times New Roman"/>
          <w:sz w:val="24"/>
          <w:szCs w:val="24"/>
        </w:rPr>
        <w:t xml:space="preserve">– Выпускник </w:t>
      </w:r>
      <w:r>
        <w:rPr>
          <w:rFonts w:eastAsia="Times New Roman"/>
          <w:b/>
          <w:bCs/>
          <w:sz w:val="24"/>
          <w:szCs w:val="24"/>
        </w:rPr>
        <w:t>научится</w:t>
      </w:r>
      <w:r>
        <w:rPr>
          <w:rFonts w:eastAsia="Times New Roman"/>
          <w:sz w:val="24"/>
          <w:szCs w:val="24"/>
        </w:rPr>
        <w:t xml:space="preserve"> в 10–11-м классах: для успешного продолжения образования по специальностям, связанным с прикладным использованием математики.</w:t>
      </w:r>
    </w:p>
    <w:p w14:paraId="336B9DF4" w14:textId="77777777" w:rsidR="001D1A0C" w:rsidRDefault="00FA795D" w:rsidP="00C22CDA">
      <w:pPr>
        <w:ind w:firstLine="284"/>
        <w:jc w:val="both"/>
        <w:rPr>
          <w:sz w:val="20"/>
          <w:szCs w:val="20"/>
        </w:rPr>
      </w:pPr>
      <w:r>
        <w:rPr>
          <w:rFonts w:eastAsia="Times New Roman"/>
          <w:sz w:val="24"/>
          <w:szCs w:val="24"/>
        </w:rPr>
        <w:t xml:space="preserve">– Выпускник </w:t>
      </w:r>
      <w:r>
        <w:rPr>
          <w:rFonts w:eastAsia="Times New Roman"/>
          <w:b/>
          <w:bCs/>
          <w:sz w:val="24"/>
          <w:szCs w:val="24"/>
        </w:rPr>
        <w:t>получит возможность научиться</w:t>
      </w:r>
      <w:r>
        <w:rPr>
          <w:rFonts w:eastAsia="Times New Roman"/>
          <w:sz w:val="24"/>
          <w:szCs w:val="24"/>
        </w:rPr>
        <w:t xml:space="preserve"> в 10–11-м классах: для обеспечения возможности успешного продолжения образования по специальностям, связанным с осуществлением научной и исследовательской деятельности в области математики и смежных наук.</w:t>
      </w:r>
    </w:p>
    <w:p w14:paraId="42976924" w14:textId="77777777" w:rsidR="001D1A0C" w:rsidRDefault="00FA795D" w:rsidP="00862131">
      <w:pPr>
        <w:numPr>
          <w:ilvl w:val="1"/>
          <w:numId w:val="67"/>
        </w:numPr>
        <w:tabs>
          <w:tab w:val="left" w:pos="1066"/>
        </w:tabs>
        <w:ind w:firstLine="708"/>
        <w:jc w:val="both"/>
        <w:rPr>
          <w:rFonts w:eastAsia="Times New Roman"/>
          <w:sz w:val="24"/>
          <w:szCs w:val="24"/>
        </w:rPr>
      </w:pPr>
      <w:r>
        <w:rPr>
          <w:rFonts w:eastAsia="Times New Roman"/>
          <w:sz w:val="24"/>
          <w:szCs w:val="24"/>
        </w:rPr>
        <w:t>соответствии с Федеральным законом «Об образовании в РФ» (ст. 12 п. 7) о</w:t>
      </w:r>
      <w:r>
        <w:rPr>
          <w:rFonts w:eastAsia="Times New Roman"/>
          <w:color w:val="222222"/>
          <w:sz w:val="24"/>
          <w:szCs w:val="24"/>
        </w:rPr>
        <w:t>рганизации,</w:t>
      </w:r>
      <w:r>
        <w:rPr>
          <w:rFonts w:eastAsia="Times New Roman"/>
          <w:sz w:val="24"/>
          <w:szCs w:val="24"/>
        </w:rPr>
        <w:t xml:space="preserve"> </w:t>
      </w:r>
      <w:r>
        <w:rPr>
          <w:rFonts w:eastAsia="Times New Roman"/>
          <w:color w:val="222222"/>
          <w:sz w:val="24"/>
          <w:szCs w:val="24"/>
        </w:rPr>
        <w:t>осуществляющие образовательную деятельность,</w:t>
      </w:r>
      <w:r>
        <w:rPr>
          <w:rFonts w:eastAsia="Times New Roman"/>
          <w:sz w:val="24"/>
          <w:szCs w:val="24"/>
        </w:rPr>
        <w:t xml:space="preserve"> </w:t>
      </w:r>
      <w:r>
        <w:rPr>
          <w:rFonts w:eastAsia="Times New Roman"/>
          <w:color w:val="222222"/>
          <w:sz w:val="24"/>
          <w:szCs w:val="24"/>
        </w:rPr>
        <w:t>р</w:t>
      </w:r>
      <w:r>
        <w:rPr>
          <w:rFonts w:eastAsia="Times New Roman"/>
          <w:sz w:val="24"/>
          <w:szCs w:val="24"/>
        </w:rPr>
        <w:t>еализуют эти требования в образовательном процес</w:t>
      </w:r>
      <w:r w:rsidR="00DA59BF">
        <w:rPr>
          <w:rFonts w:eastAsia="Times New Roman"/>
          <w:sz w:val="24"/>
          <w:szCs w:val="24"/>
        </w:rPr>
        <w:t xml:space="preserve">се с учетом настоящей </w:t>
      </w:r>
      <w:r>
        <w:rPr>
          <w:rFonts w:eastAsia="Times New Roman"/>
          <w:color w:val="222222"/>
          <w:sz w:val="24"/>
          <w:szCs w:val="24"/>
        </w:rPr>
        <w:t>основной образовательной</w:t>
      </w:r>
      <w:r>
        <w:rPr>
          <w:rFonts w:eastAsia="Times New Roman"/>
          <w:sz w:val="24"/>
          <w:szCs w:val="24"/>
        </w:rPr>
        <w:t xml:space="preserve"> </w:t>
      </w:r>
      <w:r>
        <w:rPr>
          <w:rFonts w:eastAsia="Times New Roman"/>
          <w:color w:val="222222"/>
          <w:sz w:val="24"/>
          <w:szCs w:val="24"/>
        </w:rPr>
        <w:t xml:space="preserve">программы </w:t>
      </w:r>
      <w:r>
        <w:rPr>
          <w:rFonts w:eastAsia="Times New Roman"/>
          <w:color w:val="000000"/>
          <w:sz w:val="24"/>
          <w:szCs w:val="24"/>
        </w:rPr>
        <w:t>как на основе учебно-методических комплектов соответствующего уровня,</w:t>
      </w:r>
      <w:r>
        <w:rPr>
          <w:rFonts w:eastAsia="Times New Roman"/>
          <w:color w:val="222222"/>
          <w:sz w:val="24"/>
          <w:szCs w:val="24"/>
        </w:rPr>
        <w:t xml:space="preserve"> </w:t>
      </w:r>
      <w:r>
        <w:rPr>
          <w:rFonts w:eastAsia="Times New Roman"/>
          <w:color w:val="000000"/>
          <w:sz w:val="24"/>
          <w:szCs w:val="24"/>
        </w:rPr>
        <w:t xml:space="preserve">входящих в Федеральный перечень Министерства образования и науки Российской </w:t>
      </w:r>
      <w:r>
        <w:rPr>
          <w:rFonts w:eastAsia="Times New Roman"/>
          <w:color w:val="000000"/>
          <w:sz w:val="24"/>
          <w:szCs w:val="24"/>
        </w:rPr>
        <w:lastRenderedPageBreak/>
        <w:t>Федерации, так и с возможным использованием иных источников учебной информации (учебно-методические пособия, образовательные порталы и сайты и др.)</w:t>
      </w:r>
    </w:p>
    <w:p w14:paraId="45A95934" w14:textId="77777777" w:rsidR="001D1A0C" w:rsidRDefault="00FA795D" w:rsidP="00C22CDA">
      <w:pPr>
        <w:ind w:firstLine="709"/>
        <w:jc w:val="both"/>
        <w:rPr>
          <w:rFonts w:eastAsia="Times New Roman"/>
          <w:sz w:val="24"/>
          <w:szCs w:val="24"/>
        </w:rPr>
      </w:pPr>
      <w:r>
        <w:rPr>
          <w:rFonts w:eastAsia="Times New Roman"/>
          <w:sz w:val="24"/>
          <w:szCs w:val="24"/>
        </w:rPr>
        <w:t>Цели освоения программы базового уровня – обеспечение возможности использования математических знаний и умений в повседневной жизни и возможности успешного продолжения образования по специальностям, не связанным с прикладным использованием</w:t>
      </w:r>
    </w:p>
    <w:p w14:paraId="0CCFF28A" w14:textId="77777777" w:rsidR="001D1A0C" w:rsidRDefault="00FA795D" w:rsidP="00C22CDA">
      <w:pPr>
        <w:jc w:val="both"/>
        <w:rPr>
          <w:sz w:val="20"/>
          <w:szCs w:val="20"/>
        </w:rPr>
      </w:pPr>
      <w:bookmarkStart w:id="108" w:name="page152"/>
      <w:bookmarkEnd w:id="108"/>
      <w:r>
        <w:rPr>
          <w:rFonts w:eastAsia="Times New Roman"/>
          <w:sz w:val="24"/>
          <w:szCs w:val="24"/>
        </w:rPr>
        <w:t xml:space="preserve">математики. Внутри этого уровня выделяются две различные программы: </w:t>
      </w:r>
      <w:r>
        <w:rPr>
          <w:rFonts w:eastAsia="Times New Roman"/>
          <w:i/>
          <w:iCs/>
          <w:sz w:val="24"/>
          <w:szCs w:val="24"/>
        </w:rPr>
        <w:t>компенсирующая</w:t>
      </w:r>
      <w:r>
        <w:rPr>
          <w:rFonts w:eastAsia="Times New Roman"/>
          <w:sz w:val="24"/>
          <w:szCs w:val="24"/>
        </w:rPr>
        <w:t xml:space="preserve"> </w:t>
      </w:r>
      <w:r>
        <w:rPr>
          <w:rFonts w:eastAsia="Times New Roman"/>
          <w:i/>
          <w:iCs/>
          <w:sz w:val="24"/>
          <w:szCs w:val="24"/>
        </w:rPr>
        <w:t xml:space="preserve">базовая </w:t>
      </w:r>
      <w:r>
        <w:rPr>
          <w:rFonts w:eastAsia="Times New Roman"/>
          <w:sz w:val="24"/>
          <w:szCs w:val="24"/>
        </w:rPr>
        <w:t>и</w:t>
      </w:r>
      <w:r>
        <w:rPr>
          <w:rFonts w:eastAsia="Times New Roman"/>
          <w:i/>
          <w:iCs/>
          <w:sz w:val="24"/>
          <w:szCs w:val="24"/>
        </w:rPr>
        <w:t xml:space="preserve"> основная базовая</w:t>
      </w:r>
      <w:r>
        <w:rPr>
          <w:rFonts w:eastAsia="Times New Roman"/>
          <w:sz w:val="24"/>
          <w:szCs w:val="24"/>
        </w:rPr>
        <w:t>.</w:t>
      </w:r>
    </w:p>
    <w:p w14:paraId="20985906" w14:textId="77777777" w:rsidR="001D1A0C" w:rsidRDefault="00FA795D" w:rsidP="00C22CDA">
      <w:pPr>
        <w:ind w:firstLine="709"/>
        <w:jc w:val="both"/>
        <w:rPr>
          <w:sz w:val="20"/>
          <w:szCs w:val="20"/>
        </w:rPr>
      </w:pPr>
      <w:r>
        <w:rPr>
          <w:rFonts w:eastAsia="Times New Roman"/>
          <w:sz w:val="24"/>
          <w:szCs w:val="24"/>
        </w:rPr>
        <w:t>Компенсирующая базовая программа содержит расширенный блок повторения и предназначена для тех, кто по различным причинам после окончания основной школы не имеет достаточной подготовки для успешного освоения разделов алгебры и начал математического анализа, геометрии, статистики и теории вероятностей по программе средней (полной) общеобразовательной школы.</w:t>
      </w:r>
    </w:p>
    <w:p w14:paraId="0F9BFA33" w14:textId="77777777" w:rsidR="001D1A0C" w:rsidRDefault="00FA795D" w:rsidP="00C22CDA">
      <w:pPr>
        <w:ind w:firstLine="709"/>
        <w:jc w:val="both"/>
        <w:rPr>
          <w:sz w:val="20"/>
          <w:szCs w:val="20"/>
        </w:rPr>
      </w:pPr>
      <w:r>
        <w:rPr>
          <w:rFonts w:eastAsia="Times New Roman"/>
          <w:sz w:val="24"/>
          <w:szCs w:val="24"/>
        </w:rPr>
        <w:t>Программа по математике на базовом уровне предназначена для обучающихся средней школы, не испытывавших серьезных затруднений на предыдущего уровня обучения.</w:t>
      </w:r>
    </w:p>
    <w:p w14:paraId="6DDA20C9" w14:textId="77777777" w:rsidR="001D1A0C" w:rsidRDefault="00FA795D" w:rsidP="00C22CDA">
      <w:pPr>
        <w:ind w:firstLine="709"/>
        <w:jc w:val="both"/>
        <w:rPr>
          <w:sz w:val="20"/>
          <w:szCs w:val="20"/>
        </w:rPr>
      </w:pPr>
      <w:r>
        <w:rPr>
          <w:rFonts w:eastAsia="Times New Roman"/>
          <w:sz w:val="24"/>
          <w:szCs w:val="24"/>
        </w:rPr>
        <w:t>При изучении математики на углубленном уроне предъявляются требования, соответствующие направлению «математика для профессиональной деятельности»; вместе с тем выпускник получает возможность изучить математику на гораздо более высоком уровне, что создаст фундамент для дальнейшего серьезного изучения математики в вузе.</w:t>
      </w:r>
    </w:p>
    <w:p w14:paraId="6428A9F1" w14:textId="77777777" w:rsidR="001D1A0C" w:rsidRDefault="00FA795D" w:rsidP="00C22CDA">
      <w:pPr>
        <w:ind w:firstLine="709"/>
        <w:jc w:val="both"/>
        <w:rPr>
          <w:sz w:val="20"/>
          <w:szCs w:val="20"/>
        </w:rPr>
      </w:pPr>
      <w:r>
        <w:rPr>
          <w:rFonts w:eastAsia="Times New Roman"/>
          <w:sz w:val="24"/>
          <w:szCs w:val="24"/>
        </w:rPr>
        <w:t>Примерные программы содержат сравнительно новый для российской школы раздел «Вероятность и статистика». К этому разделу относятся также сведения из логики, комбинаторики и теории графов, значительно варьирующиеся в зависимости от типа программы.</w:t>
      </w:r>
    </w:p>
    <w:p w14:paraId="070C6430" w14:textId="77777777" w:rsidR="001D1A0C" w:rsidRDefault="00FA795D" w:rsidP="00C22CDA">
      <w:pPr>
        <w:ind w:firstLine="709"/>
        <w:jc w:val="both"/>
        <w:rPr>
          <w:sz w:val="20"/>
          <w:szCs w:val="20"/>
        </w:rPr>
      </w:pPr>
      <w:r>
        <w:rPr>
          <w:rFonts w:eastAsia="Times New Roman"/>
          <w:sz w:val="24"/>
          <w:szCs w:val="24"/>
        </w:rPr>
        <w:t>Во всех примерных программах большое внимание уделяется практико-ориентированным задачам. Одна из основных целей, которую разработчики ставили перед собой, – создать примерные программы, где есть место применению математических знаний в жизни.</w:t>
      </w:r>
    </w:p>
    <w:p w14:paraId="016C2C8E" w14:textId="77777777" w:rsidR="001D1A0C" w:rsidRDefault="00FA795D" w:rsidP="00C22CDA">
      <w:pPr>
        <w:ind w:firstLine="709"/>
        <w:jc w:val="both"/>
        <w:rPr>
          <w:sz w:val="20"/>
          <w:szCs w:val="20"/>
        </w:rPr>
      </w:pPr>
      <w:r>
        <w:rPr>
          <w:rFonts w:eastAsia="Times New Roman"/>
          <w:sz w:val="24"/>
          <w:szCs w:val="24"/>
        </w:rPr>
        <w:t>При изучении математики большое внимание уделяется развитию коммуникативных умений (формулировать, аргументировать и критиковать), формированию основ логического мышления в части проверки истинности и ложности утверждений, построения примеров и контрпримеров, цепочек утверждений, формулировки отрицаний, а также необходимых и достаточных условий. В зависимости от уровня программы больше или меньше внимания уделяется умению работать по алгоритму, методам поиска алгоритма и определению границ применимости алгоритмов. Требования, сформулированные в разделе «Геометрия», в большей степени относятся к развитию пространственных представлений и графических методов, чем к формальному описанию стереометрических фактов.</w:t>
      </w:r>
    </w:p>
    <w:p w14:paraId="2DF5F005" w14:textId="77777777" w:rsidR="001D1A0C" w:rsidRDefault="001D1A0C" w:rsidP="00C22CDA">
      <w:pPr>
        <w:rPr>
          <w:sz w:val="20"/>
          <w:szCs w:val="20"/>
        </w:rPr>
      </w:pPr>
    </w:p>
    <w:p w14:paraId="4F05BEA4" w14:textId="77777777" w:rsidR="001D1A0C" w:rsidRDefault="00FA795D" w:rsidP="00C22CDA">
      <w:pPr>
        <w:ind w:left="700"/>
        <w:rPr>
          <w:sz w:val="20"/>
          <w:szCs w:val="20"/>
        </w:rPr>
      </w:pPr>
      <w:r>
        <w:rPr>
          <w:rFonts w:eastAsia="Times New Roman"/>
          <w:b/>
          <w:bCs/>
          <w:sz w:val="24"/>
          <w:szCs w:val="24"/>
        </w:rPr>
        <w:t>Базовый уровень</w:t>
      </w:r>
    </w:p>
    <w:p w14:paraId="2A6F8238" w14:textId="77777777" w:rsidR="001D1A0C" w:rsidRDefault="00FA795D" w:rsidP="00C22CDA">
      <w:pPr>
        <w:ind w:left="700"/>
        <w:rPr>
          <w:sz w:val="20"/>
          <w:szCs w:val="20"/>
        </w:rPr>
      </w:pPr>
      <w:r>
        <w:rPr>
          <w:rFonts w:eastAsia="Times New Roman"/>
          <w:b/>
          <w:bCs/>
          <w:sz w:val="24"/>
          <w:szCs w:val="24"/>
        </w:rPr>
        <w:t>Компенсирующая базовая программа</w:t>
      </w:r>
    </w:p>
    <w:p w14:paraId="12E3580B" w14:textId="77777777" w:rsidR="001D1A0C" w:rsidRDefault="00FA795D" w:rsidP="00C22CDA">
      <w:pPr>
        <w:ind w:left="700"/>
        <w:rPr>
          <w:sz w:val="20"/>
          <w:szCs w:val="20"/>
        </w:rPr>
      </w:pPr>
      <w:r>
        <w:rPr>
          <w:rFonts w:eastAsia="Times New Roman"/>
          <w:b/>
          <w:bCs/>
          <w:sz w:val="24"/>
          <w:szCs w:val="24"/>
        </w:rPr>
        <w:t>Алгебра и начала математического анализа</w:t>
      </w:r>
    </w:p>
    <w:p w14:paraId="36B54C3A" w14:textId="77777777" w:rsidR="001D1A0C" w:rsidRDefault="00FA795D" w:rsidP="00C22CDA">
      <w:pPr>
        <w:ind w:firstLine="709"/>
        <w:jc w:val="both"/>
        <w:rPr>
          <w:sz w:val="20"/>
          <w:szCs w:val="20"/>
        </w:rPr>
      </w:pPr>
      <w:r>
        <w:rPr>
          <w:rFonts w:eastAsia="Times New Roman"/>
          <w:sz w:val="24"/>
          <w:szCs w:val="24"/>
        </w:rPr>
        <w:t>Натуральные числа, запись, разрядные слагаемые, арифметические действия. Числа и десятичная система счисления. Натуральные числа, делимость, признаки делимости на 2, 3, 4, 5, 9, 10. Разложение числа на множители. Остатки. Решение арифметических задач практического содержания.</w:t>
      </w:r>
    </w:p>
    <w:p w14:paraId="643A29AE" w14:textId="77777777" w:rsidR="001D1A0C" w:rsidRDefault="00FA795D" w:rsidP="00C22CDA">
      <w:pPr>
        <w:ind w:left="700"/>
        <w:rPr>
          <w:sz w:val="20"/>
          <w:szCs w:val="20"/>
        </w:rPr>
      </w:pPr>
      <w:r>
        <w:rPr>
          <w:rFonts w:eastAsia="Times New Roman"/>
          <w:sz w:val="24"/>
          <w:szCs w:val="24"/>
        </w:rPr>
        <w:t>Целые числа. Модуль числа и его свойства.</w:t>
      </w:r>
    </w:p>
    <w:p w14:paraId="265DE589" w14:textId="77777777" w:rsidR="001D1A0C" w:rsidRDefault="00FA795D" w:rsidP="00C22CDA">
      <w:pPr>
        <w:ind w:firstLine="709"/>
        <w:jc w:val="both"/>
        <w:rPr>
          <w:sz w:val="20"/>
          <w:szCs w:val="20"/>
        </w:rPr>
      </w:pPr>
      <w:r>
        <w:rPr>
          <w:rFonts w:eastAsia="Times New Roman"/>
          <w:sz w:val="24"/>
          <w:szCs w:val="24"/>
        </w:rPr>
        <w:t>Части и доли. Дроби и действия с дробями. Округление, приближение. Решение практических задач на прикидку и оценку.</w:t>
      </w:r>
    </w:p>
    <w:p w14:paraId="7B3B6CC4" w14:textId="77777777" w:rsidR="001D1A0C" w:rsidRDefault="00FA795D" w:rsidP="00C22CDA">
      <w:pPr>
        <w:ind w:firstLine="709"/>
        <w:jc w:val="both"/>
        <w:rPr>
          <w:sz w:val="20"/>
          <w:szCs w:val="20"/>
        </w:rPr>
      </w:pPr>
      <w:r>
        <w:rPr>
          <w:rFonts w:eastAsia="Times New Roman"/>
          <w:sz w:val="24"/>
          <w:szCs w:val="24"/>
        </w:rPr>
        <w:lastRenderedPageBreak/>
        <w:t>Проценты. Решение задач практического содержания на части и проценты. Степень с натуральным и целым показателем. Алгебраические выражения. Значение алгебраического выражения. Квадратный корень. Изображение числа на числовой прямой. Приближенное значение иррациональных чисел.</w:t>
      </w:r>
    </w:p>
    <w:p w14:paraId="31C89DA8" w14:textId="77777777" w:rsidR="001D1A0C" w:rsidRDefault="00FA795D" w:rsidP="00C22CDA">
      <w:pPr>
        <w:ind w:firstLine="709"/>
        <w:jc w:val="both"/>
        <w:rPr>
          <w:sz w:val="20"/>
          <w:szCs w:val="20"/>
        </w:rPr>
      </w:pPr>
      <w:r>
        <w:rPr>
          <w:rFonts w:eastAsia="Times New Roman"/>
          <w:i/>
          <w:iCs/>
          <w:sz w:val="24"/>
          <w:szCs w:val="24"/>
        </w:rPr>
        <w:t xml:space="preserve">Понятие многочлена. Разложение многочлена на множители, </w:t>
      </w:r>
      <w:r>
        <w:rPr>
          <w:rFonts w:eastAsia="Times New Roman"/>
          <w:sz w:val="24"/>
          <w:szCs w:val="24"/>
        </w:rPr>
        <w:t>Уравнение,</w:t>
      </w:r>
      <w:r>
        <w:rPr>
          <w:rFonts w:eastAsia="Times New Roman"/>
          <w:i/>
          <w:iCs/>
          <w:sz w:val="24"/>
          <w:szCs w:val="24"/>
        </w:rPr>
        <w:t xml:space="preserve"> </w:t>
      </w:r>
      <w:r>
        <w:rPr>
          <w:rFonts w:eastAsia="Times New Roman"/>
          <w:sz w:val="24"/>
          <w:szCs w:val="24"/>
        </w:rPr>
        <w:t>корень</w:t>
      </w:r>
      <w:r>
        <w:rPr>
          <w:rFonts w:eastAsia="Times New Roman"/>
          <w:i/>
          <w:iCs/>
          <w:sz w:val="24"/>
          <w:szCs w:val="24"/>
        </w:rPr>
        <w:t xml:space="preserve"> </w:t>
      </w:r>
      <w:r>
        <w:rPr>
          <w:rFonts w:eastAsia="Times New Roman"/>
          <w:sz w:val="24"/>
          <w:szCs w:val="24"/>
        </w:rPr>
        <w:t>уравнения. Линейные, квадратные уравнения и системы линейных уравнений.</w:t>
      </w:r>
    </w:p>
    <w:p w14:paraId="7854F2A5" w14:textId="77777777" w:rsidR="001D1A0C" w:rsidRDefault="00FA795D" w:rsidP="00C22CDA">
      <w:pPr>
        <w:ind w:firstLine="709"/>
        <w:jc w:val="both"/>
        <w:rPr>
          <w:sz w:val="20"/>
          <w:szCs w:val="20"/>
        </w:rPr>
      </w:pPr>
      <w:r>
        <w:rPr>
          <w:rFonts w:eastAsia="Times New Roman"/>
          <w:sz w:val="24"/>
          <w:szCs w:val="24"/>
        </w:rPr>
        <w:t>Решение простейших задач на движение, совместную работу, проценты. Числовые неравенства и их свойства. Числовые промежутки. Объединение и пересечение промежутков. Зависимость величин, функция, аргумент и значение, основные свойства функций. График функции. Линейная функция. Ее график. Угловой коэффициент прямой.</w:t>
      </w:r>
    </w:p>
    <w:p w14:paraId="6DEDA21E" w14:textId="77777777" w:rsidR="001D1A0C" w:rsidRDefault="00FA795D" w:rsidP="00C22CDA">
      <w:pPr>
        <w:ind w:left="60" w:firstLine="650"/>
        <w:rPr>
          <w:sz w:val="20"/>
          <w:szCs w:val="20"/>
        </w:rPr>
      </w:pPr>
      <w:bookmarkStart w:id="109" w:name="page153"/>
      <w:bookmarkEnd w:id="109"/>
      <w:r>
        <w:rPr>
          <w:rFonts w:eastAsia="Times New Roman"/>
          <w:i/>
          <w:iCs/>
          <w:sz w:val="23"/>
          <w:szCs w:val="23"/>
        </w:rPr>
        <w:t xml:space="preserve">Квадратичная функция. График и свойства квадратичной функции. </w:t>
      </w:r>
      <w:r w:rsidR="00A5097D">
        <w:rPr>
          <w:rFonts w:eastAsia="Times New Roman"/>
          <w:i/>
          <w:iCs/>
          <w:sz w:val="23"/>
          <w:szCs w:val="23"/>
        </w:rPr>
        <w:t>График степенной функции. График функции у=к/х.</w:t>
      </w:r>
      <w:r>
        <w:rPr>
          <w:rFonts w:eastAsia="Times New Roman"/>
          <w:i/>
          <w:iCs/>
          <w:sz w:val="23"/>
          <w:szCs w:val="23"/>
        </w:rPr>
        <w:t xml:space="preserve"> </w:t>
      </w:r>
    </w:p>
    <w:p w14:paraId="5071549B" w14:textId="77777777" w:rsidR="001D1A0C" w:rsidRDefault="00FA795D" w:rsidP="00A5097D">
      <w:pPr>
        <w:rPr>
          <w:sz w:val="20"/>
          <w:szCs w:val="20"/>
        </w:rPr>
      </w:pPr>
      <w:r>
        <w:rPr>
          <w:noProof/>
          <w:sz w:val="20"/>
          <w:szCs w:val="20"/>
        </w:rPr>
        <w:drawing>
          <wp:anchor distT="0" distB="0" distL="114300" distR="114300" simplePos="0" relativeHeight="251927552" behindDoc="1" locked="0" layoutInCell="0" allowOverlap="1" wp14:anchorId="0518E676" wp14:editId="274DE9FA">
            <wp:simplePos x="0" y="0"/>
            <wp:positionH relativeFrom="column">
              <wp:posOffset>254635</wp:posOffset>
            </wp:positionH>
            <wp:positionV relativeFrom="paragraph">
              <wp:posOffset>-319405</wp:posOffset>
            </wp:positionV>
            <wp:extent cx="210820" cy="207010"/>
            <wp:effectExtent l="0" t="0" r="0" b="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0"/>
                    <a:srcRect/>
                    <a:stretch>
                      <a:fillRect/>
                    </a:stretch>
                  </pic:blipFill>
                  <pic:spPr bwMode="auto">
                    <a:xfrm>
                      <a:off x="0" y="0"/>
                      <a:ext cx="210820" cy="207010"/>
                    </a:xfrm>
                    <a:prstGeom prst="rect">
                      <a:avLst/>
                    </a:prstGeom>
                    <a:noFill/>
                  </pic:spPr>
                </pic:pic>
              </a:graphicData>
            </a:graphic>
          </wp:anchor>
        </w:drawing>
      </w:r>
      <w:r>
        <w:rPr>
          <w:rFonts w:eastAsia="Times New Roman"/>
          <w:sz w:val="24"/>
          <w:szCs w:val="24"/>
        </w:rPr>
        <w:t xml:space="preserve">Нули функции, промежутки </w:t>
      </w:r>
      <w:proofErr w:type="spellStart"/>
      <w:r>
        <w:rPr>
          <w:rFonts w:eastAsia="Times New Roman"/>
          <w:sz w:val="24"/>
          <w:szCs w:val="24"/>
        </w:rPr>
        <w:t>знакопостоянства</w:t>
      </w:r>
      <w:proofErr w:type="spellEnd"/>
      <w:r>
        <w:rPr>
          <w:rFonts w:eastAsia="Times New Roman"/>
          <w:sz w:val="24"/>
          <w:szCs w:val="24"/>
        </w:rPr>
        <w:t>, монотонность (возрастание или убывание) на числовом промежутке. Наибольшее и наименьшее значение функции. Периодические функции и наименьший период.</w:t>
      </w:r>
    </w:p>
    <w:p w14:paraId="26C793F4" w14:textId="77777777" w:rsidR="001D1A0C" w:rsidRDefault="00FA795D" w:rsidP="00C22CDA">
      <w:pPr>
        <w:ind w:firstLine="709"/>
        <w:jc w:val="both"/>
        <w:rPr>
          <w:sz w:val="20"/>
          <w:szCs w:val="20"/>
        </w:rPr>
      </w:pPr>
      <w:r>
        <w:rPr>
          <w:rFonts w:eastAsia="Times New Roman"/>
          <w:sz w:val="24"/>
          <w:szCs w:val="24"/>
        </w:rPr>
        <w:t>Градусная мера угла. Тригонометрическая окружность. Определение синуса, косинуса, тангенса произвольного угла. Значения тригонометрических функций для углов 0</w:t>
      </w:r>
      <w:r>
        <w:rPr>
          <w:rFonts w:ascii="Arial" w:eastAsia="Arial" w:hAnsi="Arial" w:cs="Arial"/>
          <w:sz w:val="24"/>
          <w:szCs w:val="24"/>
        </w:rPr>
        <w:t>°</w:t>
      </w:r>
      <w:r>
        <w:rPr>
          <w:rFonts w:eastAsia="Times New Roman"/>
          <w:sz w:val="24"/>
          <w:szCs w:val="24"/>
        </w:rPr>
        <w:t>, 30</w:t>
      </w:r>
      <w:r>
        <w:rPr>
          <w:rFonts w:ascii="Arial" w:eastAsia="Arial" w:hAnsi="Arial" w:cs="Arial"/>
          <w:sz w:val="24"/>
          <w:szCs w:val="24"/>
        </w:rPr>
        <w:t>°</w:t>
      </w:r>
      <w:r>
        <w:rPr>
          <w:rFonts w:eastAsia="Times New Roman"/>
          <w:sz w:val="24"/>
          <w:szCs w:val="24"/>
        </w:rPr>
        <w:t>, 45</w:t>
      </w:r>
      <w:r>
        <w:rPr>
          <w:rFonts w:ascii="Arial" w:eastAsia="Arial" w:hAnsi="Arial" w:cs="Arial"/>
          <w:sz w:val="24"/>
          <w:szCs w:val="24"/>
        </w:rPr>
        <w:t>°</w:t>
      </w:r>
      <w:r>
        <w:rPr>
          <w:rFonts w:eastAsia="Times New Roman"/>
          <w:sz w:val="24"/>
          <w:szCs w:val="24"/>
        </w:rPr>
        <w:t>, 60</w:t>
      </w:r>
      <w:r>
        <w:rPr>
          <w:rFonts w:ascii="Arial" w:eastAsia="Arial" w:hAnsi="Arial" w:cs="Arial"/>
          <w:sz w:val="24"/>
          <w:szCs w:val="24"/>
        </w:rPr>
        <w:t>°</w:t>
      </w:r>
      <w:r>
        <w:rPr>
          <w:rFonts w:eastAsia="Times New Roman"/>
          <w:sz w:val="24"/>
          <w:szCs w:val="24"/>
        </w:rPr>
        <w:t>, 90</w:t>
      </w:r>
      <w:r>
        <w:rPr>
          <w:rFonts w:ascii="Arial" w:eastAsia="Arial" w:hAnsi="Arial" w:cs="Arial"/>
          <w:sz w:val="24"/>
          <w:szCs w:val="24"/>
        </w:rPr>
        <w:t>°</w:t>
      </w:r>
      <w:r>
        <w:rPr>
          <w:rFonts w:eastAsia="Times New Roman"/>
          <w:sz w:val="24"/>
          <w:szCs w:val="24"/>
        </w:rPr>
        <w:t>, 180</w:t>
      </w:r>
      <w:r>
        <w:rPr>
          <w:rFonts w:ascii="Arial" w:eastAsia="Arial" w:hAnsi="Arial" w:cs="Arial"/>
          <w:sz w:val="24"/>
          <w:szCs w:val="24"/>
        </w:rPr>
        <w:t>°</w:t>
      </w:r>
      <w:r>
        <w:rPr>
          <w:rFonts w:eastAsia="Times New Roman"/>
          <w:sz w:val="24"/>
          <w:szCs w:val="24"/>
        </w:rPr>
        <w:t>, 270</w:t>
      </w:r>
      <w:r>
        <w:rPr>
          <w:rFonts w:ascii="Arial" w:eastAsia="Arial" w:hAnsi="Arial" w:cs="Arial"/>
          <w:sz w:val="24"/>
          <w:szCs w:val="24"/>
        </w:rPr>
        <w:t>°</w:t>
      </w:r>
      <w:r>
        <w:rPr>
          <w:rFonts w:eastAsia="Times New Roman"/>
          <w:sz w:val="24"/>
          <w:szCs w:val="24"/>
        </w:rPr>
        <w:t>.</w:t>
      </w:r>
    </w:p>
    <w:p w14:paraId="5183C2B8" w14:textId="77777777" w:rsidR="001D1A0C" w:rsidRDefault="00FA795D" w:rsidP="00C22CDA">
      <w:pPr>
        <w:ind w:left="700"/>
        <w:rPr>
          <w:sz w:val="20"/>
          <w:szCs w:val="20"/>
        </w:rPr>
      </w:pPr>
      <w:r>
        <w:rPr>
          <w:rFonts w:eastAsia="Times New Roman"/>
          <w:i/>
          <w:iCs/>
          <w:sz w:val="24"/>
          <w:szCs w:val="24"/>
        </w:rPr>
        <w:t xml:space="preserve">Графики тригонометрических функций y </w:t>
      </w:r>
      <w:r>
        <w:rPr>
          <w:rFonts w:ascii="Arial" w:eastAsia="Arial" w:hAnsi="Arial" w:cs="Arial"/>
          <w:sz w:val="24"/>
          <w:szCs w:val="24"/>
        </w:rPr>
        <w:t>=</w:t>
      </w:r>
      <w:r>
        <w:rPr>
          <w:rFonts w:eastAsia="Times New Roman"/>
          <w:i/>
          <w:iCs/>
          <w:sz w:val="24"/>
          <w:szCs w:val="24"/>
        </w:rPr>
        <w:t xml:space="preserve"> </w:t>
      </w:r>
      <w:proofErr w:type="spellStart"/>
      <w:r>
        <w:rPr>
          <w:rFonts w:eastAsia="Times New Roman"/>
          <w:sz w:val="24"/>
          <w:szCs w:val="24"/>
        </w:rPr>
        <w:t>cos</w:t>
      </w:r>
      <w:proofErr w:type="spellEnd"/>
      <w:r>
        <w:rPr>
          <w:rFonts w:eastAsia="Times New Roman"/>
          <w:i/>
          <w:iCs/>
          <w:sz w:val="24"/>
          <w:szCs w:val="24"/>
        </w:rPr>
        <w:t xml:space="preserve"> x </w:t>
      </w:r>
      <w:r>
        <w:rPr>
          <w:rFonts w:eastAsia="Times New Roman"/>
          <w:sz w:val="24"/>
          <w:szCs w:val="24"/>
        </w:rPr>
        <w:t>,</w:t>
      </w:r>
      <w:r>
        <w:rPr>
          <w:rFonts w:eastAsia="Times New Roman"/>
          <w:i/>
          <w:iCs/>
          <w:sz w:val="24"/>
          <w:szCs w:val="24"/>
        </w:rPr>
        <w:t xml:space="preserve"> y </w:t>
      </w:r>
      <w:r>
        <w:rPr>
          <w:rFonts w:ascii="Arial" w:eastAsia="Arial" w:hAnsi="Arial" w:cs="Arial"/>
          <w:sz w:val="24"/>
          <w:szCs w:val="24"/>
        </w:rPr>
        <w:t>=</w:t>
      </w:r>
      <w:r>
        <w:rPr>
          <w:rFonts w:eastAsia="Times New Roman"/>
          <w:i/>
          <w:iCs/>
          <w:sz w:val="24"/>
          <w:szCs w:val="24"/>
        </w:rPr>
        <w:t xml:space="preserve"> </w:t>
      </w:r>
      <w:proofErr w:type="spellStart"/>
      <w:r>
        <w:rPr>
          <w:rFonts w:eastAsia="Times New Roman"/>
          <w:sz w:val="24"/>
          <w:szCs w:val="24"/>
        </w:rPr>
        <w:t>sin</w:t>
      </w:r>
      <w:proofErr w:type="spellEnd"/>
      <w:r>
        <w:rPr>
          <w:rFonts w:eastAsia="Times New Roman"/>
          <w:i/>
          <w:iCs/>
          <w:sz w:val="24"/>
          <w:szCs w:val="24"/>
        </w:rPr>
        <w:t xml:space="preserve"> x </w:t>
      </w:r>
      <w:r>
        <w:rPr>
          <w:rFonts w:eastAsia="Times New Roman"/>
          <w:sz w:val="24"/>
          <w:szCs w:val="24"/>
        </w:rPr>
        <w:t>,</w:t>
      </w:r>
      <w:r>
        <w:rPr>
          <w:rFonts w:eastAsia="Times New Roman"/>
          <w:i/>
          <w:iCs/>
          <w:sz w:val="24"/>
          <w:szCs w:val="24"/>
        </w:rPr>
        <w:t xml:space="preserve"> y </w:t>
      </w:r>
      <w:r>
        <w:rPr>
          <w:rFonts w:ascii="Arial" w:eastAsia="Arial" w:hAnsi="Arial" w:cs="Arial"/>
          <w:sz w:val="24"/>
          <w:szCs w:val="24"/>
        </w:rPr>
        <w:t>=</w:t>
      </w:r>
      <w:r>
        <w:rPr>
          <w:rFonts w:eastAsia="Times New Roman"/>
          <w:i/>
          <w:iCs/>
          <w:sz w:val="24"/>
          <w:szCs w:val="24"/>
        </w:rPr>
        <w:t xml:space="preserve"> </w:t>
      </w:r>
      <w:proofErr w:type="spellStart"/>
      <w:r>
        <w:rPr>
          <w:rFonts w:eastAsia="Times New Roman"/>
          <w:sz w:val="24"/>
          <w:szCs w:val="24"/>
        </w:rPr>
        <w:t>tg</w:t>
      </w:r>
      <w:r>
        <w:rPr>
          <w:rFonts w:eastAsia="Times New Roman"/>
          <w:i/>
          <w:iCs/>
          <w:sz w:val="24"/>
          <w:szCs w:val="24"/>
        </w:rPr>
        <w:t>x</w:t>
      </w:r>
      <w:proofErr w:type="spellEnd"/>
      <w:r>
        <w:rPr>
          <w:rFonts w:eastAsia="Times New Roman"/>
          <w:i/>
          <w:iCs/>
          <w:sz w:val="24"/>
          <w:szCs w:val="24"/>
        </w:rPr>
        <w:t xml:space="preserve"> </w:t>
      </w:r>
      <w:r>
        <w:rPr>
          <w:rFonts w:eastAsia="Times New Roman"/>
          <w:sz w:val="24"/>
          <w:szCs w:val="24"/>
        </w:rPr>
        <w:t>.</w:t>
      </w:r>
    </w:p>
    <w:p w14:paraId="46D1E6D5" w14:textId="77777777" w:rsidR="001D1A0C" w:rsidRDefault="00FA795D" w:rsidP="00C22CDA">
      <w:pPr>
        <w:ind w:firstLine="709"/>
        <w:jc w:val="both"/>
        <w:rPr>
          <w:sz w:val="20"/>
          <w:szCs w:val="20"/>
        </w:rPr>
      </w:pPr>
      <w:r>
        <w:rPr>
          <w:rFonts w:eastAsia="Times New Roman"/>
          <w:sz w:val="24"/>
          <w:szCs w:val="24"/>
        </w:rPr>
        <w:t xml:space="preserve">Решение простейших тригонометрических уравнений с помощью тригонометрической окружности. </w:t>
      </w:r>
      <w:r>
        <w:rPr>
          <w:rFonts w:eastAsia="Times New Roman"/>
          <w:i/>
          <w:iCs/>
          <w:sz w:val="24"/>
          <w:szCs w:val="24"/>
        </w:rPr>
        <w:t>Понятие степени с действительным показателем</w:t>
      </w:r>
      <w:r>
        <w:rPr>
          <w:rFonts w:eastAsia="Times New Roman"/>
          <w:sz w:val="24"/>
          <w:szCs w:val="24"/>
        </w:rPr>
        <w:t>. Простейшие показательные уравнения и неравенства. Показательная функция и ее график.</w:t>
      </w:r>
    </w:p>
    <w:p w14:paraId="7D9158FC" w14:textId="77777777" w:rsidR="001D1A0C" w:rsidRDefault="00FA795D" w:rsidP="00C22CDA">
      <w:pPr>
        <w:ind w:firstLine="709"/>
        <w:jc w:val="both"/>
        <w:rPr>
          <w:sz w:val="20"/>
          <w:szCs w:val="20"/>
        </w:rPr>
      </w:pPr>
      <w:r>
        <w:rPr>
          <w:rFonts w:eastAsia="Times New Roman"/>
          <w:sz w:val="24"/>
          <w:szCs w:val="24"/>
        </w:rPr>
        <w:t>Логарифм числа, основные свойства логарифма. Десятичный логарифм. Простейшие логарифмические уравнения и неравенства. Логарифмическая функция и ее график.</w:t>
      </w:r>
    </w:p>
    <w:p w14:paraId="4C0FB30F" w14:textId="77777777" w:rsidR="001D1A0C" w:rsidRDefault="00FA795D" w:rsidP="00C22CDA">
      <w:pPr>
        <w:ind w:left="700"/>
        <w:rPr>
          <w:sz w:val="20"/>
          <w:szCs w:val="20"/>
        </w:rPr>
      </w:pPr>
      <w:r>
        <w:rPr>
          <w:rFonts w:eastAsia="Times New Roman"/>
          <w:sz w:val="24"/>
          <w:szCs w:val="24"/>
        </w:rPr>
        <w:t>Понятие степенной функции и ее график. Простейшие иррациональные уравнения. Касательная к графику функции. Понятие производной функции в точке как тангенс угла</w:t>
      </w:r>
    </w:p>
    <w:p w14:paraId="11551580" w14:textId="77777777" w:rsidR="001D1A0C" w:rsidRDefault="00FA795D" w:rsidP="00C22CDA">
      <w:pPr>
        <w:jc w:val="both"/>
        <w:rPr>
          <w:sz w:val="20"/>
          <w:szCs w:val="20"/>
        </w:rPr>
      </w:pPr>
      <w:r>
        <w:rPr>
          <w:rFonts w:eastAsia="Times New Roman"/>
          <w:sz w:val="24"/>
          <w:szCs w:val="24"/>
        </w:rPr>
        <w:t xml:space="preserve">наклона касательной. Геометрический и физический смысл производной. </w:t>
      </w:r>
      <w:r>
        <w:rPr>
          <w:rFonts w:eastAsia="Times New Roman"/>
          <w:i/>
          <w:iCs/>
          <w:sz w:val="24"/>
          <w:szCs w:val="24"/>
        </w:rPr>
        <w:t>Производные</w:t>
      </w:r>
      <w:r>
        <w:rPr>
          <w:rFonts w:eastAsia="Times New Roman"/>
          <w:sz w:val="24"/>
          <w:szCs w:val="24"/>
        </w:rPr>
        <w:t xml:space="preserve"> </w:t>
      </w:r>
      <w:r>
        <w:rPr>
          <w:rFonts w:eastAsia="Times New Roman"/>
          <w:i/>
          <w:iCs/>
          <w:sz w:val="24"/>
          <w:szCs w:val="24"/>
        </w:rPr>
        <w:t xml:space="preserve">многочленов. </w:t>
      </w:r>
      <w:r>
        <w:rPr>
          <w:rFonts w:eastAsia="Times New Roman"/>
          <w:sz w:val="24"/>
          <w:szCs w:val="24"/>
        </w:rPr>
        <w:t>Точки экстремума</w:t>
      </w:r>
      <w:r>
        <w:rPr>
          <w:rFonts w:eastAsia="Times New Roman"/>
          <w:i/>
          <w:iCs/>
          <w:sz w:val="24"/>
          <w:szCs w:val="24"/>
        </w:rPr>
        <w:t xml:space="preserve"> </w:t>
      </w:r>
      <w:r>
        <w:rPr>
          <w:rFonts w:eastAsia="Times New Roman"/>
          <w:sz w:val="24"/>
          <w:szCs w:val="24"/>
        </w:rPr>
        <w:t>(максимума и минимума).</w:t>
      </w:r>
      <w:r>
        <w:rPr>
          <w:rFonts w:eastAsia="Times New Roman"/>
          <w:i/>
          <w:iCs/>
          <w:sz w:val="24"/>
          <w:szCs w:val="24"/>
        </w:rPr>
        <w:t xml:space="preserve"> \</w:t>
      </w:r>
    </w:p>
    <w:p w14:paraId="08269B2E" w14:textId="77777777" w:rsidR="001D1A0C" w:rsidRDefault="00FA795D" w:rsidP="00C22CDA">
      <w:pPr>
        <w:ind w:firstLine="709"/>
        <w:jc w:val="both"/>
        <w:rPr>
          <w:sz w:val="20"/>
          <w:szCs w:val="20"/>
        </w:rPr>
      </w:pPr>
      <w:r>
        <w:rPr>
          <w:rFonts w:eastAsia="Times New Roman"/>
          <w:i/>
          <w:iCs/>
          <w:sz w:val="24"/>
          <w:szCs w:val="24"/>
        </w:rPr>
        <w:t>Понятие первообразной функции. Физический смысл первообразной. Понятие об интеграле как площади под графиком функции.</w:t>
      </w:r>
    </w:p>
    <w:p w14:paraId="4C1BF8B8" w14:textId="77777777" w:rsidR="00A5097D" w:rsidRDefault="00A5097D" w:rsidP="00C22CDA">
      <w:pPr>
        <w:ind w:left="700"/>
        <w:rPr>
          <w:rFonts w:eastAsia="Times New Roman"/>
          <w:b/>
          <w:bCs/>
          <w:sz w:val="24"/>
          <w:szCs w:val="24"/>
        </w:rPr>
      </w:pPr>
    </w:p>
    <w:p w14:paraId="68218FD8" w14:textId="77777777" w:rsidR="001D1A0C" w:rsidRDefault="00FA795D" w:rsidP="00C22CDA">
      <w:pPr>
        <w:ind w:left="700"/>
        <w:rPr>
          <w:sz w:val="20"/>
          <w:szCs w:val="20"/>
        </w:rPr>
      </w:pPr>
      <w:r>
        <w:rPr>
          <w:rFonts w:eastAsia="Times New Roman"/>
          <w:b/>
          <w:bCs/>
          <w:sz w:val="24"/>
          <w:szCs w:val="24"/>
        </w:rPr>
        <w:t>Геометрия</w:t>
      </w:r>
    </w:p>
    <w:p w14:paraId="6A984BF9" w14:textId="77777777" w:rsidR="001D1A0C" w:rsidRDefault="00FA795D" w:rsidP="00C22CDA">
      <w:pPr>
        <w:ind w:left="700"/>
        <w:rPr>
          <w:sz w:val="20"/>
          <w:szCs w:val="20"/>
        </w:rPr>
      </w:pPr>
      <w:r>
        <w:rPr>
          <w:rFonts w:eastAsia="Times New Roman"/>
          <w:sz w:val="24"/>
          <w:szCs w:val="24"/>
        </w:rPr>
        <w:t>Фигуры на плоскости и в пространстве. Длина и площадь. Периметры и площади фигур.</w:t>
      </w:r>
    </w:p>
    <w:p w14:paraId="6FA78EFB" w14:textId="77777777" w:rsidR="001D1A0C" w:rsidRDefault="00FA795D" w:rsidP="00C22CDA">
      <w:pPr>
        <w:ind w:left="700"/>
        <w:rPr>
          <w:sz w:val="20"/>
          <w:szCs w:val="20"/>
        </w:rPr>
      </w:pPr>
      <w:r>
        <w:rPr>
          <w:rFonts w:eastAsia="Times New Roman"/>
          <w:sz w:val="24"/>
          <w:szCs w:val="24"/>
        </w:rPr>
        <w:t>Параллельность и перпендикулярность прямых и плоскостей.</w:t>
      </w:r>
    </w:p>
    <w:p w14:paraId="0A25393C" w14:textId="77777777" w:rsidR="001D1A0C" w:rsidRDefault="00FA795D" w:rsidP="00C22CDA">
      <w:pPr>
        <w:ind w:left="700"/>
        <w:rPr>
          <w:sz w:val="20"/>
          <w:szCs w:val="20"/>
        </w:rPr>
      </w:pPr>
      <w:r>
        <w:rPr>
          <w:rFonts w:eastAsia="Times New Roman"/>
          <w:sz w:val="24"/>
          <w:szCs w:val="24"/>
        </w:rPr>
        <w:t>Треугольники. Виды треугольников: остроугольные, тупоугольные, прямоугольные.</w:t>
      </w:r>
    </w:p>
    <w:p w14:paraId="511164A0" w14:textId="77777777" w:rsidR="001D1A0C" w:rsidRDefault="00FA795D" w:rsidP="00C22CDA">
      <w:pPr>
        <w:rPr>
          <w:sz w:val="20"/>
          <w:szCs w:val="20"/>
        </w:rPr>
      </w:pPr>
      <w:r>
        <w:rPr>
          <w:rFonts w:eastAsia="Times New Roman"/>
          <w:sz w:val="24"/>
          <w:szCs w:val="24"/>
        </w:rPr>
        <w:t>Катет против угла в 30 градусов. Внешний угол треугольника.</w:t>
      </w:r>
    </w:p>
    <w:p w14:paraId="234E1FF3" w14:textId="77777777" w:rsidR="001D1A0C" w:rsidRDefault="00FA795D" w:rsidP="00C22CDA">
      <w:pPr>
        <w:ind w:firstLine="709"/>
        <w:jc w:val="both"/>
        <w:rPr>
          <w:sz w:val="20"/>
          <w:szCs w:val="20"/>
        </w:rPr>
      </w:pPr>
      <w:r>
        <w:rPr>
          <w:rFonts w:eastAsia="Times New Roman"/>
          <w:sz w:val="24"/>
          <w:szCs w:val="24"/>
        </w:rPr>
        <w:t>Биссектриса, медиана и высота треугольника. Равенство треугольников. Равнобедренный треугольник, равносторонний треугольник.</w:t>
      </w:r>
    </w:p>
    <w:p w14:paraId="072C6E3E" w14:textId="77777777" w:rsidR="001D1A0C" w:rsidRDefault="00FA795D" w:rsidP="00C22CDA">
      <w:pPr>
        <w:ind w:firstLine="709"/>
        <w:jc w:val="both"/>
        <w:rPr>
          <w:sz w:val="20"/>
          <w:szCs w:val="20"/>
        </w:rPr>
      </w:pPr>
      <w:r>
        <w:rPr>
          <w:rFonts w:eastAsia="Times New Roman"/>
          <w:sz w:val="24"/>
          <w:szCs w:val="24"/>
        </w:rPr>
        <w:t xml:space="preserve">Соотношения между сторонами и углами в прямоугольном треугольнике. Тригонометрические функции углов в прямоугольном треугольнике. Теорема Пифагора. Применение теорем синусов и косинусов. Четырехугольники: параллелограмм, ромб, прямоугольник, квадрат, трапеция и их свойства. </w:t>
      </w:r>
      <w:r>
        <w:rPr>
          <w:rFonts w:eastAsia="Times New Roman"/>
          <w:i/>
          <w:iCs/>
          <w:sz w:val="24"/>
          <w:szCs w:val="24"/>
        </w:rPr>
        <w:t>Выпуклые и невыпуклые фигуры.</w:t>
      </w:r>
      <w:r>
        <w:rPr>
          <w:rFonts w:eastAsia="Times New Roman"/>
          <w:sz w:val="24"/>
          <w:szCs w:val="24"/>
        </w:rPr>
        <w:t xml:space="preserve"> Периметр многоугольника. Правильный многоугольник.</w:t>
      </w:r>
    </w:p>
    <w:p w14:paraId="4E8E0682" w14:textId="77777777" w:rsidR="001D1A0C" w:rsidRDefault="00FA795D" w:rsidP="00C22CDA">
      <w:pPr>
        <w:ind w:left="700"/>
        <w:rPr>
          <w:sz w:val="20"/>
          <w:szCs w:val="20"/>
        </w:rPr>
      </w:pPr>
      <w:r>
        <w:rPr>
          <w:rFonts w:eastAsia="Times New Roman"/>
          <w:sz w:val="24"/>
          <w:szCs w:val="24"/>
        </w:rPr>
        <w:t>Углы на плоскости и в пространстве. Вертикальные и смежные углы.</w:t>
      </w:r>
    </w:p>
    <w:p w14:paraId="399C75BB" w14:textId="77777777" w:rsidR="001D1A0C" w:rsidRDefault="00FA795D" w:rsidP="00C22CDA">
      <w:pPr>
        <w:ind w:left="700"/>
        <w:rPr>
          <w:sz w:val="20"/>
          <w:szCs w:val="20"/>
        </w:rPr>
      </w:pPr>
      <w:r>
        <w:rPr>
          <w:rFonts w:eastAsia="Times New Roman"/>
          <w:sz w:val="24"/>
          <w:szCs w:val="24"/>
        </w:rPr>
        <w:lastRenderedPageBreak/>
        <w:t>Сумма внутренних углов треугольника и четырехугольника.</w:t>
      </w:r>
    </w:p>
    <w:p w14:paraId="425D4BDE" w14:textId="77777777" w:rsidR="001D1A0C" w:rsidRDefault="00FA795D" w:rsidP="00C22CDA">
      <w:pPr>
        <w:ind w:left="700"/>
        <w:rPr>
          <w:sz w:val="20"/>
          <w:szCs w:val="20"/>
        </w:rPr>
      </w:pPr>
      <w:r>
        <w:rPr>
          <w:rFonts w:eastAsia="Times New Roman"/>
          <w:sz w:val="24"/>
          <w:szCs w:val="24"/>
        </w:rPr>
        <w:t>Подобные треугольники в простейших случаях.</w:t>
      </w:r>
    </w:p>
    <w:p w14:paraId="103461B0" w14:textId="77777777" w:rsidR="001D1A0C" w:rsidRDefault="00FA795D" w:rsidP="00C22CDA">
      <w:pPr>
        <w:ind w:left="700"/>
        <w:rPr>
          <w:sz w:val="20"/>
          <w:szCs w:val="20"/>
        </w:rPr>
      </w:pPr>
      <w:r>
        <w:rPr>
          <w:rFonts w:eastAsia="Times New Roman"/>
          <w:sz w:val="24"/>
          <w:szCs w:val="24"/>
        </w:rPr>
        <w:t>Формулы площади прямоугольника, треугольника, ромба, трапеции.</w:t>
      </w:r>
    </w:p>
    <w:p w14:paraId="44944ED7" w14:textId="77777777" w:rsidR="001D1A0C" w:rsidRDefault="00FA795D" w:rsidP="00C22CDA">
      <w:pPr>
        <w:ind w:firstLine="709"/>
        <w:jc w:val="both"/>
        <w:rPr>
          <w:sz w:val="20"/>
          <w:szCs w:val="20"/>
        </w:rPr>
      </w:pPr>
      <w:r>
        <w:rPr>
          <w:rFonts w:eastAsia="Times New Roman"/>
          <w:sz w:val="24"/>
          <w:szCs w:val="24"/>
        </w:rPr>
        <w:t xml:space="preserve">Окружность и круг. Радиус и диаметр. Длина окружности и площадь круга. Число </w:t>
      </w:r>
      <w:r>
        <w:rPr>
          <w:rFonts w:ascii="Arial" w:eastAsia="Arial" w:hAnsi="Arial" w:cs="Arial"/>
          <w:sz w:val="24"/>
          <w:szCs w:val="24"/>
        </w:rPr>
        <w:t>π</w:t>
      </w:r>
      <w:r>
        <w:rPr>
          <w:rFonts w:eastAsia="Times New Roman"/>
          <w:sz w:val="24"/>
          <w:szCs w:val="24"/>
        </w:rPr>
        <w:t>. Вписанный угол, в частности угол, опирающийся на диаметр. Касательная к окружности и ее свойство. Куб. Соотношения в кубе.</w:t>
      </w:r>
    </w:p>
    <w:p w14:paraId="08A166E6" w14:textId="77777777" w:rsidR="001D1A0C" w:rsidRDefault="00FA795D" w:rsidP="00C22CDA">
      <w:pPr>
        <w:ind w:left="700"/>
        <w:rPr>
          <w:sz w:val="20"/>
          <w:szCs w:val="20"/>
        </w:rPr>
      </w:pPr>
      <w:r>
        <w:rPr>
          <w:rFonts w:eastAsia="Times New Roman"/>
          <w:sz w:val="24"/>
          <w:szCs w:val="24"/>
        </w:rPr>
        <w:t xml:space="preserve">Прямоугольный параллелепипед. </w:t>
      </w:r>
      <w:r>
        <w:rPr>
          <w:rFonts w:eastAsia="Times New Roman"/>
          <w:i/>
          <w:iCs/>
          <w:sz w:val="24"/>
          <w:szCs w:val="24"/>
        </w:rPr>
        <w:t>Теорема Пифагора в пространстве</w:t>
      </w:r>
      <w:r>
        <w:rPr>
          <w:rFonts w:eastAsia="Times New Roman"/>
          <w:sz w:val="24"/>
          <w:szCs w:val="24"/>
        </w:rPr>
        <w:t>.</w:t>
      </w:r>
    </w:p>
    <w:p w14:paraId="32F54266" w14:textId="77777777" w:rsidR="001D1A0C" w:rsidRDefault="00FA795D" w:rsidP="00C22CDA">
      <w:pPr>
        <w:ind w:left="700"/>
        <w:rPr>
          <w:sz w:val="20"/>
          <w:szCs w:val="20"/>
        </w:rPr>
      </w:pPr>
      <w:r>
        <w:rPr>
          <w:rFonts w:eastAsia="Times New Roman"/>
          <w:sz w:val="24"/>
          <w:szCs w:val="24"/>
        </w:rPr>
        <w:t>Задачи на вычисление расстояний в пространстве с помощью теоремы Пифагора.</w:t>
      </w:r>
    </w:p>
    <w:p w14:paraId="0601096B" w14:textId="77777777" w:rsidR="001D1A0C" w:rsidRDefault="00FA795D" w:rsidP="00C22CDA">
      <w:pPr>
        <w:ind w:left="700"/>
        <w:rPr>
          <w:sz w:val="20"/>
          <w:szCs w:val="20"/>
        </w:rPr>
      </w:pPr>
      <w:r>
        <w:rPr>
          <w:rFonts w:eastAsia="Times New Roman"/>
          <w:i/>
          <w:iCs/>
          <w:sz w:val="24"/>
          <w:szCs w:val="24"/>
        </w:rPr>
        <w:t>Развертка прямоугольного параллелепипеда.</w:t>
      </w:r>
    </w:p>
    <w:p w14:paraId="70D2F07C" w14:textId="77777777" w:rsidR="001D1A0C" w:rsidRDefault="00FA795D" w:rsidP="00C22CDA">
      <w:pPr>
        <w:ind w:left="700"/>
        <w:rPr>
          <w:sz w:val="20"/>
          <w:szCs w:val="20"/>
        </w:rPr>
      </w:pPr>
      <w:r>
        <w:rPr>
          <w:rFonts w:eastAsia="Times New Roman"/>
          <w:i/>
          <w:iCs/>
          <w:sz w:val="24"/>
          <w:szCs w:val="24"/>
        </w:rPr>
        <w:t>Проекции фигур на плоскость. Изображение цилиндра, конуса и сферы на плоскости. Понятие об объемах тел</w:t>
      </w:r>
      <w:r>
        <w:rPr>
          <w:rFonts w:eastAsia="Times New Roman"/>
          <w:sz w:val="24"/>
          <w:szCs w:val="24"/>
        </w:rPr>
        <w:t>.</w:t>
      </w:r>
      <w:r>
        <w:rPr>
          <w:rFonts w:eastAsia="Times New Roman"/>
          <w:i/>
          <w:iCs/>
          <w:sz w:val="24"/>
          <w:szCs w:val="24"/>
        </w:rPr>
        <w:t xml:space="preserve"> </w:t>
      </w:r>
      <w:r>
        <w:rPr>
          <w:rFonts w:eastAsia="Times New Roman"/>
          <w:sz w:val="24"/>
          <w:szCs w:val="24"/>
        </w:rPr>
        <w:t>Использование для решения задач на нахождение</w:t>
      </w:r>
    </w:p>
    <w:p w14:paraId="6760C21A" w14:textId="77777777" w:rsidR="001D1A0C" w:rsidRDefault="00FA795D" w:rsidP="00C22CDA">
      <w:pPr>
        <w:rPr>
          <w:sz w:val="20"/>
          <w:szCs w:val="20"/>
        </w:rPr>
      </w:pPr>
      <w:r>
        <w:rPr>
          <w:rFonts w:eastAsia="Times New Roman"/>
          <w:sz w:val="24"/>
          <w:szCs w:val="24"/>
        </w:rPr>
        <w:t>геометрических величин формул объема призмы, цилиндра, пирамиды, конуса, шара.</w:t>
      </w:r>
    </w:p>
    <w:p w14:paraId="06033F6F" w14:textId="77777777" w:rsidR="001D1A0C" w:rsidRDefault="00FA795D" w:rsidP="00C22CDA">
      <w:pPr>
        <w:ind w:firstLine="709"/>
        <w:rPr>
          <w:sz w:val="20"/>
          <w:szCs w:val="20"/>
        </w:rPr>
      </w:pPr>
      <w:r>
        <w:rPr>
          <w:rFonts w:eastAsia="Times New Roman"/>
          <w:i/>
          <w:iCs/>
          <w:sz w:val="24"/>
          <w:szCs w:val="24"/>
        </w:rPr>
        <w:t>Понятие о подобии на плоскости и в пространстве</w:t>
      </w:r>
      <w:r>
        <w:rPr>
          <w:rFonts w:eastAsia="Times New Roman"/>
          <w:sz w:val="24"/>
          <w:szCs w:val="24"/>
        </w:rPr>
        <w:t>.</w:t>
      </w:r>
      <w:r>
        <w:rPr>
          <w:rFonts w:eastAsia="Times New Roman"/>
          <w:i/>
          <w:iCs/>
          <w:sz w:val="24"/>
          <w:szCs w:val="24"/>
        </w:rPr>
        <w:t xml:space="preserve"> </w:t>
      </w:r>
      <w:r>
        <w:rPr>
          <w:rFonts w:eastAsia="Times New Roman"/>
          <w:sz w:val="24"/>
          <w:szCs w:val="24"/>
        </w:rPr>
        <w:t>Отношение площадей и объемов</w:t>
      </w:r>
      <w:r>
        <w:rPr>
          <w:rFonts w:eastAsia="Times New Roman"/>
          <w:i/>
          <w:iCs/>
          <w:sz w:val="24"/>
          <w:szCs w:val="24"/>
        </w:rPr>
        <w:t xml:space="preserve"> </w:t>
      </w:r>
      <w:r>
        <w:rPr>
          <w:rFonts w:eastAsia="Times New Roman"/>
          <w:sz w:val="24"/>
          <w:szCs w:val="24"/>
        </w:rPr>
        <w:t>подобных фигур.</w:t>
      </w:r>
    </w:p>
    <w:p w14:paraId="45A52C96" w14:textId="77777777" w:rsidR="001D1A0C" w:rsidRDefault="001D1A0C" w:rsidP="00C22CDA">
      <w:pPr>
        <w:rPr>
          <w:sz w:val="20"/>
          <w:szCs w:val="20"/>
        </w:rPr>
      </w:pPr>
    </w:p>
    <w:p w14:paraId="6CAC5739" w14:textId="77777777" w:rsidR="001D1A0C" w:rsidRDefault="00FA795D" w:rsidP="00C22CDA">
      <w:pPr>
        <w:ind w:left="700"/>
        <w:rPr>
          <w:sz w:val="20"/>
          <w:szCs w:val="20"/>
        </w:rPr>
      </w:pPr>
      <w:r>
        <w:rPr>
          <w:rFonts w:eastAsia="Times New Roman"/>
          <w:b/>
          <w:bCs/>
          <w:sz w:val="24"/>
          <w:szCs w:val="24"/>
        </w:rPr>
        <w:t>Вероятность и статистика. Логика и комбинаторика</w:t>
      </w:r>
    </w:p>
    <w:p w14:paraId="2A9B12A8" w14:textId="77777777" w:rsidR="001D1A0C" w:rsidRDefault="00FA795D" w:rsidP="00C22CDA">
      <w:pPr>
        <w:ind w:left="700"/>
        <w:rPr>
          <w:sz w:val="20"/>
          <w:szCs w:val="20"/>
        </w:rPr>
      </w:pPr>
      <w:r>
        <w:rPr>
          <w:rFonts w:eastAsia="Times New Roman"/>
          <w:sz w:val="24"/>
          <w:szCs w:val="24"/>
        </w:rPr>
        <w:t xml:space="preserve">Логика. Верные и неверные утверждения. Следствие. </w:t>
      </w:r>
      <w:r>
        <w:rPr>
          <w:rFonts w:eastAsia="Times New Roman"/>
          <w:i/>
          <w:iCs/>
          <w:sz w:val="24"/>
          <w:szCs w:val="24"/>
        </w:rPr>
        <w:t>Контрпример</w:t>
      </w:r>
      <w:r>
        <w:rPr>
          <w:rFonts w:eastAsia="Times New Roman"/>
          <w:sz w:val="24"/>
          <w:szCs w:val="24"/>
        </w:rPr>
        <w:t>.</w:t>
      </w:r>
    </w:p>
    <w:p w14:paraId="1A276EB5" w14:textId="77777777" w:rsidR="001D1A0C" w:rsidRDefault="00FA795D" w:rsidP="00C22CDA">
      <w:pPr>
        <w:ind w:left="700"/>
        <w:rPr>
          <w:sz w:val="20"/>
          <w:szCs w:val="20"/>
        </w:rPr>
      </w:pPr>
      <w:bookmarkStart w:id="110" w:name="page154"/>
      <w:bookmarkEnd w:id="110"/>
      <w:r>
        <w:rPr>
          <w:rFonts w:eastAsia="Times New Roman"/>
          <w:i/>
          <w:iCs/>
          <w:sz w:val="24"/>
          <w:szCs w:val="24"/>
        </w:rPr>
        <w:t>Множество</w:t>
      </w:r>
      <w:r>
        <w:rPr>
          <w:rFonts w:eastAsia="Times New Roman"/>
          <w:sz w:val="24"/>
          <w:szCs w:val="24"/>
        </w:rPr>
        <w:t>.</w:t>
      </w:r>
      <w:r>
        <w:rPr>
          <w:rFonts w:eastAsia="Times New Roman"/>
          <w:i/>
          <w:iCs/>
          <w:sz w:val="24"/>
          <w:szCs w:val="24"/>
        </w:rPr>
        <w:t xml:space="preserve"> </w:t>
      </w:r>
      <w:r>
        <w:rPr>
          <w:rFonts w:eastAsia="Times New Roman"/>
          <w:sz w:val="24"/>
          <w:szCs w:val="24"/>
        </w:rPr>
        <w:t>Перебор вариантов.</w:t>
      </w:r>
    </w:p>
    <w:p w14:paraId="75CEC7A7" w14:textId="77777777" w:rsidR="001D1A0C" w:rsidRDefault="00FA795D" w:rsidP="00C22CDA">
      <w:pPr>
        <w:ind w:firstLine="709"/>
        <w:jc w:val="both"/>
        <w:rPr>
          <w:sz w:val="20"/>
          <w:szCs w:val="20"/>
        </w:rPr>
      </w:pPr>
      <w:r>
        <w:rPr>
          <w:rFonts w:eastAsia="Times New Roman"/>
          <w:sz w:val="24"/>
          <w:szCs w:val="24"/>
        </w:rPr>
        <w:t>Частота и вероятность события. Случайный выбор. Вычисление вероятностей событий в опытах с равновозможными элементарными событиями.</w:t>
      </w:r>
    </w:p>
    <w:p w14:paraId="18CE50D3" w14:textId="77777777" w:rsidR="001D1A0C" w:rsidRDefault="00FA795D" w:rsidP="00C22CDA">
      <w:pPr>
        <w:ind w:left="700"/>
        <w:rPr>
          <w:sz w:val="20"/>
          <w:szCs w:val="20"/>
        </w:rPr>
      </w:pPr>
      <w:r>
        <w:rPr>
          <w:rFonts w:eastAsia="Times New Roman"/>
          <w:i/>
          <w:iCs/>
          <w:sz w:val="24"/>
          <w:szCs w:val="24"/>
        </w:rPr>
        <w:t>Независимые события. Формула сложения вероятностей.</w:t>
      </w:r>
    </w:p>
    <w:p w14:paraId="3DFF6B92" w14:textId="77777777" w:rsidR="001D1A0C" w:rsidRDefault="00FA795D" w:rsidP="00C22CDA">
      <w:pPr>
        <w:ind w:firstLine="709"/>
        <w:jc w:val="both"/>
        <w:rPr>
          <w:sz w:val="20"/>
          <w:szCs w:val="20"/>
        </w:rPr>
      </w:pPr>
      <w:r>
        <w:rPr>
          <w:rFonts w:eastAsia="Times New Roman"/>
          <w:i/>
          <w:iCs/>
          <w:sz w:val="24"/>
          <w:szCs w:val="24"/>
        </w:rPr>
        <w:t>Примеры случайных величин. Равномерное распределение. Примеры нормального распределения в природе. Понятие о законе больших чисел.</w:t>
      </w:r>
    </w:p>
    <w:p w14:paraId="0ACE8D5E" w14:textId="77777777" w:rsidR="00A5097D" w:rsidRDefault="00A5097D" w:rsidP="00C22CDA">
      <w:pPr>
        <w:ind w:left="700"/>
        <w:rPr>
          <w:rFonts w:eastAsia="Times New Roman"/>
          <w:b/>
          <w:bCs/>
          <w:sz w:val="24"/>
          <w:szCs w:val="24"/>
        </w:rPr>
      </w:pPr>
    </w:p>
    <w:p w14:paraId="31121402" w14:textId="77777777" w:rsidR="001D1A0C" w:rsidRDefault="00FA795D" w:rsidP="00C22CDA">
      <w:pPr>
        <w:ind w:left="700"/>
        <w:rPr>
          <w:sz w:val="20"/>
          <w:szCs w:val="20"/>
        </w:rPr>
      </w:pPr>
      <w:r>
        <w:rPr>
          <w:rFonts w:eastAsia="Times New Roman"/>
          <w:b/>
          <w:bCs/>
          <w:sz w:val="24"/>
          <w:szCs w:val="24"/>
        </w:rPr>
        <w:t>Основная базовая программа</w:t>
      </w:r>
    </w:p>
    <w:p w14:paraId="1D9667CC" w14:textId="77777777" w:rsidR="001D1A0C" w:rsidRDefault="00FA795D" w:rsidP="00C22CDA">
      <w:pPr>
        <w:ind w:left="700"/>
        <w:rPr>
          <w:sz w:val="20"/>
          <w:szCs w:val="20"/>
        </w:rPr>
      </w:pPr>
      <w:r>
        <w:rPr>
          <w:rFonts w:eastAsia="Times New Roman"/>
          <w:b/>
          <w:bCs/>
          <w:sz w:val="24"/>
          <w:szCs w:val="24"/>
        </w:rPr>
        <w:t>Алгебра и начала анализа</w:t>
      </w:r>
    </w:p>
    <w:p w14:paraId="2E18B322" w14:textId="77777777" w:rsidR="001D1A0C" w:rsidRDefault="00FA795D" w:rsidP="00A5097D">
      <w:pPr>
        <w:ind w:firstLine="709"/>
        <w:jc w:val="both"/>
        <w:rPr>
          <w:sz w:val="20"/>
          <w:szCs w:val="20"/>
        </w:rPr>
      </w:pPr>
      <w:r>
        <w:rPr>
          <w:rFonts w:eastAsia="Times New Roman"/>
          <w:sz w:val="24"/>
          <w:szCs w:val="24"/>
        </w:rPr>
        <w:t>Повторение. Решение задач с использованием свойств чисел и систем счисления, делимости, долей и частей, процентов, модулей чисел. Решение задач с использованием свойств степеней и корней, многочленов, преобразований многочленов и дробно-рациональных выражений.</w:t>
      </w:r>
    </w:p>
    <w:p w14:paraId="049CF7C5" w14:textId="77777777" w:rsidR="001D1A0C" w:rsidRDefault="00FA795D" w:rsidP="00A5097D">
      <w:pPr>
        <w:ind w:left="700"/>
        <w:jc w:val="both"/>
        <w:rPr>
          <w:sz w:val="20"/>
          <w:szCs w:val="20"/>
        </w:rPr>
      </w:pPr>
      <w:r>
        <w:rPr>
          <w:rFonts w:eastAsia="Times New Roman"/>
          <w:sz w:val="24"/>
          <w:szCs w:val="24"/>
        </w:rPr>
        <w:t>Решение задач с использованием градусной меры угла. Модуль числа и его свойства. Решение задач на движение и совместную работу с помощью линейных и квадратных</w:t>
      </w:r>
    </w:p>
    <w:p w14:paraId="14DA00EF" w14:textId="77777777" w:rsidR="001D1A0C" w:rsidRDefault="00FA795D" w:rsidP="00A5097D">
      <w:pPr>
        <w:jc w:val="both"/>
        <w:rPr>
          <w:sz w:val="20"/>
          <w:szCs w:val="20"/>
        </w:rPr>
      </w:pPr>
      <w:r>
        <w:rPr>
          <w:rFonts w:eastAsia="Times New Roman"/>
          <w:sz w:val="24"/>
          <w:szCs w:val="24"/>
        </w:rPr>
        <w:t>уравнений и их систем.</w:t>
      </w:r>
    </w:p>
    <w:p w14:paraId="0A62856D" w14:textId="77777777" w:rsidR="001D1A0C" w:rsidRDefault="00FA795D" w:rsidP="00A5097D">
      <w:pPr>
        <w:ind w:firstLine="709"/>
        <w:jc w:val="both"/>
        <w:rPr>
          <w:sz w:val="20"/>
          <w:szCs w:val="20"/>
        </w:rPr>
      </w:pPr>
      <w:r>
        <w:rPr>
          <w:rFonts w:eastAsia="Times New Roman"/>
          <w:sz w:val="24"/>
          <w:szCs w:val="24"/>
        </w:rPr>
        <w:t>Решение задач с использованием числовых функций и их графиков. Использование свойств и гра</w:t>
      </w:r>
      <w:r>
        <w:rPr>
          <w:rFonts w:eastAsia="Times New Roman"/>
          <w:sz w:val="24"/>
          <w:szCs w:val="24"/>
          <w:u w:val="single"/>
        </w:rPr>
        <w:t>ф</w:t>
      </w:r>
      <w:r>
        <w:rPr>
          <w:rFonts w:eastAsia="Times New Roman"/>
          <w:sz w:val="24"/>
          <w:szCs w:val="24"/>
        </w:rPr>
        <w:t>иков линейных и квадратичных функций, обратной пропорциональности и</w:t>
      </w:r>
      <w:r w:rsidR="00A5097D">
        <w:rPr>
          <w:rFonts w:eastAsia="Times New Roman"/>
          <w:sz w:val="24"/>
          <w:szCs w:val="24"/>
        </w:rPr>
        <w:t xml:space="preserve"> степенной </w:t>
      </w:r>
      <w:r>
        <w:rPr>
          <w:rFonts w:eastAsia="Times New Roman"/>
          <w:sz w:val="24"/>
          <w:szCs w:val="24"/>
        </w:rPr>
        <w:t>функции.</w:t>
      </w:r>
      <w:r>
        <w:rPr>
          <w:rFonts w:eastAsia="Times New Roman"/>
          <w:i/>
          <w:iCs/>
          <w:sz w:val="27"/>
          <w:szCs w:val="27"/>
        </w:rPr>
        <w:t xml:space="preserve"> </w:t>
      </w:r>
      <w:r>
        <w:rPr>
          <w:rFonts w:eastAsia="Times New Roman"/>
          <w:sz w:val="24"/>
          <w:szCs w:val="24"/>
        </w:rPr>
        <w:t>Графическое решение уравнений и неравенств.</w:t>
      </w:r>
    </w:p>
    <w:p w14:paraId="00A56DB5" w14:textId="77777777" w:rsidR="001D1A0C" w:rsidRDefault="00FA795D" w:rsidP="00A5097D">
      <w:pPr>
        <w:ind w:firstLine="709"/>
        <w:jc w:val="both"/>
        <w:rPr>
          <w:sz w:val="20"/>
          <w:szCs w:val="20"/>
        </w:rPr>
      </w:pPr>
      <w:r>
        <w:rPr>
          <w:rFonts w:eastAsia="Times New Roman"/>
          <w:sz w:val="24"/>
          <w:szCs w:val="24"/>
        </w:rPr>
        <w:t>Тригонометрическая окружность</w:t>
      </w:r>
      <w:r>
        <w:rPr>
          <w:rFonts w:eastAsia="Times New Roman"/>
          <w:i/>
          <w:iCs/>
          <w:sz w:val="24"/>
          <w:szCs w:val="24"/>
        </w:rPr>
        <w:t>,</w:t>
      </w:r>
      <w:r>
        <w:rPr>
          <w:rFonts w:eastAsia="Times New Roman"/>
          <w:sz w:val="24"/>
          <w:szCs w:val="24"/>
        </w:rPr>
        <w:t xml:space="preserve"> </w:t>
      </w:r>
      <w:r>
        <w:rPr>
          <w:rFonts w:eastAsia="Times New Roman"/>
          <w:i/>
          <w:iCs/>
          <w:sz w:val="24"/>
          <w:szCs w:val="24"/>
        </w:rPr>
        <w:t>радианная мера угла</w:t>
      </w:r>
      <w:r>
        <w:rPr>
          <w:rFonts w:eastAsia="Times New Roman"/>
          <w:sz w:val="24"/>
          <w:szCs w:val="24"/>
        </w:rPr>
        <w:t xml:space="preserve">. Синус, косинус, тангенс, </w:t>
      </w:r>
      <w:r>
        <w:rPr>
          <w:rFonts w:eastAsia="Times New Roman"/>
          <w:i/>
          <w:iCs/>
          <w:sz w:val="24"/>
          <w:szCs w:val="24"/>
        </w:rPr>
        <w:t xml:space="preserve">котангенс </w:t>
      </w:r>
      <w:r>
        <w:rPr>
          <w:rFonts w:eastAsia="Times New Roman"/>
          <w:sz w:val="24"/>
          <w:szCs w:val="24"/>
        </w:rPr>
        <w:t>произвольного угла.</w:t>
      </w:r>
      <w:r>
        <w:rPr>
          <w:rFonts w:eastAsia="Times New Roman"/>
          <w:i/>
          <w:iCs/>
          <w:sz w:val="24"/>
          <w:szCs w:val="24"/>
        </w:rPr>
        <w:t xml:space="preserve"> </w:t>
      </w:r>
      <w:r>
        <w:rPr>
          <w:rFonts w:eastAsia="Times New Roman"/>
          <w:sz w:val="24"/>
          <w:szCs w:val="24"/>
        </w:rPr>
        <w:t>Основное тригонометрическое тождество и следствия из него.</w:t>
      </w:r>
    </w:p>
    <w:tbl>
      <w:tblPr>
        <w:tblW w:w="9920" w:type="dxa"/>
        <w:tblLayout w:type="fixed"/>
        <w:tblCellMar>
          <w:left w:w="0" w:type="dxa"/>
          <w:right w:w="0" w:type="dxa"/>
        </w:tblCellMar>
        <w:tblLook w:val="04A0" w:firstRow="1" w:lastRow="0" w:firstColumn="1" w:lastColumn="0" w:noHBand="0" w:noVBand="1"/>
      </w:tblPr>
      <w:tblGrid>
        <w:gridCol w:w="360"/>
        <w:gridCol w:w="160"/>
        <w:gridCol w:w="180"/>
        <w:gridCol w:w="160"/>
        <w:gridCol w:w="120"/>
        <w:gridCol w:w="160"/>
        <w:gridCol w:w="180"/>
        <w:gridCol w:w="160"/>
        <w:gridCol w:w="5260"/>
        <w:gridCol w:w="920"/>
        <w:gridCol w:w="1020"/>
        <w:gridCol w:w="1240"/>
      </w:tblGrid>
      <w:tr w:rsidR="001D1A0C" w14:paraId="74DFDB97" w14:textId="77777777" w:rsidTr="00A5097D">
        <w:trPr>
          <w:trHeight w:val="322"/>
        </w:trPr>
        <w:tc>
          <w:tcPr>
            <w:tcW w:w="980" w:type="dxa"/>
            <w:gridSpan w:val="5"/>
            <w:vAlign w:val="bottom"/>
          </w:tcPr>
          <w:p w14:paraId="656E7AB0" w14:textId="77777777" w:rsidR="001D1A0C" w:rsidRDefault="00FA795D" w:rsidP="00A5097D">
            <w:pPr>
              <w:jc w:val="both"/>
              <w:rPr>
                <w:sz w:val="20"/>
                <w:szCs w:val="20"/>
              </w:rPr>
            </w:pPr>
            <w:r>
              <w:rPr>
                <w:rFonts w:eastAsia="Times New Roman"/>
                <w:sz w:val="24"/>
                <w:szCs w:val="24"/>
              </w:rPr>
              <w:t>Значения</w:t>
            </w:r>
          </w:p>
        </w:tc>
        <w:tc>
          <w:tcPr>
            <w:tcW w:w="160" w:type="dxa"/>
            <w:vAlign w:val="bottom"/>
          </w:tcPr>
          <w:p w14:paraId="5A65AC25" w14:textId="77777777" w:rsidR="001D1A0C" w:rsidRDefault="001D1A0C" w:rsidP="00A5097D">
            <w:pPr>
              <w:jc w:val="both"/>
              <w:rPr>
                <w:sz w:val="24"/>
                <w:szCs w:val="24"/>
              </w:rPr>
            </w:pPr>
          </w:p>
        </w:tc>
        <w:tc>
          <w:tcPr>
            <w:tcW w:w="5600" w:type="dxa"/>
            <w:gridSpan w:val="3"/>
            <w:vAlign w:val="bottom"/>
          </w:tcPr>
          <w:p w14:paraId="0989F690" w14:textId="77777777" w:rsidR="001D1A0C" w:rsidRDefault="00FA795D" w:rsidP="00A5097D">
            <w:pPr>
              <w:jc w:val="both"/>
              <w:rPr>
                <w:sz w:val="20"/>
                <w:szCs w:val="20"/>
              </w:rPr>
            </w:pPr>
            <w:r>
              <w:rPr>
                <w:rFonts w:eastAsia="Times New Roman"/>
                <w:sz w:val="24"/>
                <w:szCs w:val="24"/>
              </w:rPr>
              <w:t>тригонометрических  функций  для  углов  0</w:t>
            </w:r>
            <w:r>
              <w:rPr>
                <w:rFonts w:ascii="Arial" w:eastAsia="Arial" w:hAnsi="Arial" w:cs="Arial"/>
                <w:sz w:val="24"/>
                <w:szCs w:val="24"/>
              </w:rPr>
              <w:t>°</w:t>
            </w:r>
            <w:r>
              <w:rPr>
                <w:rFonts w:eastAsia="Times New Roman"/>
                <w:sz w:val="24"/>
                <w:szCs w:val="24"/>
              </w:rPr>
              <w:t>,  30</w:t>
            </w:r>
            <w:r>
              <w:rPr>
                <w:rFonts w:ascii="Arial" w:eastAsia="Arial" w:hAnsi="Arial" w:cs="Arial"/>
                <w:sz w:val="24"/>
                <w:szCs w:val="24"/>
              </w:rPr>
              <w:t>°</w:t>
            </w:r>
            <w:r>
              <w:rPr>
                <w:rFonts w:eastAsia="Times New Roman"/>
                <w:sz w:val="24"/>
                <w:szCs w:val="24"/>
              </w:rPr>
              <w:t>,</w:t>
            </w:r>
          </w:p>
        </w:tc>
        <w:tc>
          <w:tcPr>
            <w:tcW w:w="1940" w:type="dxa"/>
            <w:gridSpan w:val="2"/>
            <w:vAlign w:val="bottom"/>
          </w:tcPr>
          <w:p w14:paraId="0CC4B41A" w14:textId="77777777" w:rsidR="001D1A0C" w:rsidRDefault="00FA795D" w:rsidP="00A5097D">
            <w:pPr>
              <w:ind w:right="60"/>
              <w:jc w:val="both"/>
              <w:rPr>
                <w:sz w:val="20"/>
                <w:szCs w:val="20"/>
              </w:rPr>
            </w:pPr>
            <w:r>
              <w:rPr>
                <w:rFonts w:eastAsia="Times New Roman"/>
                <w:sz w:val="24"/>
                <w:szCs w:val="24"/>
              </w:rPr>
              <w:t>45</w:t>
            </w:r>
            <w:r>
              <w:rPr>
                <w:rFonts w:ascii="Arial" w:eastAsia="Arial" w:hAnsi="Arial" w:cs="Arial"/>
                <w:sz w:val="24"/>
                <w:szCs w:val="24"/>
              </w:rPr>
              <w:t>°</w:t>
            </w:r>
            <w:r>
              <w:rPr>
                <w:rFonts w:eastAsia="Times New Roman"/>
                <w:sz w:val="24"/>
                <w:szCs w:val="24"/>
              </w:rPr>
              <w:t>,  60</w:t>
            </w:r>
            <w:r>
              <w:rPr>
                <w:rFonts w:ascii="Arial" w:eastAsia="Arial" w:hAnsi="Arial" w:cs="Arial"/>
                <w:sz w:val="24"/>
                <w:szCs w:val="24"/>
              </w:rPr>
              <w:t>°</w:t>
            </w:r>
            <w:r>
              <w:rPr>
                <w:rFonts w:eastAsia="Times New Roman"/>
                <w:sz w:val="24"/>
                <w:szCs w:val="24"/>
              </w:rPr>
              <w:t>,  90</w:t>
            </w:r>
            <w:r>
              <w:rPr>
                <w:rFonts w:ascii="Arial" w:eastAsia="Arial" w:hAnsi="Arial" w:cs="Arial"/>
                <w:sz w:val="24"/>
                <w:szCs w:val="24"/>
              </w:rPr>
              <w:t>°</w:t>
            </w:r>
            <w:r>
              <w:rPr>
                <w:rFonts w:eastAsia="Times New Roman"/>
                <w:sz w:val="24"/>
                <w:szCs w:val="24"/>
              </w:rPr>
              <w:t>,</w:t>
            </w:r>
          </w:p>
        </w:tc>
        <w:tc>
          <w:tcPr>
            <w:tcW w:w="1240" w:type="dxa"/>
            <w:vAlign w:val="bottom"/>
          </w:tcPr>
          <w:p w14:paraId="713E0F5A" w14:textId="77777777" w:rsidR="001D1A0C" w:rsidRDefault="00FA795D" w:rsidP="00A5097D">
            <w:pPr>
              <w:jc w:val="both"/>
              <w:rPr>
                <w:sz w:val="20"/>
                <w:szCs w:val="20"/>
              </w:rPr>
            </w:pPr>
            <w:r>
              <w:rPr>
                <w:rFonts w:eastAsia="Times New Roman"/>
                <w:sz w:val="24"/>
                <w:szCs w:val="24"/>
              </w:rPr>
              <w:t>180</w:t>
            </w:r>
            <w:r>
              <w:rPr>
                <w:rFonts w:ascii="Arial" w:eastAsia="Arial" w:hAnsi="Arial" w:cs="Arial"/>
                <w:sz w:val="24"/>
                <w:szCs w:val="24"/>
              </w:rPr>
              <w:t>°</w:t>
            </w:r>
            <w:r>
              <w:rPr>
                <w:rFonts w:eastAsia="Times New Roman"/>
                <w:sz w:val="24"/>
                <w:szCs w:val="24"/>
              </w:rPr>
              <w:t>,  270</w:t>
            </w:r>
            <w:r>
              <w:rPr>
                <w:rFonts w:ascii="Arial" w:eastAsia="Arial" w:hAnsi="Arial" w:cs="Arial"/>
                <w:sz w:val="24"/>
                <w:szCs w:val="24"/>
              </w:rPr>
              <w:t>°</w:t>
            </w:r>
            <w:r>
              <w:rPr>
                <w:rFonts w:eastAsia="Times New Roman"/>
                <w:sz w:val="24"/>
                <w:szCs w:val="24"/>
              </w:rPr>
              <w:t>.</w:t>
            </w:r>
          </w:p>
        </w:tc>
      </w:tr>
      <w:tr w:rsidR="001D1A0C" w14:paraId="4AE3292A" w14:textId="77777777" w:rsidTr="00A5097D">
        <w:trPr>
          <w:trHeight w:val="432"/>
        </w:trPr>
        <w:tc>
          <w:tcPr>
            <w:tcW w:w="360" w:type="dxa"/>
            <w:vAlign w:val="bottom"/>
          </w:tcPr>
          <w:p w14:paraId="4AF81F46" w14:textId="77777777" w:rsidR="001D1A0C" w:rsidRDefault="00FA795D" w:rsidP="00A5097D">
            <w:pPr>
              <w:jc w:val="both"/>
              <w:rPr>
                <w:sz w:val="20"/>
                <w:szCs w:val="20"/>
              </w:rPr>
            </w:pPr>
            <w:r>
              <w:rPr>
                <w:rFonts w:eastAsia="Times New Roman"/>
                <w:sz w:val="24"/>
                <w:szCs w:val="24"/>
              </w:rPr>
              <w:t>( 0,</w:t>
            </w:r>
          </w:p>
        </w:tc>
        <w:tc>
          <w:tcPr>
            <w:tcW w:w="160" w:type="dxa"/>
            <w:tcBorders>
              <w:bottom w:val="single" w:sz="8" w:space="0" w:color="auto"/>
            </w:tcBorders>
            <w:vAlign w:val="bottom"/>
          </w:tcPr>
          <w:p w14:paraId="2BD49E2B" w14:textId="77777777" w:rsidR="001D1A0C" w:rsidRDefault="00FA795D" w:rsidP="00A5097D">
            <w:pPr>
              <w:ind w:left="20"/>
              <w:jc w:val="both"/>
              <w:rPr>
                <w:sz w:val="20"/>
                <w:szCs w:val="20"/>
              </w:rPr>
            </w:pPr>
            <w:r>
              <w:rPr>
                <w:rFonts w:ascii="Arial" w:eastAsia="Arial" w:hAnsi="Arial" w:cs="Arial"/>
                <w:w w:val="75"/>
                <w:sz w:val="23"/>
                <w:szCs w:val="23"/>
              </w:rPr>
              <w:t>π</w:t>
            </w:r>
          </w:p>
        </w:tc>
        <w:tc>
          <w:tcPr>
            <w:tcW w:w="180" w:type="dxa"/>
            <w:vAlign w:val="bottom"/>
          </w:tcPr>
          <w:p w14:paraId="16C49404" w14:textId="77777777" w:rsidR="001D1A0C" w:rsidRDefault="00FA795D" w:rsidP="00A5097D">
            <w:pPr>
              <w:jc w:val="both"/>
              <w:rPr>
                <w:sz w:val="20"/>
                <w:szCs w:val="20"/>
              </w:rPr>
            </w:pPr>
            <w:r>
              <w:rPr>
                <w:rFonts w:eastAsia="Times New Roman"/>
                <w:sz w:val="25"/>
                <w:szCs w:val="25"/>
              </w:rPr>
              <w:t>,</w:t>
            </w:r>
          </w:p>
        </w:tc>
        <w:tc>
          <w:tcPr>
            <w:tcW w:w="160" w:type="dxa"/>
            <w:tcBorders>
              <w:bottom w:val="single" w:sz="8" w:space="0" w:color="auto"/>
            </w:tcBorders>
            <w:vAlign w:val="bottom"/>
          </w:tcPr>
          <w:p w14:paraId="0E6F205E" w14:textId="77777777" w:rsidR="001D1A0C" w:rsidRDefault="00FA795D" w:rsidP="00A5097D">
            <w:pPr>
              <w:ind w:left="20"/>
              <w:jc w:val="both"/>
              <w:rPr>
                <w:sz w:val="20"/>
                <w:szCs w:val="20"/>
              </w:rPr>
            </w:pPr>
            <w:r>
              <w:rPr>
                <w:rFonts w:ascii="Arial" w:eastAsia="Arial" w:hAnsi="Arial" w:cs="Arial"/>
                <w:w w:val="75"/>
                <w:sz w:val="23"/>
                <w:szCs w:val="23"/>
              </w:rPr>
              <w:t>π</w:t>
            </w:r>
          </w:p>
        </w:tc>
        <w:tc>
          <w:tcPr>
            <w:tcW w:w="120" w:type="dxa"/>
            <w:vAlign w:val="bottom"/>
          </w:tcPr>
          <w:p w14:paraId="5839717E" w14:textId="77777777" w:rsidR="001D1A0C" w:rsidRDefault="00FA795D" w:rsidP="00A5097D">
            <w:pPr>
              <w:jc w:val="both"/>
              <w:rPr>
                <w:sz w:val="20"/>
                <w:szCs w:val="20"/>
              </w:rPr>
            </w:pPr>
            <w:r>
              <w:rPr>
                <w:rFonts w:eastAsia="Times New Roman"/>
                <w:sz w:val="25"/>
                <w:szCs w:val="25"/>
              </w:rPr>
              <w:t>,</w:t>
            </w:r>
          </w:p>
        </w:tc>
        <w:tc>
          <w:tcPr>
            <w:tcW w:w="160" w:type="dxa"/>
            <w:tcBorders>
              <w:bottom w:val="single" w:sz="8" w:space="0" w:color="auto"/>
            </w:tcBorders>
            <w:vAlign w:val="bottom"/>
          </w:tcPr>
          <w:p w14:paraId="2EC3C338" w14:textId="77777777" w:rsidR="001D1A0C" w:rsidRDefault="00FA795D" w:rsidP="00A5097D">
            <w:pPr>
              <w:ind w:left="20"/>
              <w:jc w:val="both"/>
              <w:rPr>
                <w:sz w:val="20"/>
                <w:szCs w:val="20"/>
              </w:rPr>
            </w:pPr>
            <w:r>
              <w:rPr>
                <w:rFonts w:ascii="Arial" w:eastAsia="Arial" w:hAnsi="Arial" w:cs="Arial"/>
                <w:w w:val="75"/>
                <w:sz w:val="23"/>
                <w:szCs w:val="23"/>
              </w:rPr>
              <w:t>π</w:t>
            </w:r>
          </w:p>
        </w:tc>
        <w:tc>
          <w:tcPr>
            <w:tcW w:w="180" w:type="dxa"/>
            <w:vAlign w:val="bottom"/>
          </w:tcPr>
          <w:p w14:paraId="27250A05" w14:textId="77777777" w:rsidR="001D1A0C" w:rsidRDefault="00FA795D" w:rsidP="00A5097D">
            <w:pPr>
              <w:jc w:val="both"/>
              <w:rPr>
                <w:sz w:val="20"/>
                <w:szCs w:val="20"/>
              </w:rPr>
            </w:pPr>
            <w:r>
              <w:rPr>
                <w:rFonts w:eastAsia="Times New Roman"/>
                <w:sz w:val="25"/>
                <w:szCs w:val="25"/>
              </w:rPr>
              <w:t>,</w:t>
            </w:r>
          </w:p>
        </w:tc>
        <w:tc>
          <w:tcPr>
            <w:tcW w:w="160" w:type="dxa"/>
            <w:tcBorders>
              <w:bottom w:val="single" w:sz="8" w:space="0" w:color="auto"/>
            </w:tcBorders>
            <w:vAlign w:val="bottom"/>
          </w:tcPr>
          <w:p w14:paraId="52FE3104" w14:textId="77777777" w:rsidR="001D1A0C" w:rsidRDefault="00FA795D" w:rsidP="00A5097D">
            <w:pPr>
              <w:jc w:val="both"/>
              <w:rPr>
                <w:sz w:val="20"/>
                <w:szCs w:val="20"/>
              </w:rPr>
            </w:pPr>
            <w:r>
              <w:rPr>
                <w:rFonts w:ascii="Arial" w:eastAsia="Arial" w:hAnsi="Arial" w:cs="Arial"/>
                <w:w w:val="75"/>
                <w:sz w:val="23"/>
                <w:szCs w:val="23"/>
              </w:rPr>
              <w:t>π</w:t>
            </w:r>
          </w:p>
        </w:tc>
        <w:tc>
          <w:tcPr>
            <w:tcW w:w="6180" w:type="dxa"/>
            <w:gridSpan w:val="2"/>
            <w:vAlign w:val="bottom"/>
          </w:tcPr>
          <w:p w14:paraId="7CAB4010" w14:textId="77777777" w:rsidR="001D1A0C" w:rsidRDefault="00FA795D" w:rsidP="00A5097D">
            <w:pPr>
              <w:ind w:left="140"/>
              <w:jc w:val="both"/>
              <w:rPr>
                <w:sz w:val="20"/>
                <w:szCs w:val="20"/>
              </w:rPr>
            </w:pPr>
            <w:r>
              <w:rPr>
                <w:rFonts w:eastAsia="Times New Roman"/>
                <w:sz w:val="24"/>
                <w:szCs w:val="24"/>
              </w:rPr>
              <w:t xml:space="preserve">рад). </w:t>
            </w:r>
            <w:r>
              <w:rPr>
                <w:rFonts w:eastAsia="Times New Roman"/>
                <w:i/>
                <w:iCs/>
                <w:sz w:val="24"/>
                <w:szCs w:val="24"/>
              </w:rPr>
              <w:t>Формулы сложения тригонометрических функций,</w:t>
            </w:r>
          </w:p>
        </w:tc>
        <w:tc>
          <w:tcPr>
            <w:tcW w:w="2260" w:type="dxa"/>
            <w:gridSpan w:val="2"/>
            <w:vAlign w:val="bottom"/>
          </w:tcPr>
          <w:p w14:paraId="50C5AF4E" w14:textId="77777777" w:rsidR="001D1A0C" w:rsidRDefault="00FA795D" w:rsidP="00A5097D">
            <w:pPr>
              <w:jc w:val="both"/>
              <w:rPr>
                <w:sz w:val="20"/>
                <w:szCs w:val="20"/>
              </w:rPr>
            </w:pPr>
            <w:r>
              <w:rPr>
                <w:rFonts w:eastAsia="Times New Roman"/>
                <w:i/>
                <w:iCs/>
                <w:sz w:val="24"/>
                <w:szCs w:val="24"/>
              </w:rPr>
              <w:t>формулы приведения,</w:t>
            </w:r>
          </w:p>
        </w:tc>
      </w:tr>
      <w:tr w:rsidR="001D1A0C" w14:paraId="4912E374" w14:textId="77777777" w:rsidTr="00A5097D">
        <w:trPr>
          <w:trHeight w:val="235"/>
        </w:trPr>
        <w:tc>
          <w:tcPr>
            <w:tcW w:w="520" w:type="dxa"/>
            <w:gridSpan w:val="2"/>
            <w:vAlign w:val="bottom"/>
          </w:tcPr>
          <w:p w14:paraId="07AF0455" w14:textId="77777777" w:rsidR="001D1A0C" w:rsidRDefault="00FA795D" w:rsidP="00A5097D">
            <w:pPr>
              <w:ind w:left="400"/>
              <w:jc w:val="both"/>
              <w:rPr>
                <w:sz w:val="20"/>
                <w:szCs w:val="20"/>
              </w:rPr>
            </w:pPr>
            <w:r>
              <w:rPr>
                <w:rFonts w:eastAsia="Times New Roman"/>
                <w:w w:val="79"/>
                <w:sz w:val="25"/>
                <w:szCs w:val="25"/>
              </w:rPr>
              <w:t>6</w:t>
            </w:r>
          </w:p>
        </w:tc>
        <w:tc>
          <w:tcPr>
            <w:tcW w:w="180" w:type="dxa"/>
            <w:vAlign w:val="bottom"/>
          </w:tcPr>
          <w:p w14:paraId="6045DCB6" w14:textId="77777777" w:rsidR="001D1A0C" w:rsidRDefault="001D1A0C" w:rsidP="00A5097D">
            <w:pPr>
              <w:jc w:val="both"/>
              <w:rPr>
                <w:sz w:val="20"/>
                <w:szCs w:val="20"/>
              </w:rPr>
            </w:pPr>
          </w:p>
        </w:tc>
        <w:tc>
          <w:tcPr>
            <w:tcW w:w="160" w:type="dxa"/>
            <w:vAlign w:val="bottom"/>
          </w:tcPr>
          <w:p w14:paraId="733115EB" w14:textId="77777777" w:rsidR="001D1A0C" w:rsidRDefault="00FA795D" w:rsidP="00A5097D">
            <w:pPr>
              <w:ind w:left="20"/>
              <w:jc w:val="both"/>
              <w:rPr>
                <w:sz w:val="20"/>
                <w:szCs w:val="20"/>
              </w:rPr>
            </w:pPr>
            <w:r>
              <w:rPr>
                <w:rFonts w:eastAsia="Times New Roman"/>
                <w:w w:val="95"/>
                <w:sz w:val="25"/>
                <w:szCs w:val="25"/>
              </w:rPr>
              <w:t>4</w:t>
            </w:r>
          </w:p>
        </w:tc>
        <w:tc>
          <w:tcPr>
            <w:tcW w:w="120" w:type="dxa"/>
            <w:vAlign w:val="bottom"/>
          </w:tcPr>
          <w:p w14:paraId="3D22D67A" w14:textId="77777777" w:rsidR="001D1A0C" w:rsidRDefault="001D1A0C" w:rsidP="00A5097D">
            <w:pPr>
              <w:jc w:val="both"/>
              <w:rPr>
                <w:sz w:val="20"/>
                <w:szCs w:val="20"/>
              </w:rPr>
            </w:pPr>
          </w:p>
        </w:tc>
        <w:tc>
          <w:tcPr>
            <w:tcW w:w="160" w:type="dxa"/>
            <w:vAlign w:val="bottom"/>
          </w:tcPr>
          <w:p w14:paraId="7C8AD4C4" w14:textId="77777777" w:rsidR="001D1A0C" w:rsidRDefault="00FA795D" w:rsidP="00A5097D">
            <w:pPr>
              <w:ind w:left="40"/>
              <w:jc w:val="both"/>
              <w:rPr>
                <w:sz w:val="20"/>
                <w:szCs w:val="20"/>
              </w:rPr>
            </w:pPr>
            <w:r>
              <w:rPr>
                <w:rFonts w:eastAsia="Times New Roman"/>
                <w:w w:val="79"/>
                <w:sz w:val="25"/>
                <w:szCs w:val="25"/>
              </w:rPr>
              <w:t>3</w:t>
            </w:r>
          </w:p>
        </w:tc>
        <w:tc>
          <w:tcPr>
            <w:tcW w:w="340" w:type="dxa"/>
            <w:gridSpan w:val="2"/>
            <w:vAlign w:val="bottom"/>
          </w:tcPr>
          <w:p w14:paraId="75116A39" w14:textId="77777777" w:rsidR="001D1A0C" w:rsidRDefault="00FA795D" w:rsidP="00A5097D">
            <w:pPr>
              <w:jc w:val="both"/>
              <w:rPr>
                <w:sz w:val="20"/>
                <w:szCs w:val="20"/>
              </w:rPr>
            </w:pPr>
            <w:r>
              <w:rPr>
                <w:rFonts w:eastAsia="Times New Roman"/>
                <w:sz w:val="25"/>
                <w:szCs w:val="25"/>
              </w:rPr>
              <w:t>2</w:t>
            </w:r>
          </w:p>
        </w:tc>
        <w:tc>
          <w:tcPr>
            <w:tcW w:w="5260" w:type="dxa"/>
            <w:vAlign w:val="bottom"/>
          </w:tcPr>
          <w:p w14:paraId="3824F2D6" w14:textId="77777777" w:rsidR="001D1A0C" w:rsidRDefault="001D1A0C" w:rsidP="00A5097D">
            <w:pPr>
              <w:jc w:val="both"/>
              <w:rPr>
                <w:sz w:val="20"/>
                <w:szCs w:val="20"/>
              </w:rPr>
            </w:pPr>
          </w:p>
        </w:tc>
        <w:tc>
          <w:tcPr>
            <w:tcW w:w="920" w:type="dxa"/>
            <w:vAlign w:val="bottom"/>
          </w:tcPr>
          <w:p w14:paraId="7C84C565" w14:textId="77777777" w:rsidR="001D1A0C" w:rsidRDefault="001D1A0C" w:rsidP="00A5097D">
            <w:pPr>
              <w:jc w:val="both"/>
              <w:rPr>
                <w:sz w:val="20"/>
                <w:szCs w:val="20"/>
              </w:rPr>
            </w:pPr>
          </w:p>
        </w:tc>
        <w:tc>
          <w:tcPr>
            <w:tcW w:w="1020" w:type="dxa"/>
            <w:vAlign w:val="bottom"/>
          </w:tcPr>
          <w:p w14:paraId="0C95A2BD" w14:textId="77777777" w:rsidR="001D1A0C" w:rsidRDefault="001D1A0C" w:rsidP="00A5097D">
            <w:pPr>
              <w:jc w:val="both"/>
              <w:rPr>
                <w:sz w:val="20"/>
                <w:szCs w:val="20"/>
              </w:rPr>
            </w:pPr>
          </w:p>
        </w:tc>
        <w:tc>
          <w:tcPr>
            <w:tcW w:w="1240" w:type="dxa"/>
            <w:vAlign w:val="bottom"/>
          </w:tcPr>
          <w:p w14:paraId="6390E7A0" w14:textId="77777777" w:rsidR="001D1A0C" w:rsidRDefault="001D1A0C" w:rsidP="00A5097D">
            <w:pPr>
              <w:jc w:val="both"/>
              <w:rPr>
                <w:sz w:val="20"/>
                <w:szCs w:val="20"/>
              </w:rPr>
            </w:pPr>
          </w:p>
        </w:tc>
      </w:tr>
      <w:tr w:rsidR="001D1A0C" w14:paraId="287D812C" w14:textId="77777777" w:rsidTr="00A5097D">
        <w:trPr>
          <w:trHeight w:val="274"/>
        </w:trPr>
        <w:tc>
          <w:tcPr>
            <w:tcW w:w="8680" w:type="dxa"/>
            <w:gridSpan w:val="11"/>
            <w:vAlign w:val="bottom"/>
          </w:tcPr>
          <w:p w14:paraId="74ACBC6B" w14:textId="77777777" w:rsidR="001D1A0C" w:rsidRDefault="00FA795D" w:rsidP="00A5097D">
            <w:pPr>
              <w:jc w:val="both"/>
              <w:rPr>
                <w:sz w:val="20"/>
                <w:szCs w:val="20"/>
              </w:rPr>
            </w:pPr>
            <w:r>
              <w:rPr>
                <w:rFonts w:eastAsia="Times New Roman"/>
                <w:i/>
                <w:iCs/>
                <w:sz w:val="24"/>
                <w:szCs w:val="24"/>
              </w:rPr>
              <w:t xml:space="preserve">формулы двойного </w:t>
            </w:r>
            <w:proofErr w:type="gramStart"/>
            <w:r>
              <w:rPr>
                <w:rFonts w:eastAsia="Times New Roman"/>
                <w:i/>
                <w:iCs/>
                <w:sz w:val="24"/>
                <w:szCs w:val="24"/>
              </w:rPr>
              <w:t>аргумента..</w:t>
            </w:r>
            <w:proofErr w:type="gramEnd"/>
            <w:r>
              <w:rPr>
                <w:rFonts w:eastAsia="Times New Roman"/>
                <w:i/>
                <w:iCs/>
                <w:sz w:val="24"/>
                <w:szCs w:val="24"/>
              </w:rPr>
              <w:t xml:space="preserve"> </w:t>
            </w:r>
            <w:r>
              <w:rPr>
                <w:rFonts w:eastAsia="Times New Roman"/>
                <w:sz w:val="24"/>
                <w:szCs w:val="24"/>
              </w:rPr>
              <w:t>Четность и нечетность функций.</w:t>
            </w:r>
            <w:r>
              <w:rPr>
                <w:rFonts w:eastAsia="Times New Roman"/>
                <w:i/>
                <w:iCs/>
                <w:sz w:val="24"/>
                <w:szCs w:val="24"/>
              </w:rPr>
              <w:t xml:space="preserve"> Сложные функции.</w:t>
            </w:r>
          </w:p>
        </w:tc>
        <w:tc>
          <w:tcPr>
            <w:tcW w:w="1240" w:type="dxa"/>
            <w:vAlign w:val="bottom"/>
          </w:tcPr>
          <w:p w14:paraId="21C54890" w14:textId="77777777" w:rsidR="001D1A0C" w:rsidRDefault="001D1A0C" w:rsidP="00A5097D">
            <w:pPr>
              <w:jc w:val="both"/>
              <w:rPr>
                <w:sz w:val="23"/>
                <w:szCs w:val="23"/>
              </w:rPr>
            </w:pPr>
          </w:p>
        </w:tc>
      </w:tr>
      <w:tr w:rsidR="001D1A0C" w14:paraId="5957705B" w14:textId="77777777" w:rsidTr="00A5097D">
        <w:trPr>
          <w:trHeight w:val="332"/>
        </w:trPr>
        <w:tc>
          <w:tcPr>
            <w:tcW w:w="360" w:type="dxa"/>
            <w:vAlign w:val="bottom"/>
          </w:tcPr>
          <w:p w14:paraId="71D14C0C" w14:textId="77777777" w:rsidR="001D1A0C" w:rsidRDefault="001D1A0C" w:rsidP="00A5097D">
            <w:pPr>
              <w:jc w:val="both"/>
              <w:rPr>
                <w:sz w:val="24"/>
                <w:szCs w:val="24"/>
              </w:rPr>
            </w:pPr>
          </w:p>
        </w:tc>
        <w:tc>
          <w:tcPr>
            <w:tcW w:w="160" w:type="dxa"/>
            <w:vAlign w:val="bottom"/>
          </w:tcPr>
          <w:p w14:paraId="055F6B1D" w14:textId="77777777" w:rsidR="001D1A0C" w:rsidRDefault="001D1A0C" w:rsidP="00A5097D">
            <w:pPr>
              <w:jc w:val="both"/>
              <w:rPr>
                <w:sz w:val="24"/>
                <w:szCs w:val="24"/>
              </w:rPr>
            </w:pPr>
          </w:p>
        </w:tc>
        <w:tc>
          <w:tcPr>
            <w:tcW w:w="180" w:type="dxa"/>
            <w:vAlign w:val="bottom"/>
          </w:tcPr>
          <w:p w14:paraId="389CE9AA" w14:textId="77777777" w:rsidR="001D1A0C" w:rsidRDefault="001D1A0C" w:rsidP="00A5097D">
            <w:pPr>
              <w:jc w:val="both"/>
              <w:rPr>
                <w:sz w:val="24"/>
                <w:szCs w:val="24"/>
              </w:rPr>
            </w:pPr>
          </w:p>
        </w:tc>
        <w:tc>
          <w:tcPr>
            <w:tcW w:w="6040" w:type="dxa"/>
            <w:gridSpan w:val="6"/>
            <w:vAlign w:val="bottom"/>
          </w:tcPr>
          <w:p w14:paraId="76BCE616" w14:textId="77777777" w:rsidR="001D1A0C" w:rsidRDefault="00FA795D" w:rsidP="00A5097D">
            <w:pPr>
              <w:jc w:val="both"/>
              <w:rPr>
                <w:sz w:val="20"/>
                <w:szCs w:val="20"/>
              </w:rPr>
            </w:pPr>
            <w:r>
              <w:rPr>
                <w:rFonts w:eastAsia="Times New Roman"/>
                <w:sz w:val="24"/>
                <w:szCs w:val="24"/>
              </w:rPr>
              <w:t xml:space="preserve">Тригонометрические функции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w:t>
            </w:r>
            <w:proofErr w:type="spellStart"/>
            <w:r>
              <w:rPr>
                <w:rFonts w:eastAsia="Times New Roman"/>
                <w:sz w:val="24"/>
                <w:szCs w:val="24"/>
              </w:rPr>
              <w:t>cos</w:t>
            </w:r>
            <w:proofErr w:type="spellEnd"/>
            <w:r>
              <w:rPr>
                <w:rFonts w:eastAsia="Times New Roman"/>
                <w:sz w:val="24"/>
                <w:szCs w:val="24"/>
              </w:rPr>
              <w:t xml:space="preserve"> </w:t>
            </w:r>
            <w:r>
              <w:rPr>
                <w:rFonts w:eastAsia="Times New Roman"/>
                <w:i/>
                <w:iCs/>
                <w:sz w:val="24"/>
                <w:szCs w:val="24"/>
              </w:rPr>
              <w:t>x</w:t>
            </w:r>
            <w:r>
              <w:rPr>
                <w:rFonts w:eastAsia="Times New Roman"/>
                <w:sz w:val="24"/>
                <w:szCs w:val="24"/>
              </w:rPr>
              <w:t xml:space="preserve"> ,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w:t>
            </w:r>
            <w:proofErr w:type="spellStart"/>
            <w:r>
              <w:rPr>
                <w:rFonts w:eastAsia="Times New Roman"/>
                <w:sz w:val="24"/>
                <w:szCs w:val="24"/>
              </w:rPr>
              <w:t>sin</w:t>
            </w:r>
            <w:proofErr w:type="spellEnd"/>
            <w:r>
              <w:rPr>
                <w:rFonts w:eastAsia="Times New Roman"/>
                <w:sz w:val="24"/>
                <w:szCs w:val="24"/>
              </w:rPr>
              <w:t xml:space="preserve"> </w:t>
            </w:r>
            <w:r>
              <w:rPr>
                <w:rFonts w:eastAsia="Times New Roman"/>
                <w:i/>
                <w:iCs/>
                <w:sz w:val="24"/>
                <w:szCs w:val="24"/>
              </w:rPr>
              <w:t>x</w:t>
            </w:r>
            <w:r>
              <w:rPr>
                <w:rFonts w:eastAsia="Times New Roman"/>
                <w:sz w:val="24"/>
                <w:szCs w:val="24"/>
              </w:rPr>
              <w:t xml:space="preserve"> ,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w:t>
            </w:r>
            <w:proofErr w:type="spellStart"/>
            <w:r>
              <w:rPr>
                <w:rFonts w:eastAsia="Times New Roman"/>
                <w:sz w:val="24"/>
                <w:szCs w:val="24"/>
              </w:rPr>
              <w:t>tg</w:t>
            </w:r>
            <w:r>
              <w:rPr>
                <w:rFonts w:eastAsia="Times New Roman"/>
                <w:i/>
                <w:iCs/>
                <w:sz w:val="24"/>
                <w:szCs w:val="24"/>
              </w:rPr>
              <w:t>x</w:t>
            </w:r>
            <w:proofErr w:type="spellEnd"/>
            <w:r>
              <w:rPr>
                <w:rFonts w:eastAsia="Times New Roman"/>
                <w:sz w:val="24"/>
                <w:szCs w:val="24"/>
              </w:rPr>
              <w:t xml:space="preserve"> .</w:t>
            </w:r>
          </w:p>
        </w:tc>
        <w:tc>
          <w:tcPr>
            <w:tcW w:w="920" w:type="dxa"/>
            <w:vAlign w:val="bottom"/>
          </w:tcPr>
          <w:p w14:paraId="47D3D732" w14:textId="77777777" w:rsidR="001D1A0C" w:rsidRDefault="00FA795D" w:rsidP="00A5097D">
            <w:pPr>
              <w:jc w:val="both"/>
              <w:rPr>
                <w:sz w:val="20"/>
                <w:szCs w:val="20"/>
              </w:rPr>
            </w:pPr>
            <w:r>
              <w:rPr>
                <w:rFonts w:eastAsia="Times New Roman"/>
                <w:i/>
                <w:iCs/>
                <w:sz w:val="24"/>
                <w:szCs w:val="24"/>
              </w:rPr>
              <w:t>Функция</w:t>
            </w:r>
          </w:p>
        </w:tc>
        <w:tc>
          <w:tcPr>
            <w:tcW w:w="1020" w:type="dxa"/>
            <w:vAlign w:val="bottom"/>
          </w:tcPr>
          <w:p w14:paraId="24F38716" w14:textId="77777777" w:rsidR="001D1A0C" w:rsidRDefault="00FA795D" w:rsidP="00A5097D">
            <w:pPr>
              <w:jc w:val="both"/>
              <w:rPr>
                <w:sz w:val="20"/>
                <w:szCs w:val="20"/>
              </w:rPr>
            </w:pPr>
            <w:r>
              <w:rPr>
                <w:rFonts w:eastAsia="Times New Roman"/>
                <w:i/>
                <w:iCs/>
                <w:sz w:val="24"/>
                <w:szCs w:val="24"/>
              </w:rPr>
              <w:t xml:space="preserve">y </w:t>
            </w:r>
            <w:r>
              <w:rPr>
                <w:rFonts w:ascii="Arial" w:eastAsia="Arial" w:hAnsi="Arial" w:cs="Arial"/>
                <w:sz w:val="24"/>
                <w:szCs w:val="24"/>
              </w:rPr>
              <w:t>=</w:t>
            </w:r>
            <w:r>
              <w:rPr>
                <w:rFonts w:eastAsia="Times New Roman"/>
                <w:i/>
                <w:iCs/>
                <w:sz w:val="24"/>
                <w:szCs w:val="24"/>
              </w:rPr>
              <w:t xml:space="preserve"> </w:t>
            </w:r>
            <w:proofErr w:type="spellStart"/>
            <w:r>
              <w:rPr>
                <w:rFonts w:eastAsia="Times New Roman"/>
                <w:sz w:val="24"/>
                <w:szCs w:val="24"/>
              </w:rPr>
              <w:t>ctg</w:t>
            </w:r>
            <w:r>
              <w:rPr>
                <w:rFonts w:eastAsia="Times New Roman"/>
                <w:i/>
                <w:iCs/>
                <w:sz w:val="24"/>
                <w:szCs w:val="24"/>
              </w:rPr>
              <w:t>x</w:t>
            </w:r>
            <w:proofErr w:type="spellEnd"/>
            <w:r>
              <w:rPr>
                <w:rFonts w:eastAsia="Times New Roman"/>
                <w:i/>
                <w:iCs/>
                <w:sz w:val="24"/>
                <w:szCs w:val="24"/>
              </w:rPr>
              <w:t xml:space="preserve"> </w:t>
            </w:r>
            <w:r>
              <w:rPr>
                <w:rFonts w:eastAsia="Times New Roman"/>
                <w:sz w:val="24"/>
                <w:szCs w:val="24"/>
              </w:rPr>
              <w:t>.</w:t>
            </w:r>
          </w:p>
        </w:tc>
        <w:tc>
          <w:tcPr>
            <w:tcW w:w="1240" w:type="dxa"/>
            <w:vAlign w:val="bottom"/>
          </w:tcPr>
          <w:p w14:paraId="2D921C61" w14:textId="77777777" w:rsidR="001D1A0C" w:rsidRDefault="00FA795D" w:rsidP="00A5097D">
            <w:pPr>
              <w:jc w:val="both"/>
              <w:rPr>
                <w:sz w:val="20"/>
                <w:szCs w:val="20"/>
              </w:rPr>
            </w:pPr>
            <w:r>
              <w:rPr>
                <w:rFonts w:eastAsia="Times New Roman"/>
                <w:sz w:val="24"/>
                <w:szCs w:val="24"/>
              </w:rPr>
              <w:t>Свойства и</w:t>
            </w:r>
          </w:p>
        </w:tc>
      </w:tr>
    </w:tbl>
    <w:p w14:paraId="0A7E38F7" w14:textId="77777777" w:rsidR="001D1A0C" w:rsidRDefault="00FA795D" w:rsidP="00A5097D">
      <w:pPr>
        <w:jc w:val="both"/>
        <w:rPr>
          <w:sz w:val="20"/>
          <w:szCs w:val="20"/>
        </w:rPr>
      </w:pPr>
      <w:r>
        <w:rPr>
          <w:rFonts w:eastAsia="Times New Roman"/>
          <w:sz w:val="24"/>
          <w:szCs w:val="24"/>
        </w:rPr>
        <w:t>графики тригонометрических функций.</w:t>
      </w:r>
    </w:p>
    <w:p w14:paraId="275C1068" w14:textId="77777777" w:rsidR="001D1A0C" w:rsidRDefault="00FA795D" w:rsidP="00A5097D">
      <w:pPr>
        <w:ind w:firstLine="708"/>
        <w:jc w:val="both"/>
        <w:rPr>
          <w:sz w:val="20"/>
          <w:szCs w:val="20"/>
        </w:rPr>
      </w:pPr>
      <w:r>
        <w:rPr>
          <w:rFonts w:eastAsia="Times New Roman"/>
          <w:i/>
          <w:iCs/>
          <w:sz w:val="24"/>
          <w:szCs w:val="24"/>
        </w:rPr>
        <w:lastRenderedPageBreak/>
        <w:t>Обратные тригонометрические функции, их свойства и графики. Решение простейших тригонометрических неравенств.</w:t>
      </w:r>
    </w:p>
    <w:p w14:paraId="11EE33DC" w14:textId="77777777" w:rsidR="001D1A0C" w:rsidRDefault="00FA795D" w:rsidP="00A5097D">
      <w:pPr>
        <w:ind w:firstLine="708"/>
        <w:jc w:val="both"/>
        <w:rPr>
          <w:sz w:val="20"/>
          <w:szCs w:val="20"/>
        </w:rPr>
      </w:pPr>
      <w:r>
        <w:rPr>
          <w:rFonts w:eastAsia="Times New Roman"/>
          <w:sz w:val="24"/>
          <w:szCs w:val="24"/>
        </w:rPr>
        <w:t>Степень с действительным показателем, свойства степени. Простейшие показательные уравнения и неравенства. Показательная функция и ее свойства и график.</w:t>
      </w:r>
    </w:p>
    <w:p w14:paraId="7A483CBC" w14:textId="77777777" w:rsidR="001D1A0C" w:rsidRDefault="00FA795D" w:rsidP="00A5097D">
      <w:pPr>
        <w:ind w:firstLine="708"/>
        <w:jc w:val="both"/>
        <w:rPr>
          <w:sz w:val="20"/>
          <w:szCs w:val="20"/>
        </w:rPr>
      </w:pPr>
      <w:r>
        <w:rPr>
          <w:rFonts w:eastAsia="Times New Roman"/>
          <w:sz w:val="24"/>
          <w:szCs w:val="24"/>
        </w:rPr>
        <w:t xml:space="preserve">Логарифм числа, свойства логарифма. Десятичный логарифм. </w:t>
      </w:r>
      <w:r>
        <w:rPr>
          <w:rFonts w:eastAsia="Times New Roman"/>
          <w:i/>
          <w:iCs/>
          <w:sz w:val="24"/>
          <w:szCs w:val="24"/>
        </w:rPr>
        <w:t>Число е.</w:t>
      </w:r>
      <w:r>
        <w:rPr>
          <w:rFonts w:eastAsia="Times New Roman"/>
          <w:sz w:val="24"/>
          <w:szCs w:val="24"/>
        </w:rPr>
        <w:t xml:space="preserve"> </w:t>
      </w:r>
      <w:r>
        <w:rPr>
          <w:rFonts w:eastAsia="Times New Roman"/>
          <w:i/>
          <w:iCs/>
          <w:sz w:val="24"/>
          <w:szCs w:val="24"/>
        </w:rPr>
        <w:t>Натуральный</w:t>
      </w:r>
      <w:r>
        <w:rPr>
          <w:rFonts w:eastAsia="Times New Roman"/>
          <w:sz w:val="24"/>
          <w:szCs w:val="24"/>
        </w:rPr>
        <w:t xml:space="preserve"> </w:t>
      </w:r>
      <w:r>
        <w:rPr>
          <w:rFonts w:eastAsia="Times New Roman"/>
          <w:i/>
          <w:iCs/>
          <w:sz w:val="24"/>
          <w:szCs w:val="24"/>
        </w:rPr>
        <w:t>логарифм</w:t>
      </w:r>
      <w:r>
        <w:rPr>
          <w:rFonts w:eastAsia="Times New Roman"/>
          <w:sz w:val="24"/>
          <w:szCs w:val="24"/>
        </w:rPr>
        <w:t>.</w:t>
      </w:r>
      <w:r>
        <w:rPr>
          <w:rFonts w:eastAsia="Times New Roman"/>
          <w:i/>
          <w:iCs/>
          <w:sz w:val="24"/>
          <w:szCs w:val="24"/>
        </w:rPr>
        <w:t xml:space="preserve"> </w:t>
      </w:r>
      <w:r>
        <w:rPr>
          <w:rFonts w:eastAsia="Times New Roman"/>
          <w:sz w:val="24"/>
          <w:szCs w:val="24"/>
        </w:rPr>
        <w:t>Преобразование логарифмических выражений.</w:t>
      </w:r>
      <w:r>
        <w:rPr>
          <w:rFonts w:eastAsia="Times New Roman"/>
          <w:i/>
          <w:iCs/>
          <w:sz w:val="24"/>
          <w:szCs w:val="24"/>
        </w:rPr>
        <w:t xml:space="preserve"> </w:t>
      </w:r>
      <w:r>
        <w:rPr>
          <w:rFonts w:eastAsia="Times New Roman"/>
          <w:sz w:val="24"/>
          <w:szCs w:val="24"/>
        </w:rPr>
        <w:t>Логарифмические уравнения и</w:t>
      </w:r>
      <w:r>
        <w:rPr>
          <w:rFonts w:eastAsia="Times New Roman"/>
          <w:i/>
          <w:iCs/>
          <w:sz w:val="24"/>
          <w:szCs w:val="24"/>
        </w:rPr>
        <w:t xml:space="preserve"> </w:t>
      </w:r>
      <w:r>
        <w:rPr>
          <w:rFonts w:eastAsia="Times New Roman"/>
          <w:sz w:val="24"/>
          <w:szCs w:val="24"/>
        </w:rPr>
        <w:t>неравенства. Логарифмическая функция и ее свойства и график.</w:t>
      </w:r>
    </w:p>
    <w:p w14:paraId="404EF2E1" w14:textId="77777777" w:rsidR="001D1A0C" w:rsidRDefault="00FA795D" w:rsidP="00A5097D">
      <w:pPr>
        <w:ind w:left="700"/>
        <w:jc w:val="both"/>
        <w:rPr>
          <w:sz w:val="20"/>
          <w:szCs w:val="20"/>
        </w:rPr>
      </w:pPr>
      <w:r>
        <w:rPr>
          <w:rFonts w:eastAsia="Times New Roman"/>
          <w:sz w:val="24"/>
          <w:szCs w:val="24"/>
        </w:rPr>
        <w:t>Степенная функция и ее свойства и график. Иррациональные уравнения.</w:t>
      </w:r>
    </w:p>
    <w:p w14:paraId="2FC881DF" w14:textId="77777777" w:rsidR="001D1A0C" w:rsidRDefault="00FA795D" w:rsidP="00A5097D">
      <w:pPr>
        <w:ind w:left="700"/>
        <w:jc w:val="both"/>
        <w:rPr>
          <w:sz w:val="20"/>
          <w:szCs w:val="20"/>
        </w:rPr>
      </w:pPr>
      <w:r>
        <w:rPr>
          <w:rFonts w:eastAsia="Times New Roman"/>
          <w:i/>
          <w:iCs/>
          <w:sz w:val="24"/>
          <w:szCs w:val="24"/>
        </w:rPr>
        <w:t>Метод интервалов для решения неравенств.</w:t>
      </w:r>
    </w:p>
    <w:p w14:paraId="3A2B2393" w14:textId="77777777" w:rsidR="001D1A0C" w:rsidRDefault="00FA795D" w:rsidP="00A5097D">
      <w:pPr>
        <w:ind w:firstLine="708"/>
        <w:jc w:val="both"/>
        <w:rPr>
          <w:sz w:val="20"/>
          <w:szCs w:val="20"/>
        </w:rPr>
      </w:pPr>
      <w:r>
        <w:rPr>
          <w:rFonts w:eastAsia="Times New Roman"/>
          <w:i/>
          <w:iCs/>
          <w:sz w:val="24"/>
          <w:szCs w:val="24"/>
        </w:rPr>
        <w:t xml:space="preserve">Преобразования графиков функций: сдвиг вдоль координатных осей, растяжение и сжатие, отражение относительно координатных осей. Графические методы решения уравнений и неравенств. Системы </w:t>
      </w:r>
      <w:proofErr w:type="gramStart"/>
      <w:r>
        <w:rPr>
          <w:rFonts w:eastAsia="Times New Roman"/>
          <w:i/>
          <w:iCs/>
          <w:sz w:val="24"/>
          <w:szCs w:val="24"/>
        </w:rPr>
        <w:t>показательных ,</w:t>
      </w:r>
      <w:proofErr w:type="gramEnd"/>
      <w:r>
        <w:rPr>
          <w:rFonts w:eastAsia="Times New Roman"/>
          <w:i/>
          <w:iCs/>
          <w:sz w:val="24"/>
          <w:szCs w:val="24"/>
        </w:rPr>
        <w:t xml:space="preserve"> логарифмических и иррациональных уравнений. Системы показательных, логарифмических неравенств.</w:t>
      </w:r>
    </w:p>
    <w:p w14:paraId="240096E5" w14:textId="77777777" w:rsidR="001D1A0C" w:rsidRDefault="00FA795D" w:rsidP="00A5097D">
      <w:pPr>
        <w:ind w:left="700"/>
        <w:jc w:val="both"/>
        <w:rPr>
          <w:sz w:val="20"/>
          <w:szCs w:val="20"/>
        </w:rPr>
      </w:pPr>
      <w:r>
        <w:rPr>
          <w:rFonts w:eastAsia="Times New Roman"/>
          <w:i/>
          <w:iCs/>
          <w:sz w:val="24"/>
          <w:szCs w:val="24"/>
        </w:rPr>
        <w:t>Взаимно обратные функции. Графики взаимно обратных функций.</w:t>
      </w:r>
    </w:p>
    <w:p w14:paraId="45A99686" w14:textId="77777777" w:rsidR="001D1A0C" w:rsidRDefault="00FA795D" w:rsidP="00A5097D">
      <w:pPr>
        <w:ind w:left="700"/>
        <w:jc w:val="both"/>
        <w:rPr>
          <w:sz w:val="20"/>
          <w:szCs w:val="20"/>
        </w:rPr>
      </w:pPr>
      <w:r>
        <w:rPr>
          <w:rFonts w:eastAsia="Times New Roman"/>
          <w:i/>
          <w:iCs/>
          <w:sz w:val="24"/>
          <w:szCs w:val="24"/>
        </w:rPr>
        <w:t>Уравнения, системы уравнений с параметром.</w:t>
      </w:r>
    </w:p>
    <w:p w14:paraId="16006986" w14:textId="77777777" w:rsidR="001D1A0C" w:rsidRDefault="00FA795D" w:rsidP="00A5097D">
      <w:pPr>
        <w:ind w:firstLine="708"/>
        <w:jc w:val="both"/>
        <w:rPr>
          <w:sz w:val="20"/>
          <w:szCs w:val="20"/>
        </w:rPr>
      </w:pPr>
      <w:r>
        <w:rPr>
          <w:rFonts w:eastAsia="Times New Roman"/>
          <w:sz w:val="24"/>
          <w:szCs w:val="24"/>
        </w:rPr>
        <w:t xml:space="preserve">Производная функции в точке. Касательная к графику функции. Геометрический и физический смысл производной. Производные элементарных функций. </w:t>
      </w:r>
      <w:r>
        <w:rPr>
          <w:rFonts w:eastAsia="Times New Roman"/>
          <w:i/>
          <w:iCs/>
          <w:sz w:val="24"/>
          <w:szCs w:val="24"/>
        </w:rPr>
        <w:t>Правила</w:t>
      </w:r>
      <w:r>
        <w:rPr>
          <w:rFonts w:eastAsia="Times New Roman"/>
          <w:sz w:val="24"/>
          <w:szCs w:val="24"/>
        </w:rPr>
        <w:t xml:space="preserve"> </w:t>
      </w:r>
      <w:r>
        <w:rPr>
          <w:rFonts w:eastAsia="Times New Roman"/>
          <w:i/>
          <w:iCs/>
          <w:sz w:val="24"/>
          <w:szCs w:val="24"/>
        </w:rPr>
        <w:t>дифференцирования.</w:t>
      </w:r>
    </w:p>
    <w:p w14:paraId="28DD012A" w14:textId="77777777" w:rsidR="001D1A0C" w:rsidRDefault="00FA795D" w:rsidP="00A5097D">
      <w:pPr>
        <w:ind w:left="700"/>
        <w:jc w:val="both"/>
        <w:rPr>
          <w:sz w:val="20"/>
          <w:szCs w:val="20"/>
        </w:rPr>
      </w:pPr>
      <w:r>
        <w:rPr>
          <w:rFonts w:eastAsia="Times New Roman"/>
          <w:i/>
          <w:iCs/>
          <w:sz w:val="24"/>
          <w:szCs w:val="24"/>
        </w:rPr>
        <w:t>Вторая производная, ее геометрический и физический смысл.</w:t>
      </w:r>
    </w:p>
    <w:p w14:paraId="418266AC" w14:textId="77777777" w:rsidR="001D1A0C" w:rsidRDefault="00FA795D" w:rsidP="00A5097D">
      <w:pPr>
        <w:ind w:firstLine="708"/>
        <w:jc w:val="both"/>
        <w:rPr>
          <w:sz w:val="20"/>
          <w:szCs w:val="20"/>
        </w:rPr>
      </w:pPr>
      <w:r>
        <w:rPr>
          <w:rFonts w:eastAsia="Times New Roman"/>
          <w:sz w:val="24"/>
          <w:szCs w:val="24"/>
        </w:rPr>
        <w:t xml:space="preserve">Понятие о непрерывных функциях. </w:t>
      </w:r>
      <w:r>
        <w:rPr>
          <w:rFonts w:eastAsia="Times New Roman"/>
          <w:i/>
          <w:iCs/>
          <w:sz w:val="24"/>
          <w:szCs w:val="24"/>
        </w:rPr>
        <w:t>Построение графиков функций с помощью</w:t>
      </w:r>
      <w:r>
        <w:rPr>
          <w:rFonts w:eastAsia="Times New Roman"/>
          <w:sz w:val="24"/>
          <w:szCs w:val="24"/>
        </w:rPr>
        <w:t xml:space="preserve"> </w:t>
      </w:r>
      <w:r>
        <w:rPr>
          <w:rFonts w:eastAsia="Times New Roman"/>
          <w:i/>
          <w:iCs/>
          <w:sz w:val="24"/>
          <w:szCs w:val="24"/>
        </w:rPr>
        <w:t>производных</w:t>
      </w:r>
      <w:r>
        <w:rPr>
          <w:rFonts w:eastAsia="Times New Roman"/>
          <w:sz w:val="24"/>
          <w:szCs w:val="24"/>
        </w:rPr>
        <w:t>.</w:t>
      </w:r>
      <w:r>
        <w:rPr>
          <w:rFonts w:eastAsia="Times New Roman"/>
          <w:i/>
          <w:iCs/>
          <w:sz w:val="24"/>
          <w:szCs w:val="24"/>
        </w:rPr>
        <w:t xml:space="preserve"> Применение производной при решении задач.</w:t>
      </w:r>
    </w:p>
    <w:p w14:paraId="42A9BA16" w14:textId="77777777" w:rsidR="001D1A0C" w:rsidRDefault="00FA795D" w:rsidP="00A5097D">
      <w:pPr>
        <w:ind w:firstLine="708"/>
        <w:jc w:val="both"/>
        <w:rPr>
          <w:sz w:val="20"/>
          <w:szCs w:val="20"/>
        </w:rPr>
      </w:pPr>
      <w:r>
        <w:rPr>
          <w:rFonts w:eastAsia="Times New Roman"/>
          <w:sz w:val="24"/>
          <w:szCs w:val="24"/>
        </w:rPr>
        <w:t xml:space="preserve">Первообразная. </w:t>
      </w:r>
      <w:r>
        <w:rPr>
          <w:rFonts w:eastAsia="Times New Roman"/>
          <w:i/>
          <w:iCs/>
          <w:sz w:val="24"/>
          <w:szCs w:val="24"/>
        </w:rPr>
        <w:t>Первообразные элементарных функций.</w:t>
      </w:r>
      <w:r>
        <w:rPr>
          <w:rFonts w:eastAsia="Times New Roman"/>
          <w:sz w:val="24"/>
          <w:szCs w:val="24"/>
        </w:rPr>
        <w:t xml:space="preserve"> </w:t>
      </w:r>
      <w:r>
        <w:rPr>
          <w:rFonts w:eastAsia="Times New Roman"/>
          <w:i/>
          <w:iCs/>
          <w:sz w:val="24"/>
          <w:szCs w:val="24"/>
        </w:rPr>
        <w:t>Площадь криволинейной</w:t>
      </w:r>
      <w:r>
        <w:rPr>
          <w:rFonts w:eastAsia="Times New Roman"/>
          <w:sz w:val="24"/>
          <w:szCs w:val="24"/>
        </w:rPr>
        <w:t xml:space="preserve"> </w:t>
      </w:r>
      <w:r>
        <w:rPr>
          <w:rFonts w:eastAsia="Times New Roman"/>
          <w:i/>
          <w:iCs/>
          <w:sz w:val="24"/>
          <w:szCs w:val="24"/>
        </w:rPr>
        <w:t>трапеции. Формула Ньютона-Лейбница</w:t>
      </w:r>
      <w:r>
        <w:rPr>
          <w:rFonts w:eastAsia="Times New Roman"/>
          <w:sz w:val="24"/>
          <w:szCs w:val="24"/>
        </w:rPr>
        <w:t>.</w:t>
      </w:r>
      <w:r>
        <w:rPr>
          <w:rFonts w:eastAsia="Times New Roman"/>
          <w:i/>
          <w:iCs/>
          <w:sz w:val="24"/>
          <w:szCs w:val="24"/>
        </w:rPr>
        <w:t xml:space="preserve"> Определенный интеграл</w:t>
      </w:r>
      <w:r>
        <w:rPr>
          <w:rFonts w:eastAsia="Times New Roman"/>
          <w:sz w:val="24"/>
          <w:szCs w:val="24"/>
        </w:rPr>
        <w:t>.</w:t>
      </w:r>
      <w:r>
        <w:rPr>
          <w:rFonts w:eastAsia="Times New Roman"/>
          <w:i/>
          <w:iCs/>
          <w:sz w:val="24"/>
          <w:szCs w:val="24"/>
        </w:rPr>
        <w:t xml:space="preserve"> Вычисление площадей плоских фигур и объемов тел вращения с помощью интеграла</w:t>
      </w:r>
      <w:r>
        <w:rPr>
          <w:rFonts w:eastAsia="Times New Roman"/>
          <w:sz w:val="24"/>
          <w:szCs w:val="24"/>
        </w:rPr>
        <w:t>.</w:t>
      </w:r>
    </w:p>
    <w:p w14:paraId="0454C386" w14:textId="77777777" w:rsidR="00A5097D" w:rsidRDefault="00A5097D" w:rsidP="00C22CDA">
      <w:pPr>
        <w:ind w:left="700"/>
        <w:rPr>
          <w:rFonts w:eastAsia="Times New Roman"/>
          <w:b/>
          <w:bCs/>
          <w:sz w:val="24"/>
          <w:szCs w:val="24"/>
        </w:rPr>
      </w:pPr>
      <w:bookmarkStart w:id="111" w:name="page155"/>
      <w:bookmarkEnd w:id="111"/>
    </w:p>
    <w:p w14:paraId="42DDA3E0" w14:textId="77777777" w:rsidR="001D1A0C" w:rsidRDefault="00FA795D" w:rsidP="00C22CDA">
      <w:pPr>
        <w:ind w:left="700"/>
        <w:rPr>
          <w:sz w:val="20"/>
          <w:szCs w:val="20"/>
        </w:rPr>
      </w:pPr>
      <w:r>
        <w:rPr>
          <w:rFonts w:eastAsia="Times New Roman"/>
          <w:b/>
          <w:bCs/>
          <w:sz w:val="24"/>
          <w:szCs w:val="24"/>
        </w:rPr>
        <w:t>Геометрия</w:t>
      </w:r>
    </w:p>
    <w:p w14:paraId="4BE4AB0E" w14:textId="77777777" w:rsidR="001D1A0C" w:rsidRDefault="00FA795D" w:rsidP="00C22CDA">
      <w:pPr>
        <w:ind w:firstLine="709"/>
        <w:jc w:val="both"/>
        <w:rPr>
          <w:sz w:val="20"/>
          <w:szCs w:val="20"/>
        </w:rPr>
      </w:pPr>
      <w:r>
        <w:rPr>
          <w:rFonts w:eastAsia="Times New Roman"/>
          <w:sz w:val="24"/>
          <w:szCs w:val="24"/>
        </w:rPr>
        <w:t xml:space="preserve">Повторение. Решение задач с применением свойств фигур на плоскости. Задачи на доказательство и построение контрпримеров. Использование в задачах простейших логических правил. Решение задач с использованием теорем о треугольниках, соотношений в прямоугольных треугольниках, фактов, связанных с четырехугольниками. Решение задач с использованием фактов, связанных с окружностями. </w:t>
      </w:r>
      <w:r>
        <w:rPr>
          <w:rFonts w:eastAsia="Times New Roman"/>
          <w:i/>
          <w:iCs/>
          <w:sz w:val="24"/>
          <w:szCs w:val="24"/>
        </w:rPr>
        <w:t>Решение задач с помощью векторов и</w:t>
      </w:r>
      <w:r>
        <w:rPr>
          <w:rFonts w:eastAsia="Times New Roman"/>
          <w:sz w:val="24"/>
          <w:szCs w:val="24"/>
        </w:rPr>
        <w:t xml:space="preserve"> </w:t>
      </w:r>
      <w:r>
        <w:rPr>
          <w:rFonts w:eastAsia="Times New Roman"/>
          <w:i/>
          <w:iCs/>
          <w:sz w:val="24"/>
          <w:szCs w:val="24"/>
        </w:rPr>
        <w:t>координат.</w:t>
      </w:r>
    </w:p>
    <w:p w14:paraId="1E831A65" w14:textId="77777777" w:rsidR="001D1A0C" w:rsidRDefault="00FA795D" w:rsidP="00C22CDA">
      <w:pPr>
        <w:ind w:firstLine="709"/>
        <w:jc w:val="both"/>
        <w:rPr>
          <w:sz w:val="20"/>
          <w:szCs w:val="20"/>
        </w:rPr>
      </w:pPr>
      <w:r>
        <w:rPr>
          <w:rFonts w:eastAsia="Times New Roman"/>
          <w:sz w:val="24"/>
          <w:szCs w:val="24"/>
        </w:rPr>
        <w:t xml:space="preserve">Наглядная стереометрия. Фигуры и их изображения (куб, пирамида, призма). </w:t>
      </w:r>
      <w:r>
        <w:rPr>
          <w:rFonts w:eastAsia="Times New Roman"/>
          <w:i/>
          <w:iCs/>
          <w:sz w:val="24"/>
          <w:szCs w:val="24"/>
        </w:rPr>
        <w:t>Основные</w:t>
      </w:r>
      <w:r>
        <w:rPr>
          <w:rFonts w:eastAsia="Times New Roman"/>
          <w:sz w:val="24"/>
          <w:szCs w:val="24"/>
        </w:rPr>
        <w:t xml:space="preserve"> </w:t>
      </w:r>
      <w:r>
        <w:rPr>
          <w:rFonts w:eastAsia="Times New Roman"/>
          <w:i/>
          <w:iCs/>
          <w:sz w:val="24"/>
          <w:szCs w:val="24"/>
        </w:rPr>
        <w:t xml:space="preserve">понятия стереометрии и их свойства. </w:t>
      </w:r>
      <w:r>
        <w:rPr>
          <w:rFonts w:eastAsia="Times New Roman"/>
          <w:sz w:val="24"/>
          <w:szCs w:val="24"/>
        </w:rPr>
        <w:t>Сечения куба и тетраэдра.</w:t>
      </w:r>
    </w:p>
    <w:p w14:paraId="26985428" w14:textId="77777777" w:rsidR="001D1A0C" w:rsidRDefault="00FA795D" w:rsidP="00C22CDA">
      <w:pPr>
        <w:ind w:firstLine="709"/>
        <w:jc w:val="both"/>
        <w:rPr>
          <w:sz w:val="20"/>
          <w:szCs w:val="20"/>
        </w:rPr>
      </w:pPr>
      <w:r>
        <w:rPr>
          <w:rFonts w:eastAsia="Times New Roman"/>
          <w:sz w:val="24"/>
          <w:szCs w:val="24"/>
        </w:rPr>
        <w:t>Точка, прямая и плоскость в пространстве, аксиомы стереометрии и следствия из них. Взаимное расположение прямых и плоскостей в пространстве. Параллельность прямых и плоскостей в пространстве. Изображение простейших пространственных фигур на плоскости.</w:t>
      </w:r>
    </w:p>
    <w:p w14:paraId="3CE1569A" w14:textId="77777777" w:rsidR="001D1A0C" w:rsidRDefault="00FA795D" w:rsidP="00C22CDA">
      <w:pPr>
        <w:ind w:firstLine="709"/>
        <w:jc w:val="both"/>
        <w:rPr>
          <w:sz w:val="20"/>
          <w:szCs w:val="20"/>
        </w:rPr>
      </w:pPr>
      <w:r>
        <w:rPr>
          <w:rFonts w:eastAsia="Times New Roman"/>
          <w:sz w:val="24"/>
          <w:szCs w:val="24"/>
        </w:rPr>
        <w:t>Проекция фигуры на плоскость. Признаки перпендикулярности прямых и плоскостей в пространстве. Теорема о трех перпендикулярах.</w:t>
      </w:r>
    </w:p>
    <w:p w14:paraId="2BC42425" w14:textId="77777777" w:rsidR="001D1A0C" w:rsidRDefault="00FA795D" w:rsidP="00C22CDA">
      <w:pPr>
        <w:ind w:firstLine="709"/>
        <w:jc w:val="both"/>
        <w:rPr>
          <w:sz w:val="20"/>
          <w:szCs w:val="20"/>
        </w:rPr>
      </w:pPr>
      <w:r>
        <w:rPr>
          <w:rFonts w:eastAsia="Times New Roman"/>
          <w:sz w:val="24"/>
          <w:szCs w:val="24"/>
        </w:rPr>
        <w:t>Многогранники. Параллелепипед. Свойства прямоугольного параллелепипеда. Теорема Пифагора в пространстве. Призма и пирамида. Правильная пирамида и правильная призма. Прямая пирамида. Элементы призмы и пирамиды.</w:t>
      </w:r>
    </w:p>
    <w:p w14:paraId="1EAB5CE3" w14:textId="77777777" w:rsidR="001D1A0C" w:rsidRDefault="00FA795D" w:rsidP="00C22CDA">
      <w:pPr>
        <w:ind w:firstLine="708"/>
        <w:jc w:val="both"/>
        <w:rPr>
          <w:sz w:val="20"/>
          <w:szCs w:val="20"/>
        </w:rPr>
      </w:pPr>
      <w:r>
        <w:rPr>
          <w:rFonts w:eastAsia="Times New Roman"/>
          <w:sz w:val="24"/>
          <w:szCs w:val="24"/>
        </w:rPr>
        <w:t>Тела вращения: цилиндр, конус, сфера и шар. Основные свойства прямого кругового цилиндра, прямого кругового конуса. Изображение тел вращения на плоскости.</w:t>
      </w:r>
    </w:p>
    <w:p w14:paraId="2F1721D8" w14:textId="77777777" w:rsidR="001D1A0C" w:rsidRDefault="00FA795D" w:rsidP="00C22CDA">
      <w:pPr>
        <w:ind w:firstLine="708"/>
        <w:jc w:val="both"/>
        <w:rPr>
          <w:sz w:val="20"/>
          <w:szCs w:val="20"/>
        </w:rPr>
      </w:pPr>
      <w:r>
        <w:rPr>
          <w:rFonts w:eastAsia="Times New Roman"/>
          <w:i/>
          <w:iCs/>
          <w:sz w:val="24"/>
          <w:szCs w:val="24"/>
        </w:rPr>
        <w:t>Представление об усеченном конусе, сечения конуса (параллельное основанию и проходящее через вершину), сечения цилиндра (параллельно и перпендикулярно оси), сечения шара. Развертка цилиндра и конуса.</w:t>
      </w:r>
    </w:p>
    <w:p w14:paraId="257A29D8" w14:textId="77777777" w:rsidR="001D1A0C" w:rsidRDefault="00FA795D" w:rsidP="00C22CDA">
      <w:pPr>
        <w:ind w:firstLine="708"/>
        <w:jc w:val="both"/>
        <w:rPr>
          <w:sz w:val="20"/>
          <w:szCs w:val="20"/>
        </w:rPr>
      </w:pPr>
      <w:r>
        <w:rPr>
          <w:rFonts w:eastAsia="Times New Roman"/>
          <w:i/>
          <w:iCs/>
          <w:sz w:val="24"/>
          <w:szCs w:val="24"/>
        </w:rPr>
        <w:lastRenderedPageBreak/>
        <w:t xml:space="preserve">Простейшие комбинации многогранников и тел вращения между собой. </w:t>
      </w:r>
      <w:r>
        <w:rPr>
          <w:rFonts w:eastAsia="Times New Roman"/>
          <w:sz w:val="24"/>
          <w:szCs w:val="24"/>
        </w:rPr>
        <w:t>Вычисление</w:t>
      </w:r>
      <w:r>
        <w:rPr>
          <w:rFonts w:eastAsia="Times New Roman"/>
          <w:i/>
          <w:iCs/>
          <w:sz w:val="24"/>
          <w:szCs w:val="24"/>
        </w:rPr>
        <w:t xml:space="preserve"> </w:t>
      </w:r>
      <w:r>
        <w:rPr>
          <w:rFonts w:eastAsia="Times New Roman"/>
          <w:sz w:val="24"/>
          <w:szCs w:val="24"/>
        </w:rPr>
        <w:t>элементов пространственных фигур (ребра, диагонали, углы).</w:t>
      </w:r>
    </w:p>
    <w:p w14:paraId="5AA41D28" w14:textId="77777777" w:rsidR="001D1A0C" w:rsidRDefault="00FA795D" w:rsidP="00C22CDA">
      <w:pPr>
        <w:ind w:firstLine="708"/>
        <w:jc w:val="both"/>
        <w:rPr>
          <w:sz w:val="20"/>
          <w:szCs w:val="20"/>
        </w:rPr>
      </w:pPr>
      <w:r>
        <w:rPr>
          <w:rFonts w:eastAsia="Times New Roman"/>
          <w:sz w:val="24"/>
          <w:szCs w:val="24"/>
        </w:rPr>
        <w:t>Площадь поверхности правильной пирамиды и прямой призмы. Площадь поверхности прямого кругового цилиндра, прямого кругового конуса и шара.</w:t>
      </w:r>
    </w:p>
    <w:p w14:paraId="64FF71A1" w14:textId="77777777" w:rsidR="001D1A0C" w:rsidRDefault="001D1A0C" w:rsidP="00C22CDA">
      <w:pPr>
        <w:rPr>
          <w:sz w:val="20"/>
          <w:szCs w:val="20"/>
        </w:rPr>
      </w:pPr>
    </w:p>
    <w:p w14:paraId="36B70F1F" w14:textId="77777777" w:rsidR="001D1A0C" w:rsidRDefault="00FA795D" w:rsidP="00C22CDA">
      <w:pPr>
        <w:ind w:left="700"/>
        <w:rPr>
          <w:sz w:val="20"/>
          <w:szCs w:val="20"/>
        </w:rPr>
      </w:pPr>
      <w:r>
        <w:rPr>
          <w:rFonts w:eastAsia="Times New Roman"/>
          <w:sz w:val="24"/>
          <w:szCs w:val="24"/>
        </w:rPr>
        <w:t xml:space="preserve">Понятие об </w:t>
      </w:r>
      <w:proofErr w:type="gramStart"/>
      <w:r>
        <w:rPr>
          <w:rFonts w:eastAsia="Times New Roman"/>
          <w:sz w:val="24"/>
          <w:szCs w:val="24"/>
        </w:rPr>
        <w:t>объеме .</w:t>
      </w:r>
      <w:proofErr w:type="gramEnd"/>
      <w:r>
        <w:rPr>
          <w:rFonts w:eastAsia="Times New Roman"/>
          <w:sz w:val="24"/>
          <w:szCs w:val="24"/>
        </w:rPr>
        <w:t xml:space="preserve"> Объем пирамиды и конуса, призмы и цилиндра. Объем шара. </w:t>
      </w:r>
      <w:r>
        <w:rPr>
          <w:rFonts w:eastAsia="Times New Roman"/>
          <w:i/>
          <w:iCs/>
          <w:sz w:val="24"/>
          <w:szCs w:val="24"/>
        </w:rPr>
        <w:t xml:space="preserve">Подобные тела в пространстве. </w:t>
      </w:r>
      <w:r>
        <w:rPr>
          <w:rFonts w:eastAsia="Times New Roman"/>
          <w:sz w:val="24"/>
          <w:szCs w:val="24"/>
        </w:rPr>
        <w:t>Соотношения между площадями поверхностей и</w:t>
      </w:r>
    </w:p>
    <w:p w14:paraId="27CBE5BD" w14:textId="77777777" w:rsidR="001D1A0C" w:rsidRDefault="00FA795D" w:rsidP="00C22CDA">
      <w:pPr>
        <w:rPr>
          <w:sz w:val="20"/>
          <w:szCs w:val="20"/>
        </w:rPr>
      </w:pPr>
      <w:r>
        <w:rPr>
          <w:rFonts w:eastAsia="Times New Roman"/>
          <w:sz w:val="24"/>
          <w:szCs w:val="24"/>
        </w:rPr>
        <w:t>объемами подобных тел.</w:t>
      </w:r>
    </w:p>
    <w:p w14:paraId="54395674" w14:textId="77777777" w:rsidR="001D1A0C" w:rsidRDefault="00FA795D" w:rsidP="00C22CDA">
      <w:pPr>
        <w:ind w:firstLine="708"/>
        <w:jc w:val="both"/>
        <w:rPr>
          <w:sz w:val="20"/>
          <w:szCs w:val="20"/>
        </w:rPr>
      </w:pPr>
      <w:r>
        <w:rPr>
          <w:rFonts w:eastAsia="Times New Roman"/>
          <w:i/>
          <w:iCs/>
          <w:sz w:val="24"/>
          <w:szCs w:val="24"/>
        </w:rPr>
        <w:t>Движения в пространстве: параллельный перенос, центральная симметрия, симметрия относительно плоскости, поворот. Свойства движений. Применение движений при решении задач.</w:t>
      </w:r>
    </w:p>
    <w:p w14:paraId="36B69554" w14:textId="77777777" w:rsidR="001D1A0C" w:rsidRDefault="00FA795D" w:rsidP="00C22CDA">
      <w:pPr>
        <w:ind w:firstLine="708"/>
        <w:jc w:val="both"/>
        <w:rPr>
          <w:sz w:val="20"/>
          <w:szCs w:val="20"/>
        </w:rPr>
      </w:pPr>
      <w:r>
        <w:rPr>
          <w:rFonts w:eastAsia="Times New Roman"/>
          <w:sz w:val="24"/>
          <w:szCs w:val="24"/>
        </w:rPr>
        <w:t xml:space="preserve">Векторы и координаты в пространстве. Сумма векторов, умножение вектора на число, угол между векторами. Коллинеарные и компланарные векторы. </w:t>
      </w:r>
      <w:r>
        <w:rPr>
          <w:rFonts w:eastAsia="Times New Roman"/>
          <w:i/>
          <w:iCs/>
          <w:sz w:val="24"/>
          <w:szCs w:val="24"/>
        </w:rPr>
        <w:t>Скалярное произведение</w:t>
      </w:r>
      <w:r>
        <w:rPr>
          <w:rFonts w:eastAsia="Times New Roman"/>
          <w:sz w:val="24"/>
          <w:szCs w:val="24"/>
        </w:rPr>
        <w:t xml:space="preserve"> </w:t>
      </w:r>
      <w:r>
        <w:rPr>
          <w:rFonts w:eastAsia="Times New Roman"/>
          <w:i/>
          <w:iCs/>
          <w:sz w:val="24"/>
          <w:szCs w:val="24"/>
        </w:rPr>
        <w:t>векторов. Теорема о разложении вектора по трем некомпланарным векторам. Скалярное произведение векторов в координатах. Применение векторов при решении задач на нахождение расстояний, длин, площадей и объемов.</w:t>
      </w:r>
    </w:p>
    <w:p w14:paraId="158B94A8" w14:textId="77777777" w:rsidR="001D1A0C" w:rsidRDefault="001D1A0C" w:rsidP="00C22CDA">
      <w:pPr>
        <w:rPr>
          <w:sz w:val="20"/>
          <w:szCs w:val="20"/>
        </w:rPr>
      </w:pPr>
    </w:p>
    <w:p w14:paraId="26D29C0B" w14:textId="77777777" w:rsidR="001D1A0C" w:rsidRDefault="00FA795D" w:rsidP="00C22CDA">
      <w:pPr>
        <w:ind w:left="700"/>
        <w:rPr>
          <w:sz w:val="20"/>
          <w:szCs w:val="20"/>
        </w:rPr>
      </w:pPr>
      <w:r>
        <w:rPr>
          <w:rFonts w:eastAsia="Times New Roman"/>
          <w:b/>
          <w:bCs/>
          <w:sz w:val="24"/>
          <w:szCs w:val="24"/>
        </w:rPr>
        <w:t>Вероятность и статистика. Работа с данными</w:t>
      </w:r>
    </w:p>
    <w:p w14:paraId="78B90F82" w14:textId="77777777" w:rsidR="001D1A0C" w:rsidRDefault="00FA795D" w:rsidP="00C22CDA">
      <w:pPr>
        <w:ind w:firstLine="709"/>
        <w:jc w:val="both"/>
        <w:rPr>
          <w:sz w:val="20"/>
          <w:szCs w:val="20"/>
        </w:rPr>
      </w:pPr>
      <w:r>
        <w:rPr>
          <w:rFonts w:eastAsia="Times New Roman"/>
          <w:sz w:val="24"/>
          <w:szCs w:val="24"/>
        </w:rPr>
        <w:t xml:space="preserve">Повторение. Решение задач на табличное и графическое представление данных. Использование свойств и характеристик числовых наборов: средних, наибольшего и наименьшего значения, размаха, </w:t>
      </w:r>
      <w:r>
        <w:rPr>
          <w:rFonts w:eastAsia="Times New Roman"/>
          <w:i/>
          <w:iCs/>
          <w:sz w:val="24"/>
          <w:szCs w:val="24"/>
        </w:rPr>
        <w:t>дисперсии</w:t>
      </w:r>
      <w:r>
        <w:rPr>
          <w:rFonts w:eastAsia="Times New Roman"/>
          <w:sz w:val="24"/>
          <w:szCs w:val="24"/>
        </w:rPr>
        <w:t xml:space="preserve">. </w:t>
      </w:r>
      <w:r>
        <w:rPr>
          <w:rFonts w:eastAsia="Times New Roman"/>
          <w:i/>
          <w:iCs/>
          <w:sz w:val="24"/>
          <w:szCs w:val="24"/>
        </w:rPr>
        <w:t>Решение задач на определение частоты и</w:t>
      </w:r>
      <w:r>
        <w:rPr>
          <w:rFonts w:eastAsia="Times New Roman"/>
          <w:sz w:val="24"/>
          <w:szCs w:val="24"/>
        </w:rPr>
        <w:t xml:space="preserve"> </w:t>
      </w:r>
      <w:r>
        <w:rPr>
          <w:rFonts w:eastAsia="Times New Roman"/>
          <w:i/>
          <w:iCs/>
          <w:sz w:val="24"/>
          <w:szCs w:val="24"/>
        </w:rPr>
        <w:t>вероятности событий. Вычисление вероятностей в опытах с равновозможными элементарными исходами. Решение задач с применением комбинаторики. Решение задач на вычисление вероятностей независимых событий, применение формулы сложения вероятностей. Решение задач с применением диаграмм Эйлера, дерева вероятностей, формулы Бернулли.</w:t>
      </w:r>
    </w:p>
    <w:p w14:paraId="6E94F34C" w14:textId="77777777" w:rsidR="001D1A0C" w:rsidRDefault="00FA795D" w:rsidP="00C22CDA">
      <w:pPr>
        <w:ind w:firstLine="709"/>
        <w:jc w:val="both"/>
        <w:rPr>
          <w:sz w:val="20"/>
          <w:szCs w:val="20"/>
        </w:rPr>
      </w:pPr>
      <w:r>
        <w:rPr>
          <w:rFonts w:eastAsia="Times New Roman"/>
          <w:i/>
          <w:iCs/>
          <w:sz w:val="24"/>
          <w:szCs w:val="24"/>
        </w:rPr>
        <w:t>Условная вероятность. Правило умножения вероятностей. Формула полной вероятности.</w:t>
      </w:r>
    </w:p>
    <w:p w14:paraId="63469B3A" w14:textId="77777777" w:rsidR="001D1A0C" w:rsidRDefault="00FA795D" w:rsidP="00C22CDA">
      <w:pPr>
        <w:ind w:left="700"/>
        <w:rPr>
          <w:sz w:val="20"/>
          <w:szCs w:val="20"/>
        </w:rPr>
      </w:pPr>
      <w:r>
        <w:rPr>
          <w:rFonts w:eastAsia="Times New Roman"/>
          <w:i/>
          <w:iCs/>
          <w:sz w:val="24"/>
          <w:szCs w:val="24"/>
        </w:rPr>
        <w:t>Дискретные случайные величины и распределения. Независимые случайные величины.</w:t>
      </w:r>
    </w:p>
    <w:p w14:paraId="26BDDA36" w14:textId="77777777" w:rsidR="001D1A0C" w:rsidRDefault="00FA795D" w:rsidP="00C22CDA">
      <w:pPr>
        <w:rPr>
          <w:sz w:val="20"/>
          <w:szCs w:val="20"/>
        </w:rPr>
      </w:pPr>
      <w:r>
        <w:rPr>
          <w:rFonts w:eastAsia="Times New Roman"/>
          <w:i/>
          <w:iCs/>
          <w:sz w:val="24"/>
          <w:szCs w:val="24"/>
        </w:rPr>
        <w:t>Распределение суммы и произведения независимых случайных величин.</w:t>
      </w:r>
    </w:p>
    <w:p w14:paraId="5C6910CC" w14:textId="77777777" w:rsidR="001D1A0C" w:rsidRDefault="00FA795D" w:rsidP="00C22CDA">
      <w:pPr>
        <w:ind w:firstLine="709"/>
        <w:jc w:val="both"/>
        <w:rPr>
          <w:sz w:val="20"/>
          <w:szCs w:val="20"/>
        </w:rPr>
      </w:pPr>
      <w:bookmarkStart w:id="112" w:name="page156"/>
      <w:bookmarkEnd w:id="112"/>
      <w:r>
        <w:rPr>
          <w:rFonts w:eastAsia="Times New Roman"/>
          <w:i/>
          <w:iCs/>
          <w:sz w:val="24"/>
          <w:szCs w:val="24"/>
        </w:rPr>
        <w:t>Математическое ожидание и дисперсия случайной величины. Математическое ожидание и дисперсия суммы случайных величин. Геометрическое распределение. Биномиальное распределение и его свойства.</w:t>
      </w:r>
    </w:p>
    <w:p w14:paraId="45B65161" w14:textId="77777777" w:rsidR="001D1A0C" w:rsidRDefault="00FA795D" w:rsidP="00C22CDA">
      <w:pPr>
        <w:ind w:firstLine="709"/>
        <w:jc w:val="both"/>
        <w:rPr>
          <w:sz w:val="20"/>
          <w:szCs w:val="20"/>
        </w:rPr>
      </w:pPr>
      <w:r>
        <w:rPr>
          <w:rFonts w:eastAsia="Times New Roman"/>
          <w:i/>
          <w:iCs/>
          <w:sz w:val="24"/>
          <w:szCs w:val="24"/>
        </w:rPr>
        <w:t>Непрерывные случайные величины. Понятие о плотности вероятности. Равномерное распределение.</w:t>
      </w:r>
    </w:p>
    <w:p w14:paraId="7E5CC5F5" w14:textId="77777777" w:rsidR="001D1A0C" w:rsidRDefault="00FA795D" w:rsidP="00C22CDA">
      <w:pPr>
        <w:ind w:firstLine="709"/>
        <w:jc w:val="both"/>
        <w:rPr>
          <w:sz w:val="20"/>
          <w:szCs w:val="20"/>
        </w:rPr>
      </w:pPr>
      <w:r>
        <w:rPr>
          <w:rFonts w:eastAsia="Times New Roman"/>
          <w:i/>
          <w:iCs/>
          <w:sz w:val="24"/>
          <w:szCs w:val="24"/>
        </w:rPr>
        <w:t>Неравенство Чебышева. Теорема Бернулли</w:t>
      </w:r>
      <w:r>
        <w:rPr>
          <w:rFonts w:eastAsia="Times New Roman"/>
          <w:sz w:val="24"/>
          <w:szCs w:val="24"/>
        </w:rPr>
        <w:t>.</w:t>
      </w:r>
      <w:r>
        <w:rPr>
          <w:rFonts w:eastAsia="Times New Roman"/>
          <w:i/>
          <w:iCs/>
          <w:sz w:val="24"/>
          <w:szCs w:val="24"/>
        </w:rPr>
        <w:t xml:space="preserve"> Закон больших чисел. Выборочный метод измерения вероятностей. Роль закона больших чисел в науке, природе и обществе.</w:t>
      </w:r>
    </w:p>
    <w:p w14:paraId="48235265" w14:textId="77777777" w:rsidR="001D1A0C" w:rsidRDefault="001D1A0C" w:rsidP="00C22CDA">
      <w:pPr>
        <w:rPr>
          <w:sz w:val="20"/>
          <w:szCs w:val="20"/>
        </w:rPr>
      </w:pPr>
    </w:p>
    <w:p w14:paraId="0E1CD96A" w14:textId="77777777" w:rsidR="001D1A0C" w:rsidRDefault="00FA795D" w:rsidP="00C22CDA">
      <w:pPr>
        <w:ind w:left="700"/>
        <w:rPr>
          <w:sz w:val="20"/>
          <w:szCs w:val="20"/>
        </w:rPr>
      </w:pPr>
      <w:r>
        <w:rPr>
          <w:rFonts w:eastAsia="Times New Roman"/>
          <w:b/>
          <w:bCs/>
          <w:sz w:val="24"/>
          <w:szCs w:val="24"/>
        </w:rPr>
        <w:t>Углубленный уровень</w:t>
      </w:r>
    </w:p>
    <w:p w14:paraId="03CD807E" w14:textId="77777777" w:rsidR="001D1A0C" w:rsidRDefault="00FA795D" w:rsidP="00C22CDA">
      <w:pPr>
        <w:ind w:left="700"/>
        <w:rPr>
          <w:sz w:val="20"/>
          <w:szCs w:val="20"/>
        </w:rPr>
      </w:pPr>
      <w:r>
        <w:rPr>
          <w:rFonts w:eastAsia="Times New Roman"/>
          <w:b/>
          <w:bCs/>
          <w:sz w:val="24"/>
          <w:szCs w:val="24"/>
        </w:rPr>
        <w:t>Алгебра и начала анализа</w:t>
      </w:r>
    </w:p>
    <w:p w14:paraId="7DC71219" w14:textId="77777777" w:rsidR="001D1A0C" w:rsidRDefault="00FA795D" w:rsidP="00C22CDA">
      <w:pPr>
        <w:ind w:firstLine="709"/>
        <w:jc w:val="both"/>
        <w:rPr>
          <w:sz w:val="20"/>
          <w:szCs w:val="20"/>
        </w:rPr>
      </w:pPr>
      <w:r>
        <w:rPr>
          <w:rFonts w:eastAsia="Times New Roman"/>
          <w:sz w:val="24"/>
          <w:szCs w:val="24"/>
        </w:rPr>
        <w:t xml:space="preserve">Повторение. Решение задач с использованием свойств чисел и систем счисления, делимости, долей и частей, процентов, модулей чисел. Решение задач с использованием свойств степеней и корней, многочленов, преобразований многочленов и дробно-рациональных выражений. Решение задач с использованием градусной меры </w:t>
      </w:r>
      <w:proofErr w:type="gramStart"/>
      <w:r>
        <w:rPr>
          <w:rFonts w:eastAsia="Times New Roman"/>
          <w:sz w:val="24"/>
          <w:szCs w:val="24"/>
        </w:rPr>
        <w:t>угла .</w:t>
      </w:r>
      <w:proofErr w:type="gramEnd"/>
      <w:r>
        <w:rPr>
          <w:rFonts w:eastAsia="Times New Roman"/>
          <w:sz w:val="24"/>
          <w:szCs w:val="24"/>
        </w:rPr>
        <w:t xml:space="preserve"> Модуль числа и его свойства. Решение задач на движение и совместную работу, смеси и сплавы с помощью линейных, квадратных и дробно- рациональных уравнений и их систем. Решение задач с помощью числовых неравенств и систем неравенств с одной </w:t>
      </w:r>
      <w:r>
        <w:rPr>
          <w:rFonts w:eastAsia="Times New Roman"/>
          <w:sz w:val="24"/>
          <w:szCs w:val="24"/>
        </w:rPr>
        <w:lastRenderedPageBreak/>
        <w:t>переменной, с применением изображения числовых промежутков. Решение задач с использованием числовых функций и их графиков. Применение при решении задач свойств арифметической и геометрической прогрессии, суммирования бесконечной сходящейся геометрической прогрессии.</w:t>
      </w:r>
    </w:p>
    <w:p w14:paraId="590E4F5A" w14:textId="77777777" w:rsidR="001D1A0C" w:rsidRDefault="00FA795D" w:rsidP="00C22CDA">
      <w:pPr>
        <w:ind w:firstLine="709"/>
        <w:jc w:val="both"/>
        <w:rPr>
          <w:sz w:val="20"/>
          <w:szCs w:val="20"/>
        </w:rPr>
      </w:pPr>
      <w:r>
        <w:rPr>
          <w:rFonts w:eastAsia="Times New Roman"/>
          <w:sz w:val="24"/>
          <w:szCs w:val="24"/>
        </w:rPr>
        <w:t>Множества (числовые, геометрических фигур). Характеристическое свойство, элемент множества, пустое, конечное, бесконечное множество. Способы задания множеств Подмножество. Отношения принадлежности, включения, равенства. Операции над множествами. Круги Эйлера. Конечные и бесконечные, счетные и несчетные множества.</w:t>
      </w:r>
    </w:p>
    <w:p w14:paraId="15071CB8" w14:textId="77777777" w:rsidR="001D1A0C" w:rsidRDefault="00FA795D" w:rsidP="00C22CDA">
      <w:pPr>
        <w:ind w:firstLine="709"/>
        <w:jc w:val="both"/>
        <w:rPr>
          <w:sz w:val="20"/>
          <w:szCs w:val="20"/>
        </w:rPr>
      </w:pPr>
      <w:r>
        <w:rPr>
          <w:rFonts w:eastAsia="Times New Roman"/>
          <w:sz w:val="24"/>
          <w:szCs w:val="24"/>
        </w:rPr>
        <w:t xml:space="preserve">Истинные и ложные высказывания, операции над высказываниями. </w:t>
      </w:r>
      <w:r>
        <w:rPr>
          <w:rFonts w:eastAsia="Times New Roman"/>
          <w:i/>
          <w:iCs/>
          <w:sz w:val="24"/>
          <w:szCs w:val="24"/>
        </w:rPr>
        <w:t>Алгебра</w:t>
      </w:r>
      <w:r>
        <w:rPr>
          <w:rFonts w:eastAsia="Times New Roman"/>
          <w:sz w:val="24"/>
          <w:szCs w:val="24"/>
        </w:rPr>
        <w:t xml:space="preserve"> </w:t>
      </w:r>
      <w:r>
        <w:rPr>
          <w:rFonts w:eastAsia="Times New Roman"/>
          <w:i/>
          <w:iCs/>
          <w:sz w:val="24"/>
          <w:szCs w:val="24"/>
        </w:rPr>
        <w:t xml:space="preserve">высказываний. </w:t>
      </w:r>
      <w:r>
        <w:rPr>
          <w:rFonts w:eastAsia="Times New Roman"/>
          <w:sz w:val="24"/>
          <w:szCs w:val="24"/>
        </w:rPr>
        <w:t>Связь высказываний с множествами.</w:t>
      </w:r>
      <w:r>
        <w:rPr>
          <w:rFonts w:eastAsia="Times New Roman"/>
          <w:i/>
          <w:iCs/>
          <w:sz w:val="24"/>
          <w:szCs w:val="24"/>
        </w:rPr>
        <w:t xml:space="preserve"> </w:t>
      </w:r>
      <w:r>
        <w:rPr>
          <w:rFonts w:eastAsia="Times New Roman"/>
          <w:sz w:val="24"/>
          <w:szCs w:val="24"/>
        </w:rPr>
        <w:t>Кванторы существования и всеобщности.</w:t>
      </w:r>
    </w:p>
    <w:p w14:paraId="4CE57D55" w14:textId="77777777" w:rsidR="001D1A0C" w:rsidRDefault="00FA795D" w:rsidP="00C22CDA">
      <w:pPr>
        <w:ind w:firstLine="709"/>
        <w:jc w:val="both"/>
        <w:rPr>
          <w:sz w:val="20"/>
          <w:szCs w:val="20"/>
        </w:rPr>
      </w:pPr>
      <w:r>
        <w:rPr>
          <w:rFonts w:eastAsia="Times New Roman"/>
          <w:sz w:val="24"/>
          <w:szCs w:val="24"/>
        </w:rPr>
        <w:t>Законы логики</w:t>
      </w:r>
      <w:r>
        <w:rPr>
          <w:rFonts w:eastAsia="Times New Roman"/>
          <w:i/>
          <w:iCs/>
          <w:sz w:val="24"/>
          <w:szCs w:val="24"/>
        </w:rPr>
        <w:t>.</w:t>
      </w:r>
      <w:r>
        <w:rPr>
          <w:rFonts w:eastAsia="Times New Roman"/>
          <w:sz w:val="24"/>
          <w:szCs w:val="24"/>
        </w:rPr>
        <w:t xml:space="preserve"> </w:t>
      </w:r>
      <w:r>
        <w:rPr>
          <w:rFonts w:eastAsia="Times New Roman"/>
          <w:i/>
          <w:iCs/>
          <w:sz w:val="24"/>
          <w:szCs w:val="24"/>
        </w:rPr>
        <w:t>Основные логические правила.</w:t>
      </w:r>
      <w:r>
        <w:rPr>
          <w:rFonts w:eastAsia="Times New Roman"/>
          <w:sz w:val="24"/>
          <w:szCs w:val="24"/>
        </w:rPr>
        <w:t xml:space="preserve"> Решение логических задач с использованием кругов Эйлера, </w:t>
      </w:r>
      <w:r>
        <w:rPr>
          <w:rFonts w:eastAsia="Times New Roman"/>
          <w:i/>
          <w:iCs/>
          <w:sz w:val="24"/>
          <w:szCs w:val="24"/>
        </w:rPr>
        <w:t>основных логических правил.</w:t>
      </w:r>
    </w:p>
    <w:p w14:paraId="1B061274" w14:textId="77777777" w:rsidR="001D1A0C" w:rsidRDefault="001D1A0C" w:rsidP="00C22CDA">
      <w:pPr>
        <w:rPr>
          <w:sz w:val="20"/>
          <w:szCs w:val="20"/>
        </w:rPr>
      </w:pPr>
    </w:p>
    <w:p w14:paraId="52FEA72F" w14:textId="77777777" w:rsidR="001D1A0C" w:rsidRDefault="00FA795D" w:rsidP="00C22CDA">
      <w:pPr>
        <w:ind w:firstLine="709"/>
        <w:jc w:val="both"/>
        <w:rPr>
          <w:sz w:val="20"/>
          <w:szCs w:val="20"/>
        </w:rPr>
      </w:pPr>
      <w:r>
        <w:rPr>
          <w:rFonts w:eastAsia="Times New Roman"/>
          <w:sz w:val="24"/>
          <w:szCs w:val="24"/>
        </w:rPr>
        <w:t xml:space="preserve">Умозаключения. Обоснования и доказательство в математике. Теоремы. Виды математических утверждений. </w:t>
      </w:r>
      <w:r>
        <w:rPr>
          <w:rFonts w:eastAsia="Times New Roman"/>
          <w:i/>
          <w:iCs/>
          <w:sz w:val="24"/>
          <w:szCs w:val="24"/>
        </w:rPr>
        <w:t>Виды доказательств</w:t>
      </w:r>
      <w:r>
        <w:rPr>
          <w:rFonts w:eastAsia="Times New Roman"/>
          <w:sz w:val="24"/>
          <w:szCs w:val="24"/>
        </w:rPr>
        <w:t xml:space="preserve">. </w:t>
      </w:r>
      <w:r>
        <w:rPr>
          <w:rFonts w:eastAsia="Times New Roman"/>
          <w:i/>
          <w:iCs/>
          <w:sz w:val="24"/>
          <w:szCs w:val="24"/>
        </w:rPr>
        <w:t>Математическая индукция</w:t>
      </w:r>
      <w:r>
        <w:rPr>
          <w:rFonts w:eastAsia="Times New Roman"/>
          <w:sz w:val="24"/>
          <w:szCs w:val="24"/>
        </w:rPr>
        <w:t xml:space="preserve">. </w:t>
      </w:r>
      <w:r>
        <w:rPr>
          <w:rFonts w:eastAsia="Times New Roman"/>
          <w:i/>
          <w:iCs/>
          <w:sz w:val="24"/>
          <w:szCs w:val="24"/>
        </w:rPr>
        <w:t xml:space="preserve">Утверждения: обратное </w:t>
      </w:r>
      <w:proofErr w:type="gramStart"/>
      <w:r>
        <w:rPr>
          <w:rFonts w:eastAsia="Times New Roman"/>
          <w:i/>
          <w:iCs/>
          <w:sz w:val="24"/>
          <w:szCs w:val="24"/>
        </w:rPr>
        <w:t>данному ,</w:t>
      </w:r>
      <w:proofErr w:type="gramEnd"/>
      <w:r>
        <w:rPr>
          <w:rFonts w:eastAsia="Times New Roman"/>
          <w:i/>
          <w:iCs/>
          <w:sz w:val="24"/>
          <w:szCs w:val="24"/>
        </w:rPr>
        <w:t xml:space="preserve"> противоположное, обратное противоположному данному</w:t>
      </w:r>
      <w:r>
        <w:rPr>
          <w:rFonts w:eastAsia="Times New Roman"/>
          <w:sz w:val="24"/>
          <w:szCs w:val="24"/>
        </w:rPr>
        <w:t>.</w:t>
      </w:r>
      <w:r>
        <w:rPr>
          <w:rFonts w:eastAsia="Times New Roman"/>
          <w:i/>
          <w:iCs/>
          <w:sz w:val="24"/>
          <w:szCs w:val="24"/>
        </w:rPr>
        <w:t xml:space="preserve"> </w:t>
      </w:r>
      <w:r>
        <w:rPr>
          <w:rFonts w:eastAsia="Times New Roman"/>
          <w:sz w:val="24"/>
          <w:szCs w:val="24"/>
        </w:rPr>
        <w:t>Признак и свойство, необходимые и достаточные условия.</w:t>
      </w:r>
    </w:p>
    <w:p w14:paraId="0E609503" w14:textId="77777777" w:rsidR="001D1A0C" w:rsidRDefault="00FA795D" w:rsidP="00C22CDA">
      <w:pPr>
        <w:ind w:firstLine="709"/>
        <w:jc w:val="both"/>
        <w:rPr>
          <w:sz w:val="20"/>
          <w:szCs w:val="20"/>
        </w:rPr>
      </w:pPr>
      <w:r>
        <w:rPr>
          <w:rFonts w:eastAsia="Times New Roman"/>
          <w:i/>
          <w:iCs/>
          <w:sz w:val="24"/>
          <w:szCs w:val="24"/>
        </w:rPr>
        <w:t>Основная теорема арифметики. Остатки и сравнения. Алгоритм Евклида. Китайская теорема об остатках. Малая теорема Ферма.</w:t>
      </w:r>
    </w:p>
    <w:p w14:paraId="2A414CE3" w14:textId="77777777" w:rsidR="001D1A0C" w:rsidRDefault="00FA795D" w:rsidP="00C22CDA">
      <w:pPr>
        <w:ind w:firstLine="709"/>
        <w:jc w:val="both"/>
        <w:rPr>
          <w:sz w:val="20"/>
          <w:szCs w:val="20"/>
        </w:rPr>
      </w:pPr>
      <w:r>
        <w:rPr>
          <w:rFonts w:eastAsia="Times New Roman"/>
          <w:sz w:val="24"/>
          <w:szCs w:val="24"/>
        </w:rPr>
        <w:t>Радианная мера угла, тригонометрическая окружность. Тригонометрические функции чисел и углов. Формулы приведения, сложения тригонометрических функций, формулы двойного и половинного аргумента. Преобразование суммы, разности в произведение тригонометрических функций, и наоборот.</w:t>
      </w:r>
    </w:p>
    <w:p w14:paraId="262F6E2B" w14:textId="77777777" w:rsidR="001D1A0C" w:rsidRDefault="00FA795D" w:rsidP="00C22CDA">
      <w:pPr>
        <w:ind w:firstLine="709"/>
        <w:jc w:val="both"/>
        <w:rPr>
          <w:sz w:val="20"/>
          <w:szCs w:val="20"/>
        </w:rPr>
      </w:pPr>
      <w:r>
        <w:rPr>
          <w:rFonts w:eastAsia="Times New Roman"/>
          <w:sz w:val="24"/>
          <w:szCs w:val="24"/>
        </w:rPr>
        <w:t xml:space="preserve">Нули функции, промежутки </w:t>
      </w:r>
      <w:proofErr w:type="spellStart"/>
      <w:r>
        <w:rPr>
          <w:rFonts w:eastAsia="Times New Roman"/>
          <w:sz w:val="24"/>
          <w:szCs w:val="24"/>
        </w:rPr>
        <w:t>знакопостоянства</w:t>
      </w:r>
      <w:proofErr w:type="spellEnd"/>
      <w:r>
        <w:rPr>
          <w:rFonts w:eastAsia="Times New Roman"/>
          <w:sz w:val="24"/>
          <w:szCs w:val="24"/>
        </w:rPr>
        <w:t>, монотонность. Наибольшее и наименьшее значение функции. Периодические функции и наименьший период. Четные и</w:t>
      </w:r>
    </w:p>
    <w:p w14:paraId="04A228F6" w14:textId="77777777" w:rsidR="001D1A0C" w:rsidRDefault="00FA795D" w:rsidP="00C22CDA">
      <w:pPr>
        <w:rPr>
          <w:sz w:val="20"/>
          <w:szCs w:val="20"/>
        </w:rPr>
      </w:pPr>
      <w:r>
        <w:rPr>
          <w:rFonts w:eastAsia="Times New Roman"/>
          <w:sz w:val="24"/>
          <w:szCs w:val="24"/>
        </w:rPr>
        <w:t xml:space="preserve">нечетные функции. </w:t>
      </w:r>
      <w:r>
        <w:rPr>
          <w:rFonts w:eastAsia="Times New Roman"/>
          <w:i/>
          <w:iCs/>
          <w:sz w:val="24"/>
          <w:szCs w:val="24"/>
        </w:rPr>
        <w:t>Функции</w:t>
      </w:r>
      <w:r>
        <w:rPr>
          <w:rFonts w:eastAsia="Times New Roman"/>
          <w:sz w:val="24"/>
          <w:szCs w:val="24"/>
        </w:rPr>
        <w:t xml:space="preserve"> </w:t>
      </w:r>
      <w:r>
        <w:rPr>
          <w:rFonts w:eastAsia="Times New Roman"/>
          <w:i/>
          <w:iCs/>
          <w:sz w:val="24"/>
          <w:szCs w:val="24"/>
        </w:rPr>
        <w:t>«дробная часть числа»</w:t>
      </w:r>
      <w:r>
        <w:rPr>
          <w:rFonts w:eastAsia="Times New Roman"/>
          <w:sz w:val="24"/>
          <w:szCs w:val="24"/>
        </w:rPr>
        <w:t xml:space="preserve"> </w:t>
      </w:r>
      <w:r>
        <w:rPr>
          <w:rFonts w:eastAsia="Times New Roman"/>
          <w:i/>
          <w:iCs/>
          <w:sz w:val="27"/>
          <w:szCs w:val="27"/>
        </w:rPr>
        <w:t>y</w:t>
      </w:r>
      <w:r>
        <w:rPr>
          <w:rFonts w:eastAsia="Times New Roman"/>
          <w:sz w:val="24"/>
          <w:szCs w:val="24"/>
        </w:rPr>
        <w:t xml:space="preserve"> </w:t>
      </w:r>
      <w:r>
        <w:rPr>
          <w:rFonts w:ascii="Arial" w:eastAsia="Arial" w:hAnsi="Arial" w:cs="Arial"/>
          <w:sz w:val="27"/>
          <w:szCs w:val="27"/>
        </w:rPr>
        <w:t>=</w:t>
      </w:r>
      <w:r>
        <w:rPr>
          <w:rFonts w:eastAsia="Times New Roman"/>
          <w:sz w:val="24"/>
          <w:szCs w:val="24"/>
        </w:rPr>
        <w:t xml:space="preserve"> </w:t>
      </w:r>
      <w:r>
        <w:rPr>
          <w:rFonts w:ascii="Arial" w:eastAsia="Arial" w:hAnsi="Arial" w:cs="Arial"/>
          <w:sz w:val="35"/>
          <w:szCs w:val="35"/>
        </w:rPr>
        <w:t>{</w:t>
      </w:r>
      <w:r>
        <w:rPr>
          <w:rFonts w:eastAsia="Times New Roman"/>
          <w:i/>
          <w:iCs/>
          <w:sz w:val="27"/>
          <w:szCs w:val="27"/>
        </w:rPr>
        <w:t>x</w:t>
      </w:r>
      <w:r>
        <w:rPr>
          <w:rFonts w:ascii="Arial" w:eastAsia="Arial" w:hAnsi="Arial" w:cs="Arial"/>
          <w:sz w:val="35"/>
          <w:szCs w:val="35"/>
        </w:rPr>
        <w:t>}</w:t>
      </w:r>
      <w:r>
        <w:rPr>
          <w:rFonts w:eastAsia="Times New Roman"/>
          <w:sz w:val="24"/>
          <w:szCs w:val="24"/>
        </w:rPr>
        <w:t xml:space="preserve"> </w:t>
      </w:r>
      <w:r>
        <w:rPr>
          <w:rFonts w:eastAsia="Times New Roman"/>
          <w:i/>
          <w:iCs/>
          <w:sz w:val="24"/>
          <w:szCs w:val="24"/>
        </w:rPr>
        <w:t>и</w:t>
      </w:r>
      <w:r>
        <w:rPr>
          <w:rFonts w:eastAsia="Times New Roman"/>
          <w:sz w:val="24"/>
          <w:szCs w:val="24"/>
        </w:rPr>
        <w:t xml:space="preserve"> </w:t>
      </w:r>
      <w:r>
        <w:rPr>
          <w:rFonts w:eastAsia="Times New Roman"/>
          <w:i/>
          <w:iCs/>
          <w:sz w:val="24"/>
          <w:szCs w:val="24"/>
        </w:rPr>
        <w:t>«целая часть числа»</w:t>
      </w:r>
      <w:r>
        <w:rPr>
          <w:rFonts w:eastAsia="Times New Roman"/>
          <w:sz w:val="24"/>
          <w:szCs w:val="24"/>
        </w:rPr>
        <w:t xml:space="preserve"> </w:t>
      </w:r>
      <w:r>
        <w:rPr>
          <w:rFonts w:eastAsia="Times New Roman"/>
          <w:i/>
          <w:iCs/>
          <w:sz w:val="27"/>
          <w:szCs w:val="27"/>
        </w:rPr>
        <w:t>y</w:t>
      </w:r>
      <w:r>
        <w:rPr>
          <w:rFonts w:eastAsia="Times New Roman"/>
          <w:sz w:val="24"/>
          <w:szCs w:val="24"/>
        </w:rPr>
        <w:t xml:space="preserve"> </w:t>
      </w:r>
      <w:r>
        <w:rPr>
          <w:rFonts w:ascii="Arial" w:eastAsia="Arial" w:hAnsi="Arial" w:cs="Arial"/>
          <w:sz w:val="27"/>
          <w:szCs w:val="27"/>
        </w:rPr>
        <w:t>=</w:t>
      </w:r>
      <w:r>
        <w:rPr>
          <w:rFonts w:eastAsia="Times New Roman"/>
          <w:sz w:val="24"/>
          <w:szCs w:val="24"/>
        </w:rPr>
        <w:t xml:space="preserve"> </w:t>
      </w:r>
      <w:r>
        <w:rPr>
          <w:rFonts w:ascii="Arial" w:eastAsia="Arial" w:hAnsi="Arial" w:cs="Arial"/>
          <w:sz w:val="36"/>
          <w:szCs w:val="36"/>
        </w:rPr>
        <w:t>[</w:t>
      </w:r>
      <w:r>
        <w:rPr>
          <w:rFonts w:eastAsia="Times New Roman"/>
          <w:i/>
          <w:iCs/>
          <w:sz w:val="27"/>
          <w:szCs w:val="27"/>
        </w:rPr>
        <w:t>x</w:t>
      </w:r>
      <w:r>
        <w:rPr>
          <w:rFonts w:ascii="Arial" w:eastAsia="Arial" w:hAnsi="Arial" w:cs="Arial"/>
          <w:sz w:val="36"/>
          <w:szCs w:val="36"/>
        </w:rPr>
        <w:t>]</w:t>
      </w:r>
      <w:r>
        <w:rPr>
          <w:rFonts w:eastAsia="Times New Roman"/>
          <w:sz w:val="24"/>
          <w:szCs w:val="24"/>
        </w:rPr>
        <w:t xml:space="preserve"> .</w:t>
      </w:r>
    </w:p>
    <w:p w14:paraId="5C0A27D4" w14:textId="77777777" w:rsidR="001D1A0C" w:rsidRDefault="00FA795D" w:rsidP="00C22CDA">
      <w:pPr>
        <w:ind w:left="60" w:firstLine="648"/>
        <w:rPr>
          <w:sz w:val="20"/>
          <w:szCs w:val="20"/>
        </w:rPr>
      </w:pPr>
      <w:r>
        <w:rPr>
          <w:rFonts w:eastAsia="Times New Roman"/>
          <w:sz w:val="24"/>
          <w:szCs w:val="24"/>
        </w:rPr>
        <w:t xml:space="preserve">Тригонометрические функции числового аргумента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w:t>
      </w:r>
      <w:proofErr w:type="spellStart"/>
      <w:r>
        <w:rPr>
          <w:rFonts w:eastAsia="Times New Roman"/>
          <w:sz w:val="24"/>
          <w:szCs w:val="24"/>
        </w:rPr>
        <w:t>cos</w:t>
      </w:r>
      <w:proofErr w:type="spellEnd"/>
      <w:r>
        <w:rPr>
          <w:rFonts w:eastAsia="Times New Roman"/>
          <w:sz w:val="24"/>
          <w:szCs w:val="24"/>
        </w:rPr>
        <w:t xml:space="preserve"> </w:t>
      </w:r>
      <w:r>
        <w:rPr>
          <w:rFonts w:eastAsia="Times New Roman"/>
          <w:i/>
          <w:iCs/>
          <w:sz w:val="24"/>
          <w:szCs w:val="24"/>
        </w:rPr>
        <w:t>x</w:t>
      </w:r>
      <w:r>
        <w:rPr>
          <w:rFonts w:eastAsia="Times New Roman"/>
          <w:sz w:val="24"/>
          <w:szCs w:val="24"/>
        </w:rPr>
        <w:t xml:space="preserve"> ,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w:t>
      </w:r>
      <w:proofErr w:type="spellStart"/>
      <w:r>
        <w:rPr>
          <w:rFonts w:eastAsia="Times New Roman"/>
          <w:sz w:val="24"/>
          <w:szCs w:val="24"/>
        </w:rPr>
        <w:t>sin</w:t>
      </w:r>
      <w:proofErr w:type="spellEnd"/>
      <w:r>
        <w:rPr>
          <w:rFonts w:eastAsia="Times New Roman"/>
          <w:sz w:val="24"/>
          <w:szCs w:val="24"/>
        </w:rPr>
        <w:t xml:space="preserve"> </w:t>
      </w:r>
      <w:r>
        <w:rPr>
          <w:rFonts w:eastAsia="Times New Roman"/>
          <w:i/>
          <w:iCs/>
          <w:sz w:val="24"/>
          <w:szCs w:val="24"/>
        </w:rPr>
        <w:t>x</w:t>
      </w:r>
      <w:r>
        <w:rPr>
          <w:rFonts w:eastAsia="Times New Roman"/>
          <w:sz w:val="24"/>
          <w:szCs w:val="24"/>
        </w:rPr>
        <w:t xml:space="preserve"> ,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w:t>
      </w:r>
      <w:proofErr w:type="spellStart"/>
      <w:r>
        <w:rPr>
          <w:rFonts w:eastAsia="Times New Roman"/>
          <w:sz w:val="24"/>
          <w:szCs w:val="24"/>
        </w:rPr>
        <w:t>tg</w:t>
      </w:r>
      <w:proofErr w:type="spellEnd"/>
      <w:r>
        <w:rPr>
          <w:rFonts w:eastAsia="Times New Roman"/>
          <w:sz w:val="24"/>
          <w:szCs w:val="24"/>
        </w:rPr>
        <w:t xml:space="preserve"> </w:t>
      </w:r>
      <w:r>
        <w:rPr>
          <w:rFonts w:eastAsia="Times New Roman"/>
          <w:i/>
          <w:iCs/>
          <w:sz w:val="24"/>
          <w:szCs w:val="24"/>
        </w:rPr>
        <w:t>x</w:t>
      </w:r>
      <w:r>
        <w:rPr>
          <w:rFonts w:eastAsia="Times New Roman"/>
          <w:sz w:val="24"/>
          <w:szCs w:val="24"/>
        </w:rPr>
        <w:t xml:space="preserve"> , </w:t>
      </w:r>
      <w:r>
        <w:rPr>
          <w:rFonts w:eastAsia="Times New Roman"/>
          <w:i/>
          <w:iCs/>
          <w:sz w:val="23"/>
          <w:szCs w:val="23"/>
        </w:rPr>
        <w:t xml:space="preserve">y </w:t>
      </w:r>
      <w:r>
        <w:rPr>
          <w:rFonts w:ascii="Arial" w:eastAsia="Arial" w:hAnsi="Arial" w:cs="Arial"/>
          <w:sz w:val="23"/>
          <w:szCs w:val="23"/>
        </w:rPr>
        <w:t>=</w:t>
      </w:r>
      <w:r>
        <w:rPr>
          <w:rFonts w:eastAsia="Times New Roman"/>
          <w:i/>
          <w:iCs/>
          <w:sz w:val="23"/>
          <w:szCs w:val="23"/>
        </w:rPr>
        <w:t xml:space="preserve"> </w:t>
      </w:r>
      <w:proofErr w:type="spellStart"/>
      <w:r>
        <w:rPr>
          <w:rFonts w:eastAsia="Times New Roman"/>
          <w:sz w:val="23"/>
          <w:szCs w:val="23"/>
        </w:rPr>
        <w:t>ctg</w:t>
      </w:r>
      <w:proofErr w:type="spellEnd"/>
      <w:r w:rsidR="00A5097D">
        <w:rPr>
          <w:rFonts w:eastAsia="Times New Roman"/>
          <w:i/>
          <w:iCs/>
          <w:sz w:val="23"/>
          <w:szCs w:val="23"/>
        </w:rPr>
        <w:t xml:space="preserve"> x</w:t>
      </w:r>
      <w:r>
        <w:rPr>
          <w:rFonts w:eastAsia="Times New Roman"/>
          <w:sz w:val="24"/>
          <w:szCs w:val="24"/>
        </w:rPr>
        <w:t>.</w:t>
      </w:r>
      <w:r>
        <w:rPr>
          <w:rFonts w:eastAsia="Times New Roman"/>
          <w:i/>
          <w:iCs/>
          <w:sz w:val="23"/>
          <w:szCs w:val="23"/>
        </w:rPr>
        <w:t xml:space="preserve"> </w:t>
      </w:r>
      <w:r>
        <w:rPr>
          <w:rFonts w:eastAsia="Times New Roman"/>
          <w:sz w:val="24"/>
          <w:szCs w:val="24"/>
        </w:rPr>
        <w:t>Свойства и графики тригонометрических функций.</w:t>
      </w:r>
    </w:p>
    <w:p w14:paraId="0CA6CE47" w14:textId="77777777" w:rsidR="001D1A0C" w:rsidRDefault="00FA795D" w:rsidP="00C22CDA">
      <w:pPr>
        <w:ind w:firstLine="709"/>
        <w:jc w:val="both"/>
        <w:rPr>
          <w:sz w:val="20"/>
          <w:szCs w:val="20"/>
        </w:rPr>
      </w:pPr>
      <w:r>
        <w:rPr>
          <w:rFonts w:eastAsia="Times New Roman"/>
          <w:sz w:val="24"/>
          <w:szCs w:val="24"/>
        </w:rPr>
        <w:t>Обратные тригонометрические функции, их главные значения, свойства и графики. Тригонометрические уравнения. Однородные тригонометрические уравнения. Решение простейших тригонометрических неравенств. Простейшие системы тригонометрических уравнений.</w:t>
      </w:r>
    </w:p>
    <w:p w14:paraId="76444099" w14:textId="77777777" w:rsidR="001D1A0C" w:rsidRDefault="00FA795D" w:rsidP="00C22CDA">
      <w:pPr>
        <w:ind w:firstLine="709"/>
        <w:jc w:val="both"/>
        <w:rPr>
          <w:sz w:val="20"/>
          <w:szCs w:val="20"/>
        </w:rPr>
      </w:pPr>
      <w:r>
        <w:rPr>
          <w:rFonts w:eastAsia="Times New Roman"/>
          <w:sz w:val="24"/>
          <w:szCs w:val="24"/>
        </w:rPr>
        <w:t xml:space="preserve">Степень с действительным показателем, свойства степени. Простейшие показательные уравнения и неравенства. Показательная функция и ее свойства и график. Число </w:t>
      </w:r>
      <w:r>
        <w:rPr>
          <w:rFonts w:eastAsia="Times New Roman"/>
          <w:i/>
          <w:iCs/>
          <w:sz w:val="27"/>
          <w:szCs w:val="27"/>
        </w:rPr>
        <w:t>e</w:t>
      </w:r>
      <w:r>
        <w:rPr>
          <w:rFonts w:eastAsia="Times New Roman"/>
          <w:sz w:val="24"/>
          <w:szCs w:val="24"/>
        </w:rPr>
        <w:t xml:space="preserve"> и функция</w:t>
      </w:r>
    </w:p>
    <w:p w14:paraId="336F2060" w14:textId="77777777" w:rsidR="001D1A0C" w:rsidRDefault="00FA795D" w:rsidP="00862131">
      <w:pPr>
        <w:numPr>
          <w:ilvl w:val="0"/>
          <w:numId w:val="68"/>
        </w:numPr>
        <w:tabs>
          <w:tab w:val="left" w:pos="220"/>
        </w:tabs>
        <w:ind w:left="220" w:hanging="164"/>
        <w:rPr>
          <w:rFonts w:eastAsia="Times New Roman"/>
          <w:i/>
          <w:iCs/>
        </w:rPr>
      </w:pPr>
      <w:r>
        <w:rPr>
          <w:rFonts w:ascii="Arial" w:eastAsia="Arial" w:hAnsi="Arial" w:cs="Arial"/>
        </w:rPr>
        <w:t xml:space="preserve">= </w:t>
      </w:r>
      <w:proofErr w:type="spellStart"/>
      <w:r>
        <w:rPr>
          <w:rFonts w:eastAsia="Times New Roman"/>
          <w:i/>
          <w:iCs/>
        </w:rPr>
        <w:t>e</w:t>
      </w:r>
      <w:r>
        <w:rPr>
          <w:rFonts w:eastAsia="Times New Roman"/>
          <w:i/>
          <w:iCs/>
          <w:sz w:val="25"/>
          <w:szCs w:val="25"/>
          <w:vertAlign w:val="superscript"/>
        </w:rPr>
        <w:t>x</w:t>
      </w:r>
      <w:proofErr w:type="spellEnd"/>
      <w:r>
        <w:rPr>
          <w:rFonts w:ascii="Arial" w:eastAsia="Arial" w:hAnsi="Arial" w:cs="Arial"/>
        </w:rPr>
        <w:t xml:space="preserve"> </w:t>
      </w:r>
      <w:r>
        <w:rPr>
          <w:rFonts w:eastAsia="Times New Roman"/>
          <w:sz w:val="24"/>
          <w:szCs w:val="24"/>
        </w:rPr>
        <w:t>.</w:t>
      </w:r>
    </w:p>
    <w:p w14:paraId="4939C0D7" w14:textId="77777777" w:rsidR="001D1A0C" w:rsidRDefault="00FA795D" w:rsidP="00C22CDA">
      <w:pPr>
        <w:ind w:firstLine="709"/>
        <w:jc w:val="both"/>
        <w:rPr>
          <w:sz w:val="20"/>
          <w:szCs w:val="20"/>
        </w:rPr>
      </w:pPr>
      <w:bookmarkStart w:id="113" w:name="page157"/>
      <w:bookmarkEnd w:id="113"/>
      <w:r>
        <w:rPr>
          <w:rFonts w:eastAsia="Times New Roman"/>
          <w:sz w:val="24"/>
          <w:szCs w:val="24"/>
        </w:rPr>
        <w:t>Логарифм, свойства логарифма. Десятичный и натуральный логарифм. Преобразование логарифмических выражений. Логарифмические уравнения и неравенства. Логарифмическая функция и ее свойства и график.</w:t>
      </w:r>
    </w:p>
    <w:p w14:paraId="47A7DA43" w14:textId="77777777" w:rsidR="001D1A0C" w:rsidRDefault="00FA795D" w:rsidP="00C22CDA">
      <w:pPr>
        <w:ind w:left="700"/>
        <w:rPr>
          <w:sz w:val="20"/>
          <w:szCs w:val="20"/>
        </w:rPr>
      </w:pPr>
      <w:r>
        <w:rPr>
          <w:rFonts w:eastAsia="Times New Roman"/>
          <w:sz w:val="24"/>
          <w:szCs w:val="24"/>
        </w:rPr>
        <w:t>Степенная функция и ее свойства и график. Иррациональные уравнения.</w:t>
      </w:r>
    </w:p>
    <w:p w14:paraId="0D6D143C" w14:textId="77777777" w:rsidR="001D1A0C" w:rsidRDefault="00FA795D" w:rsidP="00C22CDA">
      <w:pPr>
        <w:ind w:firstLine="709"/>
        <w:jc w:val="both"/>
        <w:rPr>
          <w:sz w:val="20"/>
          <w:szCs w:val="20"/>
        </w:rPr>
      </w:pPr>
      <w:r>
        <w:rPr>
          <w:rFonts w:eastAsia="Times New Roman"/>
          <w:sz w:val="24"/>
          <w:szCs w:val="24"/>
        </w:rPr>
        <w:t xml:space="preserve">Первичные представления о множестве комплексных чисел. </w:t>
      </w:r>
      <w:r>
        <w:rPr>
          <w:rFonts w:eastAsia="Times New Roman"/>
          <w:i/>
          <w:iCs/>
          <w:sz w:val="24"/>
          <w:szCs w:val="24"/>
        </w:rPr>
        <w:t>Действия с комплексными</w:t>
      </w:r>
      <w:r>
        <w:rPr>
          <w:rFonts w:eastAsia="Times New Roman"/>
          <w:sz w:val="24"/>
          <w:szCs w:val="24"/>
        </w:rPr>
        <w:t xml:space="preserve"> </w:t>
      </w:r>
      <w:r>
        <w:rPr>
          <w:rFonts w:eastAsia="Times New Roman"/>
          <w:i/>
          <w:iCs/>
          <w:sz w:val="24"/>
          <w:szCs w:val="24"/>
        </w:rPr>
        <w:t>числами. Комплексно сопряженные числа. Модуль и аргумент числа. Тригонометрическая форма комплексного числа. Решение уравнений в комплексных числах.</w:t>
      </w:r>
    </w:p>
    <w:p w14:paraId="2CADF7BF" w14:textId="77777777" w:rsidR="001D1A0C" w:rsidRDefault="00FA795D" w:rsidP="00C22CDA">
      <w:pPr>
        <w:ind w:firstLine="709"/>
        <w:jc w:val="both"/>
        <w:rPr>
          <w:sz w:val="20"/>
          <w:szCs w:val="20"/>
        </w:rPr>
      </w:pPr>
      <w:r>
        <w:rPr>
          <w:rFonts w:eastAsia="Times New Roman"/>
          <w:sz w:val="24"/>
          <w:szCs w:val="24"/>
        </w:rPr>
        <w:lastRenderedPageBreak/>
        <w:t>Метод интервалов для решения неравенств. Преобразования графиков функций: сдвиг, умножение на число, отражение относительно координатных осей. Графические методы решения уравнений и неравенств. Решение уравнений и неравенств, содержащих переменную под знаком модуля.</w:t>
      </w:r>
    </w:p>
    <w:p w14:paraId="29062BD6" w14:textId="77777777" w:rsidR="001D1A0C" w:rsidRDefault="00FA795D" w:rsidP="00A5097D">
      <w:pPr>
        <w:ind w:firstLine="567"/>
        <w:jc w:val="both"/>
        <w:rPr>
          <w:sz w:val="20"/>
          <w:szCs w:val="20"/>
        </w:rPr>
      </w:pPr>
      <w:r>
        <w:rPr>
          <w:rFonts w:eastAsia="Times New Roman"/>
          <w:i/>
          <w:iCs/>
          <w:sz w:val="24"/>
          <w:szCs w:val="24"/>
        </w:rPr>
        <w:t xml:space="preserve">Формула Бинома Ньютона. Решение уравнений степени выше 2 специальных видов. Теорема Виета, теорема Безу. Приводимые и неприводимые многочлены. Основная теорема алгебры. Симметрические многочлены. Целочисленные и </w:t>
      </w:r>
      <w:proofErr w:type="spellStart"/>
      <w:r>
        <w:rPr>
          <w:rFonts w:eastAsia="Times New Roman"/>
          <w:i/>
          <w:iCs/>
          <w:sz w:val="24"/>
          <w:szCs w:val="24"/>
        </w:rPr>
        <w:t>целозначные</w:t>
      </w:r>
      <w:proofErr w:type="spellEnd"/>
      <w:r>
        <w:rPr>
          <w:rFonts w:eastAsia="Times New Roman"/>
          <w:i/>
          <w:iCs/>
          <w:sz w:val="24"/>
          <w:szCs w:val="24"/>
        </w:rPr>
        <w:t xml:space="preserve"> многочлены. </w:t>
      </w:r>
      <w:proofErr w:type="spellStart"/>
      <w:r>
        <w:rPr>
          <w:rFonts w:eastAsia="Times New Roman"/>
          <w:i/>
          <w:iCs/>
          <w:sz w:val="24"/>
          <w:szCs w:val="24"/>
        </w:rPr>
        <w:t>Диофантовы</w:t>
      </w:r>
      <w:proofErr w:type="spellEnd"/>
      <w:r>
        <w:rPr>
          <w:rFonts w:eastAsia="Times New Roman"/>
          <w:i/>
          <w:iCs/>
          <w:sz w:val="24"/>
          <w:szCs w:val="24"/>
        </w:rPr>
        <w:t xml:space="preserve"> уравнения. Цепные дроби. Теорема Ферма о сумме квадратов.</w:t>
      </w:r>
    </w:p>
    <w:p w14:paraId="6CCC7539" w14:textId="77777777" w:rsidR="001D1A0C" w:rsidRDefault="00FA795D" w:rsidP="00A5097D">
      <w:pPr>
        <w:ind w:firstLine="567"/>
        <w:jc w:val="both"/>
        <w:rPr>
          <w:sz w:val="20"/>
          <w:szCs w:val="20"/>
        </w:rPr>
      </w:pPr>
      <w:r>
        <w:rPr>
          <w:rFonts w:eastAsia="Times New Roman"/>
          <w:i/>
          <w:iCs/>
          <w:sz w:val="24"/>
          <w:szCs w:val="24"/>
        </w:rPr>
        <w:t>Суммы и ряды, методы суммирования и признаки сходимости.</w:t>
      </w:r>
    </w:p>
    <w:p w14:paraId="7ABA0CA8" w14:textId="77777777" w:rsidR="001D1A0C" w:rsidRDefault="00FA795D" w:rsidP="00A5097D">
      <w:pPr>
        <w:ind w:firstLine="567"/>
        <w:jc w:val="both"/>
        <w:rPr>
          <w:sz w:val="20"/>
          <w:szCs w:val="20"/>
        </w:rPr>
      </w:pPr>
      <w:r>
        <w:rPr>
          <w:rFonts w:eastAsia="Times New Roman"/>
          <w:i/>
          <w:iCs/>
          <w:sz w:val="24"/>
          <w:szCs w:val="24"/>
        </w:rPr>
        <w:t>Теоремы о приближении действительных чисел рациональными.</w:t>
      </w:r>
    </w:p>
    <w:p w14:paraId="4E847A19" w14:textId="77777777" w:rsidR="001D1A0C" w:rsidRDefault="00FA795D" w:rsidP="00A5097D">
      <w:pPr>
        <w:ind w:firstLine="567"/>
        <w:jc w:val="both"/>
        <w:rPr>
          <w:sz w:val="20"/>
          <w:szCs w:val="20"/>
        </w:rPr>
      </w:pPr>
      <w:r>
        <w:rPr>
          <w:rFonts w:eastAsia="Times New Roman"/>
          <w:i/>
          <w:iCs/>
          <w:sz w:val="24"/>
          <w:szCs w:val="24"/>
        </w:rPr>
        <w:t>Множества на координатной плоскости.</w:t>
      </w:r>
    </w:p>
    <w:p w14:paraId="4B4CEEAB" w14:textId="77777777" w:rsidR="001D1A0C" w:rsidRDefault="00FA795D" w:rsidP="00A5097D">
      <w:pPr>
        <w:ind w:firstLine="567"/>
        <w:jc w:val="both"/>
        <w:rPr>
          <w:sz w:val="20"/>
          <w:szCs w:val="20"/>
        </w:rPr>
      </w:pPr>
      <w:r>
        <w:rPr>
          <w:rFonts w:eastAsia="Times New Roman"/>
          <w:i/>
          <w:iCs/>
          <w:sz w:val="24"/>
          <w:szCs w:val="24"/>
        </w:rPr>
        <w:t>Неравенство Коши–</w:t>
      </w:r>
      <w:proofErr w:type="spellStart"/>
      <w:r>
        <w:rPr>
          <w:rFonts w:eastAsia="Times New Roman"/>
          <w:i/>
          <w:iCs/>
          <w:sz w:val="24"/>
          <w:szCs w:val="24"/>
        </w:rPr>
        <w:t>Буняковского</w:t>
      </w:r>
      <w:proofErr w:type="spellEnd"/>
      <w:r>
        <w:rPr>
          <w:rFonts w:eastAsia="Times New Roman"/>
          <w:i/>
          <w:iCs/>
          <w:sz w:val="24"/>
          <w:szCs w:val="24"/>
        </w:rPr>
        <w:t xml:space="preserve">, неравенство </w:t>
      </w:r>
      <w:proofErr w:type="spellStart"/>
      <w:r>
        <w:rPr>
          <w:rFonts w:eastAsia="Times New Roman"/>
          <w:i/>
          <w:iCs/>
          <w:sz w:val="24"/>
          <w:szCs w:val="24"/>
        </w:rPr>
        <w:t>Йенсена</w:t>
      </w:r>
      <w:proofErr w:type="spellEnd"/>
      <w:r>
        <w:rPr>
          <w:rFonts w:eastAsia="Times New Roman"/>
          <w:i/>
          <w:iCs/>
          <w:sz w:val="24"/>
          <w:szCs w:val="24"/>
        </w:rPr>
        <w:t>, неравенства о средних.</w:t>
      </w:r>
    </w:p>
    <w:p w14:paraId="616CEAF0" w14:textId="77777777" w:rsidR="001D1A0C" w:rsidRDefault="00FA795D" w:rsidP="00A5097D">
      <w:pPr>
        <w:ind w:firstLine="567"/>
        <w:jc w:val="both"/>
        <w:rPr>
          <w:sz w:val="20"/>
          <w:szCs w:val="20"/>
        </w:rPr>
      </w:pPr>
      <w:r>
        <w:rPr>
          <w:rFonts w:eastAsia="Times New Roman"/>
          <w:sz w:val="24"/>
          <w:szCs w:val="24"/>
        </w:rPr>
        <w:t>Понятие  предела  функции  в  точке</w:t>
      </w:r>
      <w:r>
        <w:rPr>
          <w:rFonts w:eastAsia="Times New Roman"/>
          <w:i/>
          <w:iCs/>
          <w:sz w:val="24"/>
          <w:szCs w:val="24"/>
        </w:rPr>
        <w:t>.</w:t>
      </w:r>
      <w:r>
        <w:rPr>
          <w:rFonts w:eastAsia="Times New Roman"/>
          <w:sz w:val="24"/>
          <w:szCs w:val="24"/>
        </w:rPr>
        <w:t xml:space="preserve">  </w:t>
      </w:r>
      <w:r>
        <w:rPr>
          <w:rFonts w:eastAsia="Times New Roman"/>
          <w:i/>
          <w:iCs/>
          <w:sz w:val="24"/>
          <w:szCs w:val="24"/>
        </w:rPr>
        <w:t>Понятие  предела  функции  в  бесконечности.</w:t>
      </w:r>
    </w:p>
    <w:p w14:paraId="2A7DEAB5" w14:textId="77777777" w:rsidR="001D1A0C" w:rsidRDefault="00FA795D" w:rsidP="00A5097D">
      <w:pPr>
        <w:tabs>
          <w:tab w:val="left" w:pos="1480"/>
          <w:tab w:val="left" w:pos="2560"/>
          <w:tab w:val="left" w:pos="3720"/>
          <w:tab w:val="left" w:pos="5020"/>
          <w:tab w:val="left" w:pos="6380"/>
          <w:tab w:val="left" w:pos="7260"/>
          <w:tab w:val="left" w:pos="7600"/>
          <w:tab w:val="left" w:pos="8980"/>
        </w:tabs>
        <w:ind w:firstLine="567"/>
        <w:jc w:val="both"/>
        <w:rPr>
          <w:sz w:val="20"/>
          <w:szCs w:val="20"/>
        </w:rPr>
      </w:pPr>
      <w:r>
        <w:rPr>
          <w:rFonts w:eastAsia="Times New Roman"/>
          <w:i/>
          <w:iCs/>
          <w:sz w:val="24"/>
          <w:szCs w:val="24"/>
        </w:rPr>
        <w:t>Асимптоты</w:t>
      </w:r>
      <w:r>
        <w:rPr>
          <w:rFonts w:eastAsia="Times New Roman"/>
          <w:i/>
          <w:iCs/>
          <w:sz w:val="24"/>
          <w:szCs w:val="24"/>
        </w:rPr>
        <w:tab/>
        <w:t>графика</w:t>
      </w:r>
      <w:r>
        <w:rPr>
          <w:rFonts w:eastAsia="Times New Roman"/>
          <w:i/>
          <w:iCs/>
          <w:sz w:val="24"/>
          <w:szCs w:val="24"/>
        </w:rPr>
        <w:tab/>
        <w:t>функ</w:t>
      </w:r>
      <w:r w:rsidR="00A5097D">
        <w:rPr>
          <w:rFonts w:eastAsia="Times New Roman"/>
          <w:i/>
          <w:iCs/>
          <w:sz w:val="24"/>
          <w:szCs w:val="24"/>
        </w:rPr>
        <w:t>ции. Сравнение</w:t>
      </w:r>
      <w:r w:rsidR="00A5097D">
        <w:rPr>
          <w:rFonts w:eastAsia="Times New Roman"/>
          <w:i/>
          <w:iCs/>
          <w:sz w:val="24"/>
          <w:szCs w:val="24"/>
        </w:rPr>
        <w:tab/>
        <w:t>бесконечно</w:t>
      </w:r>
      <w:r w:rsidR="00A5097D">
        <w:rPr>
          <w:rFonts w:eastAsia="Times New Roman"/>
          <w:i/>
          <w:iCs/>
          <w:sz w:val="24"/>
          <w:szCs w:val="24"/>
        </w:rPr>
        <w:tab/>
        <w:t xml:space="preserve">малых </w:t>
      </w:r>
      <w:r>
        <w:rPr>
          <w:rFonts w:eastAsia="Times New Roman"/>
          <w:i/>
          <w:iCs/>
          <w:sz w:val="24"/>
          <w:szCs w:val="24"/>
        </w:rPr>
        <w:t>и</w:t>
      </w:r>
      <w:r w:rsidR="00A5097D">
        <w:rPr>
          <w:rFonts w:eastAsia="Times New Roman"/>
          <w:i/>
          <w:iCs/>
          <w:sz w:val="24"/>
          <w:szCs w:val="24"/>
        </w:rPr>
        <w:t xml:space="preserve"> </w:t>
      </w:r>
      <w:r>
        <w:rPr>
          <w:rFonts w:eastAsia="Times New Roman"/>
          <w:i/>
          <w:iCs/>
          <w:sz w:val="24"/>
          <w:szCs w:val="24"/>
        </w:rPr>
        <w:t>бесконечно</w:t>
      </w:r>
      <w:r w:rsidR="00A5097D">
        <w:rPr>
          <w:sz w:val="20"/>
          <w:szCs w:val="20"/>
        </w:rPr>
        <w:t xml:space="preserve"> </w:t>
      </w:r>
      <w:r>
        <w:rPr>
          <w:rFonts w:eastAsia="Times New Roman"/>
          <w:i/>
          <w:iCs/>
          <w:sz w:val="23"/>
          <w:szCs w:val="23"/>
        </w:rPr>
        <w:t>больших</w:t>
      </w:r>
      <w:r>
        <w:rPr>
          <w:rFonts w:eastAsia="Times New Roman"/>
          <w:sz w:val="23"/>
          <w:szCs w:val="23"/>
        </w:rPr>
        <w:t>.</w:t>
      </w:r>
    </w:p>
    <w:p w14:paraId="3BA1DC59" w14:textId="77777777" w:rsidR="001D1A0C" w:rsidRDefault="00FA795D" w:rsidP="00A5097D">
      <w:pPr>
        <w:ind w:firstLine="567"/>
        <w:jc w:val="both"/>
        <w:rPr>
          <w:sz w:val="20"/>
          <w:szCs w:val="20"/>
        </w:rPr>
      </w:pPr>
      <w:r>
        <w:rPr>
          <w:rFonts w:eastAsia="Times New Roman"/>
          <w:sz w:val="24"/>
          <w:szCs w:val="24"/>
        </w:rPr>
        <w:t xml:space="preserve">Непрерывность функции. </w:t>
      </w:r>
      <w:r>
        <w:rPr>
          <w:rFonts w:eastAsia="Times New Roman"/>
          <w:i/>
          <w:iCs/>
          <w:sz w:val="24"/>
          <w:szCs w:val="24"/>
        </w:rPr>
        <w:t>Свойства непрерывных функций.</w:t>
      </w:r>
      <w:r>
        <w:rPr>
          <w:rFonts w:eastAsia="Times New Roman"/>
          <w:sz w:val="24"/>
          <w:szCs w:val="24"/>
        </w:rPr>
        <w:t xml:space="preserve"> </w:t>
      </w:r>
      <w:r>
        <w:rPr>
          <w:rFonts w:eastAsia="Times New Roman"/>
          <w:i/>
          <w:iCs/>
          <w:sz w:val="24"/>
          <w:szCs w:val="24"/>
        </w:rPr>
        <w:t>Теорема Вейерштрасса.</w:t>
      </w:r>
    </w:p>
    <w:p w14:paraId="4B8F1DD2" w14:textId="77777777" w:rsidR="001D1A0C" w:rsidRDefault="00FA795D" w:rsidP="00A5097D">
      <w:pPr>
        <w:ind w:firstLine="567"/>
        <w:jc w:val="both"/>
        <w:rPr>
          <w:sz w:val="20"/>
          <w:szCs w:val="20"/>
        </w:rPr>
      </w:pPr>
      <w:r>
        <w:rPr>
          <w:rFonts w:eastAsia="Times New Roman"/>
          <w:sz w:val="24"/>
          <w:szCs w:val="24"/>
        </w:rPr>
        <w:t xml:space="preserve">Дифференцируемость функции. Производная функции в точке. Касательная к графику функции. Геометрический и физический смысл производной. </w:t>
      </w:r>
      <w:r>
        <w:rPr>
          <w:rFonts w:eastAsia="Times New Roman"/>
          <w:i/>
          <w:iCs/>
          <w:sz w:val="24"/>
          <w:szCs w:val="24"/>
        </w:rPr>
        <w:t>Применение производной в</w:t>
      </w:r>
      <w:r>
        <w:rPr>
          <w:rFonts w:eastAsia="Times New Roman"/>
          <w:sz w:val="24"/>
          <w:szCs w:val="24"/>
        </w:rPr>
        <w:t xml:space="preserve"> </w:t>
      </w:r>
      <w:r>
        <w:rPr>
          <w:rFonts w:eastAsia="Times New Roman"/>
          <w:i/>
          <w:iCs/>
          <w:sz w:val="24"/>
          <w:szCs w:val="24"/>
        </w:rPr>
        <w:t>физике</w:t>
      </w:r>
      <w:r>
        <w:rPr>
          <w:rFonts w:eastAsia="Times New Roman"/>
          <w:sz w:val="24"/>
          <w:szCs w:val="24"/>
        </w:rPr>
        <w:t>.</w:t>
      </w:r>
      <w:r>
        <w:rPr>
          <w:rFonts w:eastAsia="Times New Roman"/>
          <w:i/>
          <w:iCs/>
          <w:sz w:val="24"/>
          <w:szCs w:val="24"/>
        </w:rPr>
        <w:t xml:space="preserve"> </w:t>
      </w:r>
      <w:r>
        <w:rPr>
          <w:rFonts w:eastAsia="Times New Roman"/>
          <w:sz w:val="24"/>
          <w:szCs w:val="24"/>
        </w:rPr>
        <w:t>Производные элементарных функций.</w:t>
      </w:r>
      <w:r>
        <w:rPr>
          <w:rFonts w:eastAsia="Times New Roman"/>
          <w:i/>
          <w:iCs/>
          <w:sz w:val="24"/>
          <w:szCs w:val="24"/>
        </w:rPr>
        <w:t xml:space="preserve"> </w:t>
      </w:r>
      <w:r>
        <w:rPr>
          <w:rFonts w:eastAsia="Times New Roman"/>
          <w:sz w:val="24"/>
          <w:szCs w:val="24"/>
        </w:rPr>
        <w:t>Правила дифференцирования.</w:t>
      </w:r>
    </w:p>
    <w:p w14:paraId="4C77D2D0" w14:textId="77777777" w:rsidR="001D1A0C" w:rsidRDefault="00FA795D" w:rsidP="00A5097D">
      <w:pPr>
        <w:ind w:firstLine="567"/>
        <w:jc w:val="both"/>
        <w:rPr>
          <w:sz w:val="20"/>
          <w:szCs w:val="20"/>
        </w:rPr>
      </w:pPr>
      <w:r>
        <w:rPr>
          <w:rFonts w:eastAsia="Times New Roman"/>
          <w:sz w:val="24"/>
          <w:szCs w:val="24"/>
        </w:rPr>
        <w:t>Вторая производная, ее геометрический и физический смысл.</w:t>
      </w:r>
    </w:p>
    <w:p w14:paraId="2BDF4104" w14:textId="77777777" w:rsidR="001D1A0C" w:rsidRDefault="00FA795D" w:rsidP="00A5097D">
      <w:pPr>
        <w:ind w:firstLine="567"/>
        <w:jc w:val="both"/>
        <w:rPr>
          <w:sz w:val="20"/>
          <w:szCs w:val="20"/>
        </w:rPr>
      </w:pPr>
      <w:r>
        <w:rPr>
          <w:rFonts w:eastAsia="Times New Roman"/>
          <w:sz w:val="24"/>
          <w:szCs w:val="24"/>
        </w:rPr>
        <w:t xml:space="preserve">Точки экстремума (максимума и минимума). Исследование элементарных функций на точки экстремума, наибольшее и наименьшее значение с помощью производной. </w:t>
      </w:r>
      <w:r>
        <w:rPr>
          <w:rFonts w:eastAsia="Times New Roman"/>
          <w:i/>
          <w:iCs/>
          <w:sz w:val="24"/>
          <w:szCs w:val="24"/>
        </w:rPr>
        <w:t>Построение</w:t>
      </w:r>
      <w:r>
        <w:rPr>
          <w:rFonts w:eastAsia="Times New Roman"/>
          <w:sz w:val="24"/>
          <w:szCs w:val="24"/>
        </w:rPr>
        <w:t xml:space="preserve"> </w:t>
      </w:r>
      <w:r>
        <w:rPr>
          <w:rFonts w:eastAsia="Times New Roman"/>
          <w:i/>
          <w:iCs/>
          <w:sz w:val="24"/>
          <w:szCs w:val="24"/>
        </w:rPr>
        <w:t>графиков функций с помощью производных</w:t>
      </w:r>
      <w:r>
        <w:rPr>
          <w:rFonts w:eastAsia="Times New Roman"/>
          <w:sz w:val="24"/>
          <w:szCs w:val="24"/>
        </w:rPr>
        <w:t>.</w:t>
      </w:r>
      <w:r>
        <w:rPr>
          <w:rFonts w:eastAsia="Times New Roman"/>
          <w:i/>
          <w:iCs/>
          <w:sz w:val="24"/>
          <w:szCs w:val="24"/>
        </w:rPr>
        <w:t xml:space="preserve"> Применение производной при решении задач. Нахождение экстремумов функций нескольких переменных.</w:t>
      </w:r>
    </w:p>
    <w:p w14:paraId="2ECE0CEC" w14:textId="77777777" w:rsidR="001D1A0C" w:rsidRDefault="00FA795D" w:rsidP="00A5097D">
      <w:pPr>
        <w:ind w:firstLine="567"/>
        <w:jc w:val="both"/>
        <w:rPr>
          <w:sz w:val="20"/>
          <w:szCs w:val="20"/>
        </w:rPr>
      </w:pPr>
      <w:r>
        <w:rPr>
          <w:rFonts w:eastAsia="Times New Roman"/>
          <w:sz w:val="24"/>
          <w:szCs w:val="24"/>
        </w:rPr>
        <w:t xml:space="preserve">Первообразная.  Неопределенный  интеграл.  </w:t>
      </w:r>
      <w:proofErr w:type="gramStart"/>
      <w:r>
        <w:rPr>
          <w:rFonts w:eastAsia="Times New Roman"/>
          <w:sz w:val="24"/>
          <w:szCs w:val="24"/>
        </w:rPr>
        <w:t>Первообразные  элементарных</w:t>
      </w:r>
      <w:proofErr w:type="gramEnd"/>
      <w:r>
        <w:rPr>
          <w:rFonts w:eastAsia="Times New Roman"/>
          <w:sz w:val="24"/>
          <w:szCs w:val="24"/>
        </w:rPr>
        <w:t xml:space="preserve">  функций.</w:t>
      </w:r>
    </w:p>
    <w:p w14:paraId="31D284BD" w14:textId="77777777" w:rsidR="001D1A0C" w:rsidRDefault="00FA795D" w:rsidP="00A5097D">
      <w:pPr>
        <w:ind w:firstLine="567"/>
        <w:jc w:val="both"/>
        <w:rPr>
          <w:sz w:val="20"/>
          <w:szCs w:val="20"/>
        </w:rPr>
      </w:pPr>
      <w:r>
        <w:rPr>
          <w:rFonts w:eastAsia="Times New Roman"/>
          <w:sz w:val="24"/>
          <w:szCs w:val="24"/>
        </w:rPr>
        <w:t>Площадь криволинейной трапеции. Формула Ньютона-Лейбница. Определенный интеграл.</w:t>
      </w:r>
    </w:p>
    <w:p w14:paraId="743B19AE" w14:textId="77777777" w:rsidR="001D1A0C" w:rsidRDefault="00FA795D" w:rsidP="00A5097D">
      <w:pPr>
        <w:ind w:firstLine="567"/>
        <w:jc w:val="both"/>
        <w:rPr>
          <w:sz w:val="20"/>
          <w:szCs w:val="20"/>
        </w:rPr>
      </w:pPr>
      <w:r>
        <w:rPr>
          <w:rFonts w:eastAsia="Times New Roman"/>
          <w:i/>
          <w:iCs/>
          <w:sz w:val="24"/>
          <w:szCs w:val="24"/>
        </w:rPr>
        <w:t xml:space="preserve">Вычисление площадей плоских фигур и объемов тел вращения с помощью </w:t>
      </w:r>
      <w:proofErr w:type="gramStart"/>
      <w:r>
        <w:rPr>
          <w:rFonts w:eastAsia="Times New Roman"/>
          <w:i/>
          <w:iCs/>
          <w:sz w:val="24"/>
          <w:szCs w:val="24"/>
        </w:rPr>
        <w:t>интеграла..</w:t>
      </w:r>
      <w:proofErr w:type="gramEnd"/>
    </w:p>
    <w:p w14:paraId="1A550BF1" w14:textId="77777777" w:rsidR="001D1A0C" w:rsidRDefault="00FA795D" w:rsidP="00A5097D">
      <w:pPr>
        <w:ind w:firstLine="567"/>
        <w:jc w:val="both"/>
        <w:rPr>
          <w:sz w:val="20"/>
          <w:szCs w:val="20"/>
        </w:rPr>
      </w:pPr>
      <w:r>
        <w:rPr>
          <w:rFonts w:eastAsia="Times New Roman"/>
          <w:i/>
          <w:iCs/>
          <w:sz w:val="24"/>
          <w:szCs w:val="24"/>
        </w:rPr>
        <w:t>Методы решения функциональных уравнений и неравенств.</w:t>
      </w:r>
    </w:p>
    <w:p w14:paraId="4BB7ED66" w14:textId="77777777" w:rsidR="001D1A0C" w:rsidRDefault="001D1A0C" w:rsidP="00A5097D">
      <w:pPr>
        <w:ind w:firstLine="567"/>
        <w:jc w:val="both"/>
        <w:rPr>
          <w:sz w:val="20"/>
          <w:szCs w:val="20"/>
        </w:rPr>
      </w:pPr>
    </w:p>
    <w:p w14:paraId="6A1B3B84" w14:textId="77777777" w:rsidR="001D1A0C" w:rsidRDefault="00FA795D" w:rsidP="00A5097D">
      <w:pPr>
        <w:ind w:firstLine="567"/>
        <w:jc w:val="both"/>
        <w:rPr>
          <w:sz w:val="20"/>
          <w:szCs w:val="20"/>
        </w:rPr>
      </w:pPr>
      <w:r>
        <w:rPr>
          <w:rFonts w:eastAsia="Times New Roman"/>
          <w:b/>
          <w:bCs/>
          <w:sz w:val="24"/>
          <w:szCs w:val="24"/>
        </w:rPr>
        <w:t>Геометрия</w:t>
      </w:r>
    </w:p>
    <w:p w14:paraId="31C73283" w14:textId="77777777" w:rsidR="001D1A0C" w:rsidRDefault="00FA795D" w:rsidP="00A5097D">
      <w:pPr>
        <w:ind w:firstLine="567"/>
        <w:jc w:val="both"/>
        <w:rPr>
          <w:sz w:val="20"/>
          <w:szCs w:val="20"/>
        </w:rPr>
      </w:pPr>
      <w:r>
        <w:rPr>
          <w:rFonts w:eastAsia="Times New Roman"/>
          <w:sz w:val="24"/>
          <w:szCs w:val="24"/>
        </w:rPr>
        <w:t xml:space="preserve">Повторение. Решение задач с использованием свойств фигур на плоскости. Решение задач на доказательство и построение контрпримеров. Применение простейших логических правил. Решение задач с использованием теорем о треугольниках, соотношений в прямоугольных треугольниках, фактов, связанных с четырехугольниками. Решение задач с использованием фактов, связанных с окружностями. Решение задач на измерения на плоскости, вычисления длин и площадей. </w:t>
      </w:r>
      <w:r>
        <w:rPr>
          <w:rFonts w:eastAsia="Times New Roman"/>
          <w:i/>
          <w:iCs/>
          <w:sz w:val="24"/>
          <w:szCs w:val="24"/>
        </w:rPr>
        <w:t>Решение задач с помощью векторов и координат.</w:t>
      </w:r>
    </w:p>
    <w:p w14:paraId="41E99339" w14:textId="77777777" w:rsidR="001D1A0C" w:rsidRDefault="00FA795D" w:rsidP="00A5097D">
      <w:pPr>
        <w:ind w:firstLine="567"/>
        <w:jc w:val="both"/>
        <w:rPr>
          <w:sz w:val="20"/>
          <w:szCs w:val="20"/>
        </w:rPr>
      </w:pPr>
      <w:r>
        <w:rPr>
          <w:rFonts w:eastAsia="Times New Roman"/>
          <w:sz w:val="24"/>
          <w:szCs w:val="24"/>
        </w:rPr>
        <w:t>Наглядная стереометрия. Призма, параллелепипед, пирамида, тетраэдр.</w:t>
      </w:r>
    </w:p>
    <w:p w14:paraId="38C1BE0F" w14:textId="77777777" w:rsidR="001D1A0C" w:rsidRDefault="00FA795D" w:rsidP="00A5097D">
      <w:pPr>
        <w:ind w:firstLine="567"/>
        <w:jc w:val="both"/>
        <w:rPr>
          <w:sz w:val="20"/>
          <w:szCs w:val="20"/>
        </w:rPr>
      </w:pPr>
      <w:r>
        <w:rPr>
          <w:rFonts w:eastAsia="Times New Roman"/>
          <w:sz w:val="24"/>
          <w:szCs w:val="24"/>
        </w:rPr>
        <w:t xml:space="preserve">Основные понятия геометрии в пространстве. Аксиомы стереометрии и следствия из них. </w:t>
      </w:r>
      <w:r>
        <w:rPr>
          <w:rFonts w:eastAsia="Times New Roman"/>
          <w:i/>
          <w:iCs/>
          <w:sz w:val="24"/>
          <w:szCs w:val="24"/>
        </w:rPr>
        <w:t>Понятие об аксиоматическом методе.</w:t>
      </w:r>
    </w:p>
    <w:p w14:paraId="7BA522CE" w14:textId="77777777" w:rsidR="001D1A0C" w:rsidRDefault="00FA795D" w:rsidP="00A5097D">
      <w:pPr>
        <w:ind w:firstLine="567"/>
        <w:jc w:val="both"/>
        <w:rPr>
          <w:sz w:val="20"/>
          <w:szCs w:val="20"/>
        </w:rPr>
      </w:pPr>
      <w:r>
        <w:rPr>
          <w:rFonts w:eastAsia="Times New Roman"/>
          <w:i/>
          <w:iCs/>
          <w:sz w:val="24"/>
          <w:szCs w:val="24"/>
        </w:rPr>
        <w:t>Теорема Менелая для тетраэдра</w:t>
      </w:r>
      <w:r>
        <w:rPr>
          <w:rFonts w:eastAsia="Times New Roman"/>
          <w:sz w:val="24"/>
          <w:szCs w:val="24"/>
        </w:rPr>
        <w:t>.</w:t>
      </w:r>
      <w:r>
        <w:rPr>
          <w:rFonts w:eastAsia="Times New Roman"/>
          <w:i/>
          <w:iCs/>
          <w:sz w:val="24"/>
          <w:szCs w:val="24"/>
        </w:rPr>
        <w:t xml:space="preserve"> </w:t>
      </w:r>
      <w:r>
        <w:rPr>
          <w:rFonts w:eastAsia="Times New Roman"/>
          <w:sz w:val="24"/>
          <w:szCs w:val="24"/>
        </w:rPr>
        <w:t>Построение сечений многогранников методом следов.</w:t>
      </w:r>
    </w:p>
    <w:p w14:paraId="0935457B" w14:textId="77777777" w:rsidR="001D1A0C" w:rsidRDefault="00FA795D" w:rsidP="00A5097D">
      <w:pPr>
        <w:ind w:firstLine="567"/>
        <w:jc w:val="both"/>
        <w:rPr>
          <w:sz w:val="20"/>
          <w:szCs w:val="20"/>
        </w:rPr>
      </w:pPr>
      <w:r>
        <w:rPr>
          <w:rFonts w:eastAsia="Times New Roman"/>
          <w:sz w:val="24"/>
          <w:szCs w:val="24"/>
        </w:rPr>
        <w:t>Центральное проектирование. Построение сечений многогранников методом проекций.</w:t>
      </w:r>
    </w:p>
    <w:p w14:paraId="5BB730E9" w14:textId="77777777" w:rsidR="001D1A0C" w:rsidRDefault="00FA795D" w:rsidP="00A5097D">
      <w:pPr>
        <w:ind w:firstLine="567"/>
        <w:jc w:val="both"/>
        <w:rPr>
          <w:sz w:val="20"/>
          <w:szCs w:val="20"/>
        </w:rPr>
      </w:pPr>
      <w:r>
        <w:rPr>
          <w:rFonts w:eastAsia="Times New Roman"/>
          <w:sz w:val="24"/>
          <w:szCs w:val="24"/>
        </w:rPr>
        <w:lastRenderedPageBreak/>
        <w:t xml:space="preserve">Скрещивающиеся прямые в пространстве. Угол между ними. </w:t>
      </w:r>
      <w:r>
        <w:rPr>
          <w:rFonts w:eastAsia="Times New Roman"/>
          <w:i/>
          <w:iCs/>
          <w:sz w:val="24"/>
          <w:szCs w:val="24"/>
        </w:rPr>
        <w:t>Методы нахождения</w:t>
      </w:r>
      <w:r>
        <w:rPr>
          <w:rFonts w:eastAsia="Times New Roman"/>
          <w:sz w:val="24"/>
          <w:szCs w:val="24"/>
        </w:rPr>
        <w:t xml:space="preserve"> </w:t>
      </w:r>
      <w:r>
        <w:rPr>
          <w:rFonts w:eastAsia="Times New Roman"/>
          <w:i/>
          <w:iCs/>
          <w:sz w:val="24"/>
          <w:szCs w:val="24"/>
        </w:rPr>
        <w:t>расстояний между скрещивающимися прямыми.</w:t>
      </w:r>
    </w:p>
    <w:p w14:paraId="1DDC4173" w14:textId="77777777" w:rsidR="001D1A0C" w:rsidRDefault="00FA795D" w:rsidP="00A5097D">
      <w:pPr>
        <w:ind w:firstLine="567"/>
        <w:jc w:val="both"/>
        <w:rPr>
          <w:sz w:val="20"/>
          <w:szCs w:val="20"/>
        </w:rPr>
      </w:pPr>
      <w:r>
        <w:rPr>
          <w:rFonts w:eastAsia="Times New Roman"/>
          <w:sz w:val="24"/>
          <w:szCs w:val="24"/>
        </w:rPr>
        <w:t xml:space="preserve">Теоремы о параллельности прямых и плоскостей в пространстве. Параллельное проектирование и изображение фигур. </w:t>
      </w:r>
      <w:r>
        <w:rPr>
          <w:rFonts w:eastAsia="Times New Roman"/>
          <w:i/>
          <w:iCs/>
          <w:sz w:val="24"/>
          <w:szCs w:val="24"/>
        </w:rPr>
        <w:t>Геометрические места точек в пространстве.</w:t>
      </w:r>
    </w:p>
    <w:p w14:paraId="25C79459" w14:textId="77777777" w:rsidR="001D1A0C" w:rsidRDefault="00FA795D" w:rsidP="00A5097D">
      <w:pPr>
        <w:ind w:firstLine="567"/>
        <w:jc w:val="both"/>
        <w:rPr>
          <w:sz w:val="20"/>
          <w:szCs w:val="20"/>
        </w:rPr>
      </w:pPr>
      <w:bookmarkStart w:id="114" w:name="page158"/>
      <w:bookmarkEnd w:id="114"/>
      <w:r>
        <w:rPr>
          <w:rFonts w:eastAsia="Times New Roman"/>
          <w:sz w:val="24"/>
          <w:szCs w:val="24"/>
        </w:rPr>
        <w:t>Перпендикулярность прямой и плоскости. Ортогональное проектирование. Наклонные и проекции. Теорема о трех перпендикулярах.</w:t>
      </w:r>
    </w:p>
    <w:p w14:paraId="7492DD51" w14:textId="77777777" w:rsidR="001D1A0C" w:rsidRDefault="00FA795D" w:rsidP="00A5097D">
      <w:pPr>
        <w:ind w:firstLine="567"/>
        <w:jc w:val="both"/>
        <w:rPr>
          <w:sz w:val="20"/>
          <w:szCs w:val="20"/>
        </w:rPr>
      </w:pPr>
      <w:r>
        <w:rPr>
          <w:rFonts w:eastAsia="Times New Roman"/>
          <w:i/>
          <w:iCs/>
          <w:sz w:val="24"/>
          <w:szCs w:val="24"/>
        </w:rPr>
        <w:t xml:space="preserve">Виды тетраэдров. </w:t>
      </w:r>
      <w:proofErr w:type="spellStart"/>
      <w:r>
        <w:rPr>
          <w:rFonts w:eastAsia="Times New Roman"/>
          <w:i/>
          <w:iCs/>
          <w:sz w:val="24"/>
          <w:szCs w:val="24"/>
        </w:rPr>
        <w:t>Ортоцентрический</w:t>
      </w:r>
      <w:proofErr w:type="spellEnd"/>
      <w:r>
        <w:rPr>
          <w:rFonts w:eastAsia="Times New Roman"/>
          <w:i/>
          <w:iCs/>
          <w:sz w:val="24"/>
          <w:szCs w:val="24"/>
        </w:rPr>
        <w:t xml:space="preserve"> тетраэдр, каркасный тетраэдр, </w:t>
      </w:r>
      <w:proofErr w:type="spellStart"/>
      <w:r>
        <w:rPr>
          <w:rFonts w:eastAsia="Times New Roman"/>
          <w:i/>
          <w:iCs/>
          <w:sz w:val="24"/>
          <w:szCs w:val="24"/>
        </w:rPr>
        <w:t>равногранный</w:t>
      </w:r>
      <w:proofErr w:type="spellEnd"/>
      <w:r>
        <w:rPr>
          <w:rFonts w:eastAsia="Times New Roman"/>
          <w:i/>
          <w:iCs/>
          <w:sz w:val="24"/>
          <w:szCs w:val="24"/>
        </w:rPr>
        <w:t xml:space="preserve"> тетраэдр. Прямоугольный тетраэдр. Медианы и </w:t>
      </w:r>
      <w:proofErr w:type="spellStart"/>
      <w:r>
        <w:rPr>
          <w:rFonts w:eastAsia="Times New Roman"/>
          <w:i/>
          <w:iCs/>
          <w:sz w:val="24"/>
          <w:szCs w:val="24"/>
        </w:rPr>
        <w:t>бимедианы</w:t>
      </w:r>
      <w:proofErr w:type="spellEnd"/>
      <w:r>
        <w:rPr>
          <w:rFonts w:eastAsia="Times New Roman"/>
          <w:i/>
          <w:iCs/>
          <w:sz w:val="24"/>
          <w:szCs w:val="24"/>
        </w:rPr>
        <w:t xml:space="preserve"> тетраэдра.</w:t>
      </w:r>
    </w:p>
    <w:p w14:paraId="4141551A" w14:textId="77777777" w:rsidR="001D1A0C" w:rsidRDefault="00FA795D" w:rsidP="00A5097D">
      <w:pPr>
        <w:ind w:firstLine="567"/>
        <w:jc w:val="both"/>
        <w:rPr>
          <w:sz w:val="20"/>
          <w:szCs w:val="20"/>
        </w:rPr>
      </w:pPr>
      <w:r>
        <w:rPr>
          <w:rFonts w:eastAsia="Times New Roman"/>
          <w:i/>
          <w:iCs/>
          <w:sz w:val="24"/>
          <w:szCs w:val="24"/>
        </w:rPr>
        <w:t>Достраивание тетраэдра до параллелепипеда.</w:t>
      </w:r>
    </w:p>
    <w:p w14:paraId="026A96D9" w14:textId="77777777" w:rsidR="001D1A0C" w:rsidRDefault="00FA795D" w:rsidP="00A5097D">
      <w:pPr>
        <w:ind w:firstLine="567"/>
        <w:jc w:val="both"/>
        <w:rPr>
          <w:sz w:val="20"/>
          <w:szCs w:val="20"/>
        </w:rPr>
      </w:pPr>
      <w:r>
        <w:rPr>
          <w:rFonts w:eastAsia="Times New Roman"/>
          <w:sz w:val="24"/>
          <w:szCs w:val="24"/>
        </w:rPr>
        <w:t>Расстояния между фигурами в пространстве. Общий перпендикуляр двух скрещивающихся прямых.</w:t>
      </w:r>
    </w:p>
    <w:p w14:paraId="4E29B27C" w14:textId="77777777" w:rsidR="001D1A0C" w:rsidRDefault="00FA795D" w:rsidP="00A5097D">
      <w:pPr>
        <w:ind w:firstLine="567"/>
        <w:jc w:val="both"/>
        <w:rPr>
          <w:sz w:val="20"/>
          <w:szCs w:val="20"/>
        </w:rPr>
      </w:pPr>
      <w:r>
        <w:rPr>
          <w:rFonts w:eastAsia="Times New Roman"/>
          <w:sz w:val="24"/>
          <w:szCs w:val="24"/>
        </w:rPr>
        <w:t xml:space="preserve">Углы в пространстве. Перпендикулярные плоскости. </w:t>
      </w:r>
      <w:r>
        <w:rPr>
          <w:rFonts w:eastAsia="Times New Roman"/>
          <w:i/>
          <w:iCs/>
          <w:sz w:val="24"/>
          <w:szCs w:val="24"/>
        </w:rPr>
        <w:t>Площадь ортогональной проекции.</w:t>
      </w:r>
      <w:r>
        <w:rPr>
          <w:rFonts w:eastAsia="Times New Roman"/>
          <w:sz w:val="24"/>
          <w:szCs w:val="24"/>
        </w:rPr>
        <w:t xml:space="preserve"> </w:t>
      </w:r>
      <w:r>
        <w:rPr>
          <w:rFonts w:eastAsia="Times New Roman"/>
          <w:i/>
          <w:iCs/>
          <w:sz w:val="24"/>
          <w:szCs w:val="24"/>
        </w:rPr>
        <w:t>Перпендикулярное сечение призмы. Трехгранный и многогранный угол. Свойства плоских углов многогранного угла. Свойства плоских и двугранных углов трехгранного угла. Теоремы косинусов и синусов для трехгранного угла.</w:t>
      </w:r>
    </w:p>
    <w:p w14:paraId="30B12CF8" w14:textId="77777777" w:rsidR="001D1A0C" w:rsidRDefault="00FA795D" w:rsidP="00A5097D">
      <w:pPr>
        <w:ind w:firstLine="567"/>
        <w:jc w:val="both"/>
        <w:rPr>
          <w:sz w:val="20"/>
          <w:szCs w:val="20"/>
        </w:rPr>
      </w:pPr>
      <w:r>
        <w:rPr>
          <w:rFonts w:eastAsia="Times New Roman"/>
          <w:sz w:val="24"/>
          <w:szCs w:val="24"/>
        </w:rPr>
        <w:t xml:space="preserve">Виды многогранников. </w:t>
      </w:r>
      <w:r>
        <w:rPr>
          <w:rFonts w:eastAsia="Times New Roman"/>
          <w:i/>
          <w:iCs/>
          <w:sz w:val="24"/>
          <w:szCs w:val="24"/>
        </w:rPr>
        <w:t>Развертки многогранника.</w:t>
      </w:r>
      <w:r>
        <w:rPr>
          <w:rFonts w:eastAsia="Times New Roman"/>
          <w:sz w:val="24"/>
          <w:szCs w:val="24"/>
        </w:rPr>
        <w:t xml:space="preserve"> </w:t>
      </w:r>
      <w:r>
        <w:rPr>
          <w:rFonts w:eastAsia="Times New Roman"/>
          <w:i/>
          <w:iCs/>
          <w:sz w:val="24"/>
          <w:szCs w:val="24"/>
        </w:rPr>
        <w:t>Кратчайшие пути на поверхности</w:t>
      </w:r>
      <w:r>
        <w:rPr>
          <w:rFonts w:eastAsia="Times New Roman"/>
          <w:sz w:val="24"/>
          <w:szCs w:val="24"/>
        </w:rPr>
        <w:t xml:space="preserve"> </w:t>
      </w:r>
      <w:r>
        <w:rPr>
          <w:rFonts w:eastAsia="Times New Roman"/>
          <w:i/>
          <w:iCs/>
          <w:sz w:val="24"/>
          <w:szCs w:val="24"/>
        </w:rPr>
        <w:t>многогранника.</w:t>
      </w:r>
    </w:p>
    <w:p w14:paraId="1817027C" w14:textId="77777777" w:rsidR="001D1A0C" w:rsidRDefault="00FA795D" w:rsidP="00A5097D">
      <w:pPr>
        <w:ind w:firstLine="567"/>
        <w:jc w:val="both"/>
        <w:rPr>
          <w:sz w:val="20"/>
          <w:szCs w:val="20"/>
        </w:rPr>
      </w:pPr>
      <w:r>
        <w:rPr>
          <w:rFonts w:eastAsia="Times New Roman"/>
          <w:sz w:val="24"/>
          <w:szCs w:val="24"/>
        </w:rPr>
        <w:t>Призма. Параллелепипед. Свойства параллелепипеда. Прямоугольный параллелепипед.</w:t>
      </w:r>
    </w:p>
    <w:p w14:paraId="45C70119" w14:textId="77777777" w:rsidR="001D1A0C" w:rsidRDefault="00FA795D" w:rsidP="00A5097D">
      <w:pPr>
        <w:ind w:firstLine="567"/>
        <w:jc w:val="both"/>
        <w:rPr>
          <w:sz w:val="20"/>
          <w:szCs w:val="20"/>
        </w:rPr>
      </w:pPr>
      <w:r>
        <w:rPr>
          <w:rFonts w:eastAsia="Times New Roman"/>
          <w:sz w:val="24"/>
          <w:szCs w:val="24"/>
        </w:rPr>
        <w:t>Наклонные призмы.</w:t>
      </w:r>
    </w:p>
    <w:p w14:paraId="7E8202CE" w14:textId="77777777" w:rsidR="001D1A0C" w:rsidRDefault="00FA795D" w:rsidP="00A5097D">
      <w:pPr>
        <w:ind w:firstLine="567"/>
        <w:jc w:val="both"/>
        <w:rPr>
          <w:sz w:val="20"/>
          <w:szCs w:val="20"/>
        </w:rPr>
      </w:pPr>
      <w:r>
        <w:rPr>
          <w:rFonts w:eastAsia="Times New Roman"/>
          <w:sz w:val="24"/>
          <w:szCs w:val="24"/>
        </w:rPr>
        <w:t xml:space="preserve">Пирамида. Виды пирамид. Элементы правильной пирамиды. Пирамиды с </w:t>
      </w:r>
      <w:proofErr w:type="spellStart"/>
      <w:r>
        <w:rPr>
          <w:rFonts w:eastAsia="Times New Roman"/>
          <w:sz w:val="24"/>
          <w:szCs w:val="24"/>
        </w:rPr>
        <w:t>равнонаклоненными</w:t>
      </w:r>
      <w:proofErr w:type="spellEnd"/>
      <w:r>
        <w:rPr>
          <w:rFonts w:eastAsia="Times New Roman"/>
          <w:sz w:val="24"/>
          <w:szCs w:val="24"/>
        </w:rPr>
        <w:t xml:space="preserve"> ребрами и гранями, их основные свойства.</w:t>
      </w:r>
    </w:p>
    <w:p w14:paraId="5CB29A29" w14:textId="77777777" w:rsidR="001D1A0C" w:rsidRDefault="00FA795D" w:rsidP="00A5097D">
      <w:pPr>
        <w:ind w:firstLine="567"/>
        <w:jc w:val="both"/>
        <w:rPr>
          <w:sz w:val="20"/>
          <w:szCs w:val="20"/>
        </w:rPr>
      </w:pPr>
      <w:r>
        <w:rPr>
          <w:rFonts w:eastAsia="Times New Roman"/>
          <w:sz w:val="24"/>
          <w:szCs w:val="24"/>
        </w:rPr>
        <w:t>Площади поверхностей многогранников.</w:t>
      </w:r>
    </w:p>
    <w:p w14:paraId="4AD10484" w14:textId="77777777" w:rsidR="001D1A0C" w:rsidRDefault="00FA795D" w:rsidP="00A5097D">
      <w:pPr>
        <w:ind w:firstLine="567"/>
        <w:jc w:val="both"/>
        <w:rPr>
          <w:sz w:val="20"/>
          <w:szCs w:val="20"/>
        </w:rPr>
      </w:pPr>
      <w:r>
        <w:rPr>
          <w:rFonts w:eastAsia="Times New Roman"/>
          <w:sz w:val="24"/>
          <w:szCs w:val="24"/>
        </w:rPr>
        <w:t>Тела вращения: цилиндр, конус, шар и сфера. Сечения цилиндра, конуса и шара.</w:t>
      </w:r>
    </w:p>
    <w:p w14:paraId="4FA70BD3" w14:textId="77777777" w:rsidR="001D1A0C" w:rsidRDefault="00FA795D" w:rsidP="00A5097D">
      <w:pPr>
        <w:ind w:firstLine="567"/>
        <w:jc w:val="both"/>
        <w:rPr>
          <w:sz w:val="20"/>
          <w:szCs w:val="20"/>
        </w:rPr>
      </w:pPr>
      <w:r>
        <w:rPr>
          <w:rFonts w:eastAsia="Times New Roman"/>
          <w:sz w:val="24"/>
          <w:szCs w:val="24"/>
        </w:rPr>
        <w:t>Шаровой сегмент, шаровой слой, шаровой сектор (конус).</w:t>
      </w:r>
    </w:p>
    <w:p w14:paraId="567D8F9E" w14:textId="77777777" w:rsidR="001D1A0C" w:rsidRDefault="00FA795D" w:rsidP="00A5097D">
      <w:pPr>
        <w:ind w:firstLine="567"/>
        <w:jc w:val="both"/>
        <w:rPr>
          <w:sz w:val="20"/>
          <w:szCs w:val="20"/>
        </w:rPr>
      </w:pPr>
      <w:r>
        <w:rPr>
          <w:rFonts w:eastAsia="Times New Roman"/>
          <w:sz w:val="24"/>
          <w:szCs w:val="24"/>
        </w:rPr>
        <w:t>Усеченная пирамида и усеченный конус.</w:t>
      </w:r>
    </w:p>
    <w:p w14:paraId="29FB84CE" w14:textId="77777777" w:rsidR="001D1A0C" w:rsidRDefault="00FA795D" w:rsidP="00A5097D">
      <w:pPr>
        <w:ind w:firstLine="567"/>
        <w:jc w:val="both"/>
        <w:rPr>
          <w:sz w:val="20"/>
          <w:szCs w:val="20"/>
        </w:rPr>
      </w:pPr>
      <w:r>
        <w:rPr>
          <w:rFonts w:eastAsia="Times New Roman"/>
          <w:i/>
          <w:iCs/>
          <w:sz w:val="24"/>
          <w:szCs w:val="24"/>
        </w:rPr>
        <w:t>Элементы сферической геометрии. Конические сечения.</w:t>
      </w:r>
    </w:p>
    <w:p w14:paraId="31229599" w14:textId="77777777" w:rsidR="001D1A0C" w:rsidRDefault="00FA795D" w:rsidP="00A5097D">
      <w:pPr>
        <w:ind w:firstLine="567"/>
        <w:jc w:val="both"/>
        <w:rPr>
          <w:sz w:val="20"/>
          <w:szCs w:val="20"/>
        </w:rPr>
      </w:pPr>
      <w:r>
        <w:rPr>
          <w:rFonts w:eastAsia="Times New Roman"/>
          <w:sz w:val="24"/>
          <w:szCs w:val="24"/>
        </w:rPr>
        <w:t xml:space="preserve">Касательные прямые и плоскости. Вписанные и описанные сферы. </w:t>
      </w:r>
      <w:r>
        <w:rPr>
          <w:rFonts w:eastAsia="Times New Roman"/>
          <w:i/>
          <w:iCs/>
          <w:sz w:val="24"/>
          <w:szCs w:val="24"/>
        </w:rPr>
        <w:t>Касающиеся сферы.</w:t>
      </w:r>
    </w:p>
    <w:p w14:paraId="16D1E25B" w14:textId="77777777" w:rsidR="001D1A0C" w:rsidRDefault="00FA795D" w:rsidP="00A5097D">
      <w:pPr>
        <w:ind w:firstLine="567"/>
        <w:jc w:val="both"/>
        <w:rPr>
          <w:sz w:val="20"/>
          <w:szCs w:val="20"/>
        </w:rPr>
      </w:pPr>
      <w:r>
        <w:rPr>
          <w:rFonts w:eastAsia="Times New Roman"/>
          <w:i/>
          <w:iCs/>
          <w:sz w:val="24"/>
          <w:szCs w:val="24"/>
        </w:rPr>
        <w:t>Комбинации тел вращения.</w:t>
      </w:r>
    </w:p>
    <w:p w14:paraId="0CE57363" w14:textId="77777777" w:rsidR="001D1A0C" w:rsidRDefault="00FA795D" w:rsidP="00A5097D">
      <w:pPr>
        <w:ind w:firstLine="567"/>
        <w:jc w:val="both"/>
        <w:rPr>
          <w:sz w:val="20"/>
          <w:szCs w:val="20"/>
        </w:rPr>
      </w:pPr>
      <w:r>
        <w:rPr>
          <w:rFonts w:eastAsia="Times New Roman"/>
          <w:sz w:val="24"/>
          <w:szCs w:val="24"/>
        </w:rPr>
        <w:t xml:space="preserve">Уравнение плоскости. Формула расстояния между точками. Уравнение сферы. </w:t>
      </w:r>
      <w:r>
        <w:rPr>
          <w:rFonts w:eastAsia="Times New Roman"/>
          <w:i/>
          <w:iCs/>
          <w:sz w:val="24"/>
          <w:szCs w:val="24"/>
        </w:rPr>
        <w:t>Формула</w:t>
      </w:r>
      <w:r>
        <w:rPr>
          <w:rFonts w:eastAsia="Times New Roman"/>
          <w:sz w:val="24"/>
          <w:szCs w:val="24"/>
        </w:rPr>
        <w:t xml:space="preserve"> </w:t>
      </w:r>
      <w:r>
        <w:rPr>
          <w:rFonts w:eastAsia="Times New Roman"/>
          <w:i/>
          <w:iCs/>
          <w:sz w:val="24"/>
          <w:szCs w:val="24"/>
        </w:rPr>
        <w:t>расстояния от точки до плоскости. Способы задания прямой уравнениями.</w:t>
      </w:r>
    </w:p>
    <w:p w14:paraId="59884487" w14:textId="77777777" w:rsidR="001D1A0C" w:rsidRDefault="00FA795D" w:rsidP="00A5097D">
      <w:pPr>
        <w:ind w:firstLine="567"/>
        <w:jc w:val="both"/>
        <w:rPr>
          <w:sz w:val="20"/>
          <w:szCs w:val="20"/>
        </w:rPr>
      </w:pPr>
      <w:r>
        <w:rPr>
          <w:rFonts w:eastAsia="Times New Roman"/>
          <w:i/>
          <w:iCs/>
          <w:sz w:val="24"/>
          <w:szCs w:val="24"/>
        </w:rPr>
        <w:t>Решение задач и доказательство теорем с помощью векторов и методом координат.</w:t>
      </w:r>
    </w:p>
    <w:p w14:paraId="5BB9C549" w14:textId="77777777" w:rsidR="001D1A0C" w:rsidRDefault="00FA795D" w:rsidP="00A5097D">
      <w:pPr>
        <w:ind w:firstLine="567"/>
        <w:jc w:val="both"/>
        <w:rPr>
          <w:sz w:val="20"/>
          <w:szCs w:val="20"/>
        </w:rPr>
      </w:pPr>
      <w:r>
        <w:rPr>
          <w:rFonts w:eastAsia="Times New Roman"/>
          <w:i/>
          <w:iCs/>
          <w:sz w:val="24"/>
          <w:szCs w:val="24"/>
        </w:rPr>
        <w:t>Элементы геометрии масс.</w:t>
      </w:r>
    </w:p>
    <w:p w14:paraId="00D25DFC" w14:textId="77777777" w:rsidR="001D1A0C" w:rsidRDefault="00FA795D" w:rsidP="00A5097D">
      <w:pPr>
        <w:ind w:firstLine="567"/>
        <w:jc w:val="both"/>
        <w:rPr>
          <w:sz w:val="20"/>
          <w:szCs w:val="20"/>
        </w:rPr>
      </w:pPr>
      <w:r>
        <w:rPr>
          <w:rFonts w:eastAsia="Times New Roman"/>
          <w:sz w:val="24"/>
          <w:szCs w:val="24"/>
        </w:rPr>
        <w:t xml:space="preserve">Понятие объема. Объемы многогранников. Объемы тел вращения. </w:t>
      </w:r>
      <w:r>
        <w:rPr>
          <w:rFonts w:eastAsia="Times New Roman"/>
          <w:i/>
          <w:iCs/>
          <w:sz w:val="24"/>
          <w:szCs w:val="24"/>
        </w:rPr>
        <w:t>Аксиомы объема.</w:t>
      </w:r>
      <w:r>
        <w:rPr>
          <w:rFonts w:eastAsia="Times New Roman"/>
          <w:sz w:val="24"/>
          <w:szCs w:val="24"/>
        </w:rPr>
        <w:t xml:space="preserve"> </w:t>
      </w:r>
      <w:r>
        <w:rPr>
          <w:rFonts w:eastAsia="Times New Roman"/>
          <w:i/>
          <w:iCs/>
          <w:sz w:val="24"/>
          <w:szCs w:val="24"/>
        </w:rPr>
        <w:t>Вывод формул объемов прямоугольного параллелепипеда, призмы и пирамиды. Формулы для нахождения объема тетраэдра. Теоремы об отношениях объемов.</w:t>
      </w:r>
    </w:p>
    <w:p w14:paraId="216C4592" w14:textId="77777777" w:rsidR="001D1A0C" w:rsidRDefault="001D1A0C" w:rsidP="00A5097D">
      <w:pPr>
        <w:ind w:firstLine="567"/>
        <w:jc w:val="both"/>
        <w:rPr>
          <w:sz w:val="20"/>
          <w:szCs w:val="20"/>
        </w:rPr>
      </w:pPr>
    </w:p>
    <w:p w14:paraId="51B5AE48" w14:textId="77777777" w:rsidR="001D1A0C" w:rsidRDefault="00FA795D" w:rsidP="00A5097D">
      <w:pPr>
        <w:ind w:firstLine="567"/>
        <w:jc w:val="both"/>
        <w:rPr>
          <w:sz w:val="20"/>
          <w:szCs w:val="20"/>
        </w:rPr>
      </w:pPr>
      <w:r>
        <w:rPr>
          <w:rFonts w:eastAsia="Times New Roman"/>
          <w:i/>
          <w:iCs/>
          <w:sz w:val="24"/>
          <w:szCs w:val="24"/>
        </w:rPr>
        <w:t>Приложения интеграла к вычислению объемов и поверхностей тел вращения. Площадь сферического пояса. Объем шарового слоя. Применение объемов при решении задач.</w:t>
      </w:r>
    </w:p>
    <w:p w14:paraId="41EBE6FF" w14:textId="77777777" w:rsidR="001D1A0C" w:rsidRDefault="00FA795D" w:rsidP="00A5097D">
      <w:pPr>
        <w:ind w:firstLine="567"/>
        <w:jc w:val="both"/>
        <w:rPr>
          <w:sz w:val="20"/>
          <w:szCs w:val="20"/>
        </w:rPr>
      </w:pPr>
      <w:r>
        <w:rPr>
          <w:rFonts w:eastAsia="Times New Roman"/>
          <w:sz w:val="24"/>
          <w:szCs w:val="24"/>
        </w:rPr>
        <w:t>Площадь сферы.</w:t>
      </w:r>
    </w:p>
    <w:p w14:paraId="120996E9" w14:textId="77777777" w:rsidR="001D1A0C" w:rsidRDefault="00FA795D" w:rsidP="00A5097D">
      <w:pPr>
        <w:ind w:firstLine="567"/>
        <w:jc w:val="both"/>
        <w:rPr>
          <w:sz w:val="20"/>
          <w:szCs w:val="20"/>
        </w:rPr>
      </w:pPr>
      <w:r>
        <w:rPr>
          <w:rFonts w:eastAsia="Times New Roman"/>
          <w:i/>
          <w:iCs/>
          <w:sz w:val="24"/>
          <w:szCs w:val="24"/>
        </w:rPr>
        <w:t xml:space="preserve">Развертка цилиндра и конуса. </w:t>
      </w:r>
      <w:r>
        <w:rPr>
          <w:rFonts w:eastAsia="Times New Roman"/>
          <w:sz w:val="24"/>
          <w:szCs w:val="24"/>
        </w:rPr>
        <w:t>Площадь поверхности цилиндра и конуса.</w:t>
      </w:r>
    </w:p>
    <w:p w14:paraId="14EF2D0F" w14:textId="77777777" w:rsidR="001D1A0C" w:rsidRDefault="00FA795D" w:rsidP="00A5097D">
      <w:pPr>
        <w:ind w:firstLine="567"/>
        <w:jc w:val="both"/>
        <w:rPr>
          <w:sz w:val="20"/>
          <w:szCs w:val="20"/>
        </w:rPr>
      </w:pPr>
      <w:r>
        <w:rPr>
          <w:rFonts w:eastAsia="Times New Roman"/>
          <w:sz w:val="24"/>
          <w:szCs w:val="24"/>
        </w:rPr>
        <w:t>Комбинации многогранников и тел вращения.</w:t>
      </w:r>
    </w:p>
    <w:p w14:paraId="36A045B5" w14:textId="77777777" w:rsidR="001D1A0C" w:rsidRDefault="00FA795D" w:rsidP="00A5097D">
      <w:pPr>
        <w:ind w:firstLine="567"/>
        <w:jc w:val="both"/>
        <w:rPr>
          <w:sz w:val="20"/>
          <w:szCs w:val="20"/>
        </w:rPr>
      </w:pPr>
      <w:r>
        <w:rPr>
          <w:rFonts w:eastAsia="Times New Roman"/>
          <w:sz w:val="24"/>
          <w:szCs w:val="24"/>
        </w:rPr>
        <w:t>Подобие в пространстве. Отношение объемов и площадей поверхностей подобных</w:t>
      </w:r>
    </w:p>
    <w:p w14:paraId="3D9EFF81" w14:textId="77777777" w:rsidR="001D1A0C" w:rsidRDefault="00FA795D" w:rsidP="00A5097D">
      <w:pPr>
        <w:ind w:firstLine="567"/>
        <w:jc w:val="both"/>
        <w:rPr>
          <w:sz w:val="20"/>
          <w:szCs w:val="20"/>
        </w:rPr>
      </w:pPr>
      <w:r>
        <w:rPr>
          <w:rFonts w:eastAsia="Times New Roman"/>
          <w:sz w:val="24"/>
          <w:szCs w:val="24"/>
        </w:rPr>
        <w:t>фигур.</w:t>
      </w:r>
    </w:p>
    <w:p w14:paraId="17BCCE09" w14:textId="77777777" w:rsidR="001D1A0C" w:rsidRDefault="00FA795D" w:rsidP="00A5097D">
      <w:pPr>
        <w:ind w:firstLine="567"/>
        <w:jc w:val="both"/>
        <w:rPr>
          <w:sz w:val="20"/>
          <w:szCs w:val="20"/>
        </w:rPr>
      </w:pPr>
      <w:r>
        <w:rPr>
          <w:rFonts w:eastAsia="Times New Roman"/>
          <w:i/>
          <w:iCs/>
          <w:sz w:val="24"/>
          <w:szCs w:val="24"/>
        </w:rPr>
        <w:t>Преобразование подобия, гомотетия. Решение задач на плоскости с использованием стереометрических методов.</w:t>
      </w:r>
    </w:p>
    <w:p w14:paraId="4138DE66" w14:textId="77777777" w:rsidR="00A5097D" w:rsidRDefault="00A5097D" w:rsidP="00A5097D">
      <w:pPr>
        <w:ind w:firstLine="567"/>
        <w:jc w:val="both"/>
        <w:rPr>
          <w:rFonts w:eastAsia="Times New Roman"/>
          <w:b/>
          <w:bCs/>
          <w:sz w:val="24"/>
          <w:szCs w:val="24"/>
        </w:rPr>
      </w:pPr>
    </w:p>
    <w:p w14:paraId="3DB8D28F" w14:textId="77777777" w:rsidR="001D1A0C" w:rsidRDefault="00FA795D" w:rsidP="00A5097D">
      <w:pPr>
        <w:ind w:firstLine="567"/>
        <w:jc w:val="both"/>
        <w:rPr>
          <w:sz w:val="20"/>
          <w:szCs w:val="20"/>
        </w:rPr>
      </w:pPr>
      <w:r>
        <w:rPr>
          <w:rFonts w:eastAsia="Times New Roman"/>
          <w:b/>
          <w:bCs/>
          <w:sz w:val="24"/>
          <w:szCs w:val="24"/>
        </w:rPr>
        <w:lastRenderedPageBreak/>
        <w:t>Вероятность и статистика, логика, теория графов и комбинаторика</w:t>
      </w:r>
    </w:p>
    <w:p w14:paraId="76729A2D" w14:textId="77777777" w:rsidR="001D1A0C" w:rsidRDefault="00FA795D" w:rsidP="00A5097D">
      <w:pPr>
        <w:ind w:firstLine="567"/>
        <w:jc w:val="both"/>
        <w:rPr>
          <w:sz w:val="20"/>
          <w:szCs w:val="20"/>
        </w:rPr>
      </w:pPr>
      <w:r>
        <w:rPr>
          <w:rFonts w:eastAsia="Times New Roman"/>
          <w:sz w:val="24"/>
          <w:szCs w:val="24"/>
        </w:rPr>
        <w:t xml:space="preserve">Повторение. Использование таблиц и диаграмм для представления данных. Решение задач на применение описательных характеристик числовых наборов: средних, наибольшего и наименьшего значения, размаха, дисперсии и стандартного отклонения. Вычисление частот и вероятностей событий. </w:t>
      </w:r>
      <w:r>
        <w:rPr>
          <w:rFonts w:eastAsia="Times New Roman"/>
          <w:i/>
          <w:iCs/>
          <w:sz w:val="24"/>
          <w:szCs w:val="24"/>
        </w:rPr>
        <w:t>Вероятностное пространство.</w:t>
      </w:r>
      <w:r>
        <w:rPr>
          <w:rFonts w:eastAsia="Times New Roman"/>
          <w:sz w:val="24"/>
          <w:szCs w:val="24"/>
        </w:rPr>
        <w:t xml:space="preserve"> </w:t>
      </w:r>
      <w:r>
        <w:rPr>
          <w:rFonts w:eastAsia="Times New Roman"/>
          <w:i/>
          <w:iCs/>
          <w:sz w:val="24"/>
          <w:szCs w:val="24"/>
        </w:rPr>
        <w:t>Аксиомы теории вероятностей</w:t>
      </w:r>
      <w:r>
        <w:rPr>
          <w:rFonts w:eastAsia="Times New Roman"/>
          <w:sz w:val="24"/>
          <w:szCs w:val="24"/>
        </w:rPr>
        <w:t>.</w:t>
      </w:r>
    </w:p>
    <w:p w14:paraId="2591B592" w14:textId="77777777" w:rsidR="001D1A0C" w:rsidRDefault="00FA795D" w:rsidP="00A5097D">
      <w:pPr>
        <w:ind w:firstLine="567"/>
        <w:jc w:val="both"/>
        <w:rPr>
          <w:sz w:val="20"/>
          <w:szCs w:val="20"/>
        </w:rPr>
      </w:pPr>
      <w:r>
        <w:rPr>
          <w:rFonts w:eastAsia="Times New Roman"/>
          <w:sz w:val="24"/>
          <w:szCs w:val="24"/>
        </w:rPr>
        <w:t>Условная вероятность. Правило умножения вероятностей. Формула полной вероятности.</w:t>
      </w:r>
    </w:p>
    <w:p w14:paraId="61EF7A61" w14:textId="77777777" w:rsidR="001D1A0C" w:rsidRDefault="00FA795D" w:rsidP="00A5097D">
      <w:pPr>
        <w:ind w:firstLine="567"/>
        <w:jc w:val="both"/>
        <w:rPr>
          <w:sz w:val="20"/>
          <w:szCs w:val="20"/>
        </w:rPr>
      </w:pPr>
      <w:r>
        <w:rPr>
          <w:rFonts w:eastAsia="Times New Roman"/>
          <w:sz w:val="24"/>
          <w:szCs w:val="24"/>
        </w:rPr>
        <w:t>Формула Байеса.</w:t>
      </w:r>
    </w:p>
    <w:p w14:paraId="3B36BAFF" w14:textId="77777777" w:rsidR="001D1A0C" w:rsidRDefault="00FA795D" w:rsidP="00A5097D">
      <w:pPr>
        <w:ind w:firstLine="567"/>
        <w:jc w:val="both"/>
        <w:rPr>
          <w:sz w:val="20"/>
          <w:szCs w:val="20"/>
        </w:rPr>
      </w:pPr>
      <w:r>
        <w:rPr>
          <w:rFonts w:eastAsia="Times New Roman"/>
          <w:sz w:val="24"/>
          <w:szCs w:val="24"/>
        </w:rPr>
        <w:t>Дискретные случайные величины и распределения. Совместные распределения. Распределение суммы и произведения независимых случайных величин. Математическое ожидание и дисперсия случайной величины. Математическое ожидание и дисперсия суммы случайных величин.</w:t>
      </w:r>
    </w:p>
    <w:p w14:paraId="3DB0A7B9" w14:textId="77777777" w:rsidR="001D1A0C" w:rsidRDefault="00FA795D" w:rsidP="00A5097D">
      <w:pPr>
        <w:ind w:firstLine="567"/>
        <w:jc w:val="both"/>
        <w:rPr>
          <w:sz w:val="20"/>
          <w:szCs w:val="20"/>
        </w:rPr>
      </w:pPr>
      <w:bookmarkStart w:id="115" w:name="page159"/>
      <w:bookmarkEnd w:id="115"/>
      <w:r>
        <w:rPr>
          <w:rFonts w:eastAsia="Times New Roman"/>
          <w:sz w:val="24"/>
          <w:szCs w:val="24"/>
        </w:rPr>
        <w:t xml:space="preserve">Бинарная случайная величина, распределение Бернулли. Геометрическое распределение. Биномиальное распределение и его свойства. </w:t>
      </w:r>
      <w:r>
        <w:rPr>
          <w:rFonts w:eastAsia="Times New Roman"/>
          <w:i/>
          <w:iCs/>
          <w:sz w:val="24"/>
          <w:szCs w:val="24"/>
        </w:rPr>
        <w:t>Гипергеометрическое распределение и его</w:t>
      </w:r>
      <w:r>
        <w:rPr>
          <w:rFonts w:eastAsia="Times New Roman"/>
          <w:sz w:val="24"/>
          <w:szCs w:val="24"/>
        </w:rPr>
        <w:t xml:space="preserve"> </w:t>
      </w:r>
      <w:r>
        <w:rPr>
          <w:rFonts w:eastAsia="Times New Roman"/>
          <w:i/>
          <w:iCs/>
          <w:sz w:val="24"/>
          <w:szCs w:val="24"/>
        </w:rPr>
        <w:t>свойства.</w:t>
      </w:r>
    </w:p>
    <w:p w14:paraId="3D1F2AF1" w14:textId="77777777" w:rsidR="001D1A0C" w:rsidRDefault="00FA795D" w:rsidP="00A5097D">
      <w:pPr>
        <w:ind w:firstLine="567"/>
        <w:jc w:val="both"/>
        <w:rPr>
          <w:sz w:val="20"/>
          <w:szCs w:val="20"/>
        </w:rPr>
      </w:pPr>
      <w:r>
        <w:rPr>
          <w:rFonts w:eastAsia="Times New Roman"/>
          <w:sz w:val="24"/>
          <w:szCs w:val="24"/>
        </w:rPr>
        <w:t>Непрерывные случайные величины. Плотность вероятности. Функция распределения.</w:t>
      </w:r>
    </w:p>
    <w:p w14:paraId="6FBF2502" w14:textId="77777777" w:rsidR="001D1A0C" w:rsidRDefault="00FA795D" w:rsidP="00A5097D">
      <w:pPr>
        <w:ind w:firstLine="567"/>
        <w:jc w:val="both"/>
        <w:rPr>
          <w:sz w:val="20"/>
          <w:szCs w:val="20"/>
        </w:rPr>
      </w:pPr>
      <w:r>
        <w:rPr>
          <w:rFonts w:eastAsia="Times New Roman"/>
          <w:sz w:val="24"/>
          <w:szCs w:val="24"/>
        </w:rPr>
        <w:t>Равномерное распределение.</w:t>
      </w:r>
    </w:p>
    <w:p w14:paraId="12FBA62E" w14:textId="77777777" w:rsidR="001D1A0C" w:rsidRDefault="00FA795D" w:rsidP="00A5097D">
      <w:pPr>
        <w:ind w:firstLine="567"/>
        <w:jc w:val="both"/>
        <w:rPr>
          <w:sz w:val="20"/>
          <w:szCs w:val="20"/>
        </w:rPr>
      </w:pPr>
      <w:r>
        <w:rPr>
          <w:rFonts w:eastAsia="Times New Roman"/>
          <w:i/>
          <w:iCs/>
          <w:sz w:val="24"/>
          <w:szCs w:val="24"/>
        </w:rPr>
        <w:t>Показательное распределение, его параметры. Распределение Пуассона и его применение</w:t>
      </w:r>
      <w:r>
        <w:rPr>
          <w:rFonts w:eastAsia="Times New Roman"/>
          <w:sz w:val="24"/>
          <w:szCs w:val="24"/>
        </w:rPr>
        <w:t>.</w:t>
      </w:r>
      <w:r>
        <w:rPr>
          <w:rFonts w:eastAsia="Times New Roman"/>
          <w:i/>
          <w:iCs/>
          <w:sz w:val="24"/>
          <w:szCs w:val="24"/>
        </w:rPr>
        <w:t xml:space="preserve"> </w:t>
      </w:r>
      <w:r>
        <w:rPr>
          <w:rFonts w:eastAsia="Times New Roman"/>
          <w:sz w:val="24"/>
          <w:szCs w:val="24"/>
        </w:rPr>
        <w:t>Нормальное распределение.</w:t>
      </w:r>
      <w:r>
        <w:rPr>
          <w:rFonts w:eastAsia="Times New Roman"/>
          <w:i/>
          <w:iCs/>
          <w:sz w:val="24"/>
          <w:szCs w:val="24"/>
        </w:rPr>
        <w:t xml:space="preserve"> </w:t>
      </w:r>
      <w:r>
        <w:rPr>
          <w:rFonts w:eastAsia="Times New Roman"/>
          <w:sz w:val="24"/>
          <w:szCs w:val="24"/>
        </w:rPr>
        <w:t>Функция Лапласа.</w:t>
      </w:r>
      <w:r>
        <w:rPr>
          <w:rFonts w:eastAsia="Times New Roman"/>
          <w:i/>
          <w:iCs/>
          <w:sz w:val="24"/>
          <w:szCs w:val="24"/>
        </w:rPr>
        <w:t xml:space="preserve"> </w:t>
      </w:r>
      <w:r>
        <w:rPr>
          <w:rFonts w:eastAsia="Times New Roman"/>
          <w:sz w:val="24"/>
          <w:szCs w:val="24"/>
        </w:rPr>
        <w:t>Параметры нормального</w:t>
      </w:r>
      <w:r>
        <w:rPr>
          <w:rFonts w:eastAsia="Times New Roman"/>
          <w:i/>
          <w:iCs/>
          <w:sz w:val="24"/>
          <w:szCs w:val="24"/>
        </w:rPr>
        <w:t xml:space="preserve"> </w:t>
      </w:r>
      <w:r>
        <w:rPr>
          <w:rFonts w:eastAsia="Times New Roman"/>
          <w:sz w:val="24"/>
          <w:szCs w:val="24"/>
        </w:rPr>
        <w:t>распределения.</w:t>
      </w:r>
    </w:p>
    <w:p w14:paraId="5B22EE47" w14:textId="77777777" w:rsidR="001D1A0C" w:rsidRDefault="00FA795D" w:rsidP="00A5097D">
      <w:pPr>
        <w:ind w:firstLine="567"/>
        <w:jc w:val="both"/>
        <w:rPr>
          <w:sz w:val="20"/>
          <w:szCs w:val="20"/>
        </w:rPr>
      </w:pPr>
      <w:r>
        <w:rPr>
          <w:rFonts w:eastAsia="Times New Roman"/>
          <w:i/>
          <w:iCs/>
          <w:sz w:val="24"/>
          <w:szCs w:val="24"/>
        </w:rPr>
        <w:t>Неравенство Чебышева. Теорема Чебышева и теорема Бернулли. Закон больших чисел. Выборочный метод измерения вероятностей. Роль закона больших чисел в науке, природе и обществе.</w:t>
      </w:r>
    </w:p>
    <w:p w14:paraId="661C0324" w14:textId="77777777" w:rsidR="001D1A0C" w:rsidRDefault="00FA795D" w:rsidP="00A5097D">
      <w:pPr>
        <w:ind w:firstLine="567"/>
        <w:jc w:val="both"/>
        <w:rPr>
          <w:sz w:val="20"/>
          <w:szCs w:val="20"/>
        </w:rPr>
      </w:pPr>
      <w:r>
        <w:rPr>
          <w:rFonts w:eastAsia="Times New Roman"/>
          <w:i/>
          <w:iCs/>
          <w:sz w:val="24"/>
          <w:szCs w:val="24"/>
        </w:rPr>
        <w:t>Статистическая гипотеза. Статистика критерия и ее уровень значимости. Проверка простейших гипотез. Эмпирические распределения и их связь с теоретическими распределениями. Ранговая корреляция.</w:t>
      </w:r>
    </w:p>
    <w:p w14:paraId="5BB164C0" w14:textId="77777777" w:rsidR="001D1A0C" w:rsidRDefault="00FA795D" w:rsidP="00A5097D">
      <w:pPr>
        <w:ind w:firstLine="567"/>
        <w:jc w:val="both"/>
        <w:rPr>
          <w:sz w:val="20"/>
          <w:szCs w:val="20"/>
        </w:rPr>
      </w:pPr>
      <w:r>
        <w:rPr>
          <w:rFonts w:eastAsia="Times New Roman"/>
          <w:i/>
          <w:iCs/>
          <w:sz w:val="24"/>
          <w:szCs w:val="24"/>
        </w:rPr>
        <w:t xml:space="preserve">Построение соответствий. Инъективные и </w:t>
      </w:r>
      <w:proofErr w:type="spellStart"/>
      <w:r>
        <w:rPr>
          <w:rFonts w:eastAsia="Times New Roman"/>
          <w:i/>
          <w:iCs/>
          <w:sz w:val="24"/>
          <w:szCs w:val="24"/>
        </w:rPr>
        <w:t>сюръективные</w:t>
      </w:r>
      <w:proofErr w:type="spellEnd"/>
      <w:r>
        <w:rPr>
          <w:rFonts w:eastAsia="Times New Roman"/>
          <w:i/>
          <w:iCs/>
          <w:sz w:val="24"/>
          <w:szCs w:val="24"/>
        </w:rPr>
        <w:t xml:space="preserve"> соответствия. Биекции.</w:t>
      </w:r>
    </w:p>
    <w:p w14:paraId="3F731070" w14:textId="77777777" w:rsidR="001D1A0C" w:rsidRDefault="00FA795D" w:rsidP="00A5097D">
      <w:pPr>
        <w:ind w:firstLine="567"/>
        <w:jc w:val="both"/>
        <w:rPr>
          <w:sz w:val="20"/>
          <w:szCs w:val="20"/>
        </w:rPr>
      </w:pPr>
      <w:r>
        <w:rPr>
          <w:rFonts w:eastAsia="Times New Roman"/>
          <w:i/>
          <w:iCs/>
          <w:sz w:val="24"/>
          <w:szCs w:val="24"/>
        </w:rPr>
        <w:t>Дискретная непрерывность. Принцип Дирихле.</w:t>
      </w:r>
    </w:p>
    <w:p w14:paraId="3C4A67BD" w14:textId="77777777" w:rsidR="001D1A0C" w:rsidRDefault="00FA795D" w:rsidP="00A5097D">
      <w:pPr>
        <w:ind w:firstLine="567"/>
        <w:jc w:val="both"/>
        <w:rPr>
          <w:sz w:val="20"/>
          <w:szCs w:val="20"/>
        </w:rPr>
      </w:pPr>
      <w:r>
        <w:rPr>
          <w:rFonts w:eastAsia="Times New Roman"/>
          <w:i/>
          <w:iCs/>
          <w:sz w:val="24"/>
          <w:szCs w:val="24"/>
        </w:rPr>
        <w:t>Кодирование. Двоичная запись.</w:t>
      </w:r>
    </w:p>
    <w:p w14:paraId="0D7A8957" w14:textId="77777777" w:rsidR="001D1A0C" w:rsidRDefault="00FA795D" w:rsidP="00A5097D">
      <w:pPr>
        <w:ind w:firstLine="567"/>
        <w:jc w:val="both"/>
        <w:rPr>
          <w:sz w:val="20"/>
          <w:szCs w:val="20"/>
        </w:rPr>
      </w:pPr>
      <w:r>
        <w:rPr>
          <w:rFonts w:eastAsia="Times New Roman"/>
          <w:i/>
          <w:iCs/>
          <w:sz w:val="24"/>
          <w:szCs w:val="24"/>
        </w:rPr>
        <w:t>Основные понятия теории графов. Деревья. Двоичное дерево. Связность. Компоненты связности. Пути на графе. Эйлеровы и Гамильтоновы пути.</w:t>
      </w:r>
    </w:p>
    <w:p w14:paraId="30F3939E" w14:textId="77777777" w:rsidR="00A5097D" w:rsidRDefault="00A5097D" w:rsidP="00C22CDA">
      <w:pPr>
        <w:ind w:left="700"/>
        <w:rPr>
          <w:rFonts w:eastAsia="Times New Roman"/>
          <w:b/>
          <w:bCs/>
          <w:sz w:val="24"/>
          <w:szCs w:val="24"/>
        </w:rPr>
      </w:pPr>
    </w:p>
    <w:p w14:paraId="0B72D30B" w14:textId="77777777" w:rsidR="00675C74" w:rsidRDefault="00675C74" w:rsidP="00C22CDA">
      <w:pPr>
        <w:ind w:left="700"/>
        <w:rPr>
          <w:rFonts w:eastAsia="Times New Roman"/>
          <w:b/>
          <w:bCs/>
          <w:sz w:val="24"/>
          <w:szCs w:val="24"/>
        </w:rPr>
      </w:pPr>
    </w:p>
    <w:p w14:paraId="4F16FAC7" w14:textId="77777777" w:rsidR="001D1A0C" w:rsidRDefault="00FA795D" w:rsidP="00C22CDA">
      <w:pPr>
        <w:ind w:left="700"/>
        <w:rPr>
          <w:rFonts w:eastAsia="Times New Roman"/>
          <w:b/>
          <w:bCs/>
          <w:sz w:val="24"/>
          <w:szCs w:val="24"/>
        </w:rPr>
      </w:pPr>
      <w:r>
        <w:rPr>
          <w:rFonts w:eastAsia="Times New Roman"/>
          <w:b/>
          <w:bCs/>
          <w:sz w:val="24"/>
          <w:szCs w:val="24"/>
        </w:rPr>
        <w:t>Информатика</w:t>
      </w:r>
    </w:p>
    <w:p w14:paraId="3F9F7D75" w14:textId="77777777" w:rsidR="00675C74" w:rsidRDefault="00675C74" w:rsidP="00C22CDA">
      <w:pPr>
        <w:ind w:left="700"/>
        <w:rPr>
          <w:sz w:val="20"/>
          <w:szCs w:val="20"/>
        </w:rPr>
      </w:pPr>
    </w:p>
    <w:p w14:paraId="649CD12F" w14:textId="77777777" w:rsidR="001D1A0C" w:rsidRDefault="00FA795D" w:rsidP="00C22CDA">
      <w:pPr>
        <w:ind w:firstLine="709"/>
        <w:jc w:val="both"/>
        <w:rPr>
          <w:sz w:val="20"/>
          <w:szCs w:val="20"/>
        </w:rPr>
      </w:pPr>
      <w:r>
        <w:rPr>
          <w:rFonts w:eastAsia="Times New Roman"/>
          <w:sz w:val="24"/>
          <w:szCs w:val="24"/>
        </w:rPr>
        <w:t xml:space="preserve">Цель изучения учебного предмета «Информатика» на базовом и углубленном уровнях среднего общего образования – обеспечение дальнейшего развития информационных компетенций </w:t>
      </w:r>
      <w:proofErr w:type="gramStart"/>
      <w:r>
        <w:rPr>
          <w:rFonts w:eastAsia="Times New Roman"/>
          <w:sz w:val="24"/>
          <w:szCs w:val="24"/>
        </w:rPr>
        <w:t>выпускника ,</w:t>
      </w:r>
      <w:proofErr w:type="gramEnd"/>
      <w:r>
        <w:rPr>
          <w:rFonts w:eastAsia="Times New Roman"/>
          <w:sz w:val="24"/>
          <w:szCs w:val="24"/>
        </w:rPr>
        <w:t xml:space="preserve"> готового к работе в условиях развивающегося информационного общества и возрастающей конкуренции на рынке труда.</w:t>
      </w:r>
    </w:p>
    <w:p w14:paraId="6F11F68D" w14:textId="77777777" w:rsidR="001D1A0C" w:rsidRDefault="00FA795D" w:rsidP="00C22CDA">
      <w:pPr>
        <w:ind w:left="700"/>
        <w:rPr>
          <w:sz w:val="20"/>
          <w:szCs w:val="20"/>
        </w:rPr>
      </w:pPr>
      <w:r>
        <w:rPr>
          <w:rFonts w:eastAsia="Times New Roman"/>
          <w:b/>
          <w:bCs/>
          <w:sz w:val="24"/>
          <w:szCs w:val="24"/>
        </w:rPr>
        <w:t>Базовый уровень</w:t>
      </w:r>
    </w:p>
    <w:p w14:paraId="1F2C7071" w14:textId="77777777" w:rsidR="001D1A0C" w:rsidRDefault="00FA795D" w:rsidP="00C22CDA">
      <w:pPr>
        <w:ind w:left="700"/>
        <w:rPr>
          <w:sz w:val="20"/>
          <w:szCs w:val="20"/>
        </w:rPr>
      </w:pPr>
      <w:r>
        <w:rPr>
          <w:rFonts w:eastAsia="Times New Roman"/>
          <w:b/>
          <w:bCs/>
          <w:sz w:val="24"/>
          <w:szCs w:val="24"/>
        </w:rPr>
        <w:t>Введение. Информация и информационные процессы</w:t>
      </w:r>
    </w:p>
    <w:p w14:paraId="06E26437" w14:textId="77777777" w:rsidR="001D1A0C" w:rsidRDefault="00FA795D" w:rsidP="00C22CDA">
      <w:pPr>
        <w:ind w:firstLine="709"/>
        <w:jc w:val="both"/>
        <w:rPr>
          <w:sz w:val="20"/>
          <w:szCs w:val="20"/>
        </w:rPr>
      </w:pPr>
      <w:r>
        <w:rPr>
          <w:rFonts w:eastAsia="Times New Roman"/>
          <w:sz w:val="24"/>
          <w:szCs w:val="24"/>
        </w:rPr>
        <w:t>Роль информации и связанных с ней процессов в окружающем мире. Различия в представлении данных, предназначенных для хранения и обработки в автоматизированных компьютерных системах, и данных, предназначенных для восприятия человеком.</w:t>
      </w:r>
    </w:p>
    <w:p w14:paraId="362B3832" w14:textId="77777777" w:rsidR="001D1A0C" w:rsidRDefault="00FA795D" w:rsidP="00C22CDA">
      <w:pPr>
        <w:ind w:left="700"/>
        <w:rPr>
          <w:sz w:val="20"/>
          <w:szCs w:val="20"/>
        </w:rPr>
      </w:pPr>
      <w:r>
        <w:rPr>
          <w:rFonts w:eastAsia="Times New Roman"/>
          <w:sz w:val="24"/>
          <w:szCs w:val="24"/>
        </w:rPr>
        <w:t>Системы. Компоненты системы и их взаимодействие.</w:t>
      </w:r>
    </w:p>
    <w:p w14:paraId="3317A211" w14:textId="77777777" w:rsidR="001D1A0C" w:rsidRDefault="00FA795D" w:rsidP="00C22CDA">
      <w:pPr>
        <w:ind w:left="700"/>
        <w:rPr>
          <w:sz w:val="20"/>
          <w:szCs w:val="20"/>
        </w:rPr>
      </w:pPr>
      <w:r>
        <w:rPr>
          <w:rFonts w:eastAsia="Times New Roman"/>
          <w:b/>
          <w:bCs/>
          <w:sz w:val="24"/>
          <w:szCs w:val="24"/>
        </w:rPr>
        <w:lastRenderedPageBreak/>
        <w:t>Математические основы информатики</w:t>
      </w:r>
    </w:p>
    <w:p w14:paraId="2CB14017" w14:textId="77777777" w:rsidR="001D1A0C" w:rsidRDefault="00FA795D" w:rsidP="00C22CDA">
      <w:pPr>
        <w:ind w:left="700"/>
        <w:rPr>
          <w:sz w:val="20"/>
          <w:szCs w:val="20"/>
        </w:rPr>
      </w:pPr>
      <w:r>
        <w:rPr>
          <w:rFonts w:eastAsia="Times New Roman"/>
          <w:b/>
          <w:bCs/>
          <w:sz w:val="24"/>
          <w:szCs w:val="24"/>
        </w:rPr>
        <w:t>Тексты и кодирование</w:t>
      </w:r>
      <w:r>
        <w:rPr>
          <w:rFonts w:eastAsia="Times New Roman"/>
          <w:sz w:val="24"/>
          <w:szCs w:val="24"/>
        </w:rPr>
        <w:t>.</w:t>
      </w:r>
      <w:r>
        <w:rPr>
          <w:rFonts w:eastAsia="Times New Roman"/>
          <w:b/>
          <w:bCs/>
          <w:sz w:val="24"/>
          <w:szCs w:val="24"/>
        </w:rPr>
        <w:t xml:space="preserve"> Системы счисления</w:t>
      </w:r>
    </w:p>
    <w:p w14:paraId="26F48AFF" w14:textId="77777777" w:rsidR="001D1A0C" w:rsidRDefault="001D1A0C" w:rsidP="00C22CDA">
      <w:pPr>
        <w:rPr>
          <w:sz w:val="20"/>
          <w:szCs w:val="20"/>
        </w:rPr>
      </w:pPr>
    </w:p>
    <w:p w14:paraId="0E852DE9" w14:textId="77777777" w:rsidR="001D1A0C" w:rsidRDefault="00FA795D" w:rsidP="00C22CDA">
      <w:pPr>
        <w:ind w:firstLine="709"/>
        <w:jc w:val="both"/>
        <w:rPr>
          <w:sz w:val="20"/>
          <w:szCs w:val="20"/>
        </w:rPr>
      </w:pPr>
      <w:r>
        <w:rPr>
          <w:rFonts w:eastAsia="Times New Roman"/>
          <w:sz w:val="24"/>
          <w:szCs w:val="24"/>
        </w:rPr>
        <w:t xml:space="preserve">Сравнение </w:t>
      </w:r>
      <w:proofErr w:type="gramStart"/>
      <w:r>
        <w:rPr>
          <w:rFonts w:eastAsia="Times New Roman"/>
          <w:sz w:val="24"/>
          <w:szCs w:val="24"/>
        </w:rPr>
        <w:t>чисел ,</w:t>
      </w:r>
      <w:proofErr w:type="gramEnd"/>
      <w:r>
        <w:rPr>
          <w:rFonts w:eastAsia="Times New Roman"/>
          <w:sz w:val="24"/>
          <w:szCs w:val="24"/>
        </w:rPr>
        <w:t xml:space="preserve"> записанных в двоичной, восьмеричной и шестнадцатеричной системах счисления. </w:t>
      </w:r>
      <w:r>
        <w:rPr>
          <w:rFonts w:eastAsia="Times New Roman"/>
          <w:i/>
          <w:iCs/>
          <w:sz w:val="24"/>
          <w:szCs w:val="24"/>
        </w:rPr>
        <w:t>Сложение и вычитание чисел,</w:t>
      </w:r>
      <w:r>
        <w:rPr>
          <w:rFonts w:eastAsia="Times New Roman"/>
          <w:sz w:val="24"/>
          <w:szCs w:val="24"/>
        </w:rPr>
        <w:t xml:space="preserve"> </w:t>
      </w:r>
      <w:r>
        <w:rPr>
          <w:rFonts w:eastAsia="Times New Roman"/>
          <w:i/>
          <w:iCs/>
          <w:sz w:val="24"/>
          <w:szCs w:val="24"/>
        </w:rPr>
        <w:t>записанных в этих системах счисления.</w:t>
      </w:r>
    </w:p>
    <w:p w14:paraId="263EEBE2" w14:textId="77777777" w:rsidR="001D1A0C" w:rsidRDefault="00FA795D" w:rsidP="00C22CDA">
      <w:pPr>
        <w:ind w:left="700"/>
        <w:rPr>
          <w:sz w:val="20"/>
          <w:szCs w:val="20"/>
        </w:rPr>
      </w:pPr>
      <w:r>
        <w:rPr>
          <w:rFonts w:eastAsia="Times New Roman"/>
          <w:b/>
          <w:bCs/>
          <w:sz w:val="24"/>
          <w:szCs w:val="24"/>
        </w:rPr>
        <w:t>Элементы комбинаторики, теории множеств и математической логики</w:t>
      </w:r>
    </w:p>
    <w:p w14:paraId="56EC0555" w14:textId="77777777" w:rsidR="001D1A0C" w:rsidRDefault="00FA795D" w:rsidP="00C22CDA">
      <w:pPr>
        <w:ind w:firstLine="709"/>
        <w:jc w:val="both"/>
        <w:rPr>
          <w:sz w:val="20"/>
          <w:szCs w:val="20"/>
        </w:rPr>
      </w:pPr>
      <w:r>
        <w:rPr>
          <w:rFonts w:eastAsia="Times New Roman"/>
          <w:sz w:val="24"/>
          <w:szCs w:val="24"/>
        </w:rPr>
        <w:t xml:space="preserve">Операции «импликация», «эквивалентность». Примеры законов алгебры логики. Эквивалентные преобразования логических выражений. Построение логического выражения с данной таблицей истинности. </w:t>
      </w:r>
      <w:r>
        <w:rPr>
          <w:rFonts w:eastAsia="Times New Roman"/>
          <w:i/>
          <w:iCs/>
          <w:sz w:val="24"/>
          <w:szCs w:val="24"/>
        </w:rPr>
        <w:t>Решение простейших логических уравнений.</w:t>
      </w:r>
    </w:p>
    <w:p w14:paraId="37956B9D" w14:textId="77777777" w:rsidR="001D1A0C" w:rsidRDefault="00FA795D" w:rsidP="00C22CDA">
      <w:pPr>
        <w:ind w:left="700"/>
        <w:rPr>
          <w:sz w:val="20"/>
          <w:szCs w:val="20"/>
        </w:rPr>
      </w:pPr>
      <w:r>
        <w:rPr>
          <w:rFonts w:eastAsia="Times New Roman"/>
          <w:i/>
          <w:iCs/>
          <w:sz w:val="24"/>
          <w:szCs w:val="24"/>
        </w:rPr>
        <w:t>Нормальные формы: дизъюнктивная и конъюнктивная нормальная форма.</w:t>
      </w:r>
    </w:p>
    <w:p w14:paraId="7A4E48CA" w14:textId="77777777" w:rsidR="001D1A0C" w:rsidRDefault="00FA795D" w:rsidP="00C22CDA">
      <w:pPr>
        <w:ind w:left="700"/>
        <w:rPr>
          <w:sz w:val="20"/>
          <w:szCs w:val="20"/>
        </w:rPr>
      </w:pPr>
      <w:r>
        <w:rPr>
          <w:rFonts w:eastAsia="Times New Roman"/>
          <w:b/>
          <w:bCs/>
          <w:sz w:val="24"/>
          <w:szCs w:val="24"/>
        </w:rPr>
        <w:t>Дискретные объекты</w:t>
      </w:r>
    </w:p>
    <w:p w14:paraId="284B56A9" w14:textId="77777777" w:rsidR="001D1A0C" w:rsidRDefault="00FA795D" w:rsidP="00C22CDA">
      <w:pPr>
        <w:ind w:firstLine="709"/>
        <w:jc w:val="both"/>
        <w:rPr>
          <w:sz w:val="20"/>
          <w:szCs w:val="20"/>
        </w:rPr>
      </w:pPr>
      <w:r>
        <w:rPr>
          <w:rFonts w:eastAsia="Times New Roman"/>
          <w:sz w:val="24"/>
          <w:szCs w:val="24"/>
        </w:rPr>
        <w:t xml:space="preserve">Решение алгоритмических </w:t>
      </w:r>
      <w:proofErr w:type="gramStart"/>
      <w:r>
        <w:rPr>
          <w:rFonts w:eastAsia="Times New Roman"/>
          <w:sz w:val="24"/>
          <w:szCs w:val="24"/>
        </w:rPr>
        <w:t>задач ,</w:t>
      </w:r>
      <w:proofErr w:type="gramEnd"/>
      <w:r>
        <w:rPr>
          <w:rFonts w:eastAsia="Times New Roman"/>
          <w:sz w:val="24"/>
          <w:szCs w:val="24"/>
        </w:rPr>
        <w:t xml:space="preserve"> связанных с анализом графов (примеры: построения оптимального пути между вершинами ориентированного ациклического графа; определения количества различных путей между вершинами).</w:t>
      </w:r>
    </w:p>
    <w:p w14:paraId="6D484CCF" w14:textId="77777777" w:rsidR="001D1A0C" w:rsidRDefault="00FA795D" w:rsidP="00C22CDA">
      <w:pPr>
        <w:ind w:left="700" w:right="860"/>
        <w:rPr>
          <w:sz w:val="20"/>
          <w:szCs w:val="20"/>
        </w:rPr>
      </w:pPr>
      <w:r>
        <w:rPr>
          <w:rFonts w:eastAsia="Times New Roman"/>
          <w:b/>
          <w:bCs/>
          <w:sz w:val="24"/>
          <w:szCs w:val="24"/>
        </w:rPr>
        <w:t xml:space="preserve">Алгоритмы и элементы программирования. Алгоритмические конструкции </w:t>
      </w:r>
      <w:r>
        <w:rPr>
          <w:rFonts w:eastAsia="Times New Roman"/>
          <w:sz w:val="24"/>
          <w:szCs w:val="24"/>
        </w:rPr>
        <w:t xml:space="preserve">Подпрограммы. </w:t>
      </w:r>
      <w:r>
        <w:rPr>
          <w:rFonts w:eastAsia="Times New Roman"/>
          <w:i/>
          <w:iCs/>
          <w:sz w:val="24"/>
          <w:szCs w:val="24"/>
        </w:rPr>
        <w:t>Рекурсивные алгоритмы.</w:t>
      </w:r>
    </w:p>
    <w:p w14:paraId="09B7A2FB" w14:textId="77777777" w:rsidR="001D1A0C" w:rsidRDefault="00FA795D" w:rsidP="00C22CDA">
      <w:pPr>
        <w:ind w:left="700"/>
        <w:rPr>
          <w:sz w:val="20"/>
          <w:szCs w:val="20"/>
        </w:rPr>
      </w:pPr>
      <w:r>
        <w:rPr>
          <w:rFonts w:eastAsia="Times New Roman"/>
          <w:sz w:val="24"/>
          <w:szCs w:val="24"/>
        </w:rPr>
        <w:t>Табличные величины (массивы).</w:t>
      </w:r>
    </w:p>
    <w:p w14:paraId="64F41B5F" w14:textId="77777777" w:rsidR="001D1A0C" w:rsidRDefault="00FA795D" w:rsidP="00C22CDA">
      <w:pPr>
        <w:ind w:left="700" w:right="3120"/>
        <w:rPr>
          <w:sz w:val="20"/>
          <w:szCs w:val="20"/>
        </w:rPr>
      </w:pPr>
      <w:r>
        <w:rPr>
          <w:rFonts w:eastAsia="Times New Roman"/>
          <w:b/>
          <w:bCs/>
          <w:sz w:val="24"/>
          <w:szCs w:val="24"/>
        </w:rPr>
        <w:t xml:space="preserve">Составление алгоритмов и их программная реализация </w:t>
      </w:r>
      <w:r>
        <w:rPr>
          <w:rFonts w:eastAsia="Times New Roman"/>
          <w:sz w:val="24"/>
          <w:szCs w:val="24"/>
        </w:rPr>
        <w:t>Этапы решения задач на компьютере.</w:t>
      </w:r>
    </w:p>
    <w:p w14:paraId="03CB0174" w14:textId="77777777" w:rsidR="001D1A0C" w:rsidRDefault="00FA795D" w:rsidP="00C22CDA">
      <w:pPr>
        <w:ind w:firstLine="709"/>
        <w:jc w:val="both"/>
        <w:rPr>
          <w:sz w:val="20"/>
          <w:szCs w:val="20"/>
        </w:rPr>
      </w:pPr>
      <w:r>
        <w:rPr>
          <w:rFonts w:eastAsia="Times New Roman"/>
          <w:sz w:val="24"/>
          <w:szCs w:val="24"/>
        </w:rPr>
        <w:t>Операторы языка программирования, основные конструкции языка программирования. Типы и структуры данных. Кодирование базовых алгоритмических конструкций на выбранном языке программирования.</w:t>
      </w:r>
    </w:p>
    <w:p w14:paraId="1E036EDF" w14:textId="77777777" w:rsidR="001D1A0C" w:rsidRDefault="00FA795D" w:rsidP="00C22CDA">
      <w:pPr>
        <w:ind w:firstLine="709"/>
        <w:jc w:val="both"/>
        <w:rPr>
          <w:sz w:val="20"/>
          <w:szCs w:val="20"/>
        </w:rPr>
      </w:pPr>
      <w:bookmarkStart w:id="116" w:name="page160"/>
      <w:bookmarkEnd w:id="116"/>
      <w:r>
        <w:rPr>
          <w:rFonts w:eastAsia="Times New Roman"/>
          <w:sz w:val="24"/>
          <w:szCs w:val="24"/>
        </w:rPr>
        <w:t>Интегрированная среда разработки программ на выбранном языке программирования. Интерфейс выбранной среды. Составление алгоритмов и программ в выбранной среде программирования. Приемы отладки программ. Проверка работоспособности программ с использованием трассировочных таблиц.</w:t>
      </w:r>
    </w:p>
    <w:p w14:paraId="04C12F8A" w14:textId="77777777" w:rsidR="001D1A0C" w:rsidRDefault="00FA795D" w:rsidP="00C22CDA">
      <w:pPr>
        <w:ind w:firstLine="709"/>
        <w:jc w:val="both"/>
        <w:rPr>
          <w:sz w:val="20"/>
          <w:szCs w:val="20"/>
        </w:rPr>
      </w:pPr>
      <w:r>
        <w:rPr>
          <w:rFonts w:eastAsia="Times New Roman"/>
          <w:sz w:val="24"/>
          <w:szCs w:val="24"/>
        </w:rPr>
        <w:t xml:space="preserve">Разработка и программная реализация алгоритмов решения типовых задач базового уровня из различных предметных областей. </w:t>
      </w:r>
      <w:r>
        <w:rPr>
          <w:rFonts w:eastAsia="Times New Roman"/>
          <w:i/>
          <w:iCs/>
          <w:sz w:val="24"/>
          <w:szCs w:val="24"/>
        </w:rPr>
        <w:t>Примеры задач:</w:t>
      </w:r>
    </w:p>
    <w:p w14:paraId="02498266" w14:textId="77777777" w:rsidR="001D1A0C" w:rsidRDefault="00FA795D" w:rsidP="00C22CDA">
      <w:pPr>
        <w:ind w:firstLine="284"/>
        <w:jc w:val="both"/>
        <w:rPr>
          <w:sz w:val="20"/>
          <w:szCs w:val="20"/>
        </w:rPr>
      </w:pPr>
      <w:r>
        <w:rPr>
          <w:rFonts w:eastAsia="Times New Roman"/>
          <w:sz w:val="24"/>
          <w:szCs w:val="24"/>
        </w:rPr>
        <w:t xml:space="preserve">– </w:t>
      </w:r>
      <w:r>
        <w:rPr>
          <w:rFonts w:eastAsia="Times New Roman"/>
          <w:i/>
          <w:iCs/>
          <w:sz w:val="24"/>
          <w:szCs w:val="24"/>
        </w:rPr>
        <w:t>алгоритмы нахождения наибольшего</w:t>
      </w:r>
      <w:r>
        <w:rPr>
          <w:rFonts w:eastAsia="Times New Roman"/>
          <w:sz w:val="24"/>
          <w:szCs w:val="24"/>
        </w:rPr>
        <w:t xml:space="preserve"> </w:t>
      </w:r>
      <w:r>
        <w:rPr>
          <w:rFonts w:eastAsia="Times New Roman"/>
          <w:i/>
          <w:iCs/>
          <w:sz w:val="24"/>
          <w:szCs w:val="24"/>
        </w:rPr>
        <w:t>(или наименьшего)</w:t>
      </w:r>
      <w:r>
        <w:rPr>
          <w:rFonts w:eastAsia="Times New Roman"/>
          <w:sz w:val="24"/>
          <w:szCs w:val="24"/>
        </w:rPr>
        <w:t xml:space="preserve"> </w:t>
      </w:r>
      <w:r>
        <w:rPr>
          <w:rFonts w:eastAsia="Times New Roman"/>
          <w:i/>
          <w:iCs/>
          <w:sz w:val="24"/>
          <w:szCs w:val="24"/>
        </w:rPr>
        <w:t>из двух,</w:t>
      </w:r>
      <w:r>
        <w:rPr>
          <w:rFonts w:eastAsia="Times New Roman"/>
          <w:sz w:val="24"/>
          <w:szCs w:val="24"/>
        </w:rPr>
        <w:t xml:space="preserve"> </w:t>
      </w:r>
      <w:r>
        <w:rPr>
          <w:rFonts w:eastAsia="Times New Roman"/>
          <w:i/>
          <w:iCs/>
          <w:sz w:val="24"/>
          <w:szCs w:val="24"/>
        </w:rPr>
        <w:t>трех,</w:t>
      </w:r>
      <w:r>
        <w:rPr>
          <w:rFonts w:eastAsia="Times New Roman"/>
          <w:sz w:val="24"/>
          <w:szCs w:val="24"/>
        </w:rPr>
        <w:t xml:space="preserve"> </w:t>
      </w:r>
      <w:r>
        <w:rPr>
          <w:rFonts w:eastAsia="Times New Roman"/>
          <w:i/>
          <w:iCs/>
          <w:sz w:val="24"/>
          <w:szCs w:val="24"/>
        </w:rPr>
        <w:t>четырех</w:t>
      </w:r>
      <w:r>
        <w:rPr>
          <w:rFonts w:eastAsia="Times New Roman"/>
          <w:sz w:val="24"/>
          <w:szCs w:val="24"/>
        </w:rPr>
        <w:t xml:space="preserve"> </w:t>
      </w:r>
      <w:r>
        <w:rPr>
          <w:rFonts w:eastAsia="Times New Roman"/>
          <w:i/>
          <w:iCs/>
          <w:sz w:val="24"/>
          <w:szCs w:val="24"/>
        </w:rPr>
        <w:t>заданных чисел без использования массивов и циклов, а также сумм (или произведений) элементов конечной числовой последовательности (или массива);</w:t>
      </w:r>
    </w:p>
    <w:p w14:paraId="591C3E8C" w14:textId="77777777" w:rsidR="001D1A0C" w:rsidRDefault="00FA795D" w:rsidP="00C22CDA">
      <w:pPr>
        <w:ind w:left="280"/>
        <w:rPr>
          <w:sz w:val="20"/>
          <w:szCs w:val="20"/>
        </w:rPr>
      </w:pPr>
      <w:r>
        <w:rPr>
          <w:rFonts w:eastAsia="Times New Roman"/>
          <w:sz w:val="24"/>
          <w:szCs w:val="24"/>
        </w:rPr>
        <w:t xml:space="preserve">–   </w:t>
      </w:r>
      <w:r>
        <w:rPr>
          <w:rFonts w:eastAsia="Times New Roman"/>
          <w:i/>
          <w:iCs/>
          <w:sz w:val="24"/>
          <w:szCs w:val="24"/>
        </w:rPr>
        <w:t>алгоритмы анализа записей чисел в позиционной системе счисления;</w:t>
      </w:r>
    </w:p>
    <w:p w14:paraId="2B98633E" w14:textId="77777777" w:rsidR="001D1A0C" w:rsidRDefault="00FA795D" w:rsidP="00C22CDA">
      <w:pPr>
        <w:ind w:firstLine="284"/>
        <w:rPr>
          <w:sz w:val="20"/>
          <w:szCs w:val="20"/>
        </w:rPr>
      </w:pPr>
      <w:r>
        <w:rPr>
          <w:rFonts w:eastAsia="Times New Roman"/>
          <w:sz w:val="24"/>
          <w:szCs w:val="24"/>
        </w:rPr>
        <w:t xml:space="preserve">– </w:t>
      </w:r>
      <w:r>
        <w:rPr>
          <w:rFonts w:eastAsia="Times New Roman"/>
          <w:i/>
          <w:iCs/>
          <w:sz w:val="24"/>
          <w:szCs w:val="24"/>
        </w:rPr>
        <w:t>алгоритмы решения задач методом перебора</w:t>
      </w:r>
      <w:r>
        <w:rPr>
          <w:rFonts w:eastAsia="Times New Roman"/>
          <w:sz w:val="24"/>
          <w:szCs w:val="24"/>
        </w:rPr>
        <w:t xml:space="preserve"> </w:t>
      </w:r>
      <w:r>
        <w:rPr>
          <w:rFonts w:eastAsia="Times New Roman"/>
          <w:i/>
          <w:iCs/>
          <w:sz w:val="24"/>
          <w:szCs w:val="24"/>
        </w:rPr>
        <w:t>(поиск НОД данного натурального числа,</w:t>
      </w:r>
      <w:r>
        <w:rPr>
          <w:rFonts w:eastAsia="Times New Roman"/>
          <w:sz w:val="24"/>
          <w:szCs w:val="24"/>
        </w:rPr>
        <w:t xml:space="preserve"> </w:t>
      </w:r>
      <w:r>
        <w:rPr>
          <w:rFonts w:eastAsia="Times New Roman"/>
          <w:i/>
          <w:iCs/>
          <w:sz w:val="24"/>
          <w:szCs w:val="24"/>
        </w:rPr>
        <w:t>проверка числа на простоту и т.д.);</w:t>
      </w:r>
    </w:p>
    <w:p w14:paraId="10241EF6" w14:textId="77777777" w:rsidR="001D1A0C" w:rsidRDefault="00FA795D" w:rsidP="00862131">
      <w:pPr>
        <w:numPr>
          <w:ilvl w:val="1"/>
          <w:numId w:val="69"/>
        </w:numPr>
        <w:tabs>
          <w:tab w:val="left" w:pos="864"/>
        </w:tabs>
        <w:ind w:firstLine="708"/>
        <w:rPr>
          <w:rFonts w:eastAsia="Times New Roman"/>
          <w:i/>
          <w:iCs/>
          <w:sz w:val="24"/>
          <w:szCs w:val="24"/>
        </w:rPr>
      </w:pPr>
      <w:r>
        <w:rPr>
          <w:rFonts w:eastAsia="Times New Roman"/>
          <w:i/>
          <w:iCs/>
          <w:sz w:val="24"/>
          <w:szCs w:val="24"/>
        </w:rPr>
        <w:t>алгоритмы редактирования текстов (замена символа/фрагмента, удаление и вставка символа/фрагмента, поиск вхождения заданного образца).</w:t>
      </w:r>
    </w:p>
    <w:p w14:paraId="54C48A40" w14:textId="77777777" w:rsidR="001D1A0C" w:rsidRDefault="00FA795D" w:rsidP="00C22CDA">
      <w:pPr>
        <w:ind w:left="700"/>
        <w:rPr>
          <w:rFonts w:eastAsia="Times New Roman"/>
          <w:i/>
          <w:iCs/>
          <w:sz w:val="24"/>
          <w:szCs w:val="24"/>
        </w:rPr>
      </w:pPr>
      <w:r>
        <w:rPr>
          <w:rFonts w:eastAsia="Times New Roman"/>
          <w:b/>
          <w:bCs/>
          <w:sz w:val="24"/>
          <w:szCs w:val="24"/>
        </w:rPr>
        <w:t>Анализ алгоритмов</w:t>
      </w:r>
    </w:p>
    <w:p w14:paraId="12F88CA6" w14:textId="77777777" w:rsidR="001D1A0C" w:rsidRDefault="00FA795D" w:rsidP="00C22CDA">
      <w:pPr>
        <w:ind w:firstLine="709"/>
        <w:jc w:val="both"/>
        <w:rPr>
          <w:rFonts w:eastAsia="Times New Roman"/>
          <w:i/>
          <w:iCs/>
          <w:sz w:val="24"/>
          <w:szCs w:val="24"/>
        </w:rPr>
      </w:pPr>
      <w:r>
        <w:rPr>
          <w:rFonts w:eastAsia="Times New Roman"/>
          <w:sz w:val="24"/>
          <w:szCs w:val="24"/>
        </w:rPr>
        <w:t>Определение возможных результатов работы простейших алгоритмов управления исполнителями и вычислительных алгоритмов. Определение исходных данных, при которых алгоритм может дать требуемый результат.</w:t>
      </w:r>
    </w:p>
    <w:p w14:paraId="64387626" w14:textId="77777777" w:rsidR="001D1A0C" w:rsidRDefault="00FA795D" w:rsidP="00C22CDA">
      <w:pPr>
        <w:ind w:firstLine="709"/>
        <w:rPr>
          <w:rFonts w:eastAsia="Times New Roman"/>
          <w:i/>
          <w:iCs/>
          <w:sz w:val="24"/>
          <w:szCs w:val="24"/>
        </w:rPr>
      </w:pPr>
      <w:r>
        <w:rPr>
          <w:rFonts w:eastAsia="Times New Roman"/>
          <w:i/>
          <w:iCs/>
          <w:sz w:val="24"/>
          <w:szCs w:val="24"/>
        </w:rPr>
        <w:t>Сложность вычисления: количество выполненных операций, размер используемой памяти; зависимость вычислений от размера исходных данных.</w:t>
      </w:r>
    </w:p>
    <w:p w14:paraId="65197255" w14:textId="77777777" w:rsidR="001D1A0C" w:rsidRDefault="00FA795D" w:rsidP="00C22CDA">
      <w:pPr>
        <w:ind w:left="700"/>
        <w:rPr>
          <w:rFonts w:eastAsia="Times New Roman"/>
          <w:i/>
          <w:iCs/>
          <w:sz w:val="24"/>
          <w:szCs w:val="24"/>
        </w:rPr>
      </w:pPr>
      <w:r>
        <w:rPr>
          <w:rFonts w:eastAsia="Times New Roman"/>
          <w:b/>
          <w:bCs/>
          <w:sz w:val="24"/>
          <w:szCs w:val="24"/>
        </w:rPr>
        <w:t>Математическое моделирование</w:t>
      </w:r>
    </w:p>
    <w:p w14:paraId="1C44219D" w14:textId="77777777" w:rsidR="001D1A0C" w:rsidRDefault="00FA795D" w:rsidP="00C22CDA">
      <w:pPr>
        <w:ind w:firstLine="709"/>
        <w:rPr>
          <w:rFonts w:eastAsia="Times New Roman"/>
          <w:i/>
          <w:iCs/>
          <w:sz w:val="24"/>
          <w:szCs w:val="24"/>
        </w:rPr>
      </w:pPr>
      <w:r>
        <w:rPr>
          <w:rFonts w:eastAsia="Times New Roman"/>
          <w:sz w:val="24"/>
          <w:szCs w:val="24"/>
        </w:rPr>
        <w:t>Представление результатов моделирования в виде, удобном для восприятия человеком. Графическое представление данных (схемы, таблицы, графики).</w:t>
      </w:r>
    </w:p>
    <w:p w14:paraId="7CCA4BBD" w14:textId="77777777" w:rsidR="001D1A0C" w:rsidRDefault="00FA795D" w:rsidP="00C22CDA">
      <w:pPr>
        <w:ind w:firstLine="709"/>
        <w:jc w:val="both"/>
        <w:rPr>
          <w:rFonts w:eastAsia="Times New Roman"/>
          <w:i/>
          <w:iCs/>
          <w:sz w:val="24"/>
          <w:szCs w:val="24"/>
        </w:rPr>
      </w:pPr>
      <w:r>
        <w:rPr>
          <w:rFonts w:eastAsia="Times New Roman"/>
          <w:sz w:val="24"/>
          <w:szCs w:val="24"/>
        </w:rPr>
        <w:t xml:space="preserve">Практическая работа с компьютерной моделью по выбранной теме. Анализ достоверности (правдоподобия) результатов экспериментов. </w:t>
      </w:r>
      <w:r>
        <w:rPr>
          <w:rFonts w:eastAsia="Times New Roman"/>
          <w:i/>
          <w:iCs/>
          <w:sz w:val="24"/>
          <w:szCs w:val="24"/>
        </w:rPr>
        <w:t>Использование сред</w:t>
      </w:r>
      <w:r>
        <w:rPr>
          <w:rFonts w:eastAsia="Times New Roman"/>
          <w:sz w:val="24"/>
          <w:szCs w:val="24"/>
        </w:rPr>
        <w:t xml:space="preserve"> </w:t>
      </w:r>
      <w:r>
        <w:rPr>
          <w:rFonts w:eastAsia="Times New Roman"/>
          <w:i/>
          <w:iCs/>
          <w:sz w:val="24"/>
          <w:szCs w:val="24"/>
        </w:rPr>
        <w:t>имитационного моделирования (виртуальных лабораторий) для проведения компьютерного эксперимента в учебной деятельности.</w:t>
      </w:r>
    </w:p>
    <w:p w14:paraId="77C88B57" w14:textId="77777777" w:rsidR="001D1A0C" w:rsidRDefault="00FA795D" w:rsidP="00C22CDA">
      <w:pPr>
        <w:ind w:left="700" w:right="2740"/>
        <w:rPr>
          <w:rFonts w:eastAsia="Times New Roman"/>
          <w:i/>
          <w:iCs/>
          <w:sz w:val="24"/>
          <w:szCs w:val="24"/>
        </w:rPr>
      </w:pPr>
      <w:r>
        <w:rPr>
          <w:rFonts w:eastAsia="Times New Roman"/>
          <w:b/>
          <w:bCs/>
          <w:sz w:val="24"/>
          <w:szCs w:val="24"/>
        </w:rPr>
        <w:lastRenderedPageBreak/>
        <w:t>Использование программных систем и сервисов Компьютер – универсальное устройство обработки данных</w:t>
      </w:r>
    </w:p>
    <w:p w14:paraId="63968835" w14:textId="77777777" w:rsidR="001D1A0C" w:rsidRDefault="00FA795D" w:rsidP="00C22CDA">
      <w:pPr>
        <w:ind w:firstLine="709"/>
        <w:jc w:val="both"/>
        <w:rPr>
          <w:rFonts w:eastAsia="Times New Roman"/>
          <w:i/>
          <w:iCs/>
          <w:sz w:val="24"/>
          <w:szCs w:val="24"/>
        </w:rPr>
      </w:pPr>
      <w:r>
        <w:rPr>
          <w:rFonts w:eastAsia="Times New Roman"/>
          <w:sz w:val="24"/>
          <w:szCs w:val="24"/>
        </w:rPr>
        <w:t xml:space="preserve">Программная и аппаратная организация компьютеров и компьютерных систем. Архитектура современных компьютеров. Персональный компьютер. Многопроцессорные системы. </w:t>
      </w:r>
      <w:r>
        <w:rPr>
          <w:rFonts w:eastAsia="Times New Roman"/>
          <w:i/>
          <w:iCs/>
          <w:sz w:val="24"/>
          <w:szCs w:val="24"/>
        </w:rPr>
        <w:t>Суперкомпьютеры</w:t>
      </w:r>
      <w:r>
        <w:rPr>
          <w:rFonts w:eastAsia="Times New Roman"/>
          <w:sz w:val="24"/>
          <w:szCs w:val="24"/>
        </w:rPr>
        <w:t xml:space="preserve">. </w:t>
      </w:r>
      <w:r>
        <w:rPr>
          <w:rFonts w:eastAsia="Times New Roman"/>
          <w:i/>
          <w:iCs/>
          <w:sz w:val="24"/>
          <w:szCs w:val="24"/>
        </w:rPr>
        <w:t>Распределенные вычислительные системы и обработка больших</w:t>
      </w:r>
      <w:r>
        <w:rPr>
          <w:rFonts w:eastAsia="Times New Roman"/>
          <w:sz w:val="24"/>
          <w:szCs w:val="24"/>
        </w:rPr>
        <w:t xml:space="preserve"> </w:t>
      </w:r>
      <w:r>
        <w:rPr>
          <w:rFonts w:eastAsia="Times New Roman"/>
          <w:i/>
          <w:iCs/>
          <w:sz w:val="24"/>
          <w:szCs w:val="24"/>
        </w:rPr>
        <w:t xml:space="preserve">данных. </w:t>
      </w:r>
      <w:r>
        <w:rPr>
          <w:rFonts w:eastAsia="Times New Roman"/>
          <w:sz w:val="24"/>
          <w:szCs w:val="24"/>
        </w:rPr>
        <w:t>Мобильные цифровые устройства и их роль в коммуникациях.</w:t>
      </w:r>
      <w:r>
        <w:rPr>
          <w:rFonts w:eastAsia="Times New Roman"/>
          <w:i/>
          <w:iCs/>
          <w:sz w:val="24"/>
          <w:szCs w:val="24"/>
        </w:rPr>
        <w:t xml:space="preserve"> Встроенные компьютеры. Микроконтроллеры. Роботизированные производства.</w:t>
      </w:r>
    </w:p>
    <w:p w14:paraId="20F43FFC" w14:textId="77777777" w:rsidR="001D1A0C" w:rsidRDefault="00FA795D" w:rsidP="00C22CDA">
      <w:pPr>
        <w:ind w:firstLine="709"/>
        <w:jc w:val="both"/>
        <w:rPr>
          <w:rFonts w:eastAsia="Times New Roman"/>
          <w:i/>
          <w:iCs/>
          <w:sz w:val="24"/>
          <w:szCs w:val="24"/>
        </w:rPr>
      </w:pPr>
      <w:r>
        <w:rPr>
          <w:rFonts w:eastAsia="Times New Roman"/>
          <w:sz w:val="24"/>
          <w:szCs w:val="24"/>
        </w:rPr>
        <w:t xml:space="preserve">Организация хранения и обработки данных, в том числе с использованием интернет-сервисов, облачных технологий и мобильных устройств. </w:t>
      </w:r>
      <w:r>
        <w:rPr>
          <w:rFonts w:eastAsia="Times New Roman"/>
          <w:i/>
          <w:iCs/>
          <w:sz w:val="24"/>
          <w:szCs w:val="24"/>
        </w:rPr>
        <w:t>Прикладные компьютерные</w:t>
      </w:r>
      <w:r>
        <w:rPr>
          <w:rFonts w:eastAsia="Times New Roman"/>
          <w:sz w:val="24"/>
          <w:szCs w:val="24"/>
        </w:rPr>
        <w:t xml:space="preserve"> </w:t>
      </w:r>
      <w:r>
        <w:rPr>
          <w:rFonts w:eastAsia="Times New Roman"/>
          <w:i/>
          <w:iCs/>
          <w:sz w:val="24"/>
          <w:szCs w:val="24"/>
        </w:rPr>
        <w:t>программы, используемые в соответствии с типом решаемых задач и по выбранной специализации. Параллельное программирование.</w:t>
      </w:r>
    </w:p>
    <w:p w14:paraId="55475B25" w14:textId="77777777" w:rsidR="001D1A0C" w:rsidRDefault="00FA795D" w:rsidP="00C22CDA">
      <w:pPr>
        <w:ind w:firstLine="709"/>
        <w:jc w:val="both"/>
        <w:rPr>
          <w:rFonts w:eastAsia="Times New Roman"/>
          <w:i/>
          <w:iCs/>
          <w:sz w:val="24"/>
          <w:szCs w:val="24"/>
        </w:rPr>
      </w:pPr>
      <w:r>
        <w:rPr>
          <w:rFonts w:eastAsia="Times New Roman"/>
          <w:i/>
          <w:iCs/>
          <w:sz w:val="24"/>
          <w:szCs w:val="24"/>
        </w:rPr>
        <w:t xml:space="preserve">Инсталляция и деинсталляция программных средств, необходимых для решения учебных задач и задач по выбранной специализации. </w:t>
      </w:r>
      <w:r>
        <w:rPr>
          <w:rFonts w:eastAsia="Times New Roman"/>
          <w:sz w:val="24"/>
          <w:szCs w:val="24"/>
        </w:rPr>
        <w:t>Законодательство Российской Федерации в области</w:t>
      </w:r>
      <w:r>
        <w:rPr>
          <w:rFonts w:eastAsia="Times New Roman"/>
          <w:i/>
          <w:iCs/>
          <w:sz w:val="24"/>
          <w:szCs w:val="24"/>
        </w:rPr>
        <w:t xml:space="preserve"> </w:t>
      </w:r>
      <w:r>
        <w:rPr>
          <w:rFonts w:eastAsia="Times New Roman"/>
          <w:sz w:val="24"/>
          <w:szCs w:val="24"/>
        </w:rPr>
        <w:t>программного обеспечения.</w:t>
      </w:r>
    </w:p>
    <w:p w14:paraId="2D8087EA" w14:textId="77777777" w:rsidR="001D1A0C" w:rsidRDefault="00FA795D" w:rsidP="00C22CDA">
      <w:pPr>
        <w:ind w:firstLine="709"/>
        <w:jc w:val="both"/>
        <w:rPr>
          <w:rFonts w:eastAsia="Times New Roman"/>
          <w:i/>
          <w:iCs/>
          <w:sz w:val="24"/>
          <w:szCs w:val="24"/>
        </w:rPr>
      </w:pPr>
      <w:r>
        <w:rPr>
          <w:rFonts w:eastAsia="Times New Roman"/>
          <w:sz w:val="24"/>
          <w:szCs w:val="24"/>
        </w:rPr>
        <w:t xml:space="preserve">Безопасность, гигиена, эргономика, ресурсосбережение, технологические требования при эксплуатации компьютерного рабочего места. </w:t>
      </w:r>
      <w:r>
        <w:rPr>
          <w:rFonts w:eastAsia="Times New Roman"/>
          <w:i/>
          <w:iCs/>
          <w:sz w:val="24"/>
          <w:szCs w:val="24"/>
        </w:rPr>
        <w:t>Проектирование автоматизированного</w:t>
      </w:r>
      <w:r>
        <w:rPr>
          <w:rFonts w:eastAsia="Times New Roman"/>
          <w:sz w:val="24"/>
          <w:szCs w:val="24"/>
        </w:rPr>
        <w:t xml:space="preserve"> </w:t>
      </w:r>
      <w:r>
        <w:rPr>
          <w:rFonts w:eastAsia="Times New Roman"/>
          <w:i/>
          <w:iCs/>
          <w:sz w:val="24"/>
          <w:szCs w:val="24"/>
        </w:rPr>
        <w:t>рабочего места в соответствии с целями его использования.</w:t>
      </w:r>
    </w:p>
    <w:p w14:paraId="36EADDF2" w14:textId="77777777" w:rsidR="001D1A0C" w:rsidRDefault="00FA795D" w:rsidP="00C22CDA">
      <w:pPr>
        <w:ind w:left="700"/>
        <w:rPr>
          <w:rFonts w:eastAsia="Times New Roman"/>
          <w:i/>
          <w:iCs/>
          <w:sz w:val="24"/>
          <w:szCs w:val="24"/>
        </w:rPr>
      </w:pPr>
      <w:r>
        <w:rPr>
          <w:rFonts w:eastAsia="Times New Roman"/>
          <w:b/>
          <w:bCs/>
          <w:sz w:val="24"/>
          <w:szCs w:val="24"/>
        </w:rPr>
        <w:t>Подготовка текстов и демонстрационных материалов</w:t>
      </w:r>
    </w:p>
    <w:p w14:paraId="6B5160C2" w14:textId="77777777" w:rsidR="001D1A0C" w:rsidRDefault="00FA795D" w:rsidP="00C22CDA">
      <w:pPr>
        <w:ind w:firstLine="709"/>
        <w:jc w:val="both"/>
        <w:rPr>
          <w:rFonts w:eastAsia="Times New Roman"/>
          <w:i/>
          <w:iCs/>
          <w:sz w:val="24"/>
          <w:szCs w:val="24"/>
        </w:rPr>
      </w:pPr>
      <w:r>
        <w:rPr>
          <w:rFonts w:eastAsia="Times New Roman"/>
          <w:sz w:val="24"/>
          <w:szCs w:val="24"/>
        </w:rPr>
        <w:t xml:space="preserve">Средства поиска и </w:t>
      </w:r>
      <w:proofErr w:type="spellStart"/>
      <w:r>
        <w:rPr>
          <w:rFonts w:eastAsia="Times New Roman"/>
          <w:sz w:val="24"/>
          <w:szCs w:val="24"/>
        </w:rPr>
        <w:t>автозамены</w:t>
      </w:r>
      <w:proofErr w:type="spellEnd"/>
      <w:r>
        <w:rPr>
          <w:rFonts w:eastAsia="Times New Roman"/>
          <w:sz w:val="24"/>
          <w:szCs w:val="24"/>
        </w:rPr>
        <w:t>. История изменений. Использование готовых шаблонов и создание собственных. Разработка структуры документа, создание гипертекстового документа. Стандарты библиографических описаний.</w:t>
      </w:r>
    </w:p>
    <w:p w14:paraId="2BF9D622" w14:textId="77777777" w:rsidR="001D1A0C" w:rsidRDefault="00FA795D" w:rsidP="00C22CDA">
      <w:pPr>
        <w:ind w:firstLine="709"/>
        <w:jc w:val="both"/>
        <w:rPr>
          <w:rFonts w:eastAsia="Times New Roman"/>
          <w:i/>
          <w:iCs/>
          <w:sz w:val="24"/>
          <w:szCs w:val="24"/>
        </w:rPr>
      </w:pPr>
      <w:r>
        <w:rPr>
          <w:rFonts w:eastAsia="Times New Roman"/>
          <w:sz w:val="24"/>
          <w:szCs w:val="24"/>
        </w:rPr>
        <w:t xml:space="preserve">Деловая переписка, научная публикация. Реферат и аннотация. </w:t>
      </w:r>
      <w:r>
        <w:rPr>
          <w:rFonts w:eastAsia="Times New Roman"/>
          <w:i/>
          <w:iCs/>
          <w:sz w:val="24"/>
          <w:szCs w:val="24"/>
        </w:rPr>
        <w:t>Оформление списка</w:t>
      </w:r>
      <w:r>
        <w:rPr>
          <w:rFonts w:eastAsia="Times New Roman"/>
          <w:sz w:val="24"/>
          <w:szCs w:val="24"/>
        </w:rPr>
        <w:t xml:space="preserve"> </w:t>
      </w:r>
      <w:r>
        <w:rPr>
          <w:rFonts w:eastAsia="Times New Roman"/>
          <w:i/>
          <w:iCs/>
          <w:sz w:val="24"/>
          <w:szCs w:val="24"/>
        </w:rPr>
        <w:t>литературы. Знакомство с компьютерной версткой текста. Технические средства ввода текста. Программы распознавания текста, введенного с использованием сканера,</w:t>
      </w:r>
    </w:p>
    <w:p w14:paraId="2A98A04F" w14:textId="77777777" w:rsidR="001D1A0C" w:rsidRDefault="00FA795D" w:rsidP="00C22CDA">
      <w:pPr>
        <w:jc w:val="both"/>
        <w:rPr>
          <w:sz w:val="20"/>
          <w:szCs w:val="20"/>
        </w:rPr>
      </w:pPr>
      <w:bookmarkStart w:id="117" w:name="page161"/>
      <w:bookmarkEnd w:id="117"/>
      <w:r>
        <w:rPr>
          <w:rFonts w:eastAsia="Times New Roman"/>
          <w:i/>
          <w:iCs/>
          <w:sz w:val="24"/>
          <w:szCs w:val="24"/>
        </w:rPr>
        <w:t>планшетного ПК или графического планшета. Программы синтеза и распознавания устной речи.</w:t>
      </w:r>
    </w:p>
    <w:p w14:paraId="3C4AB4E4" w14:textId="77777777" w:rsidR="001D1A0C" w:rsidRDefault="00FA795D" w:rsidP="00C22CDA">
      <w:pPr>
        <w:ind w:left="700"/>
        <w:rPr>
          <w:sz w:val="20"/>
          <w:szCs w:val="20"/>
        </w:rPr>
      </w:pPr>
      <w:r>
        <w:rPr>
          <w:rFonts w:eastAsia="Times New Roman"/>
          <w:b/>
          <w:bCs/>
          <w:sz w:val="24"/>
          <w:szCs w:val="24"/>
        </w:rPr>
        <w:t>Работа с аудиовизуальными данными</w:t>
      </w:r>
    </w:p>
    <w:p w14:paraId="190A5F87" w14:textId="77777777" w:rsidR="001D1A0C" w:rsidRDefault="00FA795D" w:rsidP="00C22CDA">
      <w:pPr>
        <w:ind w:firstLine="712"/>
        <w:jc w:val="both"/>
        <w:rPr>
          <w:sz w:val="20"/>
          <w:szCs w:val="20"/>
        </w:rPr>
      </w:pPr>
      <w:r>
        <w:rPr>
          <w:rFonts w:eastAsia="Times New Roman"/>
          <w:i/>
          <w:iCs/>
          <w:sz w:val="24"/>
          <w:szCs w:val="24"/>
        </w:rPr>
        <w:t xml:space="preserve">Создание и преобразование аудиовизуальных объектов. Ввод изображений с использованием различных цифровых устройств (цифровых фотоаппаратов и микроскопов, видеокамер, сканеров и т. д.). Обработка изображения и звука с использованием интернет- и мобильных приложений. </w:t>
      </w:r>
      <w:r>
        <w:rPr>
          <w:rFonts w:eastAsia="Times New Roman"/>
          <w:sz w:val="24"/>
          <w:szCs w:val="24"/>
        </w:rPr>
        <w:t>Использование мультимедийных онлайн-сервисов для разработки</w:t>
      </w:r>
      <w:r>
        <w:rPr>
          <w:rFonts w:eastAsia="Times New Roman"/>
          <w:i/>
          <w:iCs/>
          <w:sz w:val="24"/>
          <w:szCs w:val="24"/>
        </w:rPr>
        <w:t xml:space="preserve"> </w:t>
      </w:r>
      <w:r>
        <w:rPr>
          <w:rFonts w:eastAsia="Times New Roman"/>
          <w:sz w:val="24"/>
          <w:szCs w:val="24"/>
        </w:rPr>
        <w:t>презентаций проектных работ.</w:t>
      </w:r>
    </w:p>
    <w:p w14:paraId="3DFF8992" w14:textId="77777777" w:rsidR="001D1A0C" w:rsidRDefault="00FA795D" w:rsidP="00C22CDA">
      <w:pPr>
        <w:ind w:left="700"/>
        <w:rPr>
          <w:sz w:val="20"/>
          <w:szCs w:val="20"/>
        </w:rPr>
      </w:pPr>
      <w:r>
        <w:rPr>
          <w:rFonts w:eastAsia="Times New Roman"/>
          <w:b/>
          <w:bCs/>
          <w:sz w:val="24"/>
          <w:szCs w:val="24"/>
        </w:rPr>
        <w:t>Электронные (динамические) таблицы</w:t>
      </w:r>
    </w:p>
    <w:p w14:paraId="0F4D837A" w14:textId="77777777" w:rsidR="001D1A0C" w:rsidRDefault="00FA795D" w:rsidP="00C22CDA">
      <w:pPr>
        <w:ind w:firstLine="709"/>
        <w:jc w:val="both"/>
        <w:rPr>
          <w:sz w:val="20"/>
          <w:szCs w:val="20"/>
        </w:rPr>
      </w:pPr>
      <w:r>
        <w:rPr>
          <w:rFonts w:eastAsia="Times New Roman"/>
          <w:sz w:val="24"/>
          <w:szCs w:val="24"/>
        </w:rPr>
        <w:t>Примеры использования динамических (электронных) таблиц на практике (в том числе – в задачах математического моделирования).</w:t>
      </w:r>
    </w:p>
    <w:p w14:paraId="2BB9A634" w14:textId="77777777" w:rsidR="001D1A0C" w:rsidRDefault="00FA795D" w:rsidP="00C22CDA">
      <w:pPr>
        <w:ind w:left="700"/>
        <w:rPr>
          <w:sz w:val="20"/>
          <w:szCs w:val="20"/>
        </w:rPr>
      </w:pPr>
      <w:r>
        <w:rPr>
          <w:rFonts w:eastAsia="Times New Roman"/>
          <w:b/>
          <w:bCs/>
          <w:sz w:val="24"/>
          <w:szCs w:val="24"/>
        </w:rPr>
        <w:t>Базы данных</w:t>
      </w:r>
    </w:p>
    <w:p w14:paraId="0C29EC4A" w14:textId="77777777" w:rsidR="001D1A0C" w:rsidRDefault="00FA795D" w:rsidP="00C22CDA">
      <w:pPr>
        <w:ind w:firstLine="709"/>
        <w:jc w:val="both"/>
        <w:rPr>
          <w:sz w:val="20"/>
          <w:szCs w:val="20"/>
        </w:rPr>
      </w:pPr>
      <w:r>
        <w:rPr>
          <w:rFonts w:eastAsia="Times New Roman"/>
          <w:sz w:val="24"/>
          <w:szCs w:val="24"/>
        </w:rPr>
        <w:t xml:space="preserve">Реляционные </w:t>
      </w:r>
      <w:proofErr w:type="gramStart"/>
      <w:r>
        <w:rPr>
          <w:rFonts w:eastAsia="Times New Roman"/>
          <w:sz w:val="24"/>
          <w:szCs w:val="24"/>
        </w:rPr>
        <w:t>( табличные</w:t>
      </w:r>
      <w:proofErr w:type="gramEnd"/>
      <w:r>
        <w:rPr>
          <w:rFonts w:eastAsia="Times New Roman"/>
          <w:sz w:val="24"/>
          <w:szCs w:val="24"/>
        </w:rPr>
        <w:t>) базы данных. Таблица – представление сведений об однотипных объектах. Поле, запись. Ключевые поля таблицы. Связи между таблицами. Схема данных. Поиск и выбор в базах данных. Сортировка данных.</w:t>
      </w:r>
    </w:p>
    <w:p w14:paraId="3F5A8CBA" w14:textId="77777777" w:rsidR="001D1A0C" w:rsidRDefault="00FA795D" w:rsidP="00C22CDA">
      <w:pPr>
        <w:ind w:left="720"/>
        <w:rPr>
          <w:sz w:val="20"/>
          <w:szCs w:val="20"/>
        </w:rPr>
      </w:pPr>
      <w:r>
        <w:rPr>
          <w:rFonts w:eastAsia="Times New Roman"/>
          <w:sz w:val="24"/>
          <w:szCs w:val="24"/>
        </w:rPr>
        <w:t>Создание, ведение и использование баз данных при решении учебных и практических</w:t>
      </w:r>
    </w:p>
    <w:p w14:paraId="0FD59E1B" w14:textId="77777777" w:rsidR="001D1A0C" w:rsidRDefault="00FA795D" w:rsidP="00C22CDA">
      <w:pPr>
        <w:rPr>
          <w:sz w:val="20"/>
          <w:szCs w:val="20"/>
        </w:rPr>
      </w:pPr>
      <w:r>
        <w:rPr>
          <w:rFonts w:eastAsia="Times New Roman"/>
          <w:sz w:val="24"/>
          <w:szCs w:val="24"/>
        </w:rPr>
        <w:t>задач.</w:t>
      </w:r>
    </w:p>
    <w:p w14:paraId="111F1FD1" w14:textId="77777777" w:rsidR="001D1A0C" w:rsidRDefault="00FA795D" w:rsidP="00C22CDA">
      <w:pPr>
        <w:ind w:left="700"/>
        <w:rPr>
          <w:sz w:val="20"/>
          <w:szCs w:val="20"/>
        </w:rPr>
      </w:pPr>
      <w:r>
        <w:rPr>
          <w:rFonts w:eastAsia="Times New Roman"/>
          <w:b/>
          <w:bCs/>
          <w:i/>
          <w:iCs/>
          <w:sz w:val="24"/>
          <w:szCs w:val="24"/>
        </w:rPr>
        <w:t>Автоматизированное проектирование</w:t>
      </w:r>
      <w:r>
        <w:rPr>
          <w:rFonts w:eastAsia="Times New Roman"/>
          <w:i/>
          <w:iCs/>
          <w:sz w:val="24"/>
          <w:szCs w:val="24"/>
        </w:rPr>
        <w:t>.</w:t>
      </w:r>
    </w:p>
    <w:p w14:paraId="72145CA1" w14:textId="77777777" w:rsidR="001D1A0C" w:rsidRDefault="00FA795D" w:rsidP="00C22CDA">
      <w:pPr>
        <w:ind w:left="700"/>
        <w:rPr>
          <w:sz w:val="20"/>
          <w:szCs w:val="20"/>
        </w:rPr>
      </w:pPr>
      <w:r>
        <w:rPr>
          <w:rFonts w:eastAsia="Times New Roman"/>
          <w:b/>
          <w:bCs/>
          <w:i/>
          <w:iCs/>
          <w:sz w:val="24"/>
          <w:szCs w:val="24"/>
        </w:rPr>
        <w:t>3D-моделирование</w:t>
      </w:r>
    </w:p>
    <w:p w14:paraId="1232862D" w14:textId="77777777" w:rsidR="001D1A0C" w:rsidRDefault="00FA795D" w:rsidP="00C22CDA">
      <w:pPr>
        <w:ind w:left="700"/>
        <w:rPr>
          <w:sz w:val="20"/>
          <w:szCs w:val="20"/>
        </w:rPr>
      </w:pPr>
      <w:r>
        <w:rPr>
          <w:rFonts w:eastAsia="Times New Roman"/>
          <w:i/>
          <w:iCs/>
          <w:sz w:val="24"/>
          <w:szCs w:val="24"/>
        </w:rPr>
        <w:t>Принципы построения и редактирования трехмерных моделей. Сеточные модели.</w:t>
      </w:r>
    </w:p>
    <w:p w14:paraId="37521F3A" w14:textId="77777777" w:rsidR="001D1A0C" w:rsidRDefault="00FA795D" w:rsidP="00C22CDA">
      <w:pPr>
        <w:rPr>
          <w:sz w:val="20"/>
          <w:szCs w:val="20"/>
        </w:rPr>
      </w:pPr>
      <w:r>
        <w:rPr>
          <w:rFonts w:eastAsia="Times New Roman"/>
          <w:i/>
          <w:iCs/>
          <w:sz w:val="24"/>
          <w:szCs w:val="24"/>
        </w:rPr>
        <w:t>Материалы. Моделирование источников освещения. Камеры.</w:t>
      </w:r>
    </w:p>
    <w:p w14:paraId="6484B45B" w14:textId="77777777" w:rsidR="001D1A0C" w:rsidRDefault="00FA795D" w:rsidP="00C22CDA">
      <w:pPr>
        <w:ind w:left="700"/>
        <w:rPr>
          <w:sz w:val="20"/>
          <w:szCs w:val="20"/>
        </w:rPr>
      </w:pPr>
      <w:r>
        <w:rPr>
          <w:rFonts w:eastAsia="Times New Roman"/>
          <w:i/>
          <w:iCs/>
          <w:sz w:val="24"/>
          <w:szCs w:val="24"/>
        </w:rPr>
        <w:lastRenderedPageBreak/>
        <w:t>Аддитивные технологии (3D-принтеры).</w:t>
      </w:r>
    </w:p>
    <w:p w14:paraId="5208016A" w14:textId="77777777" w:rsidR="001D1A0C" w:rsidRDefault="00FA795D" w:rsidP="00C22CDA">
      <w:pPr>
        <w:ind w:left="700"/>
        <w:rPr>
          <w:sz w:val="20"/>
          <w:szCs w:val="20"/>
        </w:rPr>
      </w:pPr>
      <w:r>
        <w:rPr>
          <w:rFonts w:eastAsia="Times New Roman"/>
          <w:b/>
          <w:bCs/>
          <w:i/>
          <w:iCs/>
          <w:sz w:val="24"/>
          <w:szCs w:val="24"/>
        </w:rPr>
        <w:t>Системы искусственного интеллекта и машинное обучение</w:t>
      </w:r>
    </w:p>
    <w:p w14:paraId="182B311A" w14:textId="77777777" w:rsidR="001D1A0C" w:rsidRDefault="00FA795D" w:rsidP="00C22CDA">
      <w:pPr>
        <w:ind w:left="700"/>
        <w:rPr>
          <w:sz w:val="20"/>
          <w:szCs w:val="20"/>
        </w:rPr>
      </w:pPr>
      <w:r>
        <w:rPr>
          <w:rFonts w:eastAsia="Times New Roman"/>
          <w:i/>
          <w:iCs/>
          <w:sz w:val="24"/>
          <w:szCs w:val="24"/>
        </w:rPr>
        <w:t>Машинное обучение – решение задач распознавания, классификации и предсказания.</w:t>
      </w:r>
    </w:p>
    <w:p w14:paraId="4C077402" w14:textId="77777777" w:rsidR="001D1A0C" w:rsidRDefault="00FA795D" w:rsidP="00C22CDA">
      <w:pPr>
        <w:rPr>
          <w:sz w:val="20"/>
          <w:szCs w:val="20"/>
        </w:rPr>
      </w:pPr>
      <w:r>
        <w:rPr>
          <w:rFonts w:eastAsia="Times New Roman"/>
          <w:i/>
          <w:iCs/>
          <w:sz w:val="24"/>
          <w:szCs w:val="24"/>
        </w:rPr>
        <w:t>Искусственный интеллект.</w:t>
      </w:r>
    </w:p>
    <w:p w14:paraId="54FA4818" w14:textId="77777777" w:rsidR="001D1A0C" w:rsidRDefault="00FA795D" w:rsidP="00C22CDA">
      <w:pPr>
        <w:ind w:firstLine="709"/>
        <w:jc w:val="both"/>
        <w:rPr>
          <w:sz w:val="20"/>
          <w:szCs w:val="20"/>
        </w:rPr>
      </w:pPr>
      <w:r>
        <w:rPr>
          <w:rFonts w:eastAsia="Times New Roman"/>
          <w:b/>
          <w:bCs/>
          <w:sz w:val="24"/>
          <w:szCs w:val="24"/>
        </w:rPr>
        <w:t>Информационно-коммуникационные технологии. Работа в информационном пространстве</w:t>
      </w:r>
    </w:p>
    <w:p w14:paraId="20AC929E" w14:textId="77777777" w:rsidR="001D1A0C" w:rsidRDefault="00FA795D" w:rsidP="00C22CDA">
      <w:pPr>
        <w:ind w:left="700"/>
        <w:rPr>
          <w:sz w:val="20"/>
          <w:szCs w:val="20"/>
        </w:rPr>
      </w:pPr>
      <w:r>
        <w:rPr>
          <w:rFonts w:eastAsia="Times New Roman"/>
          <w:b/>
          <w:bCs/>
          <w:sz w:val="24"/>
          <w:szCs w:val="24"/>
        </w:rPr>
        <w:t>Компьютерные сети</w:t>
      </w:r>
    </w:p>
    <w:p w14:paraId="17817F55" w14:textId="77777777" w:rsidR="001D1A0C" w:rsidRDefault="00FA795D" w:rsidP="00C22CDA">
      <w:pPr>
        <w:ind w:firstLine="709"/>
        <w:jc w:val="both"/>
        <w:rPr>
          <w:sz w:val="20"/>
          <w:szCs w:val="20"/>
        </w:rPr>
      </w:pPr>
      <w:r>
        <w:rPr>
          <w:rFonts w:eastAsia="Times New Roman"/>
          <w:sz w:val="24"/>
          <w:szCs w:val="24"/>
        </w:rPr>
        <w:t xml:space="preserve">Принципы построения компьютерных сетей. Сетевые протоколы. Интернет. Адресация в сети Интернет. Система доменных имен. Браузеры. Веб-сайт. Страница. Взаимодействие веб-страницы с сервером. Динамические страницы. Разработка интернет-приложений (сайты). Сетевое хранение данных. </w:t>
      </w:r>
      <w:r>
        <w:rPr>
          <w:rFonts w:eastAsia="Times New Roman"/>
          <w:i/>
          <w:iCs/>
          <w:sz w:val="24"/>
          <w:szCs w:val="24"/>
        </w:rPr>
        <w:t>Облачные сервисы.</w:t>
      </w:r>
    </w:p>
    <w:p w14:paraId="5DFEA1BD" w14:textId="77777777" w:rsidR="001D1A0C" w:rsidRDefault="00FA795D" w:rsidP="00C22CDA">
      <w:pPr>
        <w:ind w:left="700"/>
        <w:rPr>
          <w:sz w:val="20"/>
          <w:szCs w:val="20"/>
        </w:rPr>
      </w:pPr>
      <w:r>
        <w:rPr>
          <w:rFonts w:eastAsia="Times New Roman"/>
          <w:b/>
          <w:bCs/>
          <w:sz w:val="24"/>
          <w:szCs w:val="24"/>
        </w:rPr>
        <w:t>Деятельность в сети Интернет</w:t>
      </w:r>
    </w:p>
    <w:p w14:paraId="0C8FC2E7" w14:textId="77777777" w:rsidR="001D1A0C" w:rsidRDefault="00FA795D" w:rsidP="00C22CDA">
      <w:pPr>
        <w:ind w:firstLine="709"/>
        <w:jc w:val="both"/>
        <w:rPr>
          <w:sz w:val="20"/>
          <w:szCs w:val="20"/>
        </w:rPr>
      </w:pPr>
      <w:r>
        <w:rPr>
          <w:rFonts w:eastAsia="Times New Roman"/>
          <w:sz w:val="24"/>
          <w:szCs w:val="24"/>
        </w:rPr>
        <w:t>Расширенный поиск информации в сети Интернет. Использование языков построения запросов.</w:t>
      </w:r>
    </w:p>
    <w:p w14:paraId="0234D956" w14:textId="77777777" w:rsidR="001D1A0C" w:rsidRDefault="00FA795D" w:rsidP="00C22CDA">
      <w:pPr>
        <w:ind w:left="700"/>
        <w:rPr>
          <w:sz w:val="20"/>
          <w:szCs w:val="20"/>
        </w:rPr>
      </w:pPr>
      <w:r>
        <w:rPr>
          <w:rFonts w:eastAsia="Times New Roman"/>
          <w:b/>
          <w:bCs/>
          <w:sz w:val="24"/>
          <w:szCs w:val="24"/>
        </w:rPr>
        <w:t>Социальная информатика</w:t>
      </w:r>
    </w:p>
    <w:p w14:paraId="40825B4F" w14:textId="77777777" w:rsidR="001D1A0C" w:rsidRDefault="001D1A0C" w:rsidP="00C22CDA">
      <w:pPr>
        <w:rPr>
          <w:sz w:val="20"/>
          <w:szCs w:val="20"/>
        </w:rPr>
      </w:pPr>
    </w:p>
    <w:p w14:paraId="63F5BFD7" w14:textId="77777777" w:rsidR="001D1A0C" w:rsidRDefault="00FA795D" w:rsidP="00C22CDA">
      <w:pPr>
        <w:ind w:left="700"/>
        <w:rPr>
          <w:sz w:val="20"/>
          <w:szCs w:val="20"/>
        </w:rPr>
      </w:pPr>
      <w:r>
        <w:rPr>
          <w:rFonts w:eastAsia="Times New Roman"/>
          <w:sz w:val="24"/>
          <w:szCs w:val="24"/>
        </w:rPr>
        <w:t>Социальные сети – организация коллективного взаимодействия и обмена данными.</w:t>
      </w:r>
    </w:p>
    <w:p w14:paraId="65CD794A" w14:textId="77777777" w:rsidR="001D1A0C" w:rsidRDefault="00FA795D" w:rsidP="00C22CDA">
      <w:pPr>
        <w:rPr>
          <w:sz w:val="20"/>
          <w:szCs w:val="20"/>
        </w:rPr>
      </w:pPr>
      <w:r>
        <w:rPr>
          <w:rFonts w:eastAsia="Times New Roman"/>
          <w:i/>
          <w:iCs/>
          <w:sz w:val="24"/>
          <w:szCs w:val="24"/>
        </w:rPr>
        <w:t>Сетевой этикет: правила поведения в киберпространстве.</w:t>
      </w:r>
    </w:p>
    <w:p w14:paraId="16B2F216" w14:textId="77777777" w:rsidR="001D1A0C" w:rsidRDefault="00FA795D" w:rsidP="00C22CDA">
      <w:pPr>
        <w:ind w:firstLine="709"/>
        <w:jc w:val="both"/>
        <w:rPr>
          <w:sz w:val="20"/>
          <w:szCs w:val="20"/>
        </w:rPr>
      </w:pPr>
      <w:r>
        <w:rPr>
          <w:rFonts w:eastAsia="Times New Roman"/>
          <w:sz w:val="24"/>
          <w:szCs w:val="24"/>
        </w:rPr>
        <w:t>Проблема подлинности полученной информации</w:t>
      </w:r>
      <w:r>
        <w:rPr>
          <w:rFonts w:eastAsia="Times New Roman"/>
          <w:i/>
          <w:iCs/>
          <w:sz w:val="24"/>
          <w:szCs w:val="24"/>
        </w:rPr>
        <w:t>.</w:t>
      </w:r>
      <w:r>
        <w:rPr>
          <w:rFonts w:eastAsia="Times New Roman"/>
          <w:sz w:val="24"/>
          <w:szCs w:val="24"/>
        </w:rPr>
        <w:t xml:space="preserve"> </w:t>
      </w:r>
      <w:r>
        <w:rPr>
          <w:rFonts w:eastAsia="Times New Roman"/>
          <w:i/>
          <w:iCs/>
          <w:sz w:val="24"/>
          <w:szCs w:val="24"/>
        </w:rPr>
        <w:t>Информационная культура.</w:t>
      </w:r>
      <w:r>
        <w:rPr>
          <w:rFonts w:eastAsia="Times New Roman"/>
          <w:sz w:val="24"/>
          <w:szCs w:val="24"/>
        </w:rPr>
        <w:t xml:space="preserve"> </w:t>
      </w:r>
      <w:r>
        <w:rPr>
          <w:rFonts w:eastAsia="Times New Roman"/>
          <w:i/>
          <w:iCs/>
          <w:sz w:val="24"/>
          <w:szCs w:val="24"/>
        </w:rPr>
        <w:t xml:space="preserve">Государственные электронные сервисы и услуги. </w:t>
      </w:r>
      <w:r>
        <w:rPr>
          <w:rFonts w:eastAsia="Times New Roman"/>
          <w:sz w:val="24"/>
          <w:szCs w:val="24"/>
        </w:rPr>
        <w:t>Мобильные приложения.</w:t>
      </w:r>
      <w:r>
        <w:rPr>
          <w:rFonts w:eastAsia="Times New Roman"/>
          <w:i/>
          <w:iCs/>
          <w:sz w:val="24"/>
          <w:szCs w:val="24"/>
        </w:rPr>
        <w:t xml:space="preserve"> </w:t>
      </w:r>
      <w:r>
        <w:rPr>
          <w:rFonts w:eastAsia="Times New Roman"/>
          <w:sz w:val="24"/>
          <w:szCs w:val="24"/>
        </w:rPr>
        <w:t>Открытые</w:t>
      </w:r>
      <w:r>
        <w:rPr>
          <w:rFonts w:eastAsia="Times New Roman"/>
          <w:i/>
          <w:iCs/>
          <w:sz w:val="24"/>
          <w:szCs w:val="24"/>
        </w:rPr>
        <w:t xml:space="preserve"> </w:t>
      </w:r>
      <w:r>
        <w:rPr>
          <w:rFonts w:eastAsia="Times New Roman"/>
          <w:sz w:val="24"/>
          <w:szCs w:val="24"/>
        </w:rPr>
        <w:t>образовательные ресурсы</w:t>
      </w:r>
      <w:r>
        <w:rPr>
          <w:rFonts w:eastAsia="Times New Roman"/>
          <w:i/>
          <w:iCs/>
          <w:sz w:val="24"/>
          <w:szCs w:val="24"/>
        </w:rPr>
        <w:t>.</w:t>
      </w:r>
    </w:p>
    <w:p w14:paraId="69FE068A" w14:textId="77777777" w:rsidR="001D1A0C" w:rsidRDefault="00FA795D" w:rsidP="00C22CDA">
      <w:pPr>
        <w:ind w:left="700"/>
        <w:rPr>
          <w:sz w:val="20"/>
          <w:szCs w:val="20"/>
        </w:rPr>
      </w:pPr>
      <w:r>
        <w:rPr>
          <w:rFonts w:eastAsia="Times New Roman"/>
          <w:b/>
          <w:bCs/>
          <w:sz w:val="24"/>
          <w:szCs w:val="24"/>
        </w:rPr>
        <w:t>Информационная безопасность</w:t>
      </w:r>
    </w:p>
    <w:p w14:paraId="514DC016" w14:textId="77777777" w:rsidR="001D1A0C" w:rsidRDefault="00FA795D" w:rsidP="00C22CDA">
      <w:pPr>
        <w:ind w:firstLine="562"/>
        <w:jc w:val="both"/>
        <w:rPr>
          <w:sz w:val="20"/>
          <w:szCs w:val="20"/>
        </w:rPr>
      </w:pPr>
      <w:r>
        <w:rPr>
          <w:rFonts w:eastAsia="Times New Roman"/>
          <w:sz w:val="24"/>
          <w:szCs w:val="24"/>
        </w:rPr>
        <w:t>Средства защиты информации в автоматизированных информационных системах (АИС), компьютерных сетях и компьютерах. Общие проблемы защиты информации и информационной безопасности АИС. Электронная подпись, сертифицированные сайты и документы.</w:t>
      </w:r>
    </w:p>
    <w:p w14:paraId="2ECEF1AC" w14:textId="77777777" w:rsidR="001D1A0C" w:rsidRDefault="001D1A0C" w:rsidP="00C22CDA">
      <w:pPr>
        <w:rPr>
          <w:sz w:val="20"/>
          <w:szCs w:val="20"/>
        </w:rPr>
      </w:pPr>
    </w:p>
    <w:p w14:paraId="541A199E" w14:textId="77777777" w:rsidR="001D1A0C" w:rsidRDefault="00FA795D" w:rsidP="00C22CDA">
      <w:pPr>
        <w:ind w:left="700"/>
        <w:rPr>
          <w:sz w:val="20"/>
          <w:szCs w:val="20"/>
        </w:rPr>
      </w:pPr>
      <w:r>
        <w:rPr>
          <w:rFonts w:eastAsia="Times New Roman"/>
          <w:b/>
          <w:bCs/>
          <w:sz w:val="24"/>
          <w:szCs w:val="24"/>
        </w:rPr>
        <w:t>Углубленный уровень</w:t>
      </w:r>
    </w:p>
    <w:p w14:paraId="08559CD7" w14:textId="77777777" w:rsidR="001D1A0C" w:rsidRDefault="00FA795D" w:rsidP="00C22CDA">
      <w:pPr>
        <w:ind w:left="700"/>
        <w:rPr>
          <w:sz w:val="20"/>
          <w:szCs w:val="20"/>
        </w:rPr>
      </w:pPr>
      <w:r>
        <w:rPr>
          <w:rFonts w:eastAsia="Times New Roman"/>
          <w:b/>
          <w:bCs/>
          <w:sz w:val="24"/>
          <w:szCs w:val="24"/>
        </w:rPr>
        <w:t>Введение. Информация и информационные процессы. Данные</w:t>
      </w:r>
    </w:p>
    <w:p w14:paraId="576EA0CC" w14:textId="77777777" w:rsidR="001D1A0C" w:rsidRDefault="00FA795D" w:rsidP="00C22CDA">
      <w:pPr>
        <w:ind w:firstLine="709"/>
        <w:jc w:val="both"/>
        <w:rPr>
          <w:sz w:val="20"/>
          <w:szCs w:val="20"/>
        </w:rPr>
      </w:pPr>
      <w:r>
        <w:rPr>
          <w:rFonts w:eastAsia="Times New Roman"/>
          <w:sz w:val="24"/>
          <w:szCs w:val="24"/>
        </w:rPr>
        <w:t>Способы представления данных. Различия в представлении данных, предназначенных для хранения и обработки в автоматизированных компьютерных системах и предназначенных для восприятия человеком.</w:t>
      </w:r>
    </w:p>
    <w:p w14:paraId="4A1B90E5" w14:textId="77777777" w:rsidR="001D1A0C" w:rsidRDefault="00FA795D" w:rsidP="00C22CDA">
      <w:pPr>
        <w:ind w:left="702"/>
        <w:rPr>
          <w:sz w:val="20"/>
          <w:szCs w:val="20"/>
        </w:rPr>
      </w:pPr>
      <w:bookmarkStart w:id="118" w:name="page162"/>
      <w:bookmarkEnd w:id="118"/>
      <w:r>
        <w:rPr>
          <w:rFonts w:eastAsia="Times New Roman"/>
          <w:b/>
          <w:bCs/>
          <w:sz w:val="24"/>
          <w:szCs w:val="24"/>
        </w:rPr>
        <w:t>Математические основы информатики</w:t>
      </w:r>
    </w:p>
    <w:p w14:paraId="1E92726B" w14:textId="77777777" w:rsidR="001D1A0C" w:rsidRDefault="00FA795D" w:rsidP="00C22CDA">
      <w:pPr>
        <w:ind w:left="702"/>
        <w:rPr>
          <w:sz w:val="20"/>
          <w:szCs w:val="20"/>
        </w:rPr>
      </w:pPr>
      <w:r>
        <w:rPr>
          <w:rFonts w:eastAsia="Times New Roman"/>
          <w:b/>
          <w:bCs/>
          <w:sz w:val="24"/>
          <w:szCs w:val="24"/>
        </w:rPr>
        <w:t>Тексты и кодирование. Передача данных</w:t>
      </w:r>
    </w:p>
    <w:p w14:paraId="733C2273" w14:textId="77777777" w:rsidR="001D1A0C" w:rsidRDefault="00FA795D" w:rsidP="00A3535A">
      <w:pPr>
        <w:ind w:firstLine="567"/>
        <w:jc w:val="both"/>
        <w:rPr>
          <w:sz w:val="20"/>
          <w:szCs w:val="20"/>
        </w:rPr>
      </w:pPr>
      <w:r>
        <w:rPr>
          <w:rFonts w:eastAsia="Times New Roman"/>
          <w:sz w:val="24"/>
          <w:szCs w:val="24"/>
        </w:rPr>
        <w:t>Знаки, сигналы и символы. Знаковые системы.</w:t>
      </w:r>
    </w:p>
    <w:p w14:paraId="65027CBA" w14:textId="77777777" w:rsidR="001D1A0C" w:rsidRDefault="00FA795D" w:rsidP="00A3535A">
      <w:pPr>
        <w:ind w:firstLine="567"/>
        <w:jc w:val="both"/>
        <w:rPr>
          <w:sz w:val="20"/>
          <w:szCs w:val="20"/>
        </w:rPr>
      </w:pPr>
      <w:r>
        <w:rPr>
          <w:rFonts w:eastAsia="Times New Roman"/>
          <w:sz w:val="24"/>
          <w:szCs w:val="24"/>
        </w:rPr>
        <w:t xml:space="preserve">Равномерные и неравномерные коды. Префиксные коды. Условие </w:t>
      </w:r>
      <w:proofErr w:type="spellStart"/>
      <w:r>
        <w:rPr>
          <w:rFonts w:eastAsia="Times New Roman"/>
          <w:sz w:val="24"/>
          <w:szCs w:val="24"/>
        </w:rPr>
        <w:t>Фано</w:t>
      </w:r>
      <w:proofErr w:type="spellEnd"/>
      <w:r>
        <w:rPr>
          <w:rFonts w:eastAsia="Times New Roman"/>
          <w:sz w:val="24"/>
          <w:szCs w:val="24"/>
        </w:rPr>
        <w:t xml:space="preserve">. </w:t>
      </w:r>
      <w:r>
        <w:rPr>
          <w:rFonts w:eastAsia="Times New Roman"/>
          <w:i/>
          <w:iCs/>
          <w:sz w:val="24"/>
          <w:szCs w:val="24"/>
        </w:rPr>
        <w:t>Обратное</w:t>
      </w:r>
      <w:r>
        <w:rPr>
          <w:rFonts w:eastAsia="Times New Roman"/>
          <w:sz w:val="24"/>
          <w:szCs w:val="24"/>
        </w:rPr>
        <w:t xml:space="preserve"> </w:t>
      </w:r>
      <w:r>
        <w:rPr>
          <w:rFonts w:eastAsia="Times New Roman"/>
          <w:i/>
          <w:iCs/>
          <w:sz w:val="24"/>
          <w:szCs w:val="24"/>
        </w:rPr>
        <w:t xml:space="preserve">условие </w:t>
      </w:r>
      <w:proofErr w:type="spellStart"/>
      <w:r>
        <w:rPr>
          <w:rFonts w:eastAsia="Times New Roman"/>
          <w:i/>
          <w:iCs/>
          <w:sz w:val="24"/>
          <w:szCs w:val="24"/>
        </w:rPr>
        <w:t>Фано</w:t>
      </w:r>
      <w:proofErr w:type="spellEnd"/>
      <w:r>
        <w:rPr>
          <w:rFonts w:eastAsia="Times New Roman"/>
          <w:i/>
          <w:iCs/>
          <w:sz w:val="24"/>
          <w:szCs w:val="24"/>
        </w:rPr>
        <w:t xml:space="preserve">. </w:t>
      </w:r>
      <w:r>
        <w:rPr>
          <w:rFonts w:eastAsia="Times New Roman"/>
          <w:sz w:val="24"/>
          <w:szCs w:val="24"/>
        </w:rPr>
        <w:t>Алгоритмы декодирования при использовании префиксных кодов.</w:t>
      </w:r>
    </w:p>
    <w:p w14:paraId="2B77DB97" w14:textId="77777777" w:rsidR="001D1A0C" w:rsidRDefault="00FA795D" w:rsidP="00A3535A">
      <w:pPr>
        <w:ind w:firstLine="567"/>
        <w:jc w:val="both"/>
        <w:rPr>
          <w:sz w:val="20"/>
          <w:szCs w:val="20"/>
        </w:rPr>
      </w:pPr>
      <w:r>
        <w:rPr>
          <w:rFonts w:eastAsia="Times New Roman"/>
          <w:sz w:val="24"/>
          <w:szCs w:val="24"/>
        </w:rPr>
        <w:t>Сжатие  данных.  Учет  частотности  символов  при  выборе  неравномерного  кода.</w:t>
      </w:r>
    </w:p>
    <w:p w14:paraId="302FF88A" w14:textId="77777777" w:rsidR="001D1A0C" w:rsidRDefault="00FA795D" w:rsidP="00A3535A">
      <w:pPr>
        <w:ind w:firstLine="567"/>
        <w:jc w:val="both"/>
        <w:rPr>
          <w:sz w:val="20"/>
          <w:szCs w:val="20"/>
        </w:rPr>
      </w:pPr>
      <w:r>
        <w:rPr>
          <w:rFonts w:eastAsia="Times New Roman"/>
          <w:i/>
          <w:iCs/>
          <w:sz w:val="24"/>
          <w:szCs w:val="24"/>
        </w:rPr>
        <w:t>Оптимальное кодирование Хаффмана</w:t>
      </w:r>
      <w:r>
        <w:rPr>
          <w:rFonts w:eastAsia="Times New Roman"/>
          <w:sz w:val="24"/>
          <w:szCs w:val="24"/>
        </w:rPr>
        <w:t>.</w:t>
      </w:r>
      <w:r>
        <w:rPr>
          <w:rFonts w:eastAsia="Times New Roman"/>
          <w:i/>
          <w:iCs/>
          <w:sz w:val="24"/>
          <w:szCs w:val="24"/>
        </w:rPr>
        <w:t xml:space="preserve"> </w:t>
      </w:r>
      <w:r>
        <w:rPr>
          <w:rFonts w:eastAsia="Times New Roman"/>
          <w:sz w:val="24"/>
          <w:szCs w:val="24"/>
        </w:rPr>
        <w:t>Использование программ-архиваторов.</w:t>
      </w:r>
      <w:r>
        <w:rPr>
          <w:rFonts w:eastAsia="Times New Roman"/>
          <w:i/>
          <w:iCs/>
          <w:sz w:val="24"/>
          <w:szCs w:val="24"/>
        </w:rPr>
        <w:t xml:space="preserve"> Алгоритм LZW.</w:t>
      </w:r>
    </w:p>
    <w:p w14:paraId="3B5E80F4" w14:textId="77777777" w:rsidR="001D1A0C" w:rsidRDefault="00FA795D" w:rsidP="00A3535A">
      <w:pPr>
        <w:ind w:firstLine="567"/>
        <w:jc w:val="both"/>
        <w:rPr>
          <w:sz w:val="20"/>
          <w:szCs w:val="20"/>
        </w:rPr>
      </w:pPr>
      <w:r>
        <w:rPr>
          <w:rFonts w:eastAsia="Times New Roman"/>
          <w:i/>
          <w:iCs/>
          <w:sz w:val="24"/>
          <w:szCs w:val="24"/>
        </w:rPr>
        <w:t>Пропускная способность и помехозащищенность канала связи. Кодирование сообщений в современных средствах передачи данных.</w:t>
      </w:r>
    </w:p>
    <w:p w14:paraId="3385DAAC" w14:textId="77777777" w:rsidR="001D1A0C" w:rsidRDefault="00FA795D" w:rsidP="00A3535A">
      <w:pPr>
        <w:ind w:firstLine="567"/>
        <w:jc w:val="both"/>
        <w:rPr>
          <w:sz w:val="20"/>
          <w:szCs w:val="20"/>
        </w:rPr>
      </w:pPr>
      <w:r>
        <w:rPr>
          <w:rFonts w:eastAsia="Times New Roman"/>
          <w:sz w:val="24"/>
          <w:szCs w:val="24"/>
        </w:rPr>
        <w:t>Искажение информации при передаче по каналам связи. Коды с возможностью обнаружения и исправления ошибок.</w:t>
      </w:r>
    </w:p>
    <w:p w14:paraId="3122BDA5" w14:textId="77777777" w:rsidR="001D1A0C" w:rsidRDefault="00FA795D" w:rsidP="00A3535A">
      <w:pPr>
        <w:ind w:firstLine="567"/>
        <w:jc w:val="both"/>
        <w:rPr>
          <w:sz w:val="20"/>
          <w:szCs w:val="20"/>
        </w:rPr>
      </w:pPr>
      <w:r>
        <w:rPr>
          <w:rFonts w:eastAsia="Times New Roman"/>
          <w:i/>
          <w:iCs/>
          <w:sz w:val="24"/>
          <w:szCs w:val="24"/>
        </w:rPr>
        <w:t>Способы защиты информации, передаваемой по каналам связи. Криптография (алгоритмы шифрования). Стеганография.</w:t>
      </w:r>
    </w:p>
    <w:p w14:paraId="1CD22F85" w14:textId="77777777" w:rsidR="001D1A0C" w:rsidRDefault="00FA795D" w:rsidP="00A3535A">
      <w:pPr>
        <w:ind w:firstLine="567"/>
        <w:jc w:val="both"/>
        <w:rPr>
          <w:sz w:val="20"/>
          <w:szCs w:val="20"/>
        </w:rPr>
      </w:pPr>
      <w:r>
        <w:rPr>
          <w:rFonts w:eastAsia="Times New Roman"/>
          <w:b/>
          <w:bCs/>
          <w:sz w:val="24"/>
          <w:szCs w:val="24"/>
        </w:rPr>
        <w:t>Дискретизация</w:t>
      </w:r>
    </w:p>
    <w:p w14:paraId="4675CD38" w14:textId="77777777" w:rsidR="001D1A0C" w:rsidRDefault="00FA795D" w:rsidP="00A3535A">
      <w:pPr>
        <w:ind w:firstLine="567"/>
        <w:jc w:val="both"/>
        <w:rPr>
          <w:sz w:val="20"/>
          <w:szCs w:val="20"/>
        </w:rPr>
      </w:pPr>
      <w:r>
        <w:rPr>
          <w:rFonts w:eastAsia="Times New Roman"/>
          <w:sz w:val="24"/>
          <w:szCs w:val="24"/>
        </w:rPr>
        <w:lastRenderedPageBreak/>
        <w:t>Измерения и дискретизация. Частота и разрядность измерений. Универсальность дискретного представления информации.</w:t>
      </w:r>
    </w:p>
    <w:p w14:paraId="304EB742" w14:textId="77777777" w:rsidR="001D1A0C" w:rsidRDefault="00FA795D" w:rsidP="00A3535A">
      <w:pPr>
        <w:ind w:firstLine="567"/>
        <w:jc w:val="both"/>
        <w:rPr>
          <w:sz w:val="20"/>
          <w:szCs w:val="20"/>
        </w:rPr>
      </w:pPr>
      <w:r>
        <w:rPr>
          <w:rFonts w:eastAsia="Times New Roman"/>
          <w:sz w:val="24"/>
          <w:szCs w:val="24"/>
        </w:rPr>
        <w:t>Дискретное представление звуковых данных. Многоканальная запись. Размер файла, полученного в результате записи звука.</w:t>
      </w:r>
    </w:p>
    <w:p w14:paraId="56D9379E" w14:textId="77777777" w:rsidR="001D1A0C" w:rsidRDefault="00FA795D" w:rsidP="00A3535A">
      <w:pPr>
        <w:ind w:left="567" w:right="520"/>
        <w:jc w:val="both"/>
        <w:rPr>
          <w:sz w:val="20"/>
          <w:szCs w:val="20"/>
        </w:rPr>
      </w:pPr>
      <w:r>
        <w:rPr>
          <w:rFonts w:eastAsia="Times New Roman"/>
          <w:sz w:val="24"/>
          <w:szCs w:val="24"/>
        </w:rPr>
        <w:t>Дискретное представление статической и динамической графической информации</w:t>
      </w:r>
      <w:proofErr w:type="gramStart"/>
      <w:r>
        <w:rPr>
          <w:rFonts w:eastAsia="Times New Roman"/>
          <w:sz w:val="24"/>
          <w:szCs w:val="24"/>
        </w:rPr>
        <w:t>. .</w:t>
      </w:r>
      <w:proofErr w:type="gramEnd"/>
      <w:r>
        <w:rPr>
          <w:rFonts w:eastAsia="Times New Roman"/>
          <w:sz w:val="24"/>
          <w:szCs w:val="24"/>
        </w:rPr>
        <w:t xml:space="preserve"> </w:t>
      </w:r>
      <w:r>
        <w:rPr>
          <w:rFonts w:eastAsia="Times New Roman"/>
          <w:b/>
          <w:bCs/>
          <w:sz w:val="24"/>
          <w:szCs w:val="24"/>
        </w:rPr>
        <w:t>Системы счисления</w:t>
      </w:r>
    </w:p>
    <w:p w14:paraId="66377DAA" w14:textId="77777777" w:rsidR="001D1A0C" w:rsidRDefault="00FA795D" w:rsidP="00A3535A">
      <w:pPr>
        <w:ind w:firstLine="567"/>
        <w:jc w:val="both"/>
        <w:rPr>
          <w:sz w:val="20"/>
          <w:szCs w:val="20"/>
        </w:rPr>
      </w:pPr>
      <w:r>
        <w:rPr>
          <w:rFonts w:eastAsia="Times New Roman"/>
          <w:sz w:val="24"/>
          <w:szCs w:val="24"/>
        </w:rPr>
        <w:t>Свойства позиционной записи числа: количество цифр в записи, признак делимости числа на основание системы счисления.</w:t>
      </w:r>
    </w:p>
    <w:p w14:paraId="79DCD7B8" w14:textId="77777777" w:rsidR="001D1A0C" w:rsidRDefault="00FA795D" w:rsidP="00A3535A">
      <w:pPr>
        <w:ind w:firstLine="567"/>
        <w:jc w:val="both"/>
        <w:rPr>
          <w:sz w:val="20"/>
          <w:szCs w:val="20"/>
        </w:rPr>
      </w:pPr>
      <w:r>
        <w:rPr>
          <w:rFonts w:eastAsia="Times New Roman"/>
          <w:sz w:val="24"/>
          <w:szCs w:val="24"/>
        </w:rPr>
        <w:t>Алгоритм перевода десятичной записи числа в запись в позиционной системе с заданным основанием. Алгоритмы построения записи числа в позиционной системе счисления</w:t>
      </w:r>
    </w:p>
    <w:p w14:paraId="284C9C71" w14:textId="77777777" w:rsidR="001D1A0C" w:rsidRDefault="00FA795D" w:rsidP="00862131">
      <w:pPr>
        <w:numPr>
          <w:ilvl w:val="0"/>
          <w:numId w:val="70"/>
        </w:numPr>
        <w:tabs>
          <w:tab w:val="left" w:pos="233"/>
        </w:tabs>
        <w:ind w:firstLine="567"/>
        <w:jc w:val="both"/>
        <w:rPr>
          <w:rFonts w:eastAsia="Times New Roman"/>
          <w:sz w:val="24"/>
          <w:szCs w:val="24"/>
        </w:rPr>
      </w:pPr>
      <w:r>
        <w:rPr>
          <w:rFonts w:eastAsia="Times New Roman"/>
          <w:sz w:val="24"/>
          <w:szCs w:val="24"/>
        </w:rPr>
        <w:t>заданным основанием и вычисления числа по строке, содержащей запись этого числа в позиционной системе счисления с заданным основанием.</w:t>
      </w:r>
    </w:p>
    <w:p w14:paraId="1E1A526D" w14:textId="77777777" w:rsidR="001D1A0C" w:rsidRDefault="00FA795D" w:rsidP="00A3535A">
      <w:pPr>
        <w:ind w:firstLine="567"/>
        <w:jc w:val="both"/>
        <w:rPr>
          <w:rFonts w:eastAsia="Times New Roman"/>
          <w:sz w:val="24"/>
          <w:szCs w:val="24"/>
        </w:rPr>
      </w:pPr>
      <w:r>
        <w:rPr>
          <w:rFonts w:eastAsia="Times New Roman"/>
          <w:sz w:val="24"/>
          <w:szCs w:val="24"/>
        </w:rPr>
        <w:t>Арифметические действия в позиционных системах счисления.</w:t>
      </w:r>
    </w:p>
    <w:p w14:paraId="72D8DBFD" w14:textId="77777777" w:rsidR="001D1A0C" w:rsidRDefault="00FA795D" w:rsidP="00A3535A">
      <w:pPr>
        <w:ind w:firstLine="567"/>
        <w:jc w:val="both"/>
        <w:rPr>
          <w:rFonts w:eastAsia="Times New Roman"/>
          <w:sz w:val="24"/>
          <w:szCs w:val="24"/>
        </w:rPr>
      </w:pPr>
      <w:r>
        <w:rPr>
          <w:rFonts w:eastAsia="Times New Roman"/>
          <w:i/>
          <w:iCs/>
          <w:sz w:val="24"/>
          <w:szCs w:val="24"/>
        </w:rPr>
        <w:t>Представление целых и вещественных чисел в памяти компьютера. Компьютерная арифметика.</w:t>
      </w:r>
    </w:p>
    <w:p w14:paraId="047C6230" w14:textId="77777777" w:rsidR="001D1A0C" w:rsidRDefault="00FA795D" w:rsidP="00A3535A">
      <w:pPr>
        <w:ind w:left="567" w:right="1440"/>
        <w:jc w:val="both"/>
        <w:rPr>
          <w:rFonts w:eastAsia="Times New Roman"/>
          <w:sz w:val="24"/>
          <w:szCs w:val="24"/>
        </w:rPr>
      </w:pPr>
      <w:r>
        <w:rPr>
          <w:rFonts w:eastAsia="Times New Roman"/>
          <w:b/>
          <w:bCs/>
          <w:sz w:val="24"/>
          <w:szCs w:val="24"/>
        </w:rPr>
        <w:t xml:space="preserve">Элементы комбинаторики, теории множеств и математической логики </w:t>
      </w:r>
      <w:r>
        <w:rPr>
          <w:rFonts w:eastAsia="Times New Roman"/>
          <w:sz w:val="24"/>
          <w:szCs w:val="24"/>
        </w:rPr>
        <w:t>Операции «импликация», «</w:t>
      </w:r>
      <w:proofErr w:type="spellStart"/>
      <w:r>
        <w:rPr>
          <w:rFonts w:eastAsia="Times New Roman"/>
          <w:sz w:val="24"/>
          <w:szCs w:val="24"/>
        </w:rPr>
        <w:t>эквиваленция</w:t>
      </w:r>
      <w:proofErr w:type="spellEnd"/>
      <w:r>
        <w:rPr>
          <w:rFonts w:eastAsia="Times New Roman"/>
          <w:sz w:val="24"/>
          <w:szCs w:val="24"/>
        </w:rPr>
        <w:t>». Логические функции.</w:t>
      </w:r>
    </w:p>
    <w:p w14:paraId="32CF86DB" w14:textId="77777777" w:rsidR="001D1A0C" w:rsidRDefault="00FA795D" w:rsidP="00A3535A">
      <w:pPr>
        <w:ind w:firstLine="567"/>
        <w:jc w:val="both"/>
        <w:rPr>
          <w:rFonts w:eastAsia="Times New Roman"/>
          <w:sz w:val="24"/>
          <w:szCs w:val="24"/>
        </w:rPr>
      </w:pPr>
      <w:r>
        <w:rPr>
          <w:rFonts w:eastAsia="Times New Roman"/>
          <w:sz w:val="24"/>
          <w:szCs w:val="24"/>
        </w:rPr>
        <w:t>Законы алгебры логики. Эквивалентные преобразования логических выражений. Логические уравнения.</w:t>
      </w:r>
    </w:p>
    <w:p w14:paraId="5E755AF8" w14:textId="77777777" w:rsidR="001D1A0C" w:rsidRDefault="00FA795D" w:rsidP="00A3535A">
      <w:pPr>
        <w:ind w:firstLine="567"/>
        <w:jc w:val="both"/>
        <w:rPr>
          <w:rFonts w:eastAsia="Times New Roman"/>
          <w:sz w:val="24"/>
          <w:szCs w:val="24"/>
        </w:rPr>
      </w:pPr>
      <w:r>
        <w:rPr>
          <w:rFonts w:eastAsia="Times New Roman"/>
          <w:sz w:val="24"/>
          <w:szCs w:val="24"/>
        </w:rPr>
        <w:t xml:space="preserve">Построение логического выражения с данной таблицей истинности. Дизъюнктивная нормальная форма. </w:t>
      </w:r>
      <w:r>
        <w:rPr>
          <w:rFonts w:eastAsia="Times New Roman"/>
          <w:i/>
          <w:iCs/>
          <w:sz w:val="24"/>
          <w:szCs w:val="24"/>
        </w:rPr>
        <w:t>Конъюнктивная нормальная форма.</w:t>
      </w:r>
    </w:p>
    <w:p w14:paraId="572FCD02" w14:textId="77777777" w:rsidR="001D1A0C" w:rsidRDefault="00FA795D" w:rsidP="00A3535A">
      <w:pPr>
        <w:ind w:firstLine="567"/>
        <w:jc w:val="both"/>
        <w:rPr>
          <w:rFonts w:eastAsia="Times New Roman"/>
          <w:sz w:val="24"/>
          <w:szCs w:val="24"/>
        </w:rPr>
      </w:pPr>
      <w:r>
        <w:rPr>
          <w:rFonts w:eastAsia="Times New Roman"/>
          <w:b/>
          <w:bCs/>
          <w:sz w:val="24"/>
          <w:szCs w:val="24"/>
        </w:rPr>
        <w:t>Дискретные объекты</w:t>
      </w:r>
    </w:p>
    <w:p w14:paraId="5FD8BBA9" w14:textId="77777777" w:rsidR="001D1A0C" w:rsidRDefault="001D1A0C" w:rsidP="00A3535A">
      <w:pPr>
        <w:ind w:firstLine="567"/>
        <w:jc w:val="both"/>
        <w:rPr>
          <w:rFonts w:eastAsia="Times New Roman"/>
          <w:sz w:val="24"/>
          <w:szCs w:val="24"/>
        </w:rPr>
      </w:pPr>
    </w:p>
    <w:p w14:paraId="18A43EDA" w14:textId="77777777" w:rsidR="001D1A0C" w:rsidRDefault="00FA795D" w:rsidP="00A3535A">
      <w:pPr>
        <w:ind w:firstLine="567"/>
        <w:jc w:val="both"/>
        <w:rPr>
          <w:rFonts w:eastAsia="Times New Roman"/>
          <w:sz w:val="24"/>
          <w:szCs w:val="24"/>
        </w:rPr>
      </w:pPr>
      <w:r>
        <w:rPr>
          <w:rFonts w:eastAsia="Times New Roman"/>
          <w:sz w:val="24"/>
          <w:szCs w:val="24"/>
        </w:rPr>
        <w:t>Решение алгоритмических задач, связанных с анализом графов (примеры: построения оптимального пути между вершинами ориентированного ациклического графа; определения количества различных путей между вершинами).</w:t>
      </w:r>
    </w:p>
    <w:p w14:paraId="700BFFB8" w14:textId="77777777" w:rsidR="001D1A0C" w:rsidRDefault="00FA795D" w:rsidP="00A3535A">
      <w:pPr>
        <w:ind w:firstLine="567"/>
        <w:jc w:val="both"/>
        <w:rPr>
          <w:rFonts w:eastAsia="Times New Roman"/>
          <w:sz w:val="24"/>
          <w:szCs w:val="24"/>
        </w:rPr>
      </w:pPr>
      <w:r>
        <w:rPr>
          <w:rFonts w:eastAsia="Times New Roman"/>
          <w:sz w:val="24"/>
          <w:szCs w:val="24"/>
        </w:rPr>
        <w:t>Использование деревьев при решении алгоритмических задач (примеры: анализ работы рекурсивных алгоритмов, разбор арифметических и логических выражений). Бинарное дерево.</w:t>
      </w:r>
    </w:p>
    <w:p w14:paraId="175E1D79" w14:textId="77777777" w:rsidR="001D1A0C" w:rsidRDefault="00FA795D" w:rsidP="00A3535A">
      <w:pPr>
        <w:ind w:firstLine="567"/>
        <w:jc w:val="both"/>
        <w:rPr>
          <w:rFonts w:eastAsia="Times New Roman"/>
          <w:sz w:val="24"/>
          <w:szCs w:val="24"/>
        </w:rPr>
      </w:pPr>
      <w:r>
        <w:rPr>
          <w:rFonts w:eastAsia="Times New Roman"/>
          <w:i/>
          <w:iCs/>
          <w:sz w:val="24"/>
          <w:szCs w:val="24"/>
        </w:rPr>
        <w:t>Использование деревьев при хранении данных.</w:t>
      </w:r>
    </w:p>
    <w:p w14:paraId="109D6687" w14:textId="77777777" w:rsidR="001D1A0C" w:rsidRDefault="00FA795D" w:rsidP="00A3535A">
      <w:pPr>
        <w:ind w:firstLine="567"/>
        <w:jc w:val="both"/>
        <w:rPr>
          <w:sz w:val="20"/>
          <w:szCs w:val="20"/>
        </w:rPr>
      </w:pPr>
      <w:r>
        <w:rPr>
          <w:rFonts w:eastAsia="Times New Roman"/>
          <w:b/>
          <w:bCs/>
          <w:sz w:val="24"/>
          <w:szCs w:val="24"/>
        </w:rPr>
        <w:t>Алгоритмы и элементы программирования</w:t>
      </w:r>
    </w:p>
    <w:p w14:paraId="01730C08" w14:textId="77777777" w:rsidR="001D1A0C" w:rsidRDefault="00FA795D" w:rsidP="00A3535A">
      <w:pPr>
        <w:ind w:firstLine="567"/>
        <w:jc w:val="both"/>
        <w:rPr>
          <w:sz w:val="20"/>
          <w:szCs w:val="20"/>
        </w:rPr>
      </w:pPr>
      <w:r>
        <w:rPr>
          <w:rFonts w:eastAsia="Times New Roman"/>
          <w:b/>
          <w:bCs/>
          <w:sz w:val="24"/>
          <w:szCs w:val="24"/>
        </w:rPr>
        <w:t>Алгоритмы и структуры данных</w:t>
      </w:r>
    </w:p>
    <w:p w14:paraId="35A15138" w14:textId="77777777" w:rsidR="001D1A0C" w:rsidRDefault="00FA795D" w:rsidP="00A3535A">
      <w:pPr>
        <w:ind w:firstLine="567"/>
        <w:jc w:val="both"/>
        <w:rPr>
          <w:sz w:val="20"/>
          <w:szCs w:val="20"/>
        </w:rPr>
      </w:pPr>
      <w:r>
        <w:rPr>
          <w:rFonts w:eastAsia="Times New Roman"/>
          <w:sz w:val="24"/>
          <w:szCs w:val="24"/>
        </w:rPr>
        <w:t>Алгоритмы исследования элементарных функций, в частности – точного и приближенного решения квадратного уравнения с целыми и вещественными коэффициентами, определения экстремумов квадратичной функции на отрезке.</w:t>
      </w:r>
    </w:p>
    <w:p w14:paraId="08B5A1AC" w14:textId="77777777" w:rsidR="001D1A0C" w:rsidRDefault="00FA795D" w:rsidP="00A3535A">
      <w:pPr>
        <w:ind w:firstLine="567"/>
        <w:jc w:val="both"/>
        <w:rPr>
          <w:sz w:val="20"/>
          <w:szCs w:val="20"/>
        </w:rPr>
      </w:pPr>
      <w:r>
        <w:rPr>
          <w:rFonts w:eastAsia="Times New Roman"/>
          <w:sz w:val="24"/>
          <w:szCs w:val="24"/>
        </w:rPr>
        <w:t>Алгоритмы линейной (однопроходной) обработки последовательности чисел без использования дополнительной памяти, зависящей от длины последовательности (вычисление максимума, суммы; линейный поиск и т.п.). Обработка элементов последовательности,</w:t>
      </w:r>
    </w:p>
    <w:p w14:paraId="3B07F7A3" w14:textId="77777777" w:rsidR="001D1A0C" w:rsidRDefault="00FA795D" w:rsidP="00A3535A">
      <w:pPr>
        <w:ind w:firstLine="567"/>
        <w:jc w:val="both"/>
        <w:rPr>
          <w:sz w:val="20"/>
          <w:szCs w:val="20"/>
        </w:rPr>
      </w:pPr>
      <w:bookmarkStart w:id="119" w:name="page163"/>
      <w:bookmarkEnd w:id="119"/>
      <w:r>
        <w:rPr>
          <w:rFonts w:eastAsia="Times New Roman"/>
          <w:sz w:val="24"/>
          <w:szCs w:val="24"/>
        </w:rPr>
        <w:t>удовлетворяющих определенному условию (вычисление суммы заданных элементов, их максимума и т.п.).</w:t>
      </w:r>
    </w:p>
    <w:p w14:paraId="3BB3EBE0" w14:textId="77777777" w:rsidR="001D1A0C" w:rsidRDefault="00FA795D" w:rsidP="00A3535A">
      <w:pPr>
        <w:ind w:firstLine="567"/>
        <w:jc w:val="both"/>
        <w:rPr>
          <w:sz w:val="20"/>
          <w:szCs w:val="20"/>
        </w:rPr>
      </w:pPr>
      <w:r>
        <w:rPr>
          <w:rFonts w:eastAsia="Times New Roman"/>
          <w:sz w:val="24"/>
          <w:szCs w:val="24"/>
        </w:rPr>
        <w:t xml:space="preserve">Алгоритмы обработки массивов. Примеры: перестановка элементов данного одномерного массива в обратном порядке; циклический сдвиг элементов массива; заполнение двумерного числового массива по заданным </w:t>
      </w:r>
      <w:proofErr w:type="gramStart"/>
      <w:r>
        <w:rPr>
          <w:rFonts w:eastAsia="Times New Roman"/>
          <w:sz w:val="24"/>
          <w:szCs w:val="24"/>
        </w:rPr>
        <w:t>правилам ;</w:t>
      </w:r>
      <w:proofErr w:type="gramEnd"/>
      <w:r>
        <w:rPr>
          <w:rFonts w:eastAsia="Times New Roman"/>
          <w:sz w:val="24"/>
          <w:szCs w:val="24"/>
        </w:rPr>
        <w:t xml:space="preserve"> поиск элемента в двумерном массиве; вычисление максимума и суммы элементов двумерного массива. </w:t>
      </w:r>
      <w:r>
        <w:rPr>
          <w:rFonts w:eastAsia="Times New Roman"/>
          <w:i/>
          <w:iCs/>
          <w:sz w:val="24"/>
          <w:szCs w:val="24"/>
        </w:rPr>
        <w:t>Вставка и удаление элементов</w:t>
      </w:r>
      <w:r>
        <w:rPr>
          <w:rFonts w:eastAsia="Times New Roman"/>
          <w:sz w:val="24"/>
          <w:szCs w:val="24"/>
        </w:rPr>
        <w:t xml:space="preserve"> </w:t>
      </w:r>
      <w:r>
        <w:rPr>
          <w:rFonts w:eastAsia="Times New Roman"/>
          <w:i/>
          <w:iCs/>
          <w:sz w:val="24"/>
          <w:szCs w:val="24"/>
        </w:rPr>
        <w:t>в массиве.</w:t>
      </w:r>
    </w:p>
    <w:p w14:paraId="006CCB0B" w14:textId="77777777" w:rsidR="001D1A0C" w:rsidRDefault="00FA795D" w:rsidP="00A3535A">
      <w:pPr>
        <w:ind w:firstLine="567"/>
        <w:jc w:val="both"/>
        <w:rPr>
          <w:sz w:val="20"/>
          <w:szCs w:val="20"/>
        </w:rPr>
      </w:pPr>
      <w:r>
        <w:rPr>
          <w:rFonts w:eastAsia="Times New Roman"/>
          <w:sz w:val="24"/>
          <w:szCs w:val="24"/>
        </w:rPr>
        <w:t xml:space="preserve">Рекурсивные алгоритмы, в частности: нахождение натуральной и целой степени заданного ненулевого вещественного числа; вычисление </w:t>
      </w:r>
      <w:proofErr w:type="spellStart"/>
      <w:r>
        <w:rPr>
          <w:rFonts w:eastAsia="Times New Roman"/>
          <w:sz w:val="24"/>
          <w:szCs w:val="24"/>
        </w:rPr>
        <w:t>факториалов.Сортировка</w:t>
      </w:r>
      <w:proofErr w:type="spellEnd"/>
      <w:r>
        <w:rPr>
          <w:rFonts w:eastAsia="Times New Roman"/>
          <w:sz w:val="24"/>
          <w:szCs w:val="24"/>
        </w:rPr>
        <w:t xml:space="preserve"> </w:t>
      </w:r>
      <w:r>
        <w:rPr>
          <w:rFonts w:eastAsia="Times New Roman"/>
          <w:sz w:val="24"/>
          <w:szCs w:val="24"/>
        </w:rPr>
        <w:lastRenderedPageBreak/>
        <w:t>одномерных массивов. Квадратичные алгоритмы сортировки (пример: сортировка пузырьком). Слияние двух отсортированных массивов в один без использования сортировки.</w:t>
      </w:r>
    </w:p>
    <w:p w14:paraId="68B6103A" w14:textId="77777777" w:rsidR="001D1A0C" w:rsidRDefault="00FA795D" w:rsidP="00A3535A">
      <w:pPr>
        <w:ind w:firstLine="567"/>
        <w:jc w:val="both"/>
        <w:rPr>
          <w:sz w:val="20"/>
          <w:szCs w:val="20"/>
        </w:rPr>
      </w:pPr>
      <w:r>
        <w:rPr>
          <w:rFonts w:eastAsia="Times New Roman"/>
          <w:sz w:val="24"/>
          <w:szCs w:val="24"/>
        </w:rPr>
        <w:t>Алгоритмы анализа отсортированных массивов. Рекурсивная реализация сортировки массива на основе слияния двух его отсортированных фрагментов.</w:t>
      </w:r>
    </w:p>
    <w:p w14:paraId="2B9979DC" w14:textId="77777777" w:rsidR="001D1A0C" w:rsidRDefault="00FA795D" w:rsidP="00A3535A">
      <w:pPr>
        <w:ind w:firstLine="567"/>
        <w:jc w:val="both"/>
        <w:rPr>
          <w:sz w:val="20"/>
          <w:szCs w:val="20"/>
        </w:rPr>
      </w:pPr>
      <w:r>
        <w:rPr>
          <w:rFonts w:eastAsia="Times New Roman"/>
          <w:sz w:val="24"/>
          <w:szCs w:val="24"/>
        </w:rPr>
        <w:t>Алгоритмы анализа символьных строк, в том числе: подсчет количества появлений символа в строке; разбиение строки на слова по пробельным символам; поиск подстроки внутри данной строки; замена найденной подстроки на другую строку.</w:t>
      </w:r>
    </w:p>
    <w:p w14:paraId="39E4A45F" w14:textId="77777777" w:rsidR="001D1A0C" w:rsidRDefault="00FA795D" w:rsidP="00A3535A">
      <w:pPr>
        <w:ind w:firstLine="567"/>
        <w:jc w:val="both"/>
        <w:rPr>
          <w:sz w:val="20"/>
          <w:szCs w:val="20"/>
        </w:rPr>
      </w:pPr>
      <w:r>
        <w:rPr>
          <w:rFonts w:eastAsia="Times New Roman"/>
          <w:sz w:val="24"/>
          <w:szCs w:val="24"/>
        </w:rPr>
        <w:t>Построение графика функции, заданной формулой, программой или таблицей значений</w:t>
      </w:r>
      <w:r>
        <w:rPr>
          <w:rFonts w:eastAsia="Times New Roman"/>
          <w:i/>
          <w:iCs/>
          <w:sz w:val="24"/>
          <w:szCs w:val="24"/>
        </w:rPr>
        <w:t>.</w:t>
      </w:r>
      <w:r>
        <w:rPr>
          <w:rFonts w:eastAsia="Times New Roman"/>
          <w:sz w:val="24"/>
          <w:szCs w:val="24"/>
        </w:rPr>
        <w:t xml:space="preserve"> Алгоритмы приближенного решения уравнений на данном отрезке, например, методом деления отрезка пополам. </w:t>
      </w:r>
      <w:r>
        <w:rPr>
          <w:rFonts w:eastAsia="Times New Roman"/>
          <w:i/>
          <w:iCs/>
          <w:sz w:val="24"/>
          <w:szCs w:val="24"/>
        </w:rPr>
        <w:t>Приближенное вычисление площади фигуры методом Монте-Карло.</w:t>
      </w:r>
      <w:r>
        <w:rPr>
          <w:rFonts w:eastAsia="Times New Roman"/>
          <w:sz w:val="24"/>
          <w:szCs w:val="24"/>
        </w:rPr>
        <w:t xml:space="preserve"> </w:t>
      </w:r>
      <w:r>
        <w:rPr>
          <w:rFonts w:eastAsia="Times New Roman"/>
          <w:i/>
          <w:iCs/>
          <w:sz w:val="24"/>
          <w:szCs w:val="24"/>
        </w:rPr>
        <w:t>Построение траекторий, заданных разностными схемами. Решение задач оптимизации</w:t>
      </w:r>
      <w:r>
        <w:rPr>
          <w:rFonts w:eastAsia="Times New Roman"/>
          <w:sz w:val="24"/>
          <w:szCs w:val="24"/>
        </w:rPr>
        <w:t>.</w:t>
      </w:r>
    </w:p>
    <w:p w14:paraId="138293E0" w14:textId="77777777" w:rsidR="001D1A0C" w:rsidRDefault="00FA795D" w:rsidP="00A3535A">
      <w:pPr>
        <w:ind w:firstLine="567"/>
        <w:jc w:val="both"/>
        <w:rPr>
          <w:sz w:val="20"/>
          <w:szCs w:val="20"/>
        </w:rPr>
      </w:pPr>
      <w:r>
        <w:rPr>
          <w:rFonts w:eastAsia="Times New Roman"/>
          <w:i/>
          <w:iCs/>
          <w:sz w:val="24"/>
          <w:szCs w:val="24"/>
        </w:rPr>
        <w:t>Алгоритмы вычислительной геометрии. Вероятностные алгоритмы.</w:t>
      </w:r>
    </w:p>
    <w:p w14:paraId="136FB72B" w14:textId="77777777" w:rsidR="001D1A0C" w:rsidRDefault="00FA795D" w:rsidP="00A3535A">
      <w:pPr>
        <w:ind w:firstLine="567"/>
        <w:jc w:val="both"/>
        <w:rPr>
          <w:sz w:val="20"/>
          <w:szCs w:val="20"/>
        </w:rPr>
      </w:pPr>
      <w:r>
        <w:rPr>
          <w:rFonts w:eastAsia="Times New Roman"/>
          <w:sz w:val="24"/>
          <w:szCs w:val="24"/>
        </w:rPr>
        <w:t xml:space="preserve">Сохранение и использование промежуточных результатов. Метод динамического программирования. Представление о структурах данных. Примеры: списки, словари, деревья, очереди. </w:t>
      </w:r>
      <w:r>
        <w:rPr>
          <w:rFonts w:eastAsia="Times New Roman"/>
          <w:i/>
          <w:iCs/>
          <w:sz w:val="24"/>
          <w:szCs w:val="24"/>
        </w:rPr>
        <w:t>Хэш-таблицы.</w:t>
      </w:r>
    </w:p>
    <w:p w14:paraId="3FD2A857" w14:textId="77777777" w:rsidR="001D1A0C" w:rsidRDefault="00FA795D" w:rsidP="00A3535A">
      <w:pPr>
        <w:ind w:firstLine="567"/>
        <w:jc w:val="both"/>
        <w:rPr>
          <w:sz w:val="20"/>
          <w:szCs w:val="20"/>
        </w:rPr>
      </w:pPr>
      <w:r>
        <w:rPr>
          <w:rFonts w:eastAsia="Times New Roman"/>
          <w:b/>
          <w:bCs/>
          <w:sz w:val="24"/>
          <w:szCs w:val="24"/>
        </w:rPr>
        <w:t>Языки программирования</w:t>
      </w:r>
    </w:p>
    <w:p w14:paraId="0F90E288" w14:textId="77777777" w:rsidR="001D1A0C" w:rsidRDefault="00FA795D" w:rsidP="00A3535A">
      <w:pPr>
        <w:ind w:firstLine="567"/>
        <w:jc w:val="both"/>
        <w:rPr>
          <w:sz w:val="20"/>
          <w:szCs w:val="20"/>
        </w:rPr>
      </w:pPr>
      <w:r>
        <w:rPr>
          <w:rFonts w:eastAsia="Times New Roman"/>
          <w:sz w:val="24"/>
          <w:szCs w:val="24"/>
        </w:rPr>
        <w:t>Подпрограммы (процедуры, функции). Параметры подпрограмм. Рекурсивные процедуры и функции.</w:t>
      </w:r>
    </w:p>
    <w:p w14:paraId="444F357A" w14:textId="77777777" w:rsidR="001D1A0C" w:rsidRDefault="00FA795D" w:rsidP="00A3535A">
      <w:pPr>
        <w:ind w:firstLine="567"/>
        <w:jc w:val="both"/>
        <w:rPr>
          <w:sz w:val="20"/>
          <w:szCs w:val="20"/>
        </w:rPr>
      </w:pPr>
      <w:r>
        <w:rPr>
          <w:rFonts w:eastAsia="Times New Roman"/>
          <w:sz w:val="24"/>
          <w:szCs w:val="24"/>
        </w:rPr>
        <w:t>Логические переменные. Символьные и строковые переменные. Операции над строками. Подробное   знакомство   с   одним   из   универсальных   процедурных   языков программирования. Запись алгоритмических конструкций и структур данных в выбранном</w:t>
      </w:r>
    </w:p>
    <w:p w14:paraId="2DC35A65" w14:textId="77777777" w:rsidR="001D1A0C" w:rsidRDefault="00FA795D" w:rsidP="00A3535A">
      <w:pPr>
        <w:ind w:firstLine="567"/>
        <w:jc w:val="both"/>
        <w:rPr>
          <w:sz w:val="20"/>
          <w:szCs w:val="20"/>
        </w:rPr>
      </w:pPr>
      <w:r>
        <w:rPr>
          <w:rFonts w:eastAsia="Times New Roman"/>
          <w:sz w:val="24"/>
          <w:szCs w:val="24"/>
        </w:rPr>
        <w:t>языке программирования. Обзор процедурных языков программирования.</w:t>
      </w:r>
    </w:p>
    <w:p w14:paraId="3A6F9CB3" w14:textId="77777777" w:rsidR="001D1A0C" w:rsidRDefault="00FA795D" w:rsidP="00A3535A">
      <w:pPr>
        <w:ind w:firstLine="567"/>
        <w:jc w:val="both"/>
        <w:rPr>
          <w:sz w:val="20"/>
          <w:szCs w:val="20"/>
        </w:rPr>
      </w:pPr>
      <w:r>
        <w:rPr>
          <w:rFonts w:eastAsia="Times New Roman"/>
          <w:i/>
          <w:iCs/>
          <w:sz w:val="24"/>
          <w:szCs w:val="24"/>
        </w:rPr>
        <w:t>Представление о синтаксисе и семантике языка программирования.</w:t>
      </w:r>
    </w:p>
    <w:p w14:paraId="66DB47DB" w14:textId="77777777" w:rsidR="001D1A0C" w:rsidRDefault="00FA795D" w:rsidP="00A3535A">
      <w:pPr>
        <w:ind w:firstLine="567"/>
        <w:jc w:val="both"/>
        <w:rPr>
          <w:sz w:val="20"/>
          <w:szCs w:val="20"/>
        </w:rPr>
      </w:pPr>
      <w:r>
        <w:rPr>
          <w:rFonts w:eastAsia="Times New Roman"/>
          <w:b/>
          <w:bCs/>
          <w:sz w:val="24"/>
          <w:szCs w:val="24"/>
        </w:rPr>
        <w:t>Разработка программ</w:t>
      </w:r>
    </w:p>
    <w:p w14:paraId="05608BAE" w14:textId="77777777" w:rsidR="001D1A0C" w:rsidRDefault="00FA795D" w:rsidP="00A3535A">
      <w:pPr>
        <w:ind w:firstLine="567"/>
        <w:jc w:val="both"/>
        <w:rPr>
          <w:sz w:val="20"/>
          <w:szCs w:val="20"/>
        </w:rPr>
      </w:pPr>
      <w:r>
        <w:rPr>
          <w:rFonts w:eastAsia="Times New Roman"/>
          <w:sz w:val="24"/>
          <w:szCs w:val="24"/>
        </w:rPr>
        <w:t>Этапы решения задач на компьютере.</w:t>
      </w:r>
    </w:p>
    <w:p w14:paraId="63DB53FF" w14:textId="77777777" w:rsidR="001D1A0C" w:rsidRDefault="00FA795D" w:rsidP="00A3535A">
      <w:pPr>
        <w:ind w:firstLine="567"/>
        <w:jc w:val="both"/>
        <w:rPr>
          <w:sz w:val="20"/>
          <w:szCs w:val="20"/>
        </w:rPr>
      </w:pPr>
      <w:r>
        <w:rPr>
          <w:rFonts w:eastAsia="Times New Roman"/>
          <w:sz w:val="24"/>
          <w:szCs w:val="24"/>
        </w:rPr>
        <w:t>Структурное программирование. Проверка условия выполнения цикла до начала выполнения тела цикла и после выполнения тела цикла: постусловие и предусловие цикла. Инвариант цикла.</w:t>
      </w:r>
    </w:p>
    <w:p w14:paraId="703249E8" w14:textId="77777777" w:rsidR="001D1A0C" w:rsidRDefault="00FA795D" w:rsidP="00A3535A">
      <w:pPr>
        <w:ind w:firstLine="567"/>
        <w:jc w:val="both"/>
        <w:rPr>
          <w:sz w:val="20"/>
          <w:szCs w:val="20"/>
        </w:rPr>
      </w:pPr>
      <w:r>
        <w:rPr>
          <w:rFonts w:eastAsia="Times New Roman"/>
          <w:sz w:val="24"/>
          <w:szCs w:val="24"/>
        </w:rPr>
        <w:t>Интегрированная среда разработки программы на выбранном языке программирования.</w:t>
      </w:r>
    </w:p>
    <w:p w14:paraId="544A352D" w14:textId="77777777" w:rsidR="001D1A0C" w:rsidRDefault="00FA795D" w:rsidP="00A3535A">
      <w:pPr>
        <w:ind w:firstLine="567"/>
        <w:jc w:val="both"/>
        <w:rPr>
          <w:sz w:val="20"/>
          <w:szCs w:val="20"/>
        </w:rPr>
      </w:pPr>
      <w:r>
        <w:rPr>
          <w:rFonts w:eastAsia="Times New Roman"/>
          <w:sz w:val="24"/>
          <w:szCs w:val="24"/>
        </w:rPr>
        <w:t>Пользовательский интерфейс интегрированной среды разработки программ.</w:t>
      </w:r>
    </w:p>
    <w:p w14:paraId="3DE6EEC4" w14:textId="77777777" w:rsidR="001D1A0C" w:rsidRDefault="00FA795D" w:rsidP="00A3535A">
      <w:pPr>
        <w:tabs>
          <w:tab w:val="left" w:pos="1800"/>
          <w:tab w:val="left" w:pos="2280"/>
          <w:tab w:val="left" w:pos="5360"/>
          <w:tab w:val="left" w:pos="7620"/>
          <w:tab w:val="left" w:pos="8760"/>
          <w:tab w:val="left" w:pos="9120"/>
        </w:tabs>
        <w:ind w:firstLine="567"/>
        <w:jc w:val="both"/>
        <w:rPr>
          <w:sz w:val="20"/>
          <w:szCs w:val="20"/>
        </w:rPr>
      </w:pPr>
      <w:r>
        <w:rPr>
          <w:rFonts w:eastAsia="Times New Roman"/>
          <w:sz w:val="24"/>
          <w:szCs w:val="24"/>
        </w:rPr>
        <w:t>Понятие</w:t>
      </w:r>
      <w:r>
        <w:rPr>
          <w:rFonts w:eastAsia="Times New Roman"/>
          <w:sz w:val="24"/>
          <w:szCs w:val="24"/>
        </w:rPr>
        <w:tab/>
        <w:t>об</w:t>
      </w:r>
      <w:r>
        <w:rPr>
          <w:rFonts w:eastAsia="Times New Roman"/>
          <w:sz w:val="24"/>
          <w:szCs w:val="24"/>
        </w:rPr>
        <w:tab/>
        <w:t>объектно-ориентированном</w:t>
      </w:r>
      <w:r>
        <w:rPr>
          <w:rFonts w:eastAsia="Times New Roman"/>
          <w:sz w:val="24"/>
          <w:szCs w:val="24"/>
        </w:rPr>
        <w:tab/>
        <w:t>программировании.</w:t>
      </w:r>
      <w:r>
        <w:rPr>
          <w:rFonts w:eastAsia="Times New Roman"/>
          <w:sz w:val="24"/>
          <w:szCs w:val="24"/>
        </w:rPr>
        <w:tab/>
        <w:t>Объекты</w:t>
      </w:r>
      <w:r>
        <w:rPr>
          <w:rFonts w:eastAsia="Times New Roman"/>
          <w:sz w:val="24"/>
          <w:szCs w:val="24"/>
        </w:rPr>
        <w:tab/>
        <w:t>и</w:t>
      </w:r>
      <w:r>
        <w:rPr>
          <w:rFonts w:eastAsia="Times New Roman"/>
          <w:sz w:val="24"/>
          <w:szCs w:val="24"/>
        </w:rPr>
        <w:tab/>
        <w:t>классы.</w:t>
      </w:r>
    </w:p>
    <w:p w14:paraId="5F62B2DD" w14:textId="77777777" w:rsidR="001D1A0C" w:rsidRDefault="00FA795D" w:rsidP="00A3535A">
      <w:pPr>
        <w:ind w:firstLine="567"/>
        <w:jc w:val="both"/>
        <w:rPr>
          <w:sz w:val="20"/>
          <w:szCs w:val="20"/>
        </w:rPr>
      </w:pPr>
      <w:r>
        <w:rPr>
          <w:rFonts w:eastAsia="Times New Roman"/>
          <w:i/>
          <w:iCs/>
          <w:sz w:val="24"/>
          <w:szCs w:val="24"/>
        </w:rPr>
        <w:t>Инкапсуляция, наследование, полиморфизм</w:t>
      </w:r>
      <w:r>
        <w:rPr>
          <w:rFonts w:eastAsia="Times New Roman"/>
          <w:sz w:val="24"/>
          <w:szCs w:val="24"/>
        </w:rPr>
        <w:t>.</w:t>
      </w:r>
    </w:p>
    <w:p w14:paraId="6874A412" w14:textId="77777777" w:rsidR="001D1A0C" w:rsidRDefault="00FA795D" w:rsidP="00A3535A">
      <w:pPr>
        <w:ind w:firstLine="567"/>
        <w:jc w:val="both"/>
        <w:rPr>
          <w:sz w:val="20"/>
          <w:szCs w:val="20"/>
        </w:rPr>
      </w:pPr>
      <w:r>
        <w:rPr>
          <w:rFonts w:eastAsia="Times New Roman"/>
          <w:sz w:val="24"/>
          <w:szCs w:val="24"/>
        </w:rPr>
        <w:t>Среды быстрой разработки программ. Графическое проектирование интерфейса пользователя. Использование модулей (компонентов) при разработке программ.</w:t>
      </w:r>
    </w:p>
    <w:p w14:paraId="5DC733EF" w14:textId="77777777" w:rsidR="001D1A0C" w:rsidRDefault="00FA795D" w:rsidP="00A3535A">
      <w:pPr>
        <w:ind w:firstLine="567"/>
        <w:jc w:val="both"/>
        <w:rPr>
          <w:sz w:val="20"/>
          <w:szCs w:val="20"/>
        </w:rPr>
      </w:pPr>
      <w:r>
        <w:rPr>
          <w:rFonts w:eastAsia="Times New Roman"/>
          <w:b/>
          <w:bCs/>
          <w:sz w:val="24"/>
          <w:szCs w:val="24"/>
        </w:rPr>
        <w:t>Элементы теории алгоритмов</w:t>
      </w:r>
    </w:p>
    <w:p w14:paraId="3E203928" w14:textId="77777777" w:rsidR="001D1A0C" w:rsidRDefault="00FA795D" w:rsidP="00A3535A">
      <w:pPr>
        <w:ind w:firstLine="567"/>
        <w:jc w:val="both"/>
        <w:rPr>
          <w:sz w:val="20"/>
          <w:szCs w:val="20"/>
        </w:rPr>
      </w:pPr>
      <w:r>
        <w:rPr>
          <w:rFonts w:eastAsia="Times New Roman"/>
          <w:sz w:val="24"/>
          <w:szCs w:val="24"/>
        </w:rPr>
        <w:t xml:space="preserve">Формализация понятия алгоритма. Машина Тьюринга – пример абстрактной универсальной вычислительной модели. Тезис </w:t>
      </w:r>
      <w:proofErr w:type="spellStart"/>
      <w:r>
        <w:rPr>
          <w:rFonts w:eastAsia="Times New Roman"/>
          <w:sz w:val="24"/>
          <w:szCs w:val="24"/>
        </w:rPr>
        <w:t>Чёрча</w:t>
      </w:r>
      <w:proofErr w:type="spellEnd"/>
      <w:r>
        <w:rPr>
          <w:rFonts w:eastAsia="Times New Roman"/>
          <w:sz w:val="24"/>
          <w:szCs w:val="24"/>
        </w:rPr>
        <w:t>–Тьюринга.</w:t>
      </w:r>
    </w:p>
    <w:p w14:paraId="753D8B7F" w14:textId="77777777" w:rsidR="001D1A0C" w:rsidRDefault="00FA795D" w:rsidP="00A3535A">
      <w:pPr>
        <w:ind w:firstLine="567"/>
        <w:jc w:val="both"/>
        <w:rPr>
          <w:sz w:val="20"/>
          <w:szCs w:val="20"/>
        </w:rPr>
      </w:pPr>
      <w:r>
        <w:rPr>
          <w:rFonts w:eastAsia="Times New Roman"/>
          <w:i/>
          <w:iCs/>
          <w:sz w:val="24"/>
          <w:szCs w:val="24"/>
        </w:rPr>
        <w:t xml:space="preserve">Другие универсальные вычислительные модели </w:t>
      </w:r>
      <w:r>
        <w:rPr>
          <w:rFonts w:eastAsia="Times New Roman"/>
          <w:sz w:val="24"/>
          <w:szCs w:val="24"/>
        </w:rPr>
        <w:t>(</w:t>
      </w:r>
      <w:r>
        <w:rPr>
          <w:rFonts w:eastAsia="Times New Roman"/>
          <w:i/>
          <w:iCs/>
          <w:sz w:val="24"/>
          <w:szCs w:val="24"/>
        </w:rPr>
        <w:t>пример: машина Поста). Универсальный алгоритм. Вычислимые и невычислимые функции. Проблема остановки и ее неразрешимость.</w:t>
      </w:r>
    </w:p>
    <w:p w14:paraId="551D6A6A" w14:textId="77777777" w:rsidR="001D1A0C" w:rsidRDefault="00FA795D" w:rsidP="00A3535A">
      <w:pPr>
        <w:ind w:firstLine="567"/>
        <w:jc w:val="both"/>
        <w:rPr>
          <w:sz w:val="20"/>
          <w:szCs w:val="20"/>
        </w:rPr>
      </w:pPr>
      <w:r>
        <w:rPr>
          <w:rFonts w:eastAsia="Times New Roman"/>
          <w:sz w:val="24"/>
          <w:szCs w:val="24"/>
        </w:rPr>
        <w:t>Примеры задач анализа алгоритмов: определение входных данных, при которых алгоритм дает указанный результат; определение результата алгоритма без его полного пошагового выполнения.</w:t>
      </w:r>
    </w:p>
    <w:p w14:paraId="64885845" w14:textId="77777777" w:rsidR="001D1A0C" w:rsidRDefault="00FA795D" w:rsidP="00A3535A">
      <w:pPr>
        <w:ind w:firstLine="567"/>
        <w:jc w:val="both"/>
        <w:rPr>
          <w:sz w:val="20"/>
          <w:szCs w:val="20"/>
        </w:rPr>
      </w:pPr>
      <w:bookmarkStart w:id="120" w:name="page164"/>
      <w:bookmarkEnd w:id="120"/>
      <w:r>
        <w:rPr>
          <w:rFonts w:eastAsia="Times New Roman"/>
          <w:i/>
          <w:iCs/>
          <w:sz w:val="24"/>
          <w:szCs w:val="24"/>
        </w:rPr>
        <w:t>Доказательство правильности программ.</w:t>
      </w:r>
    </w:p>
    <w:p w14:paraId="5DAF4141" w14:textId="77777777" w:rsidR="001D1A0C" w:rsidRDefault="00FA795D" w:rsidP="00A3535A">
      <w:pPr>
        <w:ind w:firstLine="567"/>
        <w:jc w:val="both"/>
        <w:rPr>
          <w:sz w:val="20"/>
          <w:szCs w:val="20"/>
        </w:rPr>
      </w:pPr>
      <w:r>
        <w:rPr>
          <w:rFonts w:eastAsia="Times New Roman"/>
          <w:b/>
          <w:bCs/>
          <w:sz w:val="24"/>
          <w:szCs w:val="24"/>
        </w:rPr>
        <w:t>Математическое моделирование</w:t>
      </w:r>
    </w:p>
    <w:p w14:paraId="276753ED" w14:textId="77777777" w:rsidR="001D1A0C" w:rsidRDefault="00FA795D" w:rsidP="00A3535A">
      <w:pPr>
        <w:ind w:firstLine="567"/>
        <w:jc w:val="both"/>
        <w:rPr>
          <w:sz w:val="20"/>
          <w:szCs w:val="20"/>
        </w:rPr>
      </w:pPr>
      <w:r>
        <w:rPr>
          <w:rFonts w:eastAsia="Times New Roman"/>
          <w:sz w:val="24"/>
          <w:szCs w:val="24"/>
        </w:rPr>
        <w:lastRenderedPageBreak/>
        <w:t>Практическая работа с компьютерной моделью по выбранной теме. Проведение вычислительного эксперимента. Анализ достоверности (правдоподобия) результатов компьютерного эксперимента.</w:t>
      </w:r>
    </w:p>
    <w:p w14:paraId="420B617F" w14:textId="77777777" w:rsidR="001D1A0C" w:rsidRDefault="00FA795D" w:rsidP="00A3535A">
      <w:pPr>
        <w:ind w:firstLine="567"/>
        <w:jc w:val="both"/>
        <w:rPr>
          <w:sz w:val="20"/>
          <w:szCs w:val="20"/>
        </w:rPr>
      </w:pPr>
      <w:r>
        <w:rPr>
          <w:rFonts w:eastAsia="Times New Roman"/>
          <w:sz w:val="24"/>
          <w:szCs w:val="24"/>
        </w:rPr>
        <w:t>Представление результатов моделирования в виде, удобном для восприятия человеком.</w:t>
      </w:r>
    </w:p>
    <w:p w14:paraId="49A81A08" w14:textId="77777777" w:rsidR="001D1A0C" w:rsidRDefault="00FA795D" w:rsidP="00A3535A">
      <w:pPr>
        <w:ind w:firstLine="567"/>
        <w:jc w:val="both"/>
        <w:rPr>
          <w:sz w:val="20"/>
          <w:szCs w:val="20"/>
        </w:rPr>
      </w:pPr>
      <w:r>
        <w:rPr>
          <w:rFonts w:eastAsia="Times New Roman"/>
          <w:sz w:val="24"/>
          <w:szCs w:val="24"/>
        </w:rPr>
        <w:t>Графическое представление данных (схемы, таблицы, графики).</w:t>
      </w:r>
    </w:p>
    <w:p w14:paraId="50FB7707" w14:textId="77777777" w:rsidR="001D1A0C" w:rsidRDefault="00FA795D" w:rsidP="00A3535A">
      <w:pPr>
        <w:ind w:firstLine="567"/>
        <w:jc w:val="both"/>
        <w:rPr>
          <w:sz w:val="20"/>
          <w:szCs w:val="20"/>
        </w:rPr>
      </w:pPr>
      <w:r>
        <w:rPr>
          <w:rFonts w:eastAsia="Times New Roman"/>
          <w:sz w:val="24"/>
          <w:szCs w:val="24"/>
        </w:rPr>
        <w:t xml:space="preserve">Построение математических моделей для решения практических задач. Имитационное моделирование. </w:t>
      </w:r>
      <w:r>
        <w:rPr>
          <w:rFonts w:eastAsia="Times New Roman"/>
          <w:i/>
          <w:iCs/>
          <w:sz w:val="24"/>
          <w:szCs w:val="24"/>
        </w:rPr>
        <w:t>Моделирование систем массового обслуживания.</w:t>
      </w:r>
      <w:r>
        <w:rPr>
          <w:rFonts w:eastAsia="Times New Roman"/>
          <w:sz w:val="24"/>
          <w:szCs w:val="24"/>
        </w:rPr>
        <w:t xml:space="preserve"> </w:t>
      </w:r>
      <w:r>
        <w:rPr>
          <w:rFonts w:eastAsia="Times New Roman"/>
          <w:i/>
          <w:iCs/>
          <w:sz w:val="24"/>
          <w:szCs w:val="24"/>
        </w:rPr>
        <w:t>Использование сред имитационного моделирования (виртуальных лабораторий) для</w:t>
      </w:r>
      <w:r w:rsidR="00A3535A">
        <w:rPr>
          <w:rFonts w:eastAsia="Times New Roman"/>
          <w:i/>
          <w:iCs/>
          <w:sz w:val="24"/>
          <w:szCs w:val="24"/>
        </w:rPr>
        <w:t xml:space="preserve"> </w:t>
      </w:r>
      <w:r>
        <w:rPr>
          <w:rFonts w:eastAsia="Times New Roman"/>
          <w:i/>
          <w:iCs/>
          <w:sz w:val="24"/>
          <w:szCs w:val="24"/>
        </w:rPr>
        <w:t>проведения компьютерного эксперимента в учебной деятельности.</w:t>
      </w:r>
    </w:p>
    <w:p w14:paraId="5A122461" w14:textId="77777777" w:rsidR="001D1A0C" w:rsidRDefault="00FA795D" w:rsidP="00A3535A">
      <w:pPr>
        <w:ind w:firstLine="567"/>
        <w:jc w:val="both"/>
        <w:rPr>
          <w:sz w:val="20"/>
          <w:szCs w:val="20"/>
        </w:rPr>
      </w:pPr>
      <w:r>
        <w:rPr>
          <w:rFonts w:eastAsia="Times New Roman"/>
          <w:i/>
          <w:iCs/>
          <w:sz w:val="24"/>
          <w:szCs w:val="24"/>
        </w:rPr>
        <w:t>Компьютерный (виртуальный) и материальный прототипы изделия. Использование учебных систем автоматизированного проектирования.</w:t>
      </w:r>
    </w:p>
    <w:p w14:paraId="050A791B" w14:textId="77777777" w:rsidR="001D1A0C" w:rsidRDefault="00FA795D" w:rsidP="00A3535A">
      <w:pPr>
        <w:ind w:firstLine="567"/>
        <w:jc w:val="both"/>
        <w:rPr>
          <w:sz w:val="20"/>
          <w:szCs w:val="20"/>
        </w:rPr>
      </w:pPr>
      <w:r>
        <w:rPr>
          <w:rFonts w:eastAsia="Times New Roman"/>
          <w:b/>
          <w:bCs/>
          <w:sz w:val="24"/>
          <w:szCs w:val="24"/>
        </w:rPr>
        <w:t>Информационно-коммуникационные технологии и их использование для анализа данных</w:t>
      </w:r>
    </w:p>
    <w:p w14:paraId="7DD4A871" w14:textId="77777777" w:rsidR="001D1A0C" w:rsidRDefault="00FA795D" w:rsidP="00A3535A">
      <w:pPr>
        <w:ind w:right="2340" w:firstLine="567"/>
        <w:jc w:val="both"/>
        <w:rPr>
          <w:sz w:val="20"/>
          <w:szCs w:val="20"/>
        </w:rPr>
      </w:pPr>
      <w:r>
        <w:rPr>
          <w:rFonts w:eastAsia="Times New Roman"/>
          <w:b/>
          <w:bCs/>
          <w:sz w:val="23"/>
          <w:szCs w:val="23"/>
        </w:rPr>
        <w:t xml:space="preserve">Аппаратное и программное обеспечение компьютера </w:t>
      </w:r>
      <w:r>
        <w:rPr>
          <w:rFonts w:eastAsia="Times New Roman"/>
          <w:sz w:val="23"/>
          <w:szCs w:val="23"/>
        </w:rPr>
        <w:t>Аппаратное обеспечение компьютеров. Персональный компьютер.</w:t>
      </w:r>
    </w:p>
    <w:p w14:paraId="624EFAA0" w14:textId="77777777" w:rsidR="001D1A0C" w:rsidRDefault="00FA795D" w:rsidP="00A3535A">
      <w:pPr>
        <w:ind w:firstLine="567"/>
        <w:jc w:val="both"/>
        <w:rPr>
          <w:sz w:val="20"/>
          <w:szCs w:val="20"/>
        </w:rPr>
      </w:pPr>
      <w:r>
        <w:rPr>
          <w:rFonts w:eastAsia="Times New Roman"/>
          <w:sz w:val="24"/>
          <w:szCs w:val="24"/>
        </w:rPr>
        <w:t xml:space="preserve">Многопроцессорные системы. </w:t>
      </w:r>
      <w:r>
        <w:rPr>
          <w:rFonts w:eastAsia="Times New Roman"/>
          <w:i/>
          <w:iCs/>
          <w:sz w:val="24"/>
          <w:szCs w:val="24"/>
        </w:rPr>
        <w:t>Суперкомпьютеры</w:t>
      </w:r>
      <w:r>
        <w:rPr>
          <w:rFonts w:eastAsia="Times New Roman"/>
          <w:sz w:val="24"/>
          <w:szCs w:val="24"/>
        </w:rPr>
        <w:t xml:space="preserve">. </w:t>
      </w:r>
      <w:r>
        <w:rPr>
          <w:rFonts w:eastAsia="Times New Roman"/>
          <w:i/>
          <w:iCs/>
          <w:sz w:val="24"/>
          <w:szCs w:val="24"/>
        </w:rPr>
        <w:t>Распределенные вычислительные</w:t>
      </w:r>
      <w:r>
        <w:rPr>
          <w:rFonts w:eastAsia="Times New Roman"/>
          <w:sz w:val="24"/>
          <w:szCs w:val="24"/>
        </w:rPr>
        <w:t xml:space="preserve"> </w:t>
      </w:r>
      <w:r>
        <w:rPr>
          <w:rFonts w:eastAsia="Times New Roman"/>
          <w:i/>
          <w:iCs/>
          <w:sz w:val="24"/>
          <w:szCs w:val="24"/>
        </w:rPr>
        <w:t xml:space="preserve">системы и обработка больших данных. </w:t>
      </w:r>
      <w:r>
        <w:rPr>
          <w:rFonts w:eastAsia="Times New Roman"/>
          <w:sz w:val="24"/>
          <w:szCs w:val="24"/>
        </w:rPr>
        <w:t>Мобильные цифровые устройства и их роль в</w:t>
      </w:r>
      <w:r>
        <w:rPr>
          <w:rFonts w:eastAsia="Times New Roman"/>
          <w:i/>
          <w:iCs/>
          <w:sz w:val="24"/>
          <w:szCs w:val="24"/>
        </w:rPr>
        <w:t xml:space="preserve"> </w:t>
      </w:r>
      <w:r>
        <w:rPr>
          <w:rFonts w:eastAsia="Times New Roman"/>
          <w:sz w:val="24"/>
          <w:szCs w:val="24"/>
        </w:rPr>
        <w:t xml:space="preserve">коммуникациях. </w:t>
      </w:r>
      <w:r>
        <w:rPr>
          <w:rFonts w:eastAsia="Times New Roman"/>
          <w:i/>
          <w:iCs/>
          <w:sz w:val="24"/>
          <w:szCs w:val="24"/>
        </w:rPr>
        <w:t>Встроенные компьютеры.</w:t>
      </w:r>
      <w:r>
        <w:rPr>
          <w:rFonts w:eastAsia="Times New Roman"/>
          <w:sz w:val="24"/>
          <w:szCs w:val="24"/>
        </w:rPr>
        <w:t xml:space="preserve"> </w:t>
      </w:r>
      <w:r>
        <w:rPr>
          <w:rFonts w:eastAsia="Times New Roman"/>
          <w:i/>
          <w:iCs/>
          <w:sz w:val="24"/>
          <w:szCs w:val="24"/>
        </w:rPr>
        <w:t>Микроконтроллеры.</w:t>
      </w:r>
      <w:r>
        <w:rPr>
          <w:rFonts w:eastAsia="Times New Roman"/>
          <w:sz w:val="24"/>
          <w:szCs w:val="24"/>
        </w:rPr>
        <w:t xml:space="preserve"> </w:t>
      </w:r>
      <w:r>
        <w:rPr>
          <w:rFonts w:eastAsia="Times New Roman"/>
          <w:i/>
          <w:iCs/>
          <w:sz w:val="24"/>
          <w:szCs w:val="24"/>
        </w:rPr>
        <w:t>Роботизированные</w:t>
      </w:r>
      <w:r>
        <w:rPr>
          <w:rFonts w:eastAsia="Times New Roman"/>
          <w:sz w:val="24"/>
          <w:szCs w:val="24"/>
        </w:rPr>
        <w:t xml:space="preserve"> </w:t>
      </w:r>
      <w:r>
        <w:rPr>
          <w:rFonts w:eastAsia="Times New Roman"/>
          <w:i/>
          <w:iCs/>
          <w:sz w:val="24"/>
          <w:szCs w:val="24"/>
        </w:rPr>
        <w:t>производства.</w:t>
      </w:r>
    </w:p>
    <w:p w14:paraId="0AF1A478" w14:textId="77777777" w:rsidR="001D1A0C" w:rsidRDefault="00FA795D" w:rsidP="00A3535A">
      <w:pPr>
        <w:ind w:firstLine="567"/>
        <w:jc w:val="both"/>
        <w:rPr>
          <w:sz w:val="20"/>
          <w:szCs w:val="20"/>
        </w:rPr>
      </w:pPr>
      <w:r>
        <w:rPr>
          <w:rFonts w:eastAsia="Times New Roman"/>
          <w:sz w:val="24"/>
          <w:szCs w:val="24"/>
        </w:rPr>
        <w:t>Программное обеспечение (ПО) компьютеров и компьютерных систем. Классификация программного обеспечения. Многообразие операционных систем, их функции. Программное обеспечение мобильных устройств.</w:t>
      </w:r>
    </w:p>
    <w:p w14:paraId="733F48FC" w14:textId="77777777" w:rsidR="001D1A0C" w:rsidRDefault="00FA795D" w:rsidP="00A3535A">
      <w:pPr>
        <w:ind w:firstLine="567"/>
        <w:jc w:val="both"/>
        <w:rPr>
          <w:sz w:val="20"/>
          <w:szCs w:val="20"/>
        </w:rPr>
      </w:pPr>
      <w:r>
        <w:rPr>
          <w:rFonts w:eastAsia="Times New Roman"/>
          <w:i/>
          <w:iCs/>
          <w:sz w:val="24"/>
          <w:szCs w:val="24"/>
        </w:rPr>
        <w:t>Модель информационной системы «клиент–сервер». Распределенные модели построения информационных систем. Использование облачных технологий обработки данных в крупных информационных системах.</w:t>
      </w:r>
    </w:p>
    <w:p w14:paraId="5DDFF0FE" w14:textId="77777777" w:rsidR="001D1A0C" w:rsidRDefault="00FA795D" w:rsidP="00A3535A">
      <w:pPr>
        <w:ind w:firstLine="567"/>
        <w:jc w:val="both"/>
        <w:rPr>
          <w:sz w:val="20"/>
          <w:szCs w:val="20"/>
        </w:rPr>
      </w:pPr>
      <w:r>
        <w:rPr>
          <w:rFonts w:eastAsia="Times New Roman"/>
          <w:sz w:val="24"/>
          <w:szCs w:val="24"/>
        </w:rPr>
        <w:t xml:space="preserve">Техника безопасности и правила работы на компьютере. Гигиена, эргономика, ресурсосбережение, технологические требования при эксплуатации компьютерного рабочего места. </w:t>
      </w:r>
      <w:r>
        <w:rPr>
          <w:rFonts w:eastAsia="Times New Roman"/>
          <w:i/>
          <w:iCs/>
          <w:sz w:val="24"/>
          <w:szCs w:val="24"/>
        </w:rPr>
        <w:t>Проектирование автоматизированного рабочего места в соответствии с целями его</w:t>
      </w:r>
      <w:r>
        <w:rPr>
          <w:rFonts w:eastAsia="Times New Roman"/>
          <w:sz w:val="24"/>
          <w:szCs w:val="24"/>
        </w:rPr>
        <w:t xml:space="preserve"> </w:t>
      </w:r>
      <w:r>
        <w:rPr>
          <w:rFonts w:eastAsia="Times New Roman"/>
          <w:i/>
          <w:iCs/>
          <w:sz w:val="24"/>
          <w:szCs w:val="24"/>
        </w:rPr>
        <w:t>использования.</w:t>
      </w:r>
    </w:p>
    <w:p w14:paraId="732D2D71" w14:textId="77777777" w:rsidR="001D1A0C" w:rsidRDefault="00FA795D" w:rsidP="00A3535A">
      <w:pPr>
        <w:ind w:firstLine="567"/>
        <w:jc w:val="both"/>
        <w:rPr>
          <w:sz w:val="20"/>
          <w:szCs w:val="20"/>
        </w:rPr>
      </w:pPr>
      <w:r>
        <w:rPr>
          <w:rFonts w:eastAsia="Times New Roman"/>
          <w:i/>
          <w:iCs/>
          <w:sz w:val="24"/>
          <w:szCs w:val="24"/>
        </w:rPr>
        <w:t>Применение специализированных программ для обеспечения стабильной работы средств ИКТ. Технология проведения профилактических работ над средствами ИКТ: диагностика неисправностей.</w:t>
      </w:r>
    </w:p>
    <w:p w14:paraId="27353AD8" w14:textId="77777777" w:rsidR="001D1A0C" w:rsidRDefault="00FA795D" w:rsidP="00A3535A">
      <w:pPr>
        <w:ind w:firstLine="567"/>
        <w:jc w:val="both"/>
        <w:rPr>
          <w:sz w:val="20"/>
          <w:szCs w:val="20"/>
        </w:rPr>
      </w:pPr>
      <w:r>
        <w:rPr>
          <w:rFonts w:eastAsia="Times New Roman"/>
          <w:b/>
          <w:bCs/>
          <w:sz w:val="24"/>
          <w:szCs w:val="24"/>
        </w:rPr>
        <w:t>Подготовка текстов и демонстрационных материалов</w:t>
      </w:r>
    </w:p>
    <w:p w14:paraId="401F2E6F" w14:textId="77777777" w:rsidR="001D1A0C" w:rsidRDefault="00FA795D" w:rsidP="00A3535A">
      <w:pPr>
        <w:ind w:firstLine="567"/>
        <w:jc w:val="both"/>
        <w:rPr>
          <w:sz w:val="20"/>
          <w:szCs w:val="20"/>
        </w:rPr>
      </w:pPr>
      <w:r>
        <w:rPr>
          <w:rFonts w:eastAsia="Times New Roman"/>
          <w:sz w:val="24"/>
          <w:szCs w:val="24"/>
        </w:rPr>
        <w:t>Технологии создания текстовых документов. Вставка графических объектов, таблиц.</w:t>
      </w:r>
    </w:p>
    <w:p w14:paraId="07453A7C" w14:textId="77777777" w:rsidR="001D1A0C" w:rsidRDefault="00FA795D" w:rsidP="00A3535A">
      <w:pPr>
        <w:ind w:firstLine="567"/>
        <w:jc w:val="both"/>
        <w:rPr>
          <w:sz w:val="20"/>
          <w:szCs w:val="20"/>
        </w:rPr>
      </w:pPr>
      <w:r>
        <w:rPr>
          <w:rFonts w:eastAsia="Times New Roman"/>
          <w:sz w:val="24"/>
          <w:szCs w:val="24"/>
        </w:rPr>
        <w:t>Использование готовых шаблонов и создание собственных.</w:t>
      </w:r>
    </w:p>
    <w:p w14:paraId="05E15894" w14:textId="77777777" w:rsidR="001D1A0C" w:rsidRDefault="00FA795D" w:rsidP="00A3535A">
      <w:pPr>
        <w:ind w:firstLine="567"/>
        <w:jc w:val="both"/>
        <w:rPr>
          <w:sz w:val="20"/>
          <w:szCs w:val="20"/>
        </w:rPr>
      </w:pPr>
      <w:r>
        <w:rPr>
          <w:rFonts w:eastAsia="Times New Roman"/>
          <w:sz w:val="24"/>
          <w:szCs w:val="24"/>
        </w:rPr>
        <w:t>Средства поиска и замены. Системы проверки орфографии и грамматики. Нумерация страниц. Разработка гипертекстового документа: определение структуры документа, автоматическое формирование списка иллюстраций, сносок и цитат, списка используемой литературы и таблиц. Библиографическое описание документов. Коллективная работа с документами. Рецензирование текста.</w:t>
      </w:r>
    </w:p>
    <w:p w14:paraId="310FDBB7" w14:textId="77777777" w:rsidR="001D1A0C" w:rsidRDefault="00FA795D" w:rsidP="00A3535A">
      <w:pPr>
        <w:ind w:firstLine="567"/>
        <w:jc w:val="both"/>
        <w:rPr>
          <w:sz w:val="20"/>
          <w:szCs w:val="20"/>
        </w:rPr>
      </w:pPr>
      <w:r>
        <w:rPr>
          <w:rFonts w:eastAsia="Times New Roman"/>
          <w:sz w:val="24"/>
          <w:szCs w:val="24"/>
        </w:rPr>
        <w:t>Средства создания и редактирования математических текстов.</w:t>
      </w:r>
    </w:p>
    <w:p w14:paraId="486CCCED" w14:textId="77777777" w:rsidR="001D1A0C" w:rsidRDefault="00FA795D" w:rsidP="00A3535A">
      <w:pPr>
        <w:ind w:firstLine="567"/>
        <w:jc w:val="both"/>
        <w:rPr>
          <w:sz w:val="20"/>
          <w:szCs w:val="20"/>
        </w:rPr>
      </w:pPr>
      <w:r>
        <w:rPr>
          <w:rFonts w:eastAsia="Times New Roman"/>
          <w:sz w:val="24"/>
          <w:szCs w:val="24"/>
        </w:rPr>
        <w:t xml:space="preserve">Технические средства ввода текста. Распознавание текста. </w:t>
      </w:r>
      <w:r>
        <w:rPr>
          <w:rFonts w:eastAsia="Times New Roman"/>
          <w:i/>
          <w:iCs/>
          <w:sz w:val="24"/>
          <w:szCs w:val="24"/>
        </w:rPr>
        <w:t>Распознавание устной речи.</w:t>
      </w:r>
    </w:p>
    <w:p w14:paraId="10FE8AF3" w14:textId="77777777" w:rsidR="001D1A0C" w:rsidRDefault="00FA795D" w:rsidP="00A3535A">
      <w:pPr>
        <w:ind w:firstLine="567"/>
        <w:jc w:val="both"/>
        <w:rPr>
          <w:sz w:val="20"/>
          <w:szCs w:val="20"/>
        </w:rPr>
      </w:pPr>
      <w:r>
        <w:rPr>
          <w:rFonts w:eastAsia="Times New Roman"/>
          <w:i/>
          <w:iCs/>
          <w:sz w:val="24"/>
          <w:szCs w:val="24"/>
        </w:rPr>
        <w:t>Компьютерная верстка текста. Настольно-издательские системы.</w:t>
      </w:r>
    </w:p>
    <w:p w14:paraId="10254081" w14:textId="77777777" w:rsidR="001D1A0C" w:rsidRDefault="00FA795D" w:rsidP="00A3535A">
      <w:pPr>
        <w:ind w:firstLine="567"/>
        <w:jc w:val="both"/>
        <w:rPr>
          <w:sz w:val="20"/>
          <w:szCs w:val="20"/>
        </w:rPr>
      </w:pPr>
      <w:r>
        <w:rPr>
          <w:rFonts w:eastAsia="Times New Roman"/>
          <w:b/>
          <w:bCs/>
          <w:sz w:val="24"/>
          <w:szCs w:val="24"/>
        </w:rPr>
        <w:t>Работа с аудиовизуальными данными</w:t>
      </w:r>
    </w:p>
    <w:p w14:paraId="00285F7F" w14:textId="77777777" w:rsidR="001D1A0C" w:rsidRDefault="00FA795D" w:rsidP="00A3535A">
      <w:pPr>
        <w:ind w:firstLine="567"/>
        <w:jc w:val="both"/>
        <w:rPr>
          <w:sz w:val="20"/>
          <w:szCs w:val="20"/>
        </w:rPr>
      </w:pPr>
      <w:r>
        <w:rPr>
          <w:rFonts w:eastAsia="Times New Roman"/>
          <w:sz w:val="24"/>
          <w:szCs w:val="24"/>
        </w:rPr>
        <w:t>Технические средства ввода графических изображений. Кадрирование изображений.</w:t>
      </w:r>
    </w:p>
    <w:p w14:paraId="27E43B51" w14:textId="77777777" w:rsidR="001D1A0C" w:rsidRDefault="00FA795D" w:rsidP="00A3535A">
      <w:pPr>
        <w:ind w:firstLine="567"/>
        <w:jc w:val="both"/>
        <w:rPr>
          <w:sz w:val="20"/>
          <w:szCs w:val="20"/>
        </w:rPr>
      </w:pPr>
      <w:r>
        <w:rPr>
          <w:rFonts w:eastAsia="Times New Roman"/>
          <w:sz w:val="24"/>
          <w:szCs w:val="24"/>
        </w:rPr>
        <w:lastRenderedPageBreak/>
        <w:t>Цветовые модели. Коррекция изображений. Работа с многослойными изображениями.</w:t>
      </w:r>
    </w:p>
    <w:p w14:paraId="79C46465" w14:textId="77777777" w:rsidR="001D1A0C" w:rsidRDefault="00FA795D" w:rsidP="00A3535A">
      <w:pPr>
        <w:ind w:firstLine="567"/>
        <w:jc w:val="both"/>
        <w:rPr>
          <w:sz w:val="20"/>
          <w:szCs w:val="20"/>
        </w:rPr>
      </w:pPr>
      <w:r>
        <w:rPr>
          <w:rFonts w:eastAsia="Times New Roman"/>
          <w:i/>
          <w:iCs/>
          <w:sz w:val="24"/>
          <w:szCs w:val="24"/>
        </w:rPr>
        <w:t>Технологии цифрового моделирования и проектирования новых изделий. Системы автоматизированного проектирования. Разработка простейших чертежей деталей и узлов с</w:t>
      </w:r>
    </w:p>
    <w:p w14:paraId="7E4C7A56" w14:textId="77777777" w:rsidR="001D1A0C" w:rsidRDefault="00FA795D" w:rsidP="00A3535A">
      <w:pPr>
        <w:ind w:firstLine="567"/>
        <w:jc w:val="both"/>
        <w:rPr>
          <w:sz w:val="20"/>
          <w:szCs w:val="20"/>
        </w:rPr>
      </w:pPr>
      <w:bookmarkStart w:id="121" w:name="page165"/>
      <w:bookmarkEnd w:id="121"/>
      <w:r>
        <w:rPr>
          <w:rFonts w:eastAsia="Times New Roman"/>
          <w:i/>
          <w:iCs/>
          <w:sz w:val="24"/>
          <w:szCs w:val="24"/>
        </w:rPr>
        <w:t>использованием примитивов системы автоматизированного проектирования. Аддитивные технологии (3D-печать).</w:t>
      </w:r>
    </w:p>
    <w:p w14:paraId="56FE3AFD" w14:textId="77777777" w:rsidR="001D1A0C" w:rsidRDefault="00FA795D" w:rsidP="00A3535A">
      <w:pPr>
        <w:ind w:firstLine="567"/>
        <w:jc w:val="both"/>
        <w:rPr>
          <w:sz w:val="20"/>
          <w:szCs w:val="20"/>
        </w:rPr>
      </w:pPr>
      <w:r>
        <w:rPr>
          <w:rFonts w:eastAsia="Times New Roman"/>
          <w:b/>
          <w:bCs/>
          <w:sz w:val="24"/>
          <w:szCs w:val="24"/>
        </w:rPr>
        <w:t>Электронные (динамические) таблицы</w:t>
      </w:r>
    </w:p>
    <w:p w14:paraId="7229DE97" w14:textId="77777777" w:rsidR="001D1A0C" w:rsidRDefault="00FA795D" w:rsidP="00A3535A">
      <w:pPr>
        <w:tabs>
          <w:tab w:val="left" w:pos="2120"/>
          <w:tab w:val="left" w:pos="3400"/>
          <w:tab w:val="left" w:pos="4580"/>
          <w:tab w:val="left" w:pos="6140"/>
          <w:tab w:val="left" w:pos="6880"/>
          <w:tab w:val="left" w:pos="7220"/>
          <w:tab w:val="left" w:pos="9080"/>
        </w:tabs>
        <w:ind w:firstLine="567"/>
        <w:jc w:val="both"/>
        <w:rPr>
          <w:sz w:val="20"/>
          <w:szCs w:val="20"/>
        </w:rPr>
      </w:pPr>
      <w:r>
        <w:rPr>
          <w:rFonts w:eastAsia="Times New Roman"/>
          <w:sz w:val="24"/>
          <w:szCs w:val="24"/>
        </w:rPr>
        <w:t>Технология</w:t>
      </w:r>
      <w:r>
        <w:rPr>
          <w:rFonts w:eastAsia="Times New Roman"/>
          <w:sz w:val="24"/>
          <w:szCs w:val="24"/>
        </w:rPr>
        <w:tab/>
        <w:t>обработки</w:t>
      </w:r>
      <w:r>
        <w:rPr>
          <w:rFonts w:eastAsia="Times New Roman"/>
          <w:sz w:val="24"/>
          <w:szCs w:val="24"/>
        </w:rPr>
        <w:tab/>
        <w:t>числовой</w:t>
      </w:r>
      <w:r>
        <w:rPr>
          <w:rFonts w:eastAsia="Times New Roman"/>
          <w:sz w:val="24"/>
          <w:szCs w:val="24"/>
        </w:rPr>
        <w:tab/>
        <w:t>информации.</w:t>
      </w:r>
      <w:r>
        <w:rPr>
          <w:rFonts w:eastAsia="Times New Roman"/>
          <w:sz w:val="24"/>
          <w:szCs w:val="24"/>
        </w:rPr>
        <w:tab/>
        <w:t>Ввод</w:t>
      </w:r>
      <w:r>
        <w:rPr>
          <w:rFonts w:eastAsia="Times New Roman"/>
          <w:sz w:val="24"/>
          <w:szCs w:val="24"/>
        </w:rPr>
        <w:tab/>
        <w:t>и</w:t>
      </w:r>
      <w:r>
        <w:rPr>
          <w:rFonts w:eastAsia="Times New Roman"/>
          <w:sz w:val="24"/>
          <w:szCs w:val="24"/>
        </w:rPr>
        <w:tab/>
        <w:t>редактирование</w:t>
      </w:r>
      <w:r>
        <w:rPr>
          <w:sz w:val="20"/>
          <w:szCs w:val="20"/>
        </w:rPr>
        <w:tab/>
      </w:r>
      <w:r>
        <w:rPr>
          <w:rFonts w:eastAsia="Times New Roman"/>
          <w:sz w:val="23"/>
          <w:szCs w:val="23"/>
        </w:rPr>
        <w:t>данных.</w:t>
      </w:r>
    </w:p>
    <w:p w14:paraId="4B4D2929" w14:textId="77777777" w:rsidR="001D1A0C" w:rsidRDefault="00FA795D" w:rsidP="00A3535A">
      <w:pPr>
        <w:ind w:firstLine="567"/>
        <w:jc w:val="both"/>
        <w:rPr>
          <w:sz w:val="20"/>
          <w:szCs w:val="20"/>
        </w:rPr>
      </w:pPr>
      <w:r>
        <w:rPr>
          <w:rFonts w:eastAsia="Times New Roman"/>
          <w:sz w:val="24"/>
          <w:szCs w:val="24"/>
        </w:rPr>
        <w:t>Автозаполнение. Форматирование ячеек. Стандартные функции. Виды ссылок в формулах.</w:t>
      </w:r>
    </w:p>
    <w:p w14:paraId="6A30EFB8" w14:textId="77777777" w:rsidR="001D1A0C" w:rsidRDefault="00FA795D" w:rsidP="00A3535A">
      <w:pPr>
        <w:ind w:firstLine="567"/>
        <w:jc w:val="both"/>
        <w:rPr>
          <w:sz w:val="20"/>
          <w:szCs w:val="20"/>
        </w:rPr>
      </w:pPr>
      <w:r>
        <w:rPr>
          <w:rFonts w:eastAsia="Times New Roman"/>
          <w:sz w:val="24"/>
          <w:szCs w:val="24"/>
        </w:rPr>
        <w:t>Фильтрация и сортировка данных в диапазоне или таблице. Коллективная работа с данными.</w:t>
      </w:r>
    </w:p>
    <w:p w14:paraId="72696046" w14:textId="77777777" w:rsidR="001D1A0C" w:rsidRDefault="00FA795D" w:rsidP="00A3535A">
      <w:pPr>
        <w:ind w:firstLine="567"/>
        <w:jc w:val="both"/>
        <w:rPr>
          <w:sz w:val="20"/>
          <w:szCs w:val="20"/>
        </w:rPr>
      </w:pPr>
      <w:r>
        <w:rPr>
          <w:rFonts w:eastAsia="Times New Roman"/>
          <w:i/>
          <w:iCs/>
          <w:sz w:val="24"/>
          <w:szCs w:val="24"/>
        </w:rPr>
        <w:t>Подключение к внешним данным и их импорт.</w:t>
      </w:r>
    </w:p>
    <w:p w14:paraId="4F9F55FD" w14:textId="77777777" w:rsidR="001D1A0C" w:rsidRDefault="00FA795D" w:rsidP="00A3535A">
      <w:pPr>
        <w:ind w:firstLine="567"/>
        <w:jc w:val="both"/>
        <w:rPr>
          <w:sz w:val="20"/>
          <w:szCs w:val="20"/>
        </w:rPr>
      </w:pPr>
      <w:r>
        <w:rPr>
          <w:rFonts w:eastAsia="Times New Roman"/>
          <w:b/>
          <w:bCs/>
          <w:sz w:val="24"/>
          <w:szCs w:val="24"/>
        </w:rPr>
        <w:t>Базы данных</w:t>
      </w:r>
    </w:p>
    <w:p w14:paraId="2EB2AECA" w14:textId="77777777" w:rsidR="001D1A0C" w:rsidRDefault="00FA795D" w:rsidP="00A3535A">
      <w:pPr>
        <w:ind w:firstLine="567"/>
        <w:jc w:val="both"/>
        <w:rPr>
          <w:sz w:val="20"/>
          <w:szCs w:val="20"/>
        </w:rPr>
      </w:pPr>
      <w:r>
        <w:rPr>
          <w:rFonts w:eastAsia="Times New Roman"/>
          <w:sz w:val="24"/>
          <w:szCs w:val="24"/>
        </w:rPr>
        <w:t>Понятие и назначение базы данных (далее – БД). Классификация БД. Системы управления БД (СУБД). Таблицы. Запись и поле. Ключевое поле. Типы данных. Запрос. Типы запросов. Запросы с параметрами. Сортировка. Фильтрация. Вычисляемые поля.</w:t>
      </w:r>
    </w:p>
    <w:p w14:paraId="17E85A18" w14:textId="77777777" w:rsidR="001D1A0C" w:rsidRDefault="00FA795D" w:rsidP="00A3535A">
      <w:pPr>
        <w:ind w:firstLine="567"/>
        <w:jc w:val="both"/>
        <w:rPr>
          <w:sz w:val="20"/>
          <w:szCs w:val="20"/>
        </w:rPr>
      </w:pPr>
      <w:r>
        <w:rPr>
          <w:rFonts w:eastAsia="Times New Roman"/>
          <w:i/>
          <w:iCs/>
          <w:sz w:val="24"/>
          <w:szCs w:val="24"/>
        </w:rPr>
        <w:t>Формы. Отчеты.</w:t>
      </w:r>
    </w:p>
    <w:p w14:paraId="47D514F9" w14:textId="77777777" w:rsidR="001D1A0C" w:rsidRDefault="00FA795D" w:rsidP="00A3535A">
      <w:pPr>
        <w:ind w:firstLine="567"/>
        <w:jc w:val="both"/>
        <w:rPr>
          <w:sz w:val="20"/>
          <w:szCs w:val="20"/>
        </w:rPr>
      </w:pPr>
      <w:r>
        <w:rPr>
          <w:rFonts w:eastAsia="Times New Roman"/>
          <w:sz w:val="24"/>
          <w:szCs w:val="24"/>
        </w:rPr>
        <w:t xml:space="preserve">Многотабличные БД. Связи между таблицами. </w:t>
      </w:r>
      <w:r>
        <w:rPr>
          <w:rFonts w:eastAsia="Times New Roman"/>
          <w:i/>
          <w:iCs/>
          <w:sz w:val="24"/>
          <w:szCs w:val="24"/>
        </w:rPr>
        <w:t>Нормализация</w:t>
      </w:r>
      <w:r>
        <w:rPr>
          <w:rFonts w:eastAsia="Times New Roman"/>
          <w:sz w:val="24"/>
          <w:szCs w:val="24"/>
        </w:rPr>
        <w:t>.</w:t>
      </w:r>
    </w:p>
    <w:p w14:paraId="54926E85" w14:textId="77777777" w:rsidR="001D1A0C" w:rsidRDefault="00FA795D" w:rsidP="00A3535A">
      <w:pPr>
        <w:ind w:firstLine="567"/>
        <w:jc w:val="both"/>
        <w:rPr>
          <w:sz w:val="20"/>
          <w:szCs w:val="20"/>
        </w:rPr>
      </w:pPr>
      <w:r>
        <w:rPr>
          <w:rFonts w:eastAsia="Times New Roman"/>
          <w:b/>
          <w:bCs/>
          <w:sz w:val="24"/>
          <w:szCs w:val="24"/>
        </w:rPr>
        <w:t>Подготовка и выполнение исследовательского проекта</w:t>
      </w:r>
    </w:p>
    <w:p w14:paraId="10A6CAE5" w14:textId="77777777" w:rsidR="001D1A0C" w:rsidRDefault="00FA795D" w:rsidP="00A3535A">
      <w:pPr>
        <w:ind w:firstLine="567"/>
        <w:jc w:val="both"/>
        <w:rPr>
          <w:sz w:val="20"/>
          <w:szCs w:val="20"/>
        </w:rPr>
      </w:pPr>
      <w:r>
        <w:rPr>
          <w:rFonts w:eastAsia="Times New Roman"/>
          <w:sz w:val="24"/>
          <w:szCs w:val="24"/>
        </w:rPr>
        <w:t>Технология выполнения исследовательского проекта: постановка задачи, выбор методов исследования, составление проекта и плана работ, подготовка исходных данных, проведение исследования, формулировка выводов, подготовка отчета. Статистическая обработка данных. Обработка результатов эксперимента.</w:t>
      </w:r>
    </w:p>
    <w:p w14:paraId="69C28037" w14:textId="77777777" w:rsidR="001D1A0C" w:rsidRDefault="00FA795D" w:rsidP="00A3535A">
      <w:pPr>
        <w:ind w:firstLine="567"/>
        <w:jc w:val="both"/>
        <w:rPr>
          <w:sz w:val="20"/>
          <w:szCs w:val="20"/>
        </w:rPr>
      </w:pPr>
      <w:r>
        <w:rPr>
          <w:rFonts w:eastAsia="Times New Roman"/>
          <w:b/>
          <w:bCs/>
          <w:i/>
          <w:iCs/>
          <w:sz w:val="24"/>
          <w:szCs w:val="24"/>
        </w:rPr>
        <w:t>Системы искусственного интеллекта и машинное обучение</w:t>
      </w:r>
    </w:p>
    <w:p w14:paraId="65BDB3B1" w14:textId="77777777" w:rsidR="001D1A0C" w:rsidRDefault="00FA795D" w:rsidP="00A3535A">
      <w:pPr>
        <w:ind w:firstLine="567"/>
        <w:jc w:val="both"/>
        <w:rPr>
          <w:sz w:val="20"/>
          <w:szCs w:val="20"/>
        </w:rPr>
      </w:pPr>
      <w:r>
        <w:rPr>
          <w:rFonts w:eastAsia="Times New Roman"/>
          <w:i/>
          <w:iCs/>
          <w:sz w:val="24"/>
          <w:szCs w:val="24"/>
        </w:rPr>
        <w:t>Машинное обучение – решение задач распознавания, классификации и предсказания.</w:t>
      </w:r>
    </w:p>
    <w:p w14:paraId="39A374DA" w14:textId="77777777" w:rsidR="001D1A0C" w:rsidRDefault="00FA795D" w:rsidP="00A3535A">
      <w:pPr>
        <w:ind w:firstLine="567"/>
        <w:jc w:val="both"/>
        <w:rPr>
          <w:sz w:val="20"/>
          <w:szCs w:val="20"/>
        </w:rPr>
      </w:pPr>
      <w:r>
        <w:rPr>
          <w:rFonts w:eastAsia="Times New Roman"/>
          <w:i/>
          <w:iCs/>
          <w:sz w:val="24"/>
          <w:szCs w:val="24"/>
        </w:rPr>
        <w:t>Искусственный интеллект. Анализ данных с применением методов машинного обучения.</w:t>
      </w:r>
    </w:p>
    <w:p w14:paraId="4EC6AA15" w14:textId="77777777" w:rsidR="001D1A0C" w:rsidRDefault="00FA795D" w:rsidP="00A3535A">
      <w:pPr>
        <w:ind w:firstLine="567"/>
        <w:jc w:val="both"/>
        <w:rPr>
          <w:sz w:val="20"/>
          <w:szCs w:val="20"/>
        </w:rPr>
      </w:pPr>
      <w:r>
        <w:rPr>
          <w:rFonts w:eastAsia="Times New Roman"/>
          <w:b/>
          <w:bCs/>
          <w:sz w:val="24"/>
          <w:szCs w:val="24"/>
        </w:rPr>
        <w:t>Работа в информационном пространстве</w:t>
      </w:r>
    </w:p>
    <w:p w14:paraId="3677CE22" w14:textId="77777777" w:rsidR="001D1A0C" w:rsidRDefault="00FA795D" w:rsidP="00A3535A">
      <w:pPr>
        <w:ind w:firstLine="567"/>
        <w:jc w:val="both"/>
        <w:rPr>
          <w:sz w:val="20"/>
          <w:szCs w:val="20"/>
        </w:rPr>
      </w:pPr>
      <w:r>
        <w:rPr>
          <w:rFonts w:eastAsia="Times New Roman"/>
          <w:b/>
          <w:bCs/>
          <w:sz w:val="24"/>
          <w:szCs w:val="24"/>
        </w:rPr>
        <w:t>Компьютерные сети</w:t>
      </w:r>
    </w:p>
    <w:p w14:paraId="2D2BB469" w14:textId="77777777" w:rsidR="001D1A0C" w:rsidRDefault="00FA795D" w:rsidP="00A3535A">
      <w:pPr>
        <w:ind w:firstLine="567"/>
        <w:jc w:val="both"/>
        <w:rPr>
          <w:sz w:val="20"/>
          <w:szCs w:val="20"/>
        </w:rPr>
      </w:pPr>
      <w:r>
        <w:rPr>
          <w:rFonts w:eastAsia="Times New Roman"/>
          <w:sz w:val="24"/>
          <w:szCs w:val="24"/>
        </w:rPr>
        <w:t xml:space="preserve">Принципы построения компьютерных сетей. </w:t>
      </w:r>
      <w:r>
        <w:rPr>
          <w:rFonts w:eastAsia="Times New Roman"/>
          <w:i/>
          <w:iCs/>
          <w:sz w:val="24"/>
          <w:szCs w:val="24"/>
        </w:rPr>
        <w:t>Аппаратные компоненты компьютерных</w:t>
      </w:r>
      <w:r>
        <w:rPr>
          <w:rFonts w:eastAsia="Times New Roman"/>
          <w:sz w:val="24"/>
          <w:szCs w:val="24"/>
        </w:rPr>
        <w:t xml:space="preserve"> </w:t>
      </w:r>
      <w:r>
        <w:rPr>
          <w:rFonts w:eastAsia="Times New Roman"/>
          <w:i/>
          <w:iCs/>
          <w:sz w:val="24"/>
          <w:szCs w:val="24"/>
        </w:rPr>
        <w:t xml:space="preserve">сетей. Проводные и беспроводные телекоммуникационные каналы. </w:t>
      </w:r>
      <w:r>
        <w:rPr>
          <w:rFonts w:eastAsia="Times New Roman"/>
          <w:sz w:val="24"/>
          <w:szCs w:val="24"/>
        </w:rPr>
        <w:t>Сетевые протоколы.</w:t>
      </w:r>
      <w:r>
        <w:rPr>
          <w:rFonts w:eastAsia="Times New Roman"/>
          <w:i/>
          <w:iCs/>
          <w:sz w:val="24"/>
          <w:szCs w:val="24"/>
        </w:rPr>
        <w:t xml:space="preserve"> </w:t>
      </w:r>
      <w:r>
        <w:rPr>
          <w:rFonts w:eastAsia="Times New Roman"/>
          <w:sz w:val="24"/>
          <w:szCs w:val="24"/>
        </w:rPr>
        <w:t xml:space="preserve">Принципы межсетевого взаимодействия. Сетевые операционные системы. </w:t>
      </w:r>
      <w:r>
        <w:rPr>
          <w:rFonts w:eastAsia="Times New Roman"/>
          <w:i/>
          <w:iCs/>
          <w:sz w:val="24"/>
          <w:szCs w:val="24"/>
        </w:rPr>
        <w:t>Задачи системного</w:t>
      </w:r>
      <w:r>
        <w:rPr>
          <w:rFonts w:eastAsia="Times New Roman"/>
          <w:sz w:val="24"/>
          <w:szCs w:val="24"/>
        </w:rPr>
        <w:t xml:space="preserve"> </w:t>
      </w:r>
      <w:r>
        <w:rPr>
          <w:rFonts w:eastAsia="Times New Roman"/>
          <w:i/>
          <w:iCs/>
          <w:sz w:val="24"/>
          <w:szCs w:val="24"/>
        </w:rPr>
        <w:t>администрирования компьютеров и компьютерных сетей.</w:t>
      </w:r>
    </w:p>
    <w:p w14:paraId="00B4F39E" w14:textId="77777777" w:rsidR="001D1A0C" w:rsidRDefault="00FA795D" w:rsidP="00A3535A">
      <w:pPr>
        <w:ind w:firstLine="567"/>
        <w:jc w:val="both"/>
        <w:rPr>
          <w:sz w:val="20"/>
          <w:szCs w:val="20"/>
        </w:rPr>
      </w:pPr>
      <w:r>
        <w:rPr>
          <w:rFonts w:eastAsia="Times New Roman"/>
          <w:sz w:val="24"/>
          <w:szCs w:val="24"/>
        </w:rPr>
        <w:t xml:space="preserve">Интернет. Адресация в сети Интернет </w:t>
      </w:r>
      <w:proofErr w:type="gramStart"/>
      <w:r>
        <w:rPr>
          <w:rFonts w:eastAsia="Times New Roman"/>
          <w:sz w:val="24"/>
          <w:szCs w:val="24"/>
        </w:rPr>
        <w:t>( IP</w:t>
      </w:r>
      <w:proofErr w:type="gramEnd"/>
      <w:r>
        <w:rPr>
          <w:rFonts w:eastAsia="Times New Roman"/>
          <w:sz w:val="24"/>
          <w:szCs w:val="24"/>
        </w:rPr>
        <w:t>-адреса, маски подсети). Система доменных имен. Веб-сайт. Страница. Взаимодействие веб-страницы с сервером. Язык HTML. Динамические страницы.</w:t>
      </w:r>
    </w:p>
    <w:p w14:paraId="38F2B536" w14:textId="77777777" w:rsidR="001D1A0C" w:rsidRDefault="00FA795D" w:rsidP="00A3535A">
      <w:pPr>
        <w:ind w:firstLine="567"/>
        <w:jc w:val="both"/>
        <w:rPr>
          <w:sz w:val="20"/>
          <w:szCs w:val="20"/>
        </w:rPr>
      </w:pPr>
      <w:r>
        <w:rPr>
          <w:rFonts w:eastAsia="Times New Roman"/>
          <w:sz w:val="24"/>
          <w:szCs w:val="24"/>
        </w:rPr>
        <w:t xml:space="preserve">Разработка веб-сайтов. Язык HTML, каскадные таблицы стилей (CSS). </w:t>
      </w:r>
      <w:r>
        <w:rPr>
          <w:rFonts w:eastAsia="Times New Roman"/>
          <w:i/>
          <w:iCs/>
          <w:sz w:val="24"/>
          <w:szCs w:val="24"/>
        </w:rPr>
        <w:t>Динамический</w:t>
      </w:r>
      <w:r>
        <w:rPr>
          <w:rFonts w:eastAsia="Times New Roman"/>
          <w:sz w:val="24"/>
          <w:szCs w:val="24"/>
        </w:rPr>
        <w:t xml:space="preserve"> </w:t>
      </w:r>
      <w:r>
        <w:rPr>
          <w:rFonts w:eastAsia="Times New Roman"/>
          <w:i/>
          <w:iCs/>
          <w:sz w:val="24"/>
          <w:szCs w:val="24"/>
        </w:rPr>
        <w:t>HTML. Размещение веб-сайтов.</w:t>
      </w:r>
    </w:p>
    <w:p w14:paraId="521EB707" w14:textId="77777777" w:rsidR="001D1A0C" w:rsidRDefault="00FA795D" w:rsidP="00A3535A">
      <w:pPr>
        <w:ind w:firstLine="567"/>
        <w:jc w:val="both"/>
        <w:rPr>
          <w:sz w:val="20"/>
          <w:szCs w:val="20"/>
        </w:rPr>
      </w:pPr>
      <w:r>
        <w:rPr>
          <w:rFonts w:eastAsia="Times New Roman"/>
          <w:i/>
          <w:iCs/>
          <w:sz w:val="24"/>
          <w:szCs w:val="24"/>
        </w:rPr>
        <w:t xml:space="preserve">Использование сценариев на языке </w:t>
      </w:r>
      <w:proofErr w:type="spellStart"/>
      <w:r>
        <w:rPr>
          <w:rFonts w:eastAsia="Times New Roman"/>
          <w:i/>
          <w:iCs/>
          <w:sz w:val="24"/>
          <w:szCs w:val="24"/>
        </w:rPr>
        <w:t>Javascript</w:t>
      </w:r>
      <w:proofErr w:type="spellEnd"/>
      <w:r>
        <w:rPr>
          <w:rFonts w:eastAsia="Times New Roman"/>
          <w:i/>
          <w:iCs/>
          <w:sz w:val="24"/>
          <w:szCs w:val="24"/>
        </w:rPr>
        <w:t>. Формы. Понятие о серверных языках программирования.</w:t>
      </w:r>
    </w:p>
    <w:p w14:paraId="7F6067BF" w14:textId="77777777" w:rsidR="001D1A0C" w:rsidRDefault="00FA795D" w:rsidP="00A3535A">
      <w:pPr>
        <w:ind w:firstLine="567"/>
        <w:jc w:val="both"/>
        <w:rPr>
          <w:sz w:val="20"/>
          <w:szCs w:val="20"/>
        </w:rPr>
      </w:pPr>
      <w:r>
        <w:rPr>
          <w:rFonts w:eastAsia="Times New Roman"/>
          <w:b/>
          <w:bCs/>
          <w:sz w:val="24"/>
          <w:szCs w:val="24"/>
        </w:rPr>
        <w:t>Деятельность в сети Интернет</w:t>
      </w:r>
    </w:p>
    <w:p w14:paraId="30791348" w14:textId="77777777" w:rsidR="001D1A0C" w:rsidRDefault="00FA795D" w:rsidP="00A3535A">
      <w:pPr>
        <w:ind w:firstLine="567"/>
        <w:jc w:val="both"/>
        <w:rPr>
          <w:sz w:val="20"/>
          <w:szCs w:val="20"/>
        </w:rPr>
      </w:pPr>
      <w:r>
        <w:rPr>
          <w:rFonts w:eastAsia="Times New Roman"/>
          <w:sz w:val="24"/>
          <w:szCs w:val="24"/>
        </w:rPr>
        <w:t>Расширенный поиск информации в сети Интернет. Использование языков построения запросов.</w:t>
      </w:r>
    </w:p>
    <w:p w14:paraId="2FE5859A" w14:textId="77777777" w:rsidR="001D1A0C" w:rsidRDefault="00FA795D" w:rsidP="00A3535A">
      <w:pPr>
        <w:ind w:firstLine="567"/>
        <w:jc w:val="both"/>
        <w:rPr>
          <w:sz w:val="20"/>
          <w:szCs w:val="20"/>
        </w:rPr>
      </w:pPr>
      <w:r>
        <w:rPr>
          <w:rFonts w:eastAsia="Times New Roman"/>
          <w:sz w:val="24"/>
          <w:szCs w:val="24"/>
        </w:rPr>
        <w:t xml:space="preserve">Другие виды деятельности в сети Интернет. Сервисы Интернета. Геолокационные сервисы реального времени (локация мобильных телефонов, определение загруженности </w:t>
      </w:r>
      <w:r>
        <w:rPr>
          <w:rFonts w:eastAsia="Times New Roman"/>
          <w:sz w:val="24"/>
          <w:szCs w:val="24"/>
        </w:rPr>
        <w:lastRenderedPageBreak/>
        <w:t>автомагистралей и т.п.); интернет-торговля; бронирование билетов и гостиниц и т.п. Облачные версии прикладных программных систем.</w:t>
      </w:r>
    </w:p>
    <w:p w14:paraId="134333A0" w14:textId="77777777" w:rsidR="001D1A0C" w:rsidRDefault="00FA795D" w:rsidP="00A3535A">
      <w:pPr>
        <w:ind w:firstLine="567"/>
        <w:jc w:val="both"/>
        <w:rPr>
          <w:sz w:val="20"/>
          <w:szCs w:val="20"/>
        </w:rPr>
      </w:pPr>
      <w:r>
        <w:rPr>
          <w:rFonts w:eastAsia="Times New Roman"/>
          <w:sz w:val="24"/>
          <w:szCs w:val="24"/>
        </w:rPr>
        <w:t xml:space="preserve">Новые возможности и перспективы развития Интернета: мобильность, облачные технологии, виртуализация, социальные сервисы, доступность. </w:t>
      </w:r>
      <w:r>
        <w:rPr>
          <w:rFonts w:eastAsia="Times New Roman"/>
          <w:i/>
          <w:iCs/>
          <w:sz w:val="24"/>
          <w:szCs w:val="24"/>
        </w:rPr>
        <w:t>Технологии</w:t>
      </w:r>
      <w:r>
        <w:rPr>
          <w:rFonts w:eastAsia="Times New Roman"/>
          <w:sz w:val="24"/>
          <w:szCs w:val="24"/>
        </w:rPr>
        <w:t xml:space="preserve"> </w:t>
      </w:r>
      <w:r>
        <w:rPr>
          <w:rFonts w:eastAsia="Times New Roman"/>
          <w:i/>
          <w:iCs/>
          <w:sz w:val="24"/>
          <w:szCs w:val="24"/>
        </w:rPr>
        <w:t>«Интернета</w:t>
      </w:r>
      <w:r>
        <w:rPr>
          <w:rFonts w:eastAsia="Times New Roman"/>
          <w:sz w:val="24"/>
          <w:szCs w:val="24"/>
        </w:rPr>
        <w:t xml:space="preserve"> </w:t>
      </w:r>
      <w:r>
        <w:rPr>
          <w:rFonts w:eastAsia="Times New Roman"/>
          <w:i/>
          <w:iCs/>
          <w:sz w:val="24"/>
          <w:szCs w:val="24"/>
        </w:rPr>
        <w:t>вещей». Развитие технологий распределенных вычислений.</w:t>
      </w:r>
    </w:p>
    <w:p w14:paraId="142029F7" w14:textId="77777777" w:rsidR="001D1A0C" w:rsidRDefault="00FA795D" w:rsidP="00A3535A">
      <w:pPr>
        <w:ind w:firstLine="567"/>
        <w:jc w:val="both"/>
        <w:rPr>
          <w:sz w:val="20"/>
          <w:szCs w:val="20"/>
        </w:rPr>
      </w:pPr>
      <w:r>
        <w:rPr>
          <w:rFonts w:eastAsia="Times New Roman"/>
          <w:b/>
          <w:bCs/>
          <w:sz w:val="24"/>
          <w:szCs w:val="24"/>
        </w:rPr>
        <w:t>Социальная информатика</w:t>
      </w:r>
    </w:p>
    <w:p w14:paraId="30F69BFC" w14:textId="77777777" w:rsidR="001D1A0C" w:rsidRDefault="001D1A0C" w:rsidP="00A3535A">
      <w:pPr>
        <w:ind w:firstLine="567"/>
        <w:jc w:val="both"/>
        <w:rPr>
          <w:sz w:val="20"/>
          <w:szCs w:val="20"/>
        </w:rPr>
      </w:pPr>
    </w:p>
    <w:p w14:paraId="7FCACF4F" w14:textId="77777777" w:rsidR="001D1A0C" w:rsidRDefault="00FA795D" w:rsidP="00A3535A">
      <w:pPr>
        <w:ind w:firstLine="567"/>
        <w:jc w:val="both"/>
        <w:rPr>
          <w:sz w:val="20"/>
          <w:szCs w:val="20"/>
        </w:rPr>
      </w:pPr>
      <w:r>
        <w:rPr>
          <w:rFonts w:eastAsia="Times New Roman"/>
          <w:sz w:val="24"/>
          <w:szCs w:val="24"/>
        </w:rPr>
        <w:t xml:space="preserve">Социальные сети – организация коллективного взаимодействия и обмена данными. Проблема подлинности полученной информации. </w:t>
      </w:r>
      <w:r>
        <w:rPr>
          <w:rFonts w:eastAsia="Times New Roman"/>
          <w:i/>
          <w:iCs/>
          <w:sz w:val="24"/>
          <w:szCs w:val="24"/>
        </w:rPr>
        <w:t>Государственные электронные сервисы и</w:t>
      </w:r>
      <w:r>
        <w:rPr>
          <w:rFonts w:eastAsia="Times New Roman"/>
          <w:sz w:val="24"/>
          <w:szCs w:val="24"/>
        </w:rPr>
        <w:t xml:space="preserve"> </w:t>
      </w:r>
      <w:r>
        <w:rPr>
          <w:rFonts w:eastAsia="Times New Roman"/>
          <w:i/>
          <w:iCs/>
          <w:sz w:val="24"/>
          <w:szCs w:val="24"/>
        </w:rPr>
        <w:t xml:space="preserve">услуги. </w:t>
      </w:r>
      <w:r>
        <w:rPr>
          <w:rFonts w:eastAsia="Times New Roman"/>
          <w:sz w:val="24"/>
          <w:szCs w:val="24"/>
        </w:rPr>
        <w:t>Мобильные приложения.</w:t>
      </w:r>
      <w:r>
        <w:rPr>
          <w:rFonts w:eastAsia="Times New Roman"/>
          <w:i/>
          <w:iCs/>
          <w:sz w:val="24"/>
          <w:szCs w:val="24"/>
        </w:rPr>
        <w:t xml:space="preserve"> </w:t>
      </w:r>
      <w:r>
        <w:rPr>
          <w:rFonts w:eastAsia="Times New Roman"/>
          <w:sz w:val="24"/>
          <w:szCs w:val="24"/>
        </w:rPr>
        <w:t>Открытые образовательные ресурсы.</w:t>
      </w:r>
      <w:r>
        <w:rPr>
          <w:rFonts w:eastAsia="Times New Roman"/>
          <w:i/>
          <w:iCs/>
          <w:sz w:val="24"/>
          <w:szCs w:val="24"/>
        </w:rPr>
        <w:t xml:space="preserve"> </w:t>
      </w:r>
      <w:r>
        <w:rPr>
          <w:rFonts w:eastAsia="Times New Roman"/>
          <w:sz w:val="24"/>
          <w:szCs w:val="24"/>
        </w:rPr>
        <w:t>Информационная</w:t>
      </w:r>
      <w:r>
        <w:rPr>
          <w:rFonts w:eastAsia="Times New Roman"/>
          <w:i/>
          <w:iCs/>
          <w:sz w:val="24"/>
          <w:szCs w:val="24"/>
        </w:rPr>
        <w:t xml:space="preserve"> </w:t>
      </w:r>
      <w:r>
        <w:rPr>
          <w:rFonts w:eastAsia="Times New Roman"/>
          <w:sz w:val="24"/>
          <w:szCs w:val="24"/>
        </w:rPr>
        <w:t>культура</w:t>
      </w:r>
    </w:p>
    <w:p w14:paraId="228015D1" w14:textId="77777777" w:rsidR="001D1A0C" w:rsidRDefault="00FA795D" w:rsidP="00C22CDA">
      <w:pPr>
        <w:ind w:left="2" w:firstLine="709"/>
        <w:jc w:val="both"/>
        <w:rPr>
          <w:sz w:val="20"/>
          <w:szCs w:val="20"/>
        </w:rPr>
      </w:pPr>
      <w:bookmarkStart w:id="122" w:name="page166"/>
      <w:bookmarkEnd w:id="122"/>
      <w:r>
        <w:rPr>
          <w:rFonts w:eastAsia="Times New Roman"/>
          <w:i/>
          <w:iCs/>
          <w:sz w:val="24"/>
          <w:szCs w:val="24"/>
        </w:rPr>
        <w:t>Стандартизация и стандарты в сфере информатики и ИКТ докомпьютерной эры (запись чисел, алфавитов национальных языков, библиотечного и издательского дела и др.) и компьютерной эры (языки программирования).</w:t>
      </w:r>
    </w:p>
    <w:p w14:paraId="26D1C02E" w14:textId="77777777" w:rsidR="001D1A0C" w:rsidRDefault="00FA795D" w:rsidP="00C22CDA">
      <w:pPr>
        <w:ind w:left="562"/>
        <w:rPr>
          <w:sz w:val="20"/>
          <w:szCs w:val="20"/>
        </w:rPr>
      </w:pPr>
      <w:r>
        <w:rPr>
          <w:rFonts w:eastAsia="Times New Roman"/>
          <w:b/>
          <w:bCs/>
          <w:sz w:val="24"/>
          <w:szCs w:val="24"/>
        </w:rPr>
        <w:t>Информационная безопасность</w:t>
      </w:r>
    </w:p>
    <w:p w14:paraId="57C6629A" w14:textId="77777777" w:rsidR="001D1A0C" w:rsidRDefault="00FA795D" w:rsidP="00C22CDA">
      <w:pPr>
        <w:ind w:left="2" w:firstLine="562"/>
        <w:jc w:val="both"/>
        <w:rPr>
          <w:sz w:val="20"/>
          <w:szCs w:val="20"/>
        </w:rPr>
      </w:pPr>
      <w:r>
        <w:rPr>
          <w:rFonts w:eastAsia="Times New Roman"/>
          <w:sz w:val="24"/>
          <w:szCs w:val="24"/>
        </w:rPr>
        <w:t>Средства защиты информации в автоматизированных информационных системах (АИС), компьютерных сетях и компьютерах. Общие проблемы защиты информации и информационной безопасности АИС. Компьютерные вирусы и вредоносные программы. Использование антивирусных средств.</w:t>
      </w:r>
    </w:p>
    <w:p w14:paraId="70C18921" w14:textId="77777777" w:rsidR="001D1A0C" w:rsidRDefault="00FA795D" w:rsidP="00C22CDA">
      <w:pPr>
        <w:ind w:left="2" w:firstLine="562"/>
        <w:jc w:val="both"/>
        <w:rPr>
          <w:sz w:val="20"/>
          <w:szCs w:val="20"/>
        </w:rPr>
      </w:pPr>
      <w:r>
        <w:rPr>
          <w:rFonts w:eastAsia="Times New Roman"/>
          <w:sz w:val="24"/>
          <w:szCs w:val="24"/>
        </w:rPr>
        <w:t>Электронная подпись, сертифицированные сайты и документы. Правовые нормы использования компьютерных программ и работы в Интернете. Законодательство РФ в области программного обеспечения.</w:t>
      </w:r>
    </w:p>
    <w:p w14:paraId="4BB6B95D" w14:textId="77777777" w:rsidR="001D1A0C" w:rsidRDefault="001D1A0C" w:rsidP="00C22CDA">
      <w:pPr>
        <w:rPr>
          <w:sz w:val="20"/>
          <w:szCs w:val="20"/>
        </w:rPr>
      </w:pPr>
    </w:p>
    <w:p w14:paraId="3BF200B9" w14:textId="77777777" w:rsidR="002F0374" w:rsidRDefault="002F0374" w:rsidP="00C22CDA">
      <w:pPr>
        <w:rPr>
          <w:sz w:val="20"/>
          <w:szCs w:val="20"/>
        </w:rPr>
      </w:pPr>
    </w:p>
    <w:p w14:paraId="4E128E2D" w14:textId="77777777" w:rsidR="001D1A0C" w:rsidRDefault="00FA795D" w:rsidP="00C22CDA">
      <w:pPr>
        <w:ind w:left="702"/>
        <w:rPr>
          <w:sz w:val="20"/>
          <w:szCs w:val="20"/>
        </w:rPr>
      </w:pPr>
      <w:r>
        <w:rPr>
          <w:rFonts w:eastAsia="Times New Roman"/>
          <w:b/>
          <w:bCs/>
          <w:sz w:val="24"/>
          <w:szCs w:val="24"/>
        </w:rPr>
        <w:t>Физика</w:t>
      </w:r>
    </w:p>
    <w:p w14:paraId="38E52D70" w14:textId="77777777" w:rsidR="001D1A0C" w:rsidRDefault="00DA59BF" w:rsidP="00C22CDA">
      <w:pPr>
        <w:ind w:left="2"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«Физика» направлена на формирование у обучающихся функциональной грамотности и метапредметных умений через выполнение исследовательской и практической деятельности.</w:t>
      </w:r>
    </w:p>
    <w:p w14:paraId="4B0CFA67" w14:textId="77777777" w:rsidR="001D1A0C" w:rsidRDefault="00FA795D" w:rsidP="00C22CDA">
      <w:pPr>
        <w:ind w:left="2" w:firstLine="709"/>
        <w:jc w:val="both"/>
        <w:rPr>
          <w:sz w:val="20"/>
          <w:szCs w:val="20"/>
        </w:rPr>
      </w:pPr>
      <w:r>
        <w:rPr>
          <w:rFonts w:eastAsia="Times New Roman"/>
          <w:sz w:val="24"/>
          <w:szCs w:val="24"/>
        </w:rPr>
        <w:t>Успешность изучения предмета связана с овладением основами учебно-исследовательской деятельности, применением полученных знаний при решении практических и теоретических задач.</w:t>
      </w:r>
    </w:p>
    <w:p w14:paraId="4BEF1DA7" w14:textId="77777777" w:rsidR="001D1A0C" w:rsidRDefault="00FA795D" w:rsidP="00C22CDA">
      <w:pPr>
        <w:ind w:left="2" w:firstLine="709"/>
        <w:jc w:val="both"/>
        <w:rPr>
          <w:sz w:val="20"/>
          <w:szCs w:val="20"/>
        </w:rPr>
      </w:pPr>
      <w:r>
        <w:rPr>
          <w:rFonts w:eastAsia="Times New Roman"/>
          <w:sz w:val="24"/>
          <w:szCs w:val="24"/>
        </w:rPr>
        <w:t>Изучение физики на базовом уровне ориентировано на обеспечение общеобразовательной и общекультурной подготовки выпускников.</w:t>
      </w:r>
    </w:p>
    <w:p w14:paraId="2F518083" w14:textId="77777777" w:rsidR="001D1A0C" w:rsidRDefault="00FA795D" w:rsidP="00C22CDA">
      <w:pPr>
        <w:ind w:left="2" w:firstLine="709"/>
        <w:jc w:val="both"/>
        <w:rPr>
          <w:sz w:val="20"/>
          <w:szCs w:val="20"/>
        </w:rPr>
      </w:pPr>
      <w:r>
        <w:rPr>
          <w:rFonts w:eastAsia="Times New Roman"/>
          <w:sz w:val="24"/>
          <w:szCs w:val="24"/>
        </w:rPr>
        <w:t>Содержание базового курса позволяет использовать знания о физических объектах и процессах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для принятия решений в повседневной жизни.</w:t>
      </w:r>
    </w:p>
    <w:p w14:paraId="64BBEA32" w14:textId="77777777" w:rsidR="001D1A0C" w:rsidRDefault="00FA795D" w:rsidP="00C22CDA">
      <w:pPr>
        <w:ind w:left="702"/>
        <w:rPr>
          <w:sz w:val="20"/>
          <w:szCs w:val="20"/>
        </w:rPr>
      </w:pPr>
      <w:r>
        <w:rPr>
          <w:rFonts w:eastAsia="Times New Roman"/>
          <w:sz w:val="24"/>
          <w:szCs w:val="24"/>
        </w:rPr>
        <w:t>Изучение физики на углубленном уровне включает расширение предметных результатов</w:t>
      </w:r>
    </w:p>
    <w:p w14:paraId="18145A61" w14:textId="77777777" w:rsidR="001D1A0C" w:rsidRDefault="00FA795D" w:rsidP="00862131">
      <w:pPr>
        <w:numPr>
          <w:ilvl w:val="0"/>
          <w:numId w:val="71"/>
        </w:numPr>
        <w:tabs>
          <w:tab w:val="left" w:pos="357"/>
        </w:tabs>
        <w:ind w:left="2" w:hanging="2"/>
        <w:jc w:val="both"/>
        <w:rPr>
          <w:rFonts w:eastAsia="Times New Roman"/>
          <w:sz w:val="24"/>
          <w:szCs w:val="24"/>
        </w:rPr>
      </w:pPr>
      <w:r>
        <w:rPr>
          <w:rFonts w:eastAsia="Times New Roman"/>
          <w:sz w:val="24"/>
          <w:szCs w:val="24"/>
        </w:rPr>
        <w:t>содержание, ориентированное на подготовку к последующему профессиональному образованию.</w:t>
      </w:r>
    </w:p>
    <w:p w14:paraId="5FDC0963" w14:textId="77777777" w:rsidR="001D1A0C" w:rsidRDefault="00FA795D" w:rsidP="00C22CDA">
      <w:pPr>
        <w:ind w:left="2" w:firstLine="709"/>
        <w:jc w:val="both"/>
        <w:rPr>
          <w:rFonts w:eastAsia="Times New Roman"/>
          <w:sz w:val="24"/>
          <w:szCs w:val="24"/>
        </w:rPr>
      </w:pPr>
      <w:r>
        <w:rPr>
          <w:rFonts w:eastAsia="Times New Roman"/>
          <w:sz w:val="24"/>
          <w:szCs w:val="24"/>
        </w:rPr>
        <w:t>Изучение предмета на углубленном уровне позволяет сформировать у обучающихся физическое мышление, умение систематизировать и обобщать полученные знания, самостоятельно применять полученные знания для решения практических и учебно-исследовательских задач; умение анализировать, прогнозировать и оценивать с позиции экологической безопасности последствия бытовой и производственной деятельности человека, связанной с использованием источников энергии.</w:t>
      </w:r>
    </w:p>
    <w:p w14:paraId="1761061D" w14:textId="77777777" w:rsidR="001D1A0C" w:rsidRDefault="00FA795D" w:rsidP="00862131">
      <w:pPr>
        <w:numPr>
          <w:ilvl w:val="1"/>
          <w:numId w:val="71"/>
        </w:numPr>
        <w:tabs>
          <w:tab w:val="left" w:pos="999"/>
        </w:tabs>
        <w:ind w:left="2" w:firstLine="708"/>
        <w:jc w:val="both"/>
        <w:rPr>
          <w:rFonts w:eastAsia="Times New Roman"/>
          <w:sz w:val="24"/>
          <w:szCs w:val="24"/>
        </w:rPr>
      </w:pPr>
      <w:r>
        <w:rPr>
          <w:rFonts w:eastAsia="Times New Roman"/>
          <w:sz w:val="24"/>
          <w:szCs w:val="24"/>
        </w:rPr>
        <w:lastRenderedPageBreak/>
        <w:t>основу изучения предмета «Физика» на базовом и углубленном уровнях в части формирования у обучающихся научного мировоззрения, освоения общенаучных методов познания, а также практического применения научных знаний заложены межпредметные связи в области естественных, математических и гуманитарных наук.</w:t>
      </w:r>
    </w:p>
    <w:p w14:paraId="003456A3" w14:textId="77777777" w:rsidR="001D1A0C" w:rsidRDefault="00FA795D" w:rsidP="00C22CDA">
      <w:pPr>
        <w:ind w:left="2" w:firstLine="709"/>
        <w:jc w:val="both"/>
        <w:rPr>
          <w:rFonts w:eastAsia="Times New Roman"/>
          <w:sz w:val="24"/>
          <w:szCs w:val="24"/>
        </w:rPr>
      </w:pPr>
      <w:r>
        <w:rPr>
          <w:rFonts w:eastAsia="Times New Roman"/>
          <w:sz w:val="24"/>
          <w:szCs w:val="24"/>
        </w:rPr>
        <w:t>Примерная программа содержит примерный перечень практических и лабораторных работ. При составлении рабочей программы учитель вправе выбрать из перечня работы, которые считает наиболее целесообразными для достижения предметных результатов.</w:t>
      </w:r>
    </w:p>
    <w:p w14:paraId="72EC655B" w14:textId="77777777" w:rsidR="001D1A0C" w:rsidRDefault="001D1A0C" w:rsidP="00C22CDA">
      <w:pPr>
        <w:rPr>
          <w:rFonts w:eastAsia="Times New Roman"/>
          <w:sz w:val="24"/>
          <w:szCs w:val="24"/>
        </w:rPr>
      </w:pPr>
    </w:p>
    <w:p w14:paraId="71F95276" w14:textId="77777777" w:rsidR="001D1A0C" w:rsidRDefault="00FA795D" w:rsidP="00C22CDA">
      <w:pPr>
        <w:ind w:left="702"/>
        <w:rPr>
          <w:rFonts w:eastAsia="Times New Roman"/>
          <w:sz w:val="24"/>
          <w:szCs w:val="24"/>
        </w:rPr>
      </w:pPr>
      <w:r>
        <w:rPr>
          <w:rFonts w:eastAsia="Times New Roman"/>
          <w:b/>
          <w:bCs/>
          <w:sz w:val="24"/>
          <w:szCs w:val="24"/>
        </w:rPr>
        <w:t>Базовый уровень</w:t>
      </w:r>
    </w:p>
    <w:p w14:paraId="04DD7195" w14:textId="77777777" w:rsidR="001D1A0C" w:rsidRDefault="00FA795D" w:rsidP="00C22CDA">
      <w:pPr>
        <w:ind w:left="702"/>
        <w:rPr>
          <w:rFonts w:eastAsia="Times New Roman"/>
          <w:sz w:val="24"/>
          <w:szCs w:val="24"/>
        </w:rPr>
      </w:pPr>
      <w:r>
        <w:rPr>
          <w:rFonts w:eastAsia="Times New Roman"/>
          <w:b/>
          <w:bCs/>
          <w:sz w:val="24"/>
          <w:szCs w:val="24"/>
        </w:rPr>
        <w:t>Физика и естественно-научный метод познания природы</w:t>
      </w:r>
    </w:p>
    <w:p w14:paraId="3E5B0638" w14:textId="77777777" w:rsidR="001D1A0C" w:rsidRDefault="00FA795D" w:rsidP="00C22CDA">
      <w:pPr>
        <w:ind w:left="2" w:firstLine="709"/>
        <w:rPr>
          <w:rFonts w:eastAsia="Times New Roman"/>
          <w:sz w:val="24"/>
          <w:szCs w:val="24"/>
        </w:rPr>
      </w:pPr>
      <w:r>
        <w:rPr>
          <w:rFonts w:eastAsia="Times New Roman"/>
          <w:sz w:val="24"/>
          <w:szCs w:val="24"/>
        </w:rPr>
        <w:t xml:space="preserve">Физика – фундаментальная наука о природе. Роль и место физики в формировании современной научной картины мира, в практической деятельности людей. </w:t>
      </w:r>
      <w:r>
        <w:rPr>
          <w:rFonts w:eastAsia="Times New Roman"/>
          <w:i/>
          <w:iCs/>
          <w:sz w:val="24"/>
          <w:szCs w:val="24"/>
        </w:rPr>
        <w:t>Физика и культура.</w:t>
      </w:r>
    </w:p>
    <w:p w14:paraId="450A68D0" w14:textId="77777777" w:rsidR="001D1A0C" w:rsidRDefault="00FA795D" w:rsidP="00C22CDA">
      <w:pPr>
        <w:ind w:left="702"/>
        <w:rPr>
          <w:rFonts w:eastAsia="Times New Roman"/>
          <w:sz w:val="24"/>
          <w:szCs w:val="24"/>
        </w:rPr>
      </w:pPr>
      <w:r>
        <w:rPr>
          <w:rFonts w:eastAsia="Times New Roman"/>
          <w:b/>
          <w:bCs/>
          <w:sz w:val="24"/>
          <w:szCs w:val="24"/>
        </w:rPr>
        <w:t>Механика</w:t>
      </w:r>
    </w:p>
    <w:p w14:paraId="3B63BE91" w14:textId="77777777" w:rsidR="001D1A0C" w:rsidRDefault="00FA795D" w:rsidP="00C22CDA">
      <w:pPr>
        <w:ind w:left="2" w:firstLine="709"/>
        <w:rPr>
          <w:rFonts w:eastAsia="Times New Roman"/>
          <w:sz w:val="24"/>
          <w:szCs w:val="24"/>
        </w:rPr>
      </w:pPr>
      <w:r>
        <w:rPr>
          <w:rFonts w:eastAsia="Times New Roman"/>
          <w:sz w:val="24"/>
          <w:szCs w:val="24"/>
        </w:rPr>
        <w:t>Границы применимости классической механики. Важнейшие кинематические характеристики – перемещение, скорость, ускорение. Основные модели тел и движений.</w:t>
      </w:r>
    </w:p>
    <w:p w14:paraId="7C9293B1" w14:textId="77777777" w:rsidR="001D1A0C" w:rsidRDefault="00FA795D" w:rsidP="00C22CDA">
      <w:pPr>
        <w:ind w:left="2" w:firstLine="709"/>
        <w:rPr>
          <w:rFonts w:eastAsia="Times New Roman"/>
          <w:sz w:val="24"/>
          <w:szCs w:val="24"/>
        </w:rPr>
      </w:pPr>
      <w:r>
        <w:rPr>
          <w:rFonts w:eastAsia="Times New Roman"/>
          <w:sz w:val="24"/>
          <w:szCs w:val="24"/>
        </w:rPr>
        <w:t>Взаимодействие тел. Законы Всемирного тяготения, Гука, сухого трения. Инерциальная система отсчета. Законы механики Ньютона.</w:t>
      </w:r>
    </w:p>
    <w:p w14:paraId="1E38F765" w14:textId="77777777" w:rsidR="001D1A0C" w:rsidRDefault="00FA795D" w:rsidP="00C22CDA">
      <w:pPr>
        <w:ind w:left="702"/>
        <w:rPr>
          <w:rFonts w:eastAsia="Times New Roman"/>
          <w:sz w:val="24"/>
          <w:szCs w:val="24"/>
        </w:rPr>
      </w:pPr>
      <w:r>
        <w:rPr>
          <w:rFonts w:eastAsia="Times New Roman"/>
          <w:sz w:val="24"/>
          <w:szCs w:val="24"/>
        </w:rPr>
        <w:t>Импульс  материальной  точки  и  системы.  Изменение  и  сохранение  импульса.</w:t>
      </w:r>
    </w:p>
    <w:p w14:paraId="0A77AE8B" w14:textId="77777777" w:rsidR="001D1A0C" w:rsidRDefault="00FA795D" w:rsidP="00A3535A">
      <w:pPr>
        <w:ind w:left="2" w:firstLine="700"/>
        <w:rPr>
          <w:rFonts w:eastAsia="Times New Roman"/>
          <w:sz w:val="24"/>
          <w:szCs w:val="24"/>
        </w:rPr>
      </w:pPr>
      <w:r>
        <w:rPr>
          <w:rFonts w:eastAsia="Times New Roman"/>
          <w:i/>
          <w:iCs/>
          <w:sz w:val="24"/>
          <w:szCs w:val="24"/>
        </w:rPr>
        <w:t>Использование законов механики для объяснения движения небесных тел и для развития</w:t>
      </w:r>
    </w:p>
    <w:p w14:paraId="2C6FBD99" w14:textId="77777777" w:rsidR="001D1A0C" w:rsidRDefault="00FA795D" w:rsidP="00C22CDA">
      <w:pPr>
        <w:jc w:val="both"/>
        <w:rPr>
          <w:sz w:val="20"/>
          <w:szCs w:val="20"/>
        </w:rPr>
      </w:pPr>
      <w:bookmarkStart w:id="123" w:name="page167"/>
      <w:bookmarkEnd w:id="123"/>
      <w:r>
        <w:rPr>
          <w:rFonts w:eastAsia="Times New Roman"/>
          <w:i/>
          <w:iCs/>
          <w:sz w:val="24"/>
          <w:szCs w:val="24"/>
        </w:rPr>
        <w:t>космических исследований. Равновесие материальной точки и твердого тела. Условия равновесия. Момент силы. Равновесие жидкости и газа. Движение жидкостей и газов.</w:t>
      </w:r>
    </w:p>
    <w:p w14:paraId="55C96BC6" w14:textId="77777777" w:rsidR="001D1A0C" w:rsidRDefault="00FA795D" w:rsidP="00C22CDA">
      <w:pPr>
        <w:ind w:left="700"/>
        <w:rPr>
          <w:sz w:val="20"/>
          <w:szCs w:val="20"/>
        </w:rPr>
      </w:pPr>
      <w:r>
        <w:rPr>
          <w:rFonts w:eastAsia="Times New Roman"/>
          <w:b/>
          <w:bCs/>
          <w:sz w:val="24"/>
          <w:szCs w:val="24"/>
        </w:rPr>
        <w:t>Молекулярная физика и термодинамика</w:t>
      </w:r>
    </w:p>
    <w:p w14:paraId="2B3878ED" w14:textId="77777777" w:rsidR="001D1A0C" w:rsidRDefault="00FA795D" w:rsidP="00C22CDA">
      <w:pPr>
        <w:ind w:firstLine="709"/>
        <w:jc w:val="both"/>
        <w:rPr>
          <w:sz w:val="20"/>
          <w:szCs w:val="20"/>
        </w:rPr>
      </w:pPr>
      <w:r>
        <w:rPr>
          <w:rFonts w:eastAsia="Times New Roman"/>
          <w:sz w:val="24"/>
          <w:szCs w:val="24"/>
        </w:rPr>
        <w:t>Молекулярно-кинетическая теория (МКТ) строения вещества и ее экспериментальные доказательства. Абсолютная температура как мера средней кинетической энергии теплового движения частиц вещества.</w:t>
      </w:r>
    </w:p>
    <w:p w14:paraId="3083E873" w14:textId="77777777" w:rsidR="001D1A0C" w:rsidRDefault="00FA795D" w:rsidP="00C22CDA">
      <w:pPr>
        <w:ind w:left="700"/>
        <w:rPr>
          <w:sz w:val="20"/>
          <w:szCs w:val="20"/>
        </w:rPr>
      </w:pPr>
      <w:r>
        <w:rPr>
          <w:rFonts w:eastAsia="Times New Roman"/>
          <w:sz w:val="24"/>
          <w:szCs w:val="24"/>
        </w:rPr>
        <w:t xml:space="preserve">Агрегатные состояния вещества. </w:t>
      </w:r>
      <w:r>
        <w:rPr>
          <w:rFonts w:eastAsia="Times New Roman"/>
          <w:i/>
          <w:iCs/>
          <w:sz w:val="24"/>
          <w:szCs w:val="24"/>
        </w:rPr>
        <w:t>Модель строения жидкостей.</w:t>
      </w:r>
    </w:p>
    <w:p w14:paraId="4F796123" w14:textId="77777777" w:rsidR="001D1A0C" w:rsidRDefault="00FA795D" w:rsidP="00C22CDA">
      <w:pPr>
        <w:ind w:firstLine="709"/>
        <w:jc w:val="both"/>
        <w:rPr>
          <w:sz w:val="20"/>
          <w:szCs w:val="20"/>
        </w:rPr>
      </w:pPr>
      <w:r>
        <w:rPr>
          <w:rFonts w:eastAsia="Times New Roman"/>
          <w:sz w:val="24"/>
          <w:szCs w:val="24"/>
        </w:rPr>
        <w:t>Внутренняя энергия. Работа и теплопередача как способы изменения внутренней энергии. Первый закон термодинамики. Необратимость тепловых процессов. Принципы действия тепловых машин.</w:t>
      </w:r>
    </w:p>
    <w:p w14:paraId="7E9061FD" w14:textId="77777777" w:rsidR="001D1A0C" w:rsidRDefault="00FA795D" w:rsidP="00C22CDA">
      <w:pPr>
        <w:ind w:left="700"/>
        <w:rPr>
          <w:sz w:val="20"/>
          <w:szCs w:val="20"/>
        </w:rPr>
      </w:pPr>
      <w:r>
        <w:rPr>
          <w:rFonts w:eastAsia="Times New Roman"/>
          <w:b/>
          <w:bCs/>
          <w:sz w:val="24"/>
          <w:szCs w:val="24"/>
        </w:rPr>
        <w:t>Электродинамика</w:t>
      </w:r>
    </w:p>
    <w:p w14:paraId="040C24CB" w14:textId="77777777" w:rsidR="001D1A0C" w:rsidRDefault="00FA795D" w:rsidP="00C22CDA">
      <w:pPr>
        <w:ind w:firstLine="709"/>
        <w:jc w:val="both"/>
        <w:rPr>
          <w:sz w:val="20"/>
          <w:szCs w:val="20"/>
        </w:rPr>
      </w:pPr>
      <w:r>
        <w:rPr>
          <w:rFonts w:eastAsia="Times New Roman"/>
          <w:sz w:val="24"/>
          <w:szCs w:val="24"/>
        </w:rPr>
        <w:t>Электрическое поле. Закон Кулона. Напряженность и потенциал электростатического поля. Проводники, полупроводники и диэлектрики. Конденсатор.</w:t>
      </w:r>
    </w:p>
    <w:p w14:paraId="60EC3937" w14:textId="77777777" w:rsidR="001D1A0C" w:rsidRDefault="00FA795D" w:rsidP="00C22CDA">
      <w:pPr>
        <w:ind w:firstLine="709"/>
        <w:jc w:val="both"/>
        <w:rPr>
          <w:sz w:val="20"/>
          <w:szCs w:val="20"/>
        </w:rPr>
      </w:pPr>
      <w:r>
        <w:rPr>
          <w:rFonts w:eastAsia="Times New Roman"/>
          <w:sz w:val="24"/>
          <w:szCs w:val="24"/>
        </w:rPr>
        <w:t>Постоянный электрический ток. Электродвижущая сила. Закон Ома для полной цепи. Индукция магнитного поля. Действие магнитного поля на проводник с током и движущуюся заряженную частицу. Сила Ампера и сила Лоренца. Магнитные свойства вещества.</w:t>
      </w:r>
    </w:p>
    <w:p w14:paraId="615BD908" w14:textId="77777777" w:rsidR="001D1A0C" w:rsidRDefault="00FA795D" w:rsidP="00C22CDA">
      <w:pPr>
        <w:ind w:firstLine="709"/>
        <w:jc w:val="both"/>
        <w:rPr>
          <w:sz w:val="20"/>
          <w:szCs w:val="20"/>
        </w:rPr>
      </w:pPr>
      <w:r>
        <w:rPr>
          <w:rFonts w:eastAsia="Times New Roman"/>
          <w:sz w:val="24"/>
          <w:szCs w:val="24"/>
        </w:rPr>
        <w:t xml:space="preserve">Закон электромагнитной индукции. Электромагнитное поле. Переменный ток. Явление самоиндукции. Индуктивность. </w:t>
      </w:r>
      <w:r>
        <w:rPr>
          <w:rFonts w:eastAsia="Times New Roman"/>
          <w:i/>
          <w:iCs/>
          <w:sz w:val="24"/>
          <w:szCs w:val="24"/>
        </w:rPr>
        <w:t>Энергия электромагнитного поля.</w:t>
      </w:r>
    </w:p>
    <w:p w14:paraId="1BA1F0E2" w14:textId="77777777" w:rsidR="001D1A0C" w:rsidRDefault="00FA795D" w:rsidP="00C22CDA">
      <w:pPr>
        <w:ind w:left="700"/>
        <w:rPr>
          <w:sz w:val="20"/>
          <w:szCs w:val="20"/>
        </w:rPr>
      </w:pPr>
      <w:r>
        <w:rPr>
          <w:rFonts w:eastAsia="Times New Roman"/>
          <w:sz w:val="24"/>
          <w:szCs w:val="24"/>
        </w:rPr>
        <w:t>Электромагнитные колебания. Колебательный контур.</w:t>
      </w:r>
    </w:p>
    <w:p w14:paraId="2EA2D3F0" w14:textId="77777777" w:rsidR="001D1A0C" w:rsidRDefault="00FA795D" w:rsidP="00C22CDA">
      <w:pPr>
        <w:ind w:left="700"/>
        <w:rPr>
          <w:sz w:val="20"/>
          <w:szCs w:val="20"/>
        </w:rPr>
      </w:pPr>
      <w:r>
        <w:rPr>
          <w:rFonts w:eastAsia="Times New Roman"/>
          <w:sz w:val="24"/>
          <w:szCs w:val="24"/>
        </w:rPr>
        <w:t>Электромагнитные волны. Геометрическая оптика. Волновые свойства света.</w:t>
      </w:r>
    </w:p>
    <w:p w14:paraId="37A95CC1" w14:textId="77777777" w:rsidR="001D1A0C" w:rsidRDefault="00FA795D" w:rsidP="00C22CDA">
      <w:pPr>
        <w:ind w:left="700"/>
        <w:rPr>
          <w:sz w:val="20"/>
          <w:szCs w:val="20"/>
        </w:rPr>
      </w:pPr>
      <w:r>
        <w:rPr>
          <w:rFonts w:eastAsia="Times New Roman"/>
          <w:b/>
          <w:bCs/>
          <w:sz w:val="24"/>
          <w:szCs w:val="24"/>
        </w:rPr>
        <w:t>Основы специальной теории относительности</w:t>
      </w:r>
    </w:p>
    <w:p w14:paraId="77582549" w14:textId="77777777" w:rsidR="001D1A0C" w:rsidRDefault="00FA795D" w:rsidP="00C22CDA">
      <w:pPr>
        <w:ind w:firstLine="709"/>
        <w:jc w:val="both"/>
        <w:rPr>
          <w:sz w:val="20"/>
          <w:szCs w:val="20"/>
        </w:rPr>
      </w:pPr>
      <w:r>
        <w:rPr>
          <w:rFonts w:eastAsia="Times New Roman"/>
          <w:sz w:val="24"/>
          <w:szCs w:val="24"/>
        </w:rPr>
        <w:t xml:space="preserve">Инвариантность модуля скорости света в </w:t>
      </w:r>
      <w:proofErr w:type="gramStart"/>
      <w:r>
        <w:rPr>
          <w:rFonts w:eastAsia="Times New Roman"/>
          <w:sz w:val="24"/>
          <w:szCs w:val="24"/>
        </w:rPr>
        <w:t>вакууме .</w:t>
      </w:r>
      <w:proofErr w:type="gramEnd"/>
      <w:r>
        <w:rPr>
          <w:rFonts w:eastAsia="Times New Roman"/>
          <w:sz w:val="24"/>
          <w:szCs w:val="24"/>
        </w:rPr>
        <w:t xml:space="preserve"> Принцип относительности Эйнштейна. Связь массы и энергии свободной частицы. Энергия покоя.</w:t>
      </w:r>
    </w:p>
    <w:p w14:paraId="0B9B652C" w14:textId="77777777" w:rsidR="001D1A0C" w:rsidRDefault="00FA795D" w:rsidP="00C22CDA">
      <w:pPr>
        <w:ind w:left="700"/>
        <w:rPr>
          <w:sz w:val="20"/>
          <w:szCs w:val="20"/>
        </w:rPr>
      </w:pPr>
      <w:r>
        <w:rPr>
          <w:rFonts w:eastAsia="Times New Roman"/>
          <w:b/>
          <w:bCs/>
          <w:sz w:val="24"/>
          <w:szCs w:val="24"/>
        </w:rPr>
        <w:t>Квантовая физика. Физика атома и атомного ядра</w:t>
      </w:r>
    </w:p>
    <w:p w14:paraId="63850201" w14:textId="77777777" w:rsidR="001D1A0C" w:rsidRDefault="00FA795D" w:rsidP="00C22CDA">
      <w:pPr>
        <w:ind w:firstLine="709"/>
        <w:jc w:val="both"/>
        <w:rPr>
          <w:sz w:val="20"/>
          <w:szCs w:val="20"/>
        </w:rPr>
      </w:pPr>
      <w:r>
        <w:rPr>
          <w:rFonts w:eastAsia="Times New Roman"/>
          <w:sz w:val="24"/>
          <w:szCs w:val="24"/>
        </w:rPr>
        <w:lastRenderedPageBreak/>
        <w:t xml:space="preserve">Гипотеза М. Планка. Фотоэлектрический эффект. Фотон. Корпускулярно-волновой дуализм. </w:t>
      </w:r>
      <w:r>
        <w:rPr>
          <w:rFonts w:eastAsia="Times New Roman"/>
          <w:i/>
          <w:iCs/>
          <w:sz w:val="24"/>
          <w:szCs w:val="24"/>
        </w:rPr>
        <w:t>Соотношение неопределенностей Гейзенберга.</w:t>
      </w:r>
    </w:p>
    <w:p w14:paraId="00AAC2F9" w14:textId="77777777" w:rsidR="001D1A0C" w:rsidRDefault="00FA795D" w:rsidP="00C22CDA">
      <w:pPr>
        <w:ind w:firstLine="709"/>
        <w:jc w:val="both"/>
        <w:rPr>
          <w:sz w:val="20"/>
          <w:szCs w:val="20"/>
        </w:rPr>
      </w:pPr>
      <w:r>
        <w:rPr>
          <w:rFonts w:eastAsia="Times New Roman"/>
          <w:sz w:val="24"/>
          <w:szCs w:val="24"/>
        </w:rPr>
        <w:t>Планетарная модель атома. Объяснение линейчатого спектра водорода на основе квантовых постулатов Бора.</w:t>
      </w:r>
    </w:p>
    <w:p w14:paraId="32067F6F" w14:textId="77777777" w:rsidR="001D1A0C" w:rsidRDefault="00FA795D" w:rsidP="00C22CDA">
      <w:pPr>
        <w:ind w:firstLine="709"/>
        <w:jc w:val="both"/>
        <w:rPr>
          <w:sz w:val="20"/>
          <w:szCs w:val="20"/>
        </w:rPr>
      </w:pPr>
      <w:r>
        <w:rPr>
          <w:rFonts w:eastAsia="Times New Roman"/>
          <w:sz w:val="24"/>
          <w:szCs w:val="24"/>
        </w:rPr>
        <w:t>Состав и строение атомного ядра. Энергия связи атомных ядер. Закон радиоактивного распада. Ядерные реакции. Цепная реакция деления ядер.</w:t>
      </w:r>
    </w:p>
    <w:p w14:paraId="3E5388E9" w14:textId="77777777" w:rsidR="001D1A0C" w:rsidRDefault="00FA795D" w:rsidP="00C22CDA">
      <w:pPr>
        <w:ind w:left="700"/>
        <w:rPr>
          <w:sz w:val="20"/>
          <w:szCs w:val="20"/>
        </w:rPr>
      </w:pPr>
      <w:r>
        <w:rPr>
          <w:rFonts w:eastAsia="Times New Roman"/>
          <w:sz w:val="24"/>
          <w:szCs w:val="24"/>
        </w:rPr>
        <w:t>Элементарные частицы. Фундаментальные взаимодействия.</w:t>
      </w:r>
    </w:p>
    <w:p w14:paraId="25B831D8" w14:textId="77777777" w:rsidR="001D1A0C" w:rsidRDefault="00FA795D" w:rsidP="00C22CDA">
      <w:pPr>
        <w:ind w:left="700"/>
        <w:rPr>
          <w:sz w:val="20"/>
          <w:szCs w:val="20"/>
        </w:rPr>
      </w:pPr>
      <w:r>
        <w:rPr>
          <w:rFonts w:eastAsia="Times New Roman"/>
          <w:b/>
          <w:bCs/>
          <w:sz w:val="24"/>
          <w:szCs w:val="24"/>
        </w:rPr>
        <w:t>Строение Вселенной</w:t>
      </w:r>
    </w:p>
    <w:p w14:paraId="265CE983" w14:textId="77777777" w:rsidR="001D1A0C" w:rsidRDefault="00FA795D" w:rsidP="00C22CDA">
      <w:pPr>
        <w:tabs>
          <w:tab w:val="left" w:pos="2340"/>
          <w:tab w:val="left" w:pos="4080"/>
          <w:tab w:val="left" w:pos="4440"/>
          <w:tab w:val="left" w:pos="6300"/>
          <w:tab w:val="left" w:pos="6680"/>
          <w:tab w:val="left" w:pos="7940"/>
          <w:tab w:val="left" w:pos="8940"/>
          <w:tab w:val="left" w:pos="9300"/>
        </w:tabs>
        <w:ind w:left="700"/>
        <w:rPr>
          <w:sz w:val="20"/>
          <w:szCs w:val="20"/>
        </w:rPr>
      </w:pPr>
      <w:r>
        <w:rPr>
          <w:rFonts w:eastAsia="Times New Roman"/>
          <w:sz w:val="24"/>
          <w:szCs w:val="24"/>
        </w:rPr>
        <w:t>Современные</w:t>
      </w:r>
      <w:r>
        <w:rPr>
          <w:rFonts w:eastAsia="Times New Roman"/>
          <w:sz w:val="24"/>
          <w:szCs w:val="24"/>
        </w:rPr>
        <w:tab/>
        <w:t>представления</w:t>
      </w:r>
      <w:r>
        <w:rPr>
          <w:rFonts w:eastAsia="Times New Roman"/>
          <w:sz w:val="24"/>
          <w:szCs w:val="24"/>
        </w:rPr>
        <w:tab/>
        <w:t>о</w:t>
      </w:r>
      <w:r>
        <w:rPr>
          <w:rFonts w:eastAsia="Times New Roman"/>
          <w:sz w:val="24"/>
          <w:szCs w:val="24"/>
        </w:rPr>
        <w:tab/>
        <w:t>происхождении</w:t>
      </w:r>
      <w:r>
        <w:rPr>
          <w:rFonts w:eastAsia="Times New Roman"/>
          <w:sz w:val="24"/>
          <w:szCs w:val="24"/>
        </w:rPr>
        <w:tab/>
        <w:t>и</w:t>
      </w:r>
      <w:r>
        <w:rPr>
          <w:rFonts w:eastAsia="Times New Roman"/>
          <w:sz w:val="24"/>
          <w:szCs w:val="24"/>
        </w:rPr>
        <w:tab/>
        <w:t>эволюции</w:t>
      </w:r>
      <w:r>
        <w:rPr>
          <w:rFonts w:eastAsia="Times New Roman"/>
          <w:sz w:val="24"/>
          <w:szCs w:val="24"/>
        </w:rPr>
        <w:tab/>
        <w:t>Солнца</w:t>
      </w:r>
      <w:r>
        <w:rPr>
          <w:rFonts w:eastAsia="Times New Roman"/>
          <w:sz w:val="24"/>
          <w:szCs w:val="24"/>
        </w:rPr>
        <w:tab/>
        <w:t>и</w:t>
      </w:r>
      <w:r>
        <w:rPr>
          <w:rFonts w:eastAsia="Times New Roman"/>
          <w:sz w:val="24"/>
          <w:szCs w:val="24"/>
        </w:rPr>
        <w:tab/>
        <w:t>звезд.</w:t>
      </w:r>
    </w:p>
    <w:p w14:paraId="5577095A" w14:textId="77777777" w:rsidR="001D1A0C" w:rsidRDefault="00FA795D" w:rsidP="00C22CDA">
      <w:pPr>
        <w:rPr>
          <w:sz w:val="20"/>
          <w:szCs w:val="20"/>
        </w:rPr>
      </w:pPr>
      <w:r>
        <w:rPr>
          <w:rFonts w:eastAsia="Times New Roman"/>
          <w:sz w:val="24"/>
          <w:szCs w:val="24"/>
        </w:rPr>
        <w:t>Классификация звезд. Звезды и источники их энергии.</w:t>
      </w:r>
    </w:p>
    <w:p w14:paraId="52AE9577" w14:textId="77777777" w:rsidR="001D1A0C" w:rsidRDefault="00FA795D" w:rsidP="00C22CDA">
      <w:pPr>
        <w:ind w:left="700"/>
        <w:rPr>
          <w:sz w:val="20"/>
          <w:szCs w:val="20"/>
        </w:rPr>
      </w:pPr>
      <w:r>
        <w:rPr>
          <w:rFonts w:eastAsia="Times New Roman"/>
          <w:sz w:val="24"/>
          <w:szCs w:val="24"/>
        </w:rPr>
        <w:t>Галактика. Представление о строении и эволюции Вселенной.</w:t>
      </w:r>
    </w:p>
    <w:p w14:paraId="0EA8D2EC" w14:textId="77777777" w:rsidR="001D1A0C" w:rsidRDefault="00FA795D" w:rsidP="00C22CDA">
      <w:pPr>
        <w:ind w:left="700"/>
        <w:rPr>
          <w:sz w:val="20"/>
          <w:szCs w:val="20"/>
        </w:rPr>
      </w:pPr>
      <w:r>
        <w:rPr>
          <w:rFonts w:eastAsia="Times New Roman"/>
          <w:b/>
          <w:bCs/>
          <w:sz w:val="24"/>
          <w:szCs w:val="24"/>
        </w:rPr>
        <w:t>Углубленный уровень</w:t>
      </w:r>
    </w:p>
    <w:p w14:paraId="7DB04F4B" w14:textId="77777777" w:rsidR="001D1A0C" w:rsidRDefault="00FA795D" w:rsidP="00C22CDA">
      <w:pPr>
        <w:ind w:left="700"/>
        <w:rPr>
          <w:sz w:val="20"/>
          <w:szCs w:val="20"/>
        </w:rPr>
      </w:pPr>
      <w:r>
        <w:rPr>
          <w:rFonts w:eastAsia="Times New Roman"/>
          <w:b/>
          <w:bCs/>
          <w:sz w:val="24"/>
          <w:szCs w:val="24"/>
        </w:rPr>
        <w:t>Физика и естественно-научный метод познания природы</w:t>
      </w:r>
    </w:p>
    <w:p w14:paraId="6FDEECD9" w14:textId="77777777" w:rsidR="001D1A0C" w:rsidRDefault="00FA795D" w:rsidP="00C22CDA">
      <w:pPr>
        <w:ind w:firstLine="709"/>
        <w:jc w:val="both"/>
        <w:rPr>
          <w:sz w:val="20"/>
          <w:szCs w:val="20"/>
        </w:rPr>
      </w:pPr>
      <w:r>
        <w:rPr>
          <w:rFonts w:eastAsia="Times New Roman"/>
          <w:sz w:val="24"/>
          <w:szCs w:val="24"/>
        </w:rPr>
        <w:t xml:space="preserve">Физика – фундаментальная наука о </w:t>
      </w:r>
      <w:proofErr w:type="gramStart"/>
      <w:r>
        <w:rPr>
          <w:rFonts w:eastAsia="Times New Roman"/>
          <w:sz w:val="24"/>
          <w:szCs w:val="24"/>
        </w:rPr>
        <w:t>природе .</w:t>
      </w:r>
      <w:proofErr w:type="gramEnd"/>
      <w:r>
        <w:rPr>
          <w:rFonts w:eastAsia="Times New Roman"/>
          <w:sz w:val="24"/>
          <w:szCs w:val="24"/>
        </w:rPr>
        <w:t xml:space="preserve"> Границы применимости физического закона. Физические теории и принцип соответствия</w:t>
      </w:r>
      <w:r>
        <w:rPr>
          <w:rFonts w:eastAsia="Times New Roman"/>
          <w:color w:val="1F497D"/>
          <w:sz w:val="24"/>
          <w:szCs w:val="24"/>
        </w:rPr>
        <w:t>.</w:t>
      </w:r>
      <w:r>
        <w:rPr>
          <w:rFonts w:eastAsia="Times New Roman"/>
          <w:sz w:val="24"/>
          <w:szCs w:val="24"/>
        </w:rPr>
        <w:t xml:space="preserve"> Роль и место физики в формировании современной научной картины мира, в практической деятельности людей. </w:t>
      </w:r>
      <w:r>
        <w:rPr>
          <w:rFonts w:eastAsia="Times New Roman"/>
          <w:i/>
          <w:iCs/>
          <w:sz w:val="24"/>
          <w:szCs w:val="24"/>
        </w:rPr>
        <w:t>Физика и культура.</w:t>
      </w:r>
    </w:p>
    <w:p w14:paraId="563143BB" w14:textId="77777777" w:rsidR="001D1A0C" w:rsidRDefault="00FA795D" w:rsidP="00C22CDA">
      <w:pPr>
        <w:ind w:left="700"/>
        <w:rPr>
          <w:sz w:val="20"/>
          <w:szCs w:val="20"/>
        </w:rPr>
      </w:pPr>
      <w:r>
        <w:rPr>
          <w:rFonts w:eastAsia="Times New Roman"/>
          <w:b/>
          <w:bCs/>
          <w:sz w:val="24"/>
          <w:szCs w:val="24"/>
        </w:rPr>
        <w:t>Механика</w:t>
      </w:r>
    </w:p>
    <w:p w14:paraId="3B00435C" w14:textId="77777777" w:rsidR="001D1A0C" w:rsidRDefault="00FA795D" w:rsidP="00C22CDA">
      <w:pPr>
        <w:ind w:firstLine="709"/>
        <w:jc w:val="both"/>
        <w:rPr>
          <w:sz w:val="20"/>
          <w:szCs w:val="20"/>
        </w:rPr>
      </w:pPr>
      <w:r>
        <w:rPr>
          <w:rFonts w:eastAsia="Times New Roman"/>
          <w:sz w:val="24"/>
          <w:szCs w:val="24"/>
        </w:rPr>
        <w:t xml:space="preserve">Предмет и задачи классической механики. Кинематические характеристики механического движения. Модели тел и движений. Равноускоренное прямолинейное движение, свободное падение. движение тела, брошенного под углом к горизонту. Движение точки по окружности. </w:t>
      </w:r>
      <w:r>
        <w:rPr>
          <w:rFonts w:eastAsia="Times New Roman"/>
          <w:i/>
          <w:iCs/>
          <w:sz w:val="24"/>
          <w:szCs w:val="24"/>
        </w:rPr>
        <w:t>Поступательное и вращательное движение твердого тела.</w:t>
      </w:r>
    </w:p>
    <w:p w14:paraId="142505E1" w14:textId="77777777" w:rsidR="001D1A0C" w:rsidRDefault="00FA795D" w:rsidP="00C22CDA">
      <w:pPr>
        <w:ind w:firstLine="709"/>
        <w:jc w:val="both"/>
        <w:rPr>
          <w:sz w:val="20"/>
          <w:szCs w:val="20"/>
        </w:rPr>
      </w:pPr>
      <w:r>
        <w:rPr>
          <w:rFonts w:eastAsia="Times New Roman"/>
          <w:sz w:val="24"/>
          <w:szCs w:val="24"/>
        </w:rPr>
        <w:t>Взаимодействие тел. Принцип суперпозиции сил. Инерциальная система отсчета. Законы механики Ньютона. Законы Всемирного тяготения, Гука, сухого трения. Импульс силы. Закон изменения и сохранения импульса. Работа силы. Закон изменения и сохранения энергии.</w:t>
      </w:r>
    </w:p>
    <w:p w14:paraId="6B5F39F7" w14:textId="77777777" w:rsidR="001D1A0C" w:rsidRDefault="00FA795D" w:rsidP="00C22CDA">
      <w:pPr>
        <w:ind w:firstLine="709"/>
        <w:jc w:val="both"/>
        <w:rPr>
          <w:sz w:val="20"/>
          <w:szCs w:val="20"/>
        </w:rPr>
      </w:pPr>
      <w:bookmarkStart w:id="124" w:name="page168"/>
      <w:bookmarkEnd w:id="124"/>
      <w:r>
        <w:rPr>
          <w:rFonts w:eastAsia="Times New Roman"/>
          <w:sz w:val="24"/>
          <w:szCs w:val="24"/>
        </w:rPr>
        <w:t xml:space="preserve">Равновесие материальной точки и твердого тела. Условия равновесия твердого тела в инерциальной системе отсчета. Момент силы. Равновесие жидкости и газа. Движение жидкостей и газов. </w:t>
      </w:r>
      <w:r>
        <w:rPr>
          <w:rFonts w:eastAsia="Times New Roman"/>
          <w:i/>
          <w:iCs/>
          <w:sz w:val="24"/>
          <w:szCs w:val="24"/>
        </w:rPr>
        <w:t>Закон сохранения энергии в динамике жидкости и газа.</w:t>
      </w:r>
    </w:p>
    <w:p w14:paraId="3F3F9F88" w14:textId="77777777" w:rsidR="001D1A0C" w:rsidRDefault="00FA795D" w:rsidP="00C22CDA">
      <w:pPr>
        <w:ind w:left="700"/>
        <w:rPr>
          <w:sz w:val="20"/>
          <w:szCs w:val="20"/>
        </w:rPr>
      </w:pPr>
      <w:r>
        <w:rPr>
          <w:rFonts w:eastAsia="Times New Roman"/>
          <w:sz w:val="24"/>
          <w:szCs w:val="24"/>
        </w:rPr>
        <w:t>Механические  колебания  и  волны.  Амплитуда,  период,  частота,  фаза  колебаний.</w:t>
      </w:r>
    </w:p>
    <w:p w14:paraId="06D80657" w14:textId="77777777" w:rsidR="001D1A0C" w:rsidRDefault="00FA795D" w:rsidP="00C22CDA">
      <w:pPr>
        <w:rPr>
          <w:sz w:val="20"/>
          <w:szCs w:val="20"/>
        </w:rPr>
      </w:pPr>
      <w:r>
        <w:rPr>
          <w:rFonts w:eastAsia="Times New Roman"/>
          <w:sz w:val="24"/>
          <w:szCs w:val="24"/>
        </w:rPr>
        <w:t xml:space="preserve">Превращения энергии при колебаниях. </w:t>
      </w:r>
      <w:r>
        <w:rPr>
          <w:rFonts w:eastAsia="Times New Roman"/>
          <w:i/>
          <w:iCs/>
          <w:sz w:val="24"/>
          <w:szCs w:val="24"/>
        </w:rPr>
        <w:t>Вынужденные колебания,</w:t>
      </w:r>
      <w:r>
        <w:rPr>
          <w:rFonts w:eastAsia="Times New Roman"/>
          <w:sz w:val="24"/>
          <w:szCs w:val="24"/>
        </w:rPr>
        <w:t xml:space="preserve"> </w:t>
      </w:r>
      <w:r>
        <w:rPr>
          <w:rFonts w:eastAsia="Times New Roman"/>
          <w:i/>
          <w:iCs/>
          <w:sz w:val="24"/>
          <w:szCs w:val="24"/>
        </w:rPr>
        <w:t>резонанс.</w:t>
      </w:r>
    </w:p>
    <w:p w14:paraId="2877FA98" w14:textId="77777777" w:rsidR="001D1A0C" w:rsidRDefault="00FA795D" w:rsidP="00C22CDA">
      <w:pPr>
        <w:ind w:left="700"/>
        <w:rPr>
          <w:sz w:val="20"/>
          <w:szCs w:val="20"/>
        </w:rPr>
      </w:pPr>
      <w:r>
        <w:rPr>
          <w:rFonts w:eastAsia="Times New Roman"/>
          <w:b/>
          <w:bCs/>
          <w:sz w:val="24"/>
          <w:szCs w:val="24"/>
        </w:rPr>
        <w:t>Молекулярная физика и термодинамика</w:t>
      </w:r>
    </w:p>
    <w:p w14:paraId="1DD55B88" w14:textId="77777777" w:rsidR="001D1A0C" w:rsidRDefault="00FA795D" w:rsidP="00C22CDA">
      <w:pPr>
        <w:ind w:left="700"/>
        <w:rPr>
          <w:sz w:val="20"/>
          <w:szCs w:val="20"/>
        </w:rPr>
      </w:pPr>
      <w:r>
        <w:rPr>
          <w:rFonts w:eastAsia="Times New Roman"/>
          <w:sz w:val="24"/>
          <w:szCs w:val="24"/>
        </w:rPr>
        <w:t>Предмет и задачи молекулярно-кинетической теории (МКТ) и термодинамики. Экспериментальные доказательства МКТ. Абсолютная температура как мера средней</w:t>
      </w:r>
    </w:p>
    <w:p w14:paraId="1D2540BB" w14:textId="77777777" w:rsidR="001D1A0C" w:rsidRDefault="00FA795D" w:rsidP="00C22CDA">
      <w:pPr>
        <w:jc w:val="both"/>
        <w:rPr>
          <w:sz w:val="20"/>
          <w:szCs w:val="20"/>
        </w:rPr>
      </w:pPr>
      <w:r>
        <w:rPr>
          <w:rFonts w:eastAsia="Times New Roman"/>
          <w:sz w:val="24"/>
          <w:szCs w:val="24"/>
        </w:rPr>
        <w:t xml:space="preserve">кинетической энергии теплового движения частиц вещества. Модель идеального </w:t>
      </w:r>
      <w:proofErr w:type="gramStart"/>
      <w:r>
        <w:rPr>
          <w:rFonts w:eastAsia="Times New Roman"/>
          <w:sz w:val="24"/>
          <w:szCs w:val="24"/>
        </w:rPr>
        <w:t>газа .</w:t>
      </w:r>
      <w:proofErr w:type="gramEnd"/>
      <w:r>
        <w:rPr>
          <w:rFonts w:eastAsia="Times New Roman"/>
          <w:sz w:val="24"/>
          <w:szCs w:val="24"/>
        </w:rPr>
        <w:t xml:space="preserve"> Давление газа. Связь между давлением и средней кинетической энергией поступательного теплового движения молекул идеального газа.</w:t>
      </w:r>
    </w:p>
    <w:p w14:paraId="393114FC" w14:textId="77777777" w:rsidR="001D1A0C" w:rsidRDefault="00FA795D" w:rsidP="00C22CDA">
      <w:pPr>
        <w:ind w:firstLine="709"/>
        <w:jc w:val="both"/>
        <w:rPr>
          <w:sz w:val="20"/>
          <w:szCs w:val="20"/>
        </w:rPr>
      </w:pPr>
      <w:r>
        <w:rPr>
          <w:rFonts w:eastAsia="Times New Roman"/>
          <w:sz w:val="24"/>
          <w:szCs w:val="24"/>
        </w:rPr>
        <w:t xml:space="preserve">Агрегатные состояния вещества. Фазовые переходы. Преобразование энергии в фазовых переходах. Насыщенные и ненасыщенные пары. Влажность воздуха. Модель строения жидкостей. </w:t>
      </w:r>
      <w:r>
        <w:rPr>
          <w:rFonts w:eastAsia="Times New Roman"/>
          <w:i/>
          <w:iCs/>
          <w:sz w:val="24"/>
          <w:szCs w:val="24"/>
        </w:rPr>
        <w:t>Поверхностное натяжение.</w:t>
      </w:r>
      <w:r>
        <w:rPr>
          <w:rFonts w:eastAsia="Times New Roman"/>
          <w:sz w:val="24"/>
          <w:szCs w:val="24"/>
        </w:rPr>
        <w:t xml:space="preserve"> Модель строения твердых тел</w:t>
      </w:r>
      <w:r>
        <w:rPr>
          <w:rFonts w:eastAsia="Times New Roman"/>
          <w:i/>
          <w:iCs/>
          <w:sz w:val="24"/>
          <w:szCs w:val="24"/>
        </w:rPr>
        <w:t>.</w:t>
      </w:r>
      <w:r>
        <w:rPr>
          <w:rFonts w:eastAsia="Times New Roman"/>
          <w:sz w:val="24"/>
          <w:szCs w:val="24"/>
        </w:rPr>
        <w:t xml:space="preserve"> </w:t>
      </w:r>
      <w:r>
        <w:rPr>
          <w:rFonts w:eastAsia="Times New Roman"/>
          <w:i/>
          <w:iCs/>
          <w:sz w:val="24"/>
          <w:szCs w:val="24"/>
        </w:rPr>
        <w:t>Механические свойства</w:t>
      </w:r>
      <w:r>
        <w:rPr>
          <w:rFonts w:eastAsia="Times New Roman"/>
          <w:sz w:val="24"/>
          <w:szCs w:val="24"/>
        </w:rPr>
        <w:t xml:space="preserve"> </w:t>
      </w:r>
      <w:r>
        <w:rPr>
          <w:rFonts w:eastAsia="Times New Roman"/>
          <w:i/>
          <w:iCs/>
          <w:sz w:val="24"/>
          <w:szCs w:val="24"/>
        </w:rPr>
        <w:t>твердых тел</w:t>
      </w:r>
      <w:r>
        <w:rPr>
          <w:rFonts w:eastAsia="Times New Roman"/>
          <w:sz w:val="24"/>
          <w:szCs w:val="24"/>
        </w:rPr>
        <w:t>.</w:t>
      </w:r>
    </w:p>
    <w:p w14:paraId="2AFED33A" w14:textId="77777777" w:rsidR="001D1A0C" w:rsidRDefault="00FA795D" w:rsidP="00C22CDA">
      <w:pPr>
        <w:ind w:firstLine="709"/>
        <w:jc w:val="both"/>
        <w:rPr>
          <w:sz w:val="20"/>
          <w:szCs w:val="20"/>
        </w:rPr>
      </w:pPr>
      <w:r>
        <w:rPr>
          <w:rFonts w:eastAsia="Times New Roman"/>
          <w:sz w:val="24"/>
          <w:szCs w:val="24"/>
        </w:rPr>
        <w:t xml:space="preserve">Внутренняя энергия. Работа и теплопередача как способы изменения внутренней энергии. Первый закон термодинамики. </w:t>
      </w:r>
      <w:r>
        <w:rPr>
          <w:rFonts w:eastAsia="Times New Roman"/>
          <w:i/>
          <w:iCs/>
          <w:sz w:val="24"/>
          <w:szCs w:val="24"/>
        </w:rPr>
        <w:t>Второй закон термодинамики.</w:t>
      </w:r>
    </w:p>
    <w:p w14:paraId="0CFA1D15" w14:textId="77777777" w:rsidR="001D1A0C" w:rsidRDefault="00FA795D" w:rsidP="00C22CDA">
      <w:pPr>
        <w:ind w:left="700"/>
        <w:rPr>
          <w:sz w:val="20"/>
          <w:szCs w:val="20"/>
        </w:rPr>
      </w:pPr>
      <w:r>
        <w:rPr>
          <w:rFonts w:eastAsia="Times New Roman"/>
          <w:sz w:val="24"/>
          <w:szCs w:val="24"/>
        </w:rPr>
        <w:t>Преобразования энергии в тепловых машинах. КПД тепловой машины. Цикл Карно.</w:t>
      </w:r>
    </w:p>
    <w:p w14:paraId="723A6D44" w14:textId="77777777" w:rsidR="001D1A0C" w:rsidRDefault="00FA795D" w:rsidP="00C22CDA">
      <w:pPr>
        <w:rPr>
          <w:sz w:val="20"/>
          <w:szCs w:val="20"/>
        </w:rPr>
      </w:pPr>
      <w:r>
        <w:rPr>
          <w:rFonts w:eastAsia="Times New Roman"/>
          <w:sz w:val="24"/>
          <w:szCs w:val="24"/>
        </w:rPr>
        <w:t>Экологические проблемы теплоэнергетики.</w:t>
      </w:r>
    </w:p>
    <w:p w14:paraId="467EC436" w14:textId="77777777" w:rsidR="001D1A0C" w:rsidRDefault="00FA795D" w:rsidP="00C22CDA">
      <w:pPr>
        <w:ind w:left="700"/>
        <w:rPr>
          <w:sz w:val="20"/>
          <w:szCs w:val="20"/>
        </w:rPr>
      </w:pPr>
      <w:r>
        <w:rPr>
          <w:rFonts w:eastAsia="Times New Roman"/>
          <w:b/>
          <w:bCs/>
          <w:sz w:val="24"/>
          <w:szCs w:val="24"/>
        </w:rPr>
        <w:lastRenderedPageBreak/>
        <w:t>Электродинамика</w:t>
      </w:r>
    </w:p>
    <w:p w14:paraId="083A24DC" w14:textId="77777777" w:rsidR="001D1A0C" w:rsidRDefault="00FA795D" w:rsidP="00C22CDA">
      <w:pPr>
        <w:ind w:firstLine="709"/>
        <w:jc w:val="both"/>
        <w:rPr>
          <w:sz w:val="20"/>
          <w:szCs w:val="20"/>
        </w:rPr>
      </w:pPr>
      <w:r>
        <w:rPr>
          <w:rFonts w:eastAsia="Times New Roman"/>
          <w:sz w:val="24"/>
          <w:szCs w:val="24"/>
        </w:rPr>
        <w:t>Предмет и задачи электродинамики. Электрическое взаимодействие. Закон сохранения электрического заряда</w:t>
      </w:r>
      <w:r>
        <w:rPr>
          <w:rFonts w:eastAsia="Times New Roman"/>
          <w:i/>
          <w:iCs/>
          <w:sz w:val="24"/>
          <w:szCs w:val="24"/>
        </w:rPr>
        <w:t>.</w:t>
      </w:r>
      <w:r>
        <w:rPr>
          <w:rFonts w:eastAsia="Times New Roman"/>
          <w:sz w:val="24"/>
          <w:szCs w:val="24"/>
        </w:rPr>
        <w:t xml:space="preserve"> Закон Кулона. Напряженность и потенциал электростатического поля. Принцип суперпозиции электрических полей. Разность потенциалов. Проводники и диэлектрики в электростатическом поле. Электрическая емкость. Конденсатор. Энергия электрического поля.</w:t>
      </w:r>
    </w:p>
    <w:p w14:paraId="39A4CC36" w14:textId="77777777" w:rsidR="001D1A0C" w:rsidRDefault="00FA795D" w:rsidP="00C22CDA">
      <w:pPr>
        <w:ind w:firstLine="709"/>
        <w:jc w:val="both"/>
        <w:rPr>
          <w:sz w:val="20"/>
          <w:szCs w:val="20"/>
        </w:rPr>
      </w:pPr>
      <w:r>
        <w:rPr>
          <w:rFonts w:eastAsia="Times New Roman"/>
          <w:sz w:val="24"/>
          <w:szCs w:val="24"/>
        </w:rPr>
        <w:t xml:space="preserve">Постоянный электрический ток. Электродвижущая сила (ЭДС). Закон Ома для полной электрической цепи. Электрический ток в металлах, электролитах, полупроводниках, газах и вакууме. Плазма. </w:t>
      </w:r>
      <w:r>
        <w:rPr>
          <w:rFonts w:eastAsia="Times New Roman"/>
          <w:i/>
          <w:iCs/>
          <w:sz w:val="24"/>
          <w:szCs w:val="24"/>
        </w:rPr>
        <w:t>Электролиз.</w:t>
      </w:r>
      <w:r>
        <w:rPr>
          <w:rFonts w:eastAsia="Times New Roman"/>
          <w:sz w:val="24"/>
          <w:szCs w:val="24"/>
        </w:rPr>
        <w:t xml:space="preserve"> Полупроводниковые приборы. </w:t>
      </w:r>
      <w:r>
        <w:rPr>
          <w:rFonts w:eastAsia="Times New Roman"/>
          <w:i/>
          <w:iCs/>
          <w:sz w:val="24"/>
          <w:szCs w:val="24"/>
        </w:rPr>
        <w:t>Сверхпроводимость.</w:t>
      </w:r>
    </w:p>
    <w:p w14:paraId="023B079E" w14:textId="77777777" w:rsidR="001D1A0C" w:rsidRDefault="00FA795D" w:rsidP="00C22CDA">
      <w:pPr>
        <w:ind w:firstLine="709"/>
        <w:jc w:val="both"/>
        <w:rPr>
          <w:sz w:val="20"/>
          <w:szCs w:val="20"/>
        </w:rPr>
      </w:pPr>
      <w:r>
        <w:rPr>
          <w:rFonts w:eastAsia="Times New Roman"/>
          <w:sz w:val="24"/>
          <w:szCs w:val="24"/>
        </w:rPr>
        <w:t>Магнитное поле. Вектор магнитной индукции. Принцип суперпозиции магнитных полей. Магнитное поле проводника с током. Действие магнитного поля на проводник с током и движущуюся заряженную частицу. Сила Ампера и сила Лоренца.</w:t>
      </w:r>
    </w:p>
    <w:p w14:paraId="2D9FDD44" w14:textId="77777777" w:rsidR="001D1A0C" w:rsidRDefault="00FA795D" w:rsidP="00C22CDA">
      <w:pPr>
        <w:ind w:firstLine="709"/>
        <w:jc w:val="both"/>
        <w:rPr>
          <w:sz w:val="20"/>
          <w:szCs w:val="20"/>
        </w:rPr>
      </w:pPr>
      <w:r>
        <w:rPr>
          <w:rFonts w:eastAsia="Times New Roman"/>
          <w:sz w:val="24"/>
          <w:szCs w:val="24"/>
        </w:rPr>
        <w:t>Поток вектора магнитной индукции. Явление электромагнитной индукции. Закон электромагнитной индукции. ЭДС индукции в движущихся проводниках. Правило Ленца. Явление самоиндукции. Индуктивность. Энергия электромагнитного поля</w:t>
      </w:r>
      <w:r>
        <w:rPr>
          <w:rFonts w:eastAsia="Times New Roman"/>
          <w:i/>
          <w:iCs/>
          <w:sz w:val="24"/>
          <w:szCs w:val="24"/>
        </w:rPr>
        <w:t>.</w:t>
      </w:r>
      <w:r>
        <w:rPr>
          <w:rFonts w:eastAsia="Times New Roman"/>
          <w:sz w:val="24"/>
          <w:szCs w:val="24"/>
        </w:rPr>
        <w:t xml:space="preserve"> Магнитные свойства вещества.</w:t>
      </w:r>
    </w:p>
    <w:p w14:paraId="68F83B44" w14:textId="77777777" w:rsidR="001D1A0C" w:rsidRDefault="00FA795D" w:rsidP="00C22CDA">
      <w:pPr>
        <w:ind w:firstLine="709"/>
        <w:jc w:val="both"/>
        <w:rPr>
          <w:sz w:val="20"/>
          <w:szCs w:val="20"/>
        </w:rPr>
      </w:pPr>
      <w:r>
        <w:rPr>
          <w:rFonts w:eastAsia="Times New Roman"/>
          <w:sz w:val="24"/>
          <w:szCs w:val="24"/>
        </w:rPr>
        <w:t>Электромагнитные колебания. Колебательный контур. Свобод</w:t>
      </w:r>
      <w:r w:rsidR="00A3535A">
        <w:rPr>
          <w:rFonts w:eastAsia="Times New Roman"/>
          <w:sz w:val="24"/>
          <w:szCs w:val="24"/>
        </w:rPr>
        <w:t>ные электромагнитные колебания.</w:t>
      </w:r>
      <w:r>
        <w:rPr>
          <w:rFonts w:eastAsia="Times New Roman"/>
          <w:sz w:val="24"/>
          <w:szCs w:val="24"/>
        </w:rPr>
        <w:t xml:space="preserve"> </w:t>
      </w:r>
      <w:r>
        <w:rPr>
          <w:rFonts w:eastAsia="Times New Roman"/>
          <w:i/>
          <w:iCs/>
          <w:sz w:val="24"/>
          <w:szCs w:val="24"/>
        </w:rPr>
        <w:t>Элементарная теория трансформатора.</w:t>
      </w:r>
    </w:p>
    <w:p w14:paraId="16068E13" w14:textId="77777777" w:rsidR="001D1A0C" w:rsidRDefault="00FA795D" w:rsidP="00C22CDA">
      <w:pPr>
        <w:ind w:firstLine="709"/>
        <w:jc w:val="both"/>
        <w:rPr>
          <w:sz w:val="20"/>
          <w:szCs w:val="20"/>
        </w:rPr>
      </w:pPr>
      <w:r>
        <w:rPr>
          <w:rFonts w:eastAsia="Times New Roman"/>
          <w:sz w:val="24"/>
          <w:szCs w:val="24"/>
        </w:rPr>
        <w:t>Электромагнитное поле</w:t>
      </w:r>
      <w:r>
        <w:rPr>
          <w:rFonts w:eastAsia="Times New Roman"/>
          <w:i/>
          <w:iCs/>
          <w:sz w:val="24"/>
          <w:szCs w:val="24"/>
        </w:rPr>
        <w:t>.</w:t>
      </w:r>
      <w:r>
        <w:rPr>
          <w:rFonts w:eastAsia="Times New Roman"/>
          <w:sz w:val="24"/>
          <w:szCs w:val="24"/>
        </w:rPr>
        <w:t xml:space="preserve"> Вихревое электрическое </w:t>
      </w:r>
      <w:proofErr w:type="gramStart"/>
      <w:r>
        <w:rPr>
          <w:rFonts w:eastAsia="Times New Roman"/>
          <w:sz w:val="24"/>
          <w:szCs w:val="24"/>
        </w:rPr>
        <w:t>поле .</w:t>
      </w:r>
      <w:proofErr w:type="gramEnd"/>
      <w:r>
        <w:rPr>
          <w:rFonts w:eastAsia="Times New Roman"/>
          <w:sz w:val="24"/>
          <w:szCs w:val="24"/>
        </w:rPr>
        <w:t xml:space="preserve"> Электромагнитные волны. Свойства электромагнитных волн. Диапазоны электромагнитных излучений и их практическое применение. Принципы радиосвязи и телевидения.</w:t>
      </w:r>
    </w:p>
    <w:p w14:paraId="148537BC" w14:textId="77777777" w:rsidR="001D1A0C" w:rsidRDefault="00FA795D" w:rsidP="00C22CDA">
      <w:pPr>
        <w:ind w:left="700"/>
        <w:rPr>
          <w:sz w:val="20"/>
          <w:szCs w:val="20"/>
        </w:rPr>
      </w:pPr>
      <w:r>
        <w:rPr>
          <w:rFonts w:eastAsia="Times New Roman"/>
          <w:sz w:val="24"/>
          <w:szCs w:val="24"/>
        </w:rPr>
        <w:t>Геометрическая оптика. Прямолинейное распространение света в однородной среде.</w:t>
      </w:r>
    </w:p>
    <w:p w14:paraId="55B7F00D" w14:textId="77777777" w:rsidR="001D1A0C" w:rsidRDefault="00FA795D" w:rsidP="00C22CDA">
      <w:pPr>
        <w:rPr>
          <w:sz w:val="20"/>
          <w:szCs w:val="20"/>
        </w:rPr>
      </w:pPr>
      <w:r>
        <w:rPr>
          <w:rFonts w:eastAsia="Times New Roman"/>
          <w:sz w:val="24"/>
          <w:szCs w:val="24"/>
        </w:rPr>
        <w:t>Законы отражения и преломления света. Полное внутреннее отражение. Оптические приборы.</w:t>
      </w:r>
    </w:p>
    <w:p w14:paraId="0C810AE0" w14:textId="77777777" w:rsidR="001D1A0C" w:rsidRDefault="00FA795D" w:rsidP="00C22CDA">
      <w:pPr>
        <w:ind w:firstLine="709"/>
        <w:jc w:val="both"/>
        <w:rPr>
          <w:sz w:val="20"/>
          <w:szCs w:val="20"/>
        </w:rPr>
      </w:pPr>
      <w:r>
        <w:rPr>
          <w:rFonts w:eastAsia="Times New Roman"/>
          <w:sz w:val="24"/>
          <w:szCs w:val="24"/>
        </w:rPr>
        <w:t>Волновые свойства света. Поляризация света. Дисперсия света. Практическое применение электромагнитных излучений.</w:t>
      </w:r>
    </w:p>
    <w:p w14:paraId="4D8AF948" w14:textId="77777777" w:rsidR="001D1A0C" w:rsidRDefault="00FA795D" w:rsidP="00C22CDA">
      <w:pPr>
        <w:ind w:left="700"/>
        <w:rPr>
          <w:sz w:val="20"/>
          <w:szCs w:val="20"/>
        </w:rPr>
      </w:pPr>
      <w:r>
        <w:rPr>
          <w:rFonts w:eastAsia="Times New Roman"/>
          <w:b/>
          <w:bCs/>
          <w:sz w:val="24"/>
          <w:szCs w:val="24"/>
        </w:rPr>
        <w:t>Основы специальной теории относительности</w:t>
      </w:r>
    </w:p>
    <w:p w14:paraId="678A2B0D" w14:textId="77777777" w:rsidR="001D1A0C" w:rsidRDefault="00FA795D" w:rsidP="00C22CDA">
      <w:pPr>
        <w:ind w:firstLine="709"/>
        <w:jc w:val="both"/>
        <w:rPr>
          <w:sz w:val="20"/>
          <w:szCs w:val="20"/>
        </w:rPr>
      </w:pPr>
      <w:r>
        <w:rPr>
          <w:rFonts w:eastAsia="Times New Roman"/>
          <w:sz w:val="24"/>
          <w:szCs w:val="24"/>
        </w:rPr>
        <w:t xml:space="preserve">Инвариантность модуля скорости света в вакууме. Принцип относительности Эйнштейна. </w:t>
      </w:r>
      <w:r>
        <w:rPr>
          <w:rFonts w:eastAsia="Times New Roman"/>
          <w:i/>
          <w:iCs/>
          <w:sz w:val="24"/>
          <w:szCs w:val="24"/>
        </w:rPr>
        <w:t>Пространство и время в специальной теории относительности.</w:t>
      </w:r>
      <w:r>
        <w:rPr>
          <w:rFonts w:eastAsia="Times New Roman"/>
          <w:sz w:val="24"/>
          <w:szCs w:val="24"/>
        </w:rPr>
        <w:t xml:space="preserve"> </w:t>
      </w:r>
      <w:r>
        <w:rPr>
          <w:rFonts w:eastAsia="Times New Roman"/>
          <w:i/>
          <w:iCs/>
          <w:sz w:val="24"/>
          <w:szCs w:val="24"/>
        </w:rPr>
        <w:t>Энергия и</w:t>
      </w:r>
      <w:r>
        <w:rPr>
          <w:rFonts w:eastAsia="Times New Roman"/>
          <w:sz w:val="24"/>
          <w:szCs w:val="24"/>
        </w:rPr>
        <w:t xml:space="preserve"> </w:t>
      </w:r>
      <w:r>
        <w:rPr>
          <w:rFonts w:eastAsia="Times New Roman"/>
          <w:i/>
          <w:iCs/>
          <w:sz w:val="24"/>
          <w:szCs w:val="24"/>
        </w:rPr>
        <w:t xml:space="preserve">импульс свободной частицы. </w:t>
      </w:r>
      <w:r>
        <w:rPr>
          <w:rFonts w:eastAsia="Times New Roman"/>
          <w:sz w:val="24"/>
          <w:szCs w:val="24"/>
        </w:rPr>
        <w:t>Связь массы и энергии свободной частицы.</w:t>
      </w:r>
      <w:r>
        <w:rPr>
          <w:rFonts w:eastAsia="Times New Roman"/>
          <w:i/>
          <w:iCs/>
          <w:sz w:val="24"/>
          <w:szCs w:val="24"/>
        </w:rPr>
        <w:t xml:space="preserve"> </w:t>
      </w:r>
      <w:r>
        <w:rPr>
          <w:rFonts w:eastAsia="Times New Roman"/>
          <w:sz w:val="24"/>
          <w:szCs w:val="24"/>
        </w:rPr>
        <w:t>Энергия покоя.</w:t>
      </w:r>
    </w:p>
    <w:p w14:paraId="3AA28124" w14:textId="77777777" w:rsidR="002F0374" w:rsidRDefault="00FA795D" w:rsidP="00C22CDA">
      <w:pPr>
        <w:ind w:left="700" w:right="3680"/>
        <w:rPr>
          <w:rFonts w:eastAsia="Times New Roman"/>
          <w:b/>
          <w:bCs/>
          <w:sz w:val="24"/>
          <w:szCs w:val="24"/>
        </w:rPr>
      </w:pPr>
      <w:r>
        <w:rPr>
          <w:rFonts w:eastAsia="Times New Roman"/>
          <w:b/>
          <w:bCs/>
          <w:sz w:val="24"/>
          <w:szCs w:val="24"/>
        </w:rPr>
        <w:t>Квантовая физик</w:t>
      </w:r>
      <w:r w:rsidR="002F0374">
        <w:rPr>
          <w:rFonts w:eastAsia="Times New Roman"/>
          <w:b/>
          <w:bCs/>
          <w:sz w:val="24"/>
          <w:szCs w:val="24"/>
        </w:rPr>
        <w:t>а. Физика атома и атомного ядра</w:t>
      </w:r>
    </w:p>
    <w:p w14:paraId="07411FBE" w14:textId="77777777" w:rsidR="001D1A0C" w:rsidRDefault="00FA795D" w:rsidP="002F0374">
      <w:pPr>
        <w:ind w:left="700" w:right="3680"/>
        <w:rPr>
          <w:sz w:val="20"/>
          <w:szCs w:val="20"/>
        </w:rPr>
      </w:pPr>
      <w:r>
        <w:rPr>
          <w:rFonts w:eastAsia="Times New Roman"/>
          <w:sz w:val="24"/>
          <w:szCs w:val="24"/>
        </w:rPr>
        <w:t>Предмет и задачи квантовой физики.</w:t>
      </w:r>
      <w:r w:rsidR="002F0374">
        <w:rPr>
          <w:rFonts w:eastAsia="Times New Roman"/>
          <w:sz w:val="24"/>
          <w:szCs w:val="24"/>
        </w:rPr>
        <w:t xml:space="preserve"> </w:t>
      </w:r>
      <w:r>
        <w:rPr>
          <w:rFonts w:eastAsia="Times New Roman"/>
          <w:sz w:val="24"/>
          <w:szCs w:val="24"/>
        </w:rPr>
        <w:t>Тепловое излучение. Распределение энергии в спектре абсолютно черного тела.</w:t>
      </w:r>
    </w:p>
    <w:p w14:paraId="686B7172" w14:textId="77777777" w:rsidR="001D1A0C" w:rsidRDefault="002F0374" w:rsidP="002F0374">
      <w:pPr>
        <w:jc w:val="center"/>
        <w:rPr>
          <w:sz w:val="20"/>
          <w:szCs w:val="20"/>
        </w:rPr>
      </w:pPr>
      <w:r>
        <w:rPr>
          <w:rFonts w:eastAsia="Times New Roman"/>
          <w:sz w:val="20"/>
          <w:szCs w:val="20"/>
        </w:rPr>
        <w:t xml:space="preserve"> </w:t>
      </w:r>
      <w:bookmarkStart w:id="125" w:name="page169"/>
      <w:bookmarkEnd w:id="125"/>
      <w:r w:rsidR="00FA795D">
        <w:rPr>
          <w:rFonts w:eastAsia="Times New Roman"/>
          <w:sz w:val="24"/>
          <w:szCs w:val="24"/>
        </w:rPr>
        <w:t xml:space="preserve">Фотон. </w:t>
      </w:r>
      <w:r w:rsidR="00FA795D">
        <w:rPr>
          <w:rFonts w:eastAsia="Times New Roman"/>
          <w:i/>
          <w:iCs/>
          <w:sz w:val="24"/>
          <w:szCs w:val="24"/>
        </w:rPr>
        <w:t>Опыты П.Н.</w:t>
      </w:r>
      <w:r w:rsidR="00FA795D">
        <w:rPr>
          <w:rFonts w:eastAsia="Times New Roman"/>
          <w:sz w:val="24"/>
          <w:szCs w:val="24"/>
        </w:rPr>
        <w:t xml:space="preserve"> </w:t>
      </w:r>
      <w:r w:rsidR="00FA795D">
        <w:rPr>
          <w:rFonts w:eastAsia="Times New Roman"/>
          <w:i/>
          <w:iCs/>
          <w:sz w:val="24"/>
          <w:szCs w:val="24"/>
        </w:rPr>
        <w:t>Лебедева и С.И.</w:t>
      </w:r>
      <w:r w:rsidR="00FA795D">
        <w:rPr>
          <w:rFonts w:eastAsia="Times New Roman"/>
          <w:sz w:val="24"/>
          <w:szCs w:val="24"/>
        </w:rPr>
        <w:t xml:space="preserve"> </w:t>
      </w:r>
      <w:r w:rsidR="00FA795D">
        <w:rPr>
          <w:rFonts w:eastAsia="Times New Roman"/>
          <w:i/>
          <w:iCs/>
          <w:sz w:val="24"/>
          <w:szCs w:val="24"/>
        </w:rPr>
        <w:t>Вавилова.</w:t>
      </w:r>
      <w:r w:rsidR="00FA795D">
        <w:rPr>
          <w:rFonts w:eastAsia="Times New Roman"/>
          <w:sz w:val="24"/>
          <w:szCs w:val="24"/>
        </w:rPr>
        <w:t xml:space="preserve"> Гипотеза Л. де Бройля о волновых свойствах частиц. Корпускулярно-волновой дуализм. </w:t>
      </w:r>
      <w:r w:rsidR="00FA795D">
        <w:rPr>
          <w:rFonts w:eastAsia="Times New Roman"/>
          <w:i/>
          <w:iCs/>
          <w:sz w:val="24"/>
          <w:szCs w:val="24"/>
        </w:rPr>
        <w:t>Дифракция электронов.</w:t>
      </w:r>
      <w:r>
        <w:rPr>
          <w:rFonts w:eastAsia="Times New Roman"/>
          <w:sz w:val="24"/>
          <w:szCs w:val="24"/>
        </w:rPr>
        <w:t xml:space="preserve"> Давление </w:t>
      </w:r>
      <w:r w:rsidR="00FA795D">
        <w:rPr>
          <w:rFonts w:eastAsia="Times New Roman"/>
          <w:sz w:val="24"/>
          <w:szCs w:val="24"/>
        </w:rPr>
        <w:t>света. Соотношение неопределенностей Гейзенберга.</w:t>
      </w:r>
    </w:p>
    <w:p w14:paraId="7CEC0FCE" w14:textId="77777777" w:rsidR="001D1A0C" w:rsidRDefault="00FA795D" w:rsidP="00C22CDA">
      <w:pPr>
        <w:ind w:firstLine="709"/>
        <w:jc w:val="both"/>
        <w:rPr>
          <w:sz w:val="20"/>
          <w:szCs w:val="20"/>
        </w:rPr>
      </w:pPr>
      <w:r>
        <w:rPr>
          <w:rFonts w:eastAsia="Times New Roman"/>
          <w:sz w:val="24"/>
          <w:szCs w:val="24"/>
        </w:rPr>
        <w:t>Модели строения атома. Объяснение линейчатого спектра водорода на основе квантовых постулатов Н. Бора. Спонтанное и вынужденное излучение света.</w:t>
      </w:r>
    </w:p>
    <w:p w14:paraId="07275989" w14:textId="77777777" w:rsidR="001D1A0C" w:rsidRDefault="00FA795D" w:rsidP="00C22CDA">
      <w:pPr>
        <w:ind w:firstLine="709"/>
        <w:jc w:val="both"/>
        <w:rPr>
          <w:sz w:val="20"/>
          <w:szCs w:val="20"/>
        </w:rPr>
      </w:pPr>
      <w:r>
        <w:rPr>
          <w:rFonts w:eastAsia="Times New Roman"/>
          <w:sz w:val="24"/>
          <w:szCs w:val="24"/>
        </w:rPr>
        <w:t>Закон радиоактивного распада. Ядерные реакции, реакции деления и синтеза. Цепная реакция деления ядер. Ядерная энергетика. Термоядерный синтез.</w:t>
      </w:r>
    </w:p>
    <w:p w14:paraId="0BA28E73" w14:textId="77777777" w:rsidR="001D1A0C" w:rsidRDefault="00FA795D" w:rsidP="00C22CDA">
      <w:pPr>
        <w:ind w:firstLine="709"/>
        <w:jc w:val="both"/>
        <w:rPr>
          <w:sz w:val="20"/>
          <w:szCs w:val="20"/>
        </w:rPr>
      </w:pPr>
      <w:r>
        <w:rPr>
          <w:rFonts w:eastAsia="Times New Roman"/>
          <w:sz w:val="24"/>
          <w:szCs w:val="24"/>
        </w:rPr>
        <w:t xml:space="preserve">Элементарные частицы. Фундаментальные взаимодействия. </w:t>
      </w:r>
      <w:r>
        <w:rPr>
          <w:rFonts w:eastAsia="Times New Roman"/>
          <w:i/>
          <w:iCs/>
          <w:sz w:val="24"/>
          <w:szCs w:val="24"/>
        </w:rPr>
        <w:t>Ускорители элементарных</w:t>
      </w:r>
      <w:r>
        <w:rPr>
          <w:rFonts w:eastAsia="Times New Roman"/>
          <w:sz w:val="24"/>
          <w:szCs w:val="24"/>
        </w:rPr>
        <w:t xml:space="preserve"> </w:t>
      </w:r>
      <w:r>
        <w:rPr>
          <w:rFonts w:eastAsia="Times New Roman"/>
          <w:i/>
          <w:iCs/>
          <w:sz w:val="24"/>
          <w:szCs w:val="24"/>
        </w:rPr>
        <w:t>частиц.</w:t>
      </w:r>
    </w:p>
    <w:p w14:paraId="763F95A9" w14:textId="77777777" w:rsidR="001D1A0C" w:rsidRDefault="00FA795D" w:rsidP="00C22CDA">
      <w:pPr>
        <w:ind w:left="700"/>
        <w:rPr>
          <w:sz w:val="20"/>
          <w:szCs w:val="20"/>
        </w:rPr>
      </w:pPr>
      <w:r>
        <w:rPr>
          <w:rFonts w:eastAsia="Times New Roman"/>
          <w:b/>
          <w:bCs/>
          <w:sz w:val="24"/>
          <w:szCs w:val="24"/>
        </w:rPr>
        <w:t>Строение Вселенной</w:t>
      </w:r>
    </w:p>
    <w:p w14:paraId="005D63F8" w14:textId="77777777" w:rsidR="001D1A0C" w:rsidRDefault="00FA795D" w:rsidP="00C22CDA">
      <w:pPr>
        <w:ind w:firstLine="709"/>
        <w:jc w:val="both"/>
        <w:rPr>
          <w:sz w:val="20"/>
          <w:szCs w:val="20"/>
        </w:rPr>
      </w:pPr>
      <w:r>
        <w:rPr>
          <w:rFonts w:eastAsia="Times New Roman"/>
          <w:sz w:val="24"/>
          <w:szCs w:val="24"/>
        </w:rPr>
        <w:t>Применимость законов физики для объяснения природы космических объектов</w:t>
      </w:r>
      <w:r>
        <w:rPr>
          <w:rFonts w:eastAsia="Times New Roman"/>
          <w:i/>
          <w:iCs/>
          <w:sz w:val="24"/>
          <w:szCs w:val="24"/>
        </w:rPr>
        <w:t>.</w:t>
      </w:r>
      <w:r>
        <w:rPr>
          <w:rFonts w:eastAsia="Times New Roman"/>
          <w:sz w:val="24"/>
          <w:szCs w:val="24"/>
        </w:rPr>
        <w:t xml:space="preserve"> Солнечная система. Звезды и источники их энергии. Классификация звезд. Эволюция Солнца и звезд.</w:t>
      </w:r>
    </w:p>
    <w:p w14:paraId="19D0C00B" w14:textId="77777777" w:rsidR="001D1A0C" w:rsidRDefault="00FA795D" w:rsidP="00C22CDA">
      <w:pPr>
        <w:ind w:firstLine="709"/>
        <w:jc w:val="both"/>
        <w:rPr>
          <w:sz w:val="20"/>
          <w:szCs w:val="20"/>
        </w:rPr>
      </w:pPr>
      <w:r>
        <w:rPr>
          <w:rFonts w:eastAsia="Times New Roman"/>
          <w:sz w:val="24"/>
          <w:szCs w:val="24"/>
        </w:rPr>
        <w:lastRenderedPageBreak/>
        <w:t xml:space="preserve">Галактика. Другие галактики. Пространственно-временные масштабы наблюдаемой Вселенной. Представление об эволюции Вселенной. </w:t>
      </w:r>
      <w:r>
        <w:rPr>
          <w:rFonts w:eastAsia="Times New Roman"/>
          <w:i/>
          <w:iCs/>
          <w:sz w:val="24"/>
          <w:szCs w:val="24"/>
        </w:rPr>
        <w:t>Темная материя и темная энергия.</w:t>
      </w:r>
    </w:p>
    <w:p w14:paraId="78641A25" w14:textId="77777777" w:rsidR="001D1A0C" w:rsidRDefault="00FA795D" w:rsidP="00C22CDA">
      <w:pPr>
        <w:ind w:left="700"/>
        <w:rPr>
          <w:sz w:val="20"/>
          <w:szCs w:val="20"/>
        </w:rPr>
      </w:pPr>
      <w:r>
        <w:rPr>
          <w:rFonts w:eastAsia="Times New Roman"/>
          <w:b/>
          <w:bCs/>
          <w:sz w:val="24"/>
          <w:szCs w:val="24"/>
        </w:rPr>
        <w:t>Примерный перечень практических и лабораторных работ (на выбор учителя)</w:t>
      </w:r>
    </w:p>
    <w:p w14:paraId="334BF5D5" w14:textId="77777777" w:rsidR="001D1A0C" w:rsidRDefault="00FA795D" w:rsidP="00C22CDA">
      <w:pPr>
        <w:ind w:left="700"/>
        <w:rPr>
          <w:sz w:val="20"/>
          <w:szCs w:val="20"/>
        </w:rPr>
      </w:pPr>
      <w:r>
        <w:rPr>
          <w:rFonts w:eastAsia="Times New Roman"/>
          <w:sz w:val="24"/>
          <w:szCs w:val="24"/>
        </w:rPr>
        <w:t>Прямые измерения:</w:t>
      </w:r>
    </w:p>
    <w:p w14:paraId="0422CA1E" w14:textId="77777777" w:rsidR="001D1A0C" w:rsidRDefault="00FA795D" w:rsidP="00C22CDA">
      <w:pPr>
        <w:ind w:firstLine="284"/>
        <w:rPr>
          <w:sz w:val="20"/>
          <w:szCs w:val="20"/>
        </w:rPr>
      </w:pPr>
      <w:r>
        <w:rPr>
          <w:rFonts w:eastAsia="Times New Roman"/>
          <w:sz w:val="24"/>
          <w:szCs w:val="24"/>
        </w:rPr>
        <w:t>– измерение мгновенной скорости с использованием секундомера или компьютера с датчиками;</w:t>
      </w:r>
    </w:p>
    <w:p w14:paraId="45B09D4A" w14:textId="77777777" w:rsidR="001D1A0C" w:rsidRDefault="00FA795D" w:rsidP="00C22CDA">
      <w:pPr>
        <w:ind w:left="280"/>
        <w:rPr>
          <w:sz w:val="20"/>
          <w:szCs w:val="20"/>
        </w:rPr>
      </w:pPr>
      <w:r>
        <w:rPr>
          <w:rFonts w:eastAsia="Times New Roman"/>
          <w:sz w:val="24"/>
          <w:szCs w:val="24"/>
        </w:rPr>
        <w:t>–   сравнение масс (по взаимодействию);</w:t>
      </w:r>
    </w:p>
    <w:p w14:paraId="238F0929" w14:textId="77777777" w:rsidR="001D1A0C" w:rsidRDefault="00FA795D" w:rsidP="00C22CDA">
      <w:pPr>
        <w:ind w:left="280"/>
        <w:rPr>
          <w:sz w:val="20"/>
          <w:szCs w:val="20"/>
        </w:rPr>
      </w:pPr>
      <w:r>
        <w:rPr>
          <w:rFonts w:eastAsia="Times New Roman"/>
          <w:sz w:val="24"/>
          <w:szCs w:val="24"/>
        </w:rPr>
        <w:t>–   измерение температуры жидкостными и цифровыми термометрами;</w:t>
      </w:r>
    </w:p>
    <w:p w14:paraId="415F253D" w14:textId="77777777" w:rsidR="001D1A0C" w:rsidRDefault="00FA795D" w:rsidP="00C22CDA">
      <w:pPr>
        <w:ind w:left="280"/>
        <w:rPr>
          <w:sz w:val="20"/>
          <w:szCs w:val="20"/>
        </w:rPr>
      </w:pPr>
      <w:r>
        <w:rPr>
          <w:rFonts w:eastAsia="Times New Roman"/>
          <w:sz w:val="24"/>
          <w:szCs w:val="24"/>
        </w:rPr>
        <w:t>–   оценка сил взаимодействия молекул (методом отрыва капель);</w:t>
      </w:r>
    </w:p>
    <w:p w14:paraId="7A24699A" w14:textId="77777777" w:rsidR="001D1A0C" w:rsidRDefault="00FA795D" w:rsidP="00C22CDA">
      <w:pPr>
        <w:ind w:left="280"/>
        <w:rPr>
          <w:sz w:val="20"/>
          <w:szCs w:val="20"/>
        </w:rPr>
      </w:pPr>
      <w:r>
        <w:rPr>
          <w:rFonts w:eastAsia="Times New Roman"/>
          <w:sz w:val="24"/>
          <w:szCs w:val="24"/>
        </w:rPr>
        <w:t>–   измерение термодинамических параметров газа;</w:t>
      </w:r>
    </w:p>
    <w:p w14:paraId="61F42DFB" w14:textId="77777777" w:rsidR="001D1A0C" w:rsidRDefault="00FA795D" w:rsidP="00C22CDA">
      <w:pPr>
        <w:ind w:left="280"/>
        <w:rPr>
          <w:sz w:val="20"/>
          <w:szCs w:val="20"/>
        </w:rPr>
      </w:pPr>
      <w:r>
        <w:rPr>
          <w:rFonts w:eastAsia="Times New Roman"/>
          <w:sz w:val="24"/>
          <w:szCs w:val="24"/>
        </w:rPr>
        <w:t>–   измерение ЭДС источника тока;</w:t>
      </w:r>
    </w:p>
    <w:p w14:paraId="6F94EBE5" w14:textId="77777777" w:rsidR="001D1A0C" w:rsidRDefault="00FA795D" w:rsidP="00C22CDA">
      <w:pPr>
        <w:ind w:left="700" w:right="1880" w:hanging="425"/>
        <w:rPr>
          <w:sz w:val="20"/>
          <w:szCs w:val="20"/>
        </w:rPr>
      </w:pPr>
      <w:r>
        <w:rPr>
          <w:rFonts w:eastAsia="Times New Roman"/>
          <w:sz w:val="24"/>
          <w:szCs w:val="24"/>
        </w:rPr>
        <w:t>– определение периода обращения двойных звезд (печатные материалы). Косвенные измерения:</w:t>
      </w:r>
    </w:p>
    <w:p w14:paraId="3F2A97BE" w14:textId="77777777" w:rsidR="001D1A0C" w:rsidRDefault="00FA795D" w:rsidP="00C22CDA">
      <w:pPr>
        <w:ind w:firstLine="284"/>
        <w:rPr>
          <w:sz w:val="20"/>
          <w:szCs w:val="20"/>
        </w:rPr>
      </w:pPr>
      <w:r>
        <w:rPr>
          <w:rFonts w:eastAsia="Times New Roman"/>
          <w:sz w:val="24"/>
          <w:szCs w:val="24"/>
        </w:rPr>
        <w:t>– измерение напряженности вихревого электрического поля (при наблюдении электромагнитной индукции);</w:t>
      </w:r>
    </w:p>
    <w:p w14:paraId="600C2F0F" w14:textId="77777777" w:rsidR="001D1A0C" w:rsidRDefault="00FA795D" w:rsidP="00C22CDA">
      <w:pPr>
        <w:ind w:left="280"/>
        <w:rPr>
          <w:sz w:val="20"/>
          <w:szCs w:val="20"/>
        </w:rPr>
      </w:pPr>
      <w:r>
        <w:rPr>
          <w:rFonts w:eastAsia="Times New Roman"/>
          <w:sz w:val="24"/>
          <w:szCs w:val="24"/>
        </w:rPr>
        <w:t>–   измерение внутреннего сопротивления источника тока;</w:t>
      </w:r>
    </w:p>
    <w:p w14:paraId="4E7646E3" w14:textId="77777777" w:rsidR="001D1A0C" w:rsidRDefault="00FA795D" w:rsidP="00C22CDA">
      <w:pPr>
        <w:ind w:left="280"/>
        <w:rPr>
          <w:sz w:val="20"/>
          <w:szCs w:val="20"/>
        </w:rPr>
      </w:pPr>
      <w:r>
        <w:rPr>
          <w:rFonts w:eastAsia="Times New Roman"/>
          <w:sz w:val="24"/>
          <w:szCs w:val="24"/>
        </w:rPr>
        <w:t>–   определение показателя преломления среды;</w:t>
      </w:r>
    </w:p>
    <w:p w14:paraId="2A8A56A5" w14:textId="77777777" w:rsidR="001D1A0C" w:rsidRDefault="00FA795D" w:rsidP="00C22CDA">
      <w:pPr>
        <w:ind w:left="280"/>
        <w:rPr>
          <w:sz w:val="20"/>
          <w:szCs w:val="20"/>
        </w:rPr>
      </w:pPr>
      <w:r>
        <w:rPr>
          <w:rFonts w:eastAsia="Times New Roman"/>
          <w:sz w:val="24"/>
          <w:szCs w:val="24"/>
        </w:rPr>
        <w:t>–   измерение фокусного расстояния собирающей и рассеивающей линз;</w:t>
      </w:r>
    </w:p>
    <w:p w14:paraId="182ACC2A" w14:textId="77777777" w:rsidR="001D1A0C" w:rsidRDefault="00FA795D" w:rsidP="00C22CDA">
      <w:pPr>
        <w:ind w:left="280"/>
        <w:rPr>
          <w:sz w:val="20"/>
          <w:szCs w:val="20"/>
        </w:rPr>
      </w:pPr>
      <w:r>
        <w:rPr>
          <w:rFonts w:eastAsia="Times New Roman"/>
          <w:sz w:val="24"/>
          <w:szCs w:val="24"/>
        </w:rPr>
        <w:t>–   определение длины световой волны;</w:t>
      </w:r>
    </w:p>
    <w:p w14:paraId="3CE72107" w14:textId="77777777" w:rsidR="001D1A0C" w:rsidRDefault="00FA795D" w:rsidP="00C22CDA">
      <w:pPr>
        <w:ind w:firstLine="284"/>
        <w:rPr>
          <w:sz w:val="20"/>
          <w:szCs w:val="20"/>
        </w:rPr>
      </w:pPr>
      <w:r>
        <w:rPr>
          <w:rFonts w:eastAsia="Times New Roman"/>
          <w:sz w:val="24"/>
          <w:szCs w:val="24"/>
        </w:rPr>
        <w:t>– определение импульса и энергии частицы при движении в магнитном поле (по фотографиям).</w:t>
      </w:r>
    </w:p>
    <w:p w14:paraId="09EAE51C" w14:textId="77777777" w:rsidR="001D1A0C" w:rsidRDefault="00FA795D" w:rsidP="00C22CDA">
      <w:pPr>
        <w:ind w:left="700"/>
        <w:rPr>
          <w:sz w:val="20"/>
          <w:szCs w:val="20"/>
        </w:rPr>
      </w:pPr>
      <w:r>
        <w:rPr>
          <w:rFonts w:eastAsia="Times New Roman"/>
          <w:sz w:val="24"/>
          <w:szCs w:val="24"/>
        </w:rPr>
        <w:t>Наблюдение явлений:</w:t>
      </w:r>
    </w:p>
    <w:p w14:paraId="1364154D" w14:textId="77777777" w:rsidR="001D1A0C" w:rsidRDefault="00FA795D" w:rsidP="00C22CDA">
      <w:pPr>
        <w:ind w:firstLine="284"/>
        <w:rPr>
          <w:sz w:val="20"/>
          <w:szCs w:val="20"/>
        </w:rPr>
      </w:pPr>
      <w:r>
        <w:rPr>
          <w:rFonts w:eastAsia="Times New Roman"/>
          <w:sz w:val="24"/>
          <w:szCs w:val="24"/>
        </w:rPr>
        <w:t>– наблюдение механических явлений в инерциальных и неинерциальных системах отсчета;</w:t>
      </w:r>
    </w:p>
    <w:p w14:paraId="0191F24F" w14:textId="77777777" w:rsidR="001D1A0C" w:rsidRDefault="00FA795D" w:rsidP="00C22CDA">
      <w:pPr>
        <w:ind w:left="280"/>
        <w:rPr>
          <w:sz w:val="20"/>
          <w:szCs w:val="20"/>
        </w:rPr>
      </w:pPr>
      <w:r>
        <w:rPr>
          <w:rFonts w:eastAsia="Times New Roman"/>
          <w:sz w:val="24"/>
          <w:szCs w:val="24"/>
        </w:rPr>
        <w:t>–   наблюдение вынужденных колебаний и резонанса;</w:t>
      </w:r>
    </w:p>
    <w:p w14:paraId="5709712D" w14:textId="77777777" w:rsidR="001D1A0C" w:rsidRDefault="00FA795D" w:rsidP="00C22CDA">
      <w:pPr>
        <w:ind w:left="280"/>
        <w:rPr>
          <w:sz w:val="20"/>
          <w:szCs w:val="20"/>
        </w:rPr>
      </w:pPr>
      <w:r>
        <w:rPr>
          <w:rFonts w:eastAsia="Times New Roman"/>
          <w:sz w:val="24"/>
          <w:szCs w:val="24"/>
        </w:rPr>
        <w:t>–   наблюдение диффузии;</w:t>
      </w:r>
    </w:p>
    <w:p w14:paraId="2047B932" w14:textId="77777777" w:rsidR="001D1A0C" w:rsidRDefault="00FA795D" w:rsidP="00C22CDA">
      <w:pPr>
        <w:ind w:left="280"/>
        <w:rPr>
          <w:sz w:val="20"/>
          <w:szCs w:val="20"/>
        </w:rPr>
      </w:pPr>
      <w:r>
        <w:rPr>
          <w:rFonts w:eastAsia="Times New Roman"/>
          <w:sz w:val="24"/>
          <w:szCs w:val="24"/>
        </w:rPr>
        <w:t>–   наблюдение явления электромагнитной индукции;</w:t>
      </w:r>
    </w:p>
    <w:p w14:paraId="7A987D0A" w14:textId="77777777" w:rsidR="001D1A0C" w:rsidRDefault="00FA795D" w:rsidP="00C22CDA">
      <w:pPr>
        <w:ind w:left="700" w:right="1040" w:hanging="425"/>
        <w:rPr>
          <w:sz w:val="20"/>
          <w:szCs w:val="20"/>
        </w:rPr>
      </w:pPr>
      <w:r>
        <w:rPr>
          <w:rFonts w:eastAsia="Times New Roman"/>
          <w:sz w:val="24"/>
          <w:szCs w:val="24"/>
        </w:rPr>
        <w:t>– наблюдение волновых свойств света: дифракция, интерференция, поляризация; Исследования:</w:t>
      </w:r>
    </w:p>
    <w:p w14:paraId="4701EC95" w14:textId="77777777" w:rsidR="001D1A0C" w:rsidRDefault="00FA795D" w:rsidP="00C22CDA">
      <w:pPr>
        <w:ind w:firstLine="284"/>
        <w:rPr>
          <w:sz w:val="20"/>
          <w:szCs w:val="20"/>
        </w:rPr>
      </w:pPr>
      <w:r>
        <w:rPr>
          <w:rFonts w:eastAsia="Times New Roman"/>
          <w:sz w:val="24"/>
          <w:szCs w:val="24"/>
        </w:rPr>
        <w:t>– исследование равноускоренного движения с использованием электронного секундомера или компьютера с датчиками;</w:t>
      </w:r>
    </w:p>
    <w:p w14:paraId="2FDDE506" w14:textId="77777777" w:rsidR="001D1A0C" w:rsidRDefault="00FA795D" w:rsidP="00C22CDA">
      <w:pPr>
        <w:ind w:left="280"/>
        <w:rPr>
          <w:sz w:val="20"/>
          <w:szCs w:val="20"/>
        </w:rPr>
      </w:pPr>
      <w:r>
        <w:rPr>
          <w:rFonts w:eastAsia="Times New Roman"/>
          <w:sz w:val="24"/>
          <w:szCs w:val="24"/>
        </w:rPr>
        <w:t>–   исследование движения тела, брошенного горизонтально;</w:t>
      </w:r>
    </w:p>
    <w:p w14:paraId="6EA7E94C" w14:textId="77777777" w:rsidR="001D1A0C" w:rsidRDefault="00FA795D" w:rsidP="00C22CDA">
      <w:pPr>
        <w:ind w:left="280"/>
        <w:rPr>
          <w:sz w:val="20"/>
          <w:szCs w:val="20"/>
        </w:rPr>
      </w:pPr>
      <w:r>
        <w:rPr>
          <w:rFonts w:eastAsia="Times New Roman"/>
          <w:sz w:val="24"/>
          <w:szCs w:val="24"/>
        </w:rPr>
        <w:t xml:space="preserve">–   исследование </w:t>
      </w:r>
      <w:r w:rsidR="00A809A6">
        <w:rPr>
          <w:rFonts w:eastAsia="Times New Roman"/>
          <w:sz w:val="24"/>
          <w:szCs w:val="24"/>
        </w:rPr>
        <w:t>Василеостровского</w:t>
      </w:r>
      <w:r>
        <w:rPr>
          <w:rFonts w:eastAsia="Times New Roman"/>
          <w:sz w:val="24"/>
          <w:szCs w:val="24"/>
        </w:rPr>
        <w:t xml:space="preserve"> удара;</w:t>
      </w:r>
    </w:p>
    <w:p w14:paraId="3AAE0BCF" w14:textId="77777777" w:rsidR="001D1A0C" w:rsidRDefault="00FA795D" w:rsidP="00C22CDA">
      <w:pPr>
        <w:ind w:left="280"/>
        <w:rPr>
          <w:sz w:val="20"/>
          <w:szCs w:val="20"/>
        </w:rPr>
      </w:pPr>
      <w:r>
        <w:rPr>
          <w:rFonts w:eastAsia="Times New Roman"/>
          <w:sz w:val="24"/>
          <w:szCs w:val="24"/>
        </w:rPr>
        <w:t>–   исследование качения цилиндра по наклонной плоскости;</w:t>
      </w:r>
    </w:p>
    <w:p w14:paraId="4207E023" w14:textId="77777777" w:rsidR="001D1A0C" w:rsidRDefault="00FA795D" w:rsidP="00C22CDA">
      <w:pPr>
        <w:ind w:left="280"/>
        <w:rPr>
          <w:sz w:val="20"/>
          <w:szCs w:val="20"/>
        </w:rPr>
      </w:pPr>
      <w:r>
        <w:rPr>
          <w:rFonts w:eastAsia="Times New Roman"/>
          <w:sz w:val="24"/>
          <w:szCs w:val="24"/>
        </w:rPr>
        <w:t>–   исследование изохорного процесса и оценка абсолютного нуля;</w:t>
      </w:r>
    </w:p>
    <w:p w14:paraId="432E73AF" w14:textId="77777777" w:rsidR="001D1A0C" w:rsidRDefault="00FA795D" w:rsidP="00C22CDA">
      <w:pPr>
        <w:ind w:left="280"/>
        <w:rPr>
          <w:sz w:val="20"/>
          <w:szCs w:val="20"/>
        </w:rPr>
      </w:pPr>
      <w:r>
        <w:rPr>
          <w:rFonts w:eastAsia="Times New Roman"/>
          <w:sz w:val="24"/>
          <w:szCs w:val="24"/>
        </w:rPr>
        <w:t>–   исследование остывания воды;</w:t>
      </w:r>
    </w:p>
    <w:p w14:paraId="6818D9A9" w14:textId="77777777" w:rsidR="001D1A0C" w:rsidRDefault="00FA795D" w:rsidP="00C22CDA">
      <w:pPr>
        <w:ind w:left="280"/>
        <w:rPr>
          <w:sz w:val="20"/>
          <w:szCs w:val="20"/>
        </w:rPr>
      </w:pPr>
      <w:r>
        <w:rPr>
          <w:rFonts w:eastAsia="Times New Roman"/>
          <w:sz w:val="24"/>
          <w:szCs w:val="24"/>
        </w:rPr>
        <w:t>–   исследование зависимости напряжения на полюсах источника тока от силы тока в цепи;</w:t>
      </w:r>
    </w:p>
    <w:p w14:paraId="1C63277A" w14:textId="77777777" w:rsidR="001D1A0C" w:rsidRDefault="00FA795D" w:rsidP="00C22CDA">
      <w:pPr>
        <w:ind w:left="280"/>
        <w:rPr>
          <w:sz w:val="20"/>
          <w:szCs w:val="20"/>
        </w:rPr>
      </w:pPr>
      <w:r>
        <w:rPr>
          <w:rFonts w:eastAsia="Times New Roman"/>
          <w:sz w:val="24"/>
          <w:szCs w:val="24"/>
        </w:rPr>
        <w:t>–   исследование зависимости силы тока через лампочку от напряжения на ней;</w:t>
      </w:r>
    </w:p>
    <w:p w14:paraId="22EE2932" w14:textId="77777777" w:rsidR="001D1A0C" w:rsidRDefault="00FA795D" w:rsidP="00C22CDA">
      <w:pPr>
        <w:ind w:left="2" w:firstLine="284"/>
        <w:rPr>
          <w:sz w:val="20"/>
          <w:szCs w:val="20"/>
        </w:rPr>
      </w:pPr>
      <w:bookmarkStart w:id="126" w:name="page170"/>
      <w:bookmarkEnd w:id="126"/>
      <w:r>
        <w:rPr>
          <w:rFonts w:eastAsia="Times New Roman"/>
          <w:sz w:val="24"/>
          <w:szCs w:val="24"/>
        </w:rPr>
        <w:t>– исследование зависимости расстояния от линзы до изображения от расстояния от линзы до предмета;</w:t>
      </w:r>
    </w:p>
    <w:p w14:paraId="25AF2DA5" w14:textId="77777777" w:rsidR="001D1A0C" w:rsidRDefault="00FA795D" w:rsidP="00C22CDA">
      <w:pPr>
        <w:ind w:left="282"/>
        <w:rPr>
          <w:sz w:val="20"/>
          <w:szCs w:val="20"/>
        </w:rPr>
      </w:pPr>
      <w:r>
        <w:rPr>
          <w:rFonts w:eastAsia="Times New Roman"/>
          <w:sz w:val="24"/>
          <w:szCs w:val="24"/>
        </w:rPr>
        <w:t>–   исследование спектра водорода;</w:t>
      </w:r>
    </w:p>
    <w:p w14:paraId="4C76DB8C" w14:textId="77777777" w:rsidR="001D1A0C" w:rsidRDefault="00FA795D" w:rsidP="00C22CDA">
      <w:pPr>
        <w:ind w:left="282"/>
        <w:rPr>
          <w:sz w:val="20"/>
          <w:szCs w:val="20"/>
        </w:rPr>
      </w:pPr>
      <w:r>
        <w:rPr>
          <w:rFonts w:eastAsia="Times New Roman"/>
          <w:sz w:val="24"/>
          <w:szCs w:val="24"/>
        </w:rPr>
        <w:t>–   исследование движения двойных звезд (по печатным материалам).</w:t>
      </w:r>
    </w:p>
    <w:p w14:paraId="06D16414" w14:textId="77777777" w:rsidR="001D1A0C" w:rsidRDefault="001D1A0C" w:rsidP="00C22CDA">
      <w:pPr>
        <w:rPr>
          <w:sz w:val="20"/>
          <w:szCs w:val="20"/>
        </w:rPr>
      </w:pPr>
    </w:p>
    <w:p w14:paraId="29F8FB0E" w14:textId="77777777" w:rsidR="001D1A0C" w:rsidRDefault="00FA795D" w:rsidP="00C22CDA">
      <w:pPr>
        <w:ind w:left="702"/>
        <w:rPr>
          <w:sz w:val="20"/>
          <w:szCs w:val="20"/>
        </w:rPr>
      </w:pPr>
      <w:r>
        <w:rPr>
          <w:rFonts w:eastAsia="Times New Roman"/>
          <w:sz w:val="24"/>
          <w:szCs w:val="24"/>
        </w:rPr>
        <w:t>Проверка гипотез (в том числе имеются неверные):</w:t>
      </w:r>
    </w:p>
    <w:p w14:paraId="4FC40CDF" w14:textId="77777777" w:rsidR="001D1A0C" w:rsidRDefault="00FA795D" w:rsidP="00C22CDA">
      <w:pPr>
        <w:ind w:left="2" w:firstLine="284"/>
        <w:rPr>
          <w:sz w:val="20"/>
          <w:szCs w:val="20"/>
        </w:rPr>
      </w:pPr>
      <w:r>
        <w:rPr>
          <w:rFonts w:eastAsia="Times New Roman"/>
          <w:sz w:val="24"/>
          <w:szCs w:val="24"/>
        </w:rPr>
        <w:t>– при движении бруска по наклонной плоскости время перемещения на определенное расстояния тем больше, чем больше масса бруска;</w:t>
      </w:r>
    </w:p>
    <w:p w14:paraId="2F2E971D" w14:textId="77777777" w:rsidR="001D1A0C" w:rsidRDefault="00FA795D" w:rsidP="00C22CDA">
      <w:pPr>
        <w:ind w:left="282"/>
        <w:rPr>
          <w:sz w:val="20"/>
          <w:szCs w:val="20"/>
        </w:rPr>
      </w:pPr>
      <w:r>
        <w:rPr>
          <w:rFonts w:eastAsia="Times New Roman"/>
          <w:sz w:val="24"/>
          <w:szCs w:val="24"/>
        </w:rPr>
        <w:t>–   скорость остывания воды линейно зависит от времени остывания;</w:t>
      </w:r>
    </w:p>
    <w:p w14:paraId="2967EDAE" w14:textId="77777777" w:rsidR="001D1A0C" w:rsidRDefault="00FA795D" w:rsidP="00C22CDA">
      <w:pPr>
        <w:ind w:left="2" w:firstLine="284"/>
        <w:rPr>
          <w:sz w:val="20"/>
          <w:szCs w:val="20"/>
        </w:rPr>
      </w:pPr>
      <w:r>
        <w:rPr>
          <w:rFonts w:eastAsia="Times New Roman"/>
          <w:sz w:val="24"/>
          <w:szCs w:val="24"/>
        </w:rPr>
        <w:lastRenderedPageBreak/>
        <w:t>– напряжение при последовательном включении лампочки и резистора не равно сумме напряжений на лампочке и резисторе;</w:t>
      </w:r>
    </w:p>
    <w:p w14:paraId="13160441" w14:textId="77777777" w:rsidR="001D1A0C" w:rsidRDefault="00FA795D" w:rsidP="00C22CDA">
      <w:pPr>
        <w:ind w:left="282"/>
        <w:rPr>
          <w:sz w:val="20"/>
          <w:szCs w:val="20"/>
        </w:rPr>
      </w:pPr>
      <w:r>
        <w:rPr>
          <w:rFonts w:eastAsia="Times New Roman"/>
          <w:sz w:val="24"/>
          <w:szCs w:val="24"/>
        </w:rPr>
        <w:t>–   угол преломления прямо пропорционален углу падения;</w:t>
      </w:r>
    </w:p>
    <w:p w14:paraId="4EADF57F" w14:textId="77777777" w:rsidR="001D1A0C" w:rsidRDefault="00FA795D" w:rsidP="00C22CDA">
      <w:pPr>
        <w:ind w:left="702" w:right="2400" w:hanging="425"/>
        <w:rPr>
          <w:sz w:val="20"/>
          <w:szCs w:val="20"/>
        </w:rPr>
      </w:pPr>
      <w:r>
        <w:rPr>
          <w:rFonts w:eastAsia="Times New Roman"/>
          <w:sz w:val="24"/>
          <w:szCs w:val="24"/>
        </w:rPr>
        <w:t>– при плотном сложении двух линз оптические силы складываются; Конструирование технических устройств:</w:t>
      </w:r>
    </w:p>
    <w:p w14:paraId="02AFF8B6" w14:textId="77777777" w:rsidR="001D1A0C" w:rsidRDefault="00FA795D" w:rsidP="00C22CDA">
      <w:pPr>
        <w:ind w:left="282"/>
        <w:rPr>
          <w:sz w:val="20"/>
          <w:szCs w:val="20"/>
        </w:rPr>
      </w:pPr>
      <w:r>
        <w:rPr>
          <w:rFonts w:eastAsia="Times New Roman"/>
          <w:sz w:val="24"/>
          <w:szCs w:val="24"/>
        </w:rPr>
        <w:t>–   конструирование электродвигателя;</w:t>
      </w:r>
    </w:p>
    <w:p w14:paraId="33E4FCFD" w14:textId="77777777" w:rsidR="001D1A0C" w:rsidRDefault="00FA795D" w:rsidP="00C22CDA">
      <w:pPr>
        <w:ind w:left="282"/>
        <w:rPr>
          <w:sz w:val="20"/>
          <w:szCs w:val="20"/>
        </w:rPr>
      </w:pPr>
      <w:r>
        <w:rPr>
          <w:rFonts w:eastAsia="Times New Roman"/>
          <w:sz w:val="24"/>
          <w:szCs w:val="24"/>
        </w:rPr>
        <w:t>–   конструирование трансформатора;</w:t>
      </w:r>
    </w:p>
    <w:p w14:paraId="72CA4974" w14:textId="77777777" w:rsidR="001D1A0C" w:rsidRDefault="00FA795D" w:rsidP="00C22CDA">
      <w:pPr>
        <w:ind w:left="282"/>
        <w:rPr>
          <w:sz w:val="20"/>
          <w:szCs w:val="20"/>
        </w:rPr>
      </w:pPr>
      <w:r>
        <w:rPr>
          <w:rFonts w:eastAsia="Times New Roman"/>
          <w:sz w:val="24"/>
          <w:szCs w:val="24"/>
        </w:rPr>
        <w:t>–   конструирование модели телескопа или микроскопа.</w:t>
      </w:r>
    </w:p>
    <w:p w14:paraId="5570EC4A" w14:textId="77777777" w:rsidR="001D1A0C" w:rsidRDefault="001D1A0C" w:rsidP="00C22CDA">
      <w:pPr>
        <w:rPr>
          <w:sz w:val="20"/>
          <w:szCs w:val="20"/>
        </w:rPr>
      </w:pPr>
    </w:p>
    <w:p w14:paraId="6825A42E" w14:textId="77777777" w:rsidR="001D1A0C" w:rsidRDefault="00FA795D" w:rsidP="00A3535A">
      <w:pPr>
        <w:rPr>
          <w:rFonts w:eastAsia="Times New Roman"/>
          <w:b/>
          <w:bCs/>
          <w:sz w:val="24"/>
          <w:szCs w:val="24"/>
        </w:rPr>
      </w:pPr>
      <w:r>
        <w:rPr>
          <w:rFonts w:eastAsia="Times New Roman"/>
          <w:b/>
          <w:bCs/>
          <w:sz w:val="24"/>
          <w:szCs w:val="24"/>
        </w:rPr>
        <w:t>Химия</w:t>
      </w:r>
    </w:p>
    <w:p w14:paraId="071855A0" w14:textId="77777777" w:rsidR="002F0374" w:rsidRDefault="002F0374" w:rsidP="00A3535A">
      <w:pPr>
        <w:rPr>
          <w:sz w:val="20"/>
          <w:szCs w:val="20"/>
        </w:rPr>
      </w:pPr>
    </w:p>
    <w:p w14:paraId="4B999797" w14:textId="77777777" w:rsidR="001D1A0C" w:rsidRDefault="00FA795D" w:rsidP="00862131">
      <w:pPr>
        <w:numPr>
          <w:ilvl w:val="1"/>
          <w:numId w:val="72"/>
        </w:numPr>
        <w:tabs>
          <w:tab w:val="left" w:pos="1005"/>
        </w:tabs>
        <w:ind w:left="2" w:firstLine="706"/>
        <w:jc w:val="both"/>
        <w:rPr>
          <w:rFonts w:eastAsia="Times New Roman"/>
          <w:sz w:val="24"/>
          <w:szCs w:val="24"/>
        </w:rPr>
      </w:pPr>
      <w:r>
        <w:rPr>
          <w:rFonts w:eastAsia="Times New Roman"/>
          <w:sz w:val="24"/>
          <w:szCs w:val="24"/>
        </w:rPr>
        <w:t>системе естественно-научного образования химия как учебный предмет занимает важное место в познании законов природы, формировании научной картины мира, химической грамотности, необходимой для повседневной жизни, навыков здорового и безопасного для человека и окружающей его среды образа жизни, а также в воспитании экологической культуры, формировании собственной позиции по отношению к химической информации, получаемой из разных источников.</w:t>
      </w:r>
    </w:p>
    <w:p w14:paraId="5E596C19" w14:textId="77777777" w:rsidR="001D1A0C" w:rsidRDefault="00FA795D" w:rsidP="00C22CDA">
      <w:pPr>
        <w:ind w:left="702"/>
        <w:rPr>
          <w:rFonts w:eastAsia="Times New Roman"/>
          <w:sz w:val="24"/>
          <w:szCs w:val="24"/>
        </w:rPr>
      </w:pPr>
      <w:r>
        <w:rPr>
          <w:rFonts w:eastAsia="Times New Roman"/>
          <w:sz w:val="24"/>
          <w:szCs w:val="24"/>
        </w:rPr>
        <w:t>Изучение химии на базовом уровне ориентировано на обеспечение общеобразовательной</w:t>
      </w:r>
    </w:p>
    <w:p w14:paraId="2794D8AB" w14:textId="77777777" w:rsidR="001D1A0C" w:rsidRDefault="00FA795D" w:rsidP="00862131">
      <w:pPr>
        <w:numPr>
          <w:ilvl w:val="0"/>
          <w:numId w:val="72"/>
        </w:numPr>
        <w:tabs>
          <w:tab w:val="left" w:pos="182"/>
        </w:tabs>
        <w:ind w:left="182" w:hanging="182"/>
        <w:rPr>
          <w:rFonts w:eastAsia="Times New Roman"/>
          <w:sz w:val="24"/>
          <w:szCs w:val="24"/>
        </w:rPr>
      </w:pPr>
      <w:r>
        <w:rPr>
          <w:rFonts w:eastAsia="Times New Roman"/>
          <w:sz w:val="24"/>
          <w:szCs w:val="24"/>
        </w:rPr>
        <w:t>общекультурной подготовки выпускников.</w:t>
      </w:r>
    </w:p>
    <w:p w14:paraId="1448ECF1" w14:textId="77777777" w:rsidR="001D1A0C" w:rsidRDefault="00FA795D" w:rsidP="00C22CDA">
      <w:pPr>
        <w:ind w:left="2" w:firstLine="708"/>
        <w:jc w:val="both"/>
        <w:rPr>
          <w:sz w:val="20"/>
          <w:szCs w:val="20"/>
        </w:rPr>
      </w:pPr>
      <w:r>
        <w:rPr>
          <w:rFonts w:eastAsia="Times New Roman"/>
          <w:sz w:val="24"/>
          <w:szCs w:val="24"/>
        </w:rPr>
        <w:t>Содержание базового курса позволяет раскрыть ведущие идеи и отдельные положения, важные в познавательном и мировоззренческом отношении: зависимость свойств веществ от состава и строения; обусловленность применения веществ их свойствами; материальное единство неорганических и органических веществ; возрастающая роль химии в создании новых лекарств и материалов, в экономии сырья, охране окружающей среды.</w:t>
      </w:r>
    </w:p>
    <w:p w14:paraId="4CB6A4B4" w14:textId="77777777" w:rsidR="001D1A0C" w:rsidRDefault="00FA795D" w:rsidP="00C22CDA">
      <w:pPr>
        <w:ind w:left="2" w:firstLine="708"/>
        <w:jc w:val="both"/>
        <w:rPr>
          <w:sz w:val="20"/>
          <w:szCs w:val="20"/>
        </w:rPr>
      </w:pPr>
      <w:r>
        <w:rPr>
          <w:rFonts w:eastAsia="Times New Roman"/>
          <w:sz w:val="24"/>
          <w:szCs w:val="24"/>
        </w:rPr>
        <w:t>Изучение химии на углубленном уровне предполагает полное освоение базового курса и включает расширение предметных результатов и содержания, ориентированное на подготовку к последующему профессиональному образованию; развитие индивидуальных способностей обучающихся путем более глубокого, чем это п</w:t>
      </w:r>
      <w:r w:rsidR="00A3535A">
        <w:rPr>
          <w:rFonts w:eastAsia="Times New Roman"/>
          <w:sz w:val="24"/>
          <w:szCs w:val="24"/>
        </w:rPr>
        <w:t>редусматривается базовым курсом</w:t>
      </w:r>
      <w:r>
        <w:rPr>
          <w:rFonts w:eastAsia="Times New Roman"/>
          <w:sz w:val="24"/>
          <w:szCs w:val="24"/>
        </w:rPr>
        <w:t>, освоения основ наук, систематических знаний. Изучение предмета на углубленном уровне позволяет сформировать у обучающихся умение анализировать, прогнозировать и оценивать с позиции экологической безопасности последствия бытовой и производственной деятельности человека, связанной с получением, применением и переработкой веществ.</w:t>
      </w:r>
    </w:p>
    <w:p w14:paraId="15D96E5A" w14:textId="77777777" w:rsidR="001D1A0C" w:rsidRDefault="00DA59BF" w:rsidP="00C22CDA">
      <w:pPr>
        <w:ind w:left="2" w:firstLine="708"/>
        <w:jc w:val="both"/>
        <w:rPr>
          <w:sz w:val="20"/>
          <w:szCs w:val="20"/>
        </w:rPr>
      </w:pPr>
      <w:r>
        <w:rPr>
          <w:rFonts w:eastAsia="Times New Roman"/>
          <w:sz w:val="24"/>
          <w:szCs w:val="24"/>
        </w:rPr>
        <w:t>П</w:t>
      </w:r>
      <w:r w:rsidR="00FA795D">
        <w:rPr>
          <w:rFonts w:eastAsia="Times New Roman"/>
          <w:sz w:val="24"/>
          <w:szCs w:val="24"/>
        </w:rPr>
        <w:t>рограмма учебного предмета «Химия» составлена на основе модульного принципа построения учебного материала, не определяет количество часов на изучение учебного предмета и классы, в которых предмет может изучаться. Курсивом в примерных учебных программах выделены элементы содержания, относящиеся к результатам, которым обучающиеся «получат возможность научиться».</w:t>
      </w:r>
    </w:p>
    <w:p w14:paraId="516B27D2" w14:textId="77777777" w:rsidR="001D1A0C" w:rsidRDefault="00DA59BF" w:rsidP="00C22CDA">
      <w:pPr>
        <w:ind w:left="2" w:firstLine="708"/>
        <w:jc w:val="both"/>
        <w:rPr>
          <w:sz w:val="20"/>
          <w:szCs w:val="20"/>
        </w:rPr>
      </w:pPr>
      <w:r>
        <w:rPr>
          <w:rFonts w:eastAsia="Times New Roman"/>
          <w:sz w:val="24"/>
          <w:szCs w:val="24"/>
        </w:rPr>
        <w:t>П</w:t>
      </w:r>
      <w:r w:rsidR="00FA795D">
        <w:rPr>
          <w:rFonts w:eastAsia="Times New Roman"/>
          <w:sz w:val="24"/>
          <w:szCs w:val="24"/>
        </w:rPr>
        <w:t>рограмма учитывает возможность получения знаний в том числе через практическую деятельность. В программе содержится примерный перечень практических работ. При составлении рабочей программы учитель вправе выбрать из перечня работы, которые считает наиболее целесообразными, с учетом необходимости достижения предметных результатов.</w:t>
      </w:r>
    </w:p>
    <w:p w14:paraId="16E374D0" w14:textId="77777777" w:rsidR="001D1A0C" w:rsidRDefault="001D1A0C" w:rsidP="00C22CDA">
      <w:pPr>
        <w:rPr>
          <w:sz w:val="20"/>
          <w:szCs w:val="20"/>
        </w:rPr>
      </w:pPr>
    </w:p>
    <w:p w14:paraId="2F051B04" w14:textId="77777777" w:rsidR="001D1A0C" w:rsidRDefault="00FA795D" w:rsidP="00C22CDA">
      <w:pPr>
        <w:ind w:left="702"/>
        <w:rPr>
          <w:sz w:val="20"/>
          <w:szCs w:val="20"/>
        </w:rPr>
      </w:pPr>
      <w:r>
        <w:rPr>
          <w:rFonts w:eastAsia="Times New Roman"/>
          <w:b/>
          <w:bCs/>
          <w:sz w:val="24"/>
          <w:szCs w:val="24"/>
        </w:rPr>
        <w:t>Базовый уровень</w:t>
      </w:r>
    </w:p>
    <w:p w14:paraId="71EA3EEB" w14:textId="77777777" w:rsidR="001D1A0C" w:rsidRDefault="00FA795D" w:rsidP="00C22CDA">
      <w:pPr>
        <w:ind w:left="702"/>
        <w:rPr>
          <w:sz w:val="20"/>
          <w:szCs w:val="20"/>
        </w:rPr>
      </w:pPr>
      <w:r>
        <w:rPr>
          <w:rFonts w:eastAsia="Times New Roman"/>
          <w:b/>
          <w:bCs/>
          <w:sz w:val="24"/>
          <w:szCs w:val="24"/>
        </w:rPr>
        <w:t>Основы органической химии</w:t>
      </w:r>
    </w:p>
    <w:p w14:paraId="427CAEBD" w14:textId="77777777" w:rsidR="001D1A0C" w:rsidRDefault="00FA795D" w:rsidP="00C22CDA">
      <w:pPr>
        <w:ind w:left="702"/>
        <w:rPr>
          <w:sz w:val="20"/>
          <w:szCs w:val="20"/>
        </w:rPr>
      </w:pPr>
      <w:bookmarkStart w:id="127" w:name="page171"/>
      <w:bookmarkEnd w:id="127"/>
      <w:r>
        <w:rPr>
          <w:rFonts w:eastAsia="Times New Roman"/>
          <w:sz w:val="24"/>
          <w:szCs w:val="24"/>
        </w:rPr>
        <w:lastRenderedPageBreak/>
        <w:t>Появление и развитие органической химии как науки. Предмет органической химии. Химическое строение как порядок соединения атомов в молекуле согласно их</w:t>
      </w:r>
    </w:p>
    <w:p w14:paraId="44485BC1" w14:textId="77777777" w:rsidR="001D1A0C" w:rsidRDefault="00FA795D" w:rsidP="00C22CDA">
      <w:pPr>
        <w:ind w:left="2"/>
        <w:jc w:val="both"/>
        <w:rPr>
          <w:sz w:val="20"/>
          <w:szCs w:val="20"/>
        </w:rPr>
      </w:pPr>
      <w:r>
        <w:rPr>
          <w:rFonts w:eastAsia="Times New Roman"/>
          <w:sz w:val="24"/>
          <w:szCs w:val="24"/>
        </w:rPr>
        <w:t>валентности. Основные положения теории химического строения органических соединений А.М. Бутлерова. Углеродный скелет органической молекулы. Кратность химической связи. Зависимость свойств веществ от химического строения молекул. Изомерия и изомеры. Понятие о функциональной группе</w:t>
      </w:r>
    </w:p>
    <w:p w14:paraId="26F4E5D0" w14:textId="77777777" w:rsidR="001D1A0C" w:rsidRDefault="00FA795D" w:rsidP="00C22CDA">
      <w:pPr>
        <w:ind w:left="2" w:firstLine="720"/>
        <w:jc w:val="both"/>
        <w:rPr>
          <w:sz w:val="20"/>
          <w:szCs w:val="20"/>
        </w:rPr>
      </w:pPr>
      <w:proofErr w:type="spellStart"/>
      <w:r>
        <w:rPr>
          <w:rFonts w:eastAsia="Times New Roman"/>
          <w:sz w:val="24"/>
          <w:szCs w:val="24"/>
        </w:rPr>
        <w:t>Алканы</w:t>
      </w:r>
      <w:proofErr w:type="spellEnd"/>
      <w:r>
        <w:rPr>
          <w:rFonts w:eastAsia="Times New Roman"/>
          <w:sz w:val="24"/>
          <w:szCs w:val="24"/>
        </w:rPr>
        <w:t xml:space="preserve">. Гомологический ряд </w:t>
      </w:r>
      <w:proofErr w:type="spellStart"/>
      <w:r>
        <w:rPr>
          <w:rFonts w:eastAsia="Times New Roman"/>
          <w:sz w:val="24"/>
          <w:szCs w:val="24"/>
        </w:rPr>
        <w:t>алканов</w:t>
      </w:r>
      <w:proofErr w:type="spellEnd"/>
      <w:r>
        <w:rPr>
          <w:rFonts w:eastAsia="Times New Roman"/>
          <w:sz w:val="24"/>
          <w:szCs w:val="24"/>
        </w:rPr>
        <w:t>. Гомологи. Номенклатура. Изомерия углеродного скелета. Закономерности изменения физических свойств. Химические свойства (на примере метана и этана): реакции замещения (галогенирование), дегидрирования как способы получения важнейших соединений в органическом синтезе. Горение метана как один из основных источников тепла в промышленности и быту.</w:t>
      </w:r>
    </w:p>
    <w:p w14:paraId="1C212937" w14:textId="77777777" w:rsidR="001D1A0C" w:rsidRDefault="00FA795D" w:rsidP="00C22CDA">
      <w:pPr>
        <w:ind w:left="2" w:firstLine="720"/>
        <w:jc w:val="both"/>
        <w:rPr>
          <w:sz w:val="20"/>
          <w:szCs w:val="20"/>
        </w:rPr>
      </w:pPr>
      <w:proofErr w:type="spellStart"/>
      <w:r>
        <w:rPr>
          <w:rFonts w:eastAsia="Times New Roman"/>
          <w:sz w:val="24"/>
          <w:szCs w:val="24"/>
        </w:rPr>
        <w:t>Алкены</w:t>
      </w:r>
      <w:proofErr w:type="spellEnd"/>
      <w:r>
        <w:rPr>
          <w:rFonts w:eastAsia="Times New Roman"/>
          <w:sz w:val="24"/>
          <w:szCs w:val="24"/>
        </w:rPr>
        <w:t xml:space="preserve">. </w:t>
      </w:r>
      <w:r>
        <w:rPr>
          <w:rFonts w:eastAsia="Times New Roman"/>
          <w:i/>
          <w:iCs/>
          <w:sz w:val="24"/>
          <w:szCs w:val="24"/>
        </w:rPr>
        <w:t>Строение молекулы этилена.</w:t>
      </w:r>
      <w:r>
        <w:rPr>
          <w:rFonts w:eastAsia="Times New Roman"/>
          <w:sz w:val="24"/>
          <w:szCs w:val="24"/>
        </w:rPr>
        <w:t xml:space="preserve"> Гомологический ряд </w:t>
      </w:r>
      <w:proofErr w:type="spellStart"/>
      <w:r>
        <w:rPr>
          <w:rFonts w:eastAsia="Times New Roman"/>
          <w:sz w:val="24"/>
          <w:szCs w:val="24"/>
        </w:rPr>
        <w:t>алкенов</w:t>
      </w:r>
      <w:proofErr w:type="spellEnd"/>
      <w:r>
        <w:rPr>
          <w:rFonts w:eastAsia="Times New Roman"/>
          <w:sz w:val="24"/>
          <w:szCs w:val="24"/>
        </w:rPr>
        <w:t>. Номенклатура. Изомерия углеродного скелета и положения кратной связи в молекуле. Химические свойства. Полимеризация этилена как основное направление его использования. Полиэтилен как крупнотоннажный продукт химического производства. Применение этилена.</w:t>
      </w:r>
    </w:p>
    <w:p w14:paraId="3F36F5DA" w14:textId="77777777" w:rsidR="001D1A0C" w:rsidRDefault="00FA795D" w:rsidP="00C22CDA">
      <w:pPr>
        <w:ind w:left="2" w:firstLine="720"/>
        <w:jc w:val="both"/>
        <w:rPr>
          <w:sz w:val="20"/>
          <w:szCs w:val="20"/>
        </w:rPr>
      </w:pPr>
      <w:r>
        <w:rPr>
          <w:rFonts w:eastAsia="Times New Roman"/>
          <w:sz w:val="24"/>
          <w:szCs w:val="24"/>
        </w:rPr>
        <w:t>Алкадиены и каучуки. Понятие об алкадиенах как углеводородах с двумя двойными связями. Полимеризация дивинила (бутадиена-1,3) как способ получения синтетического каучука. Натуральный и синтетический каучуки. Вулканизация каучука. Резина. Применение каучука и резины.</w:t>
      </w:r>
    </w:p>
    <w:p w14:paraId="3A8281FD" w14:textId="77777777" w:rsidR="001D1A0C" w:rsidRDefault="00FA795D" w:rsidP="00C22CDA">
      <w:pPr>
        <w:ind w:left="2" w:firstLine="720"/>
        <w:jc w:val="both"/>
        <w:rPr>
          <w:sz w:val="20"/>
          <w:szCs w:val="20"/>
        </w:rPr>
      </w:pPr>
      <w:r>
        <w:rPr>
          <w:rFonts w:eastAsia="Times New Roman"/>
          <w:sz w:val="24"/>
          <w:szCs w:val="24"/>
        </w:rPr>
        <w:t xml:space="preserve">Алкины. </w:t>
      </w:r>
      <w:r>
        <w:rPr>
          <w:rFonts w:eastAsia="Times New Roman"/>
          <w:i/>
          <w:iCs/>
          <w:sz w:val="24"/>
          <w:szCs w:val="24"/>
        </w:rPr>
        <w:t>Строение молекулы ацетилена.</w:t>
      </w:r>
      <w:r>
        <w:rPr>
          <w:rFonts w:eastAsia="Times New Roman"/>
          <w:sz w:val="24"/>
          <w:szCs w:val="24"/>
        </w:rPr>
        <w:t xml:space="preserve"> Гомологический ряд </w:t>
      </w:r>
      <w:proofErr w:type="spellStart"/>
      <w:r>
        <w:rPr>
          <w:rFonts w:eastAsia="Times New Roman"/>
          <w:sz w:val="24"/>
          <w:szCs w:val="24"/>
        </w:rPr>
        <w:t>алкинов</w:t>
      </w:r>
      <w:proofErr w:type="spellEnd"/>
      <w:r>
        <w:rPr>
          <w:rFonts w:eastAsia="Times New Roman"/>
          <w:sz w:val="24"/>
          <w:szCs w:val="24"/>
        </w:rPr>
        <w:t xml:space="preserve">. Номенклатура. Изомерия углеродного скелета и положения кратной связи в молекуле. Химические свойства (на примере </w:t>
      </w:r>
      <w:proofErr w:type="gramStart"/>
      <w:r>
        <w:rPr>
          <w:rFonts w:eastAsia="Times New Roman"/>
          <w:sz w:val="24"/>
          <w:szCs w:val="24"/>
        </w:rPr>
        <w:t>ацетилена )</w:t>
      </w:r>
      <w:proofErr w:type="gramEnd"/>
      <w:r>
        <w:rPr>
          <w:rFonts w:eastAsia="Times New Roman"/>
          <w:sz w:val="24"/>
          <w:szCs w:val="24"/>
        </w:rPr>
        <w:t xml:space="preserve">: реакции присоединения (галогенирование, </w:t>
      </w:r>
      <w:r>
        <w:rPr>
          <w:rFonts w:eastAsia="Times New Roman"/>
          <w:i/>
          <w:iCs/>
          <w:sz w:val="24"/>
          <w:szCs w:val="24"/>
        </w:rPr>
        <w:t>гидрирование</w:t>
      </w:r>
      <w:r>
        <w:rPr>
          <w:rFonts w:eastAsia="Times New Roman"/>
          <w:sz w:val="24"/>
          <w:szCs w:val="24"/>
        </w:rPr>
        <w:t xml:space="preserve">, гидратация, </w:t>
      </w:r>
      <w:proofErr w:type="spellStart"/>
      <w:r>
        <w:rPr>
          <w:rFonts w:eastAsia="Times New Roman"/>
          <w:i/>
          <w:iCs/>
          <w:sz w:val="24"/>
          <w:szCs w:val="24"/>
        </w:rPr>
        <w:t>гидрогалогенирование</w:t>
      </w:r>
      <w:proofErr w:type="spellEnd"/>
      <w:r>
        <w:rPr>
          <w:rFonts w:eastAsia="Times New Roman"/>
          <w:sz w:val="24"/>
          <w:szCs w:val="24"/>
        </w:rPr>
        <w:t>)</w:t>
      </w:r>
      <w:r>
        <w:rPr>
          <w:rFonts w:eastAsia="Times New Roman"/>
          <w:i/>
          <w:iCs/>
          <w:sz w:val="24"/>
          <w:szCs w:val="24"/>
        </w:rPr>
        <w:t xml:space="preserve"> </w:t>
      </w:r>
      <w:r>
        <w:rPr>
          <w:rFonts w:eastAsia="Times New Roman"/>
          <w:sz w:val="24"/>
          <w:szCs w:val="24"/>
        </w:rPr>
        <w:t>как способ получения полимеров и других полезных продуктов.</w:t>
      </w:r>
      <w:r>
        <w:rPr>
          <w:rFonts w:eastAsia="Times New Roman"/>
          <w:i/>
          <w:iCs/>
          <w:sz w:val="24"/>
          <w:szCs w:val="24"/>
        </w:rPr>
        <w:t xml:space="preserve"> </w:t>
      </w:r>
      <w:r>
        <w:rPr>
          <w:rFonts w:eastAsia="Times New Roman"/>
          <w:sz w:val="24"/>
          <w:szCs w:val="24"/>
        </w:rPr>
        <w:t>Горение</w:t>
      </w:r>
      <w:r>
        <w:rPr>
          <w:rFonts w:eastAsia="Times New Roman"/>
          <w:i/>
          <w:iCs/>
          <w:sz w:val="24"/>
          <w:szCs w:val="24"/>
        </w:rPr>
        <w:t xml:space="preserve"> </w:t>
      </w:r>
      <w:r>
        <w:rPr>
          <w:rFonts w:eastAsia="Times New Roman"/>
          <w:sz w:val="24"/>
          <w:szCs w:val="24"/>
        </w:rPr>
        <w:t>ацетилена как источник высокотемпературного пламени для сварки и резки металлов.</w:t>
      </w:r>
    </w:p>
    <w:p w14:paraId="3BC19FED" w14:textId="77777777" w:rsidR="001D1A0C" w:rsidRDefault="00FA795D" w:rsidP="00C22CDA">
      <w:pPr>
        <w:ind w:left="2" w:firstLine="720"/>
        <w:jc w:val="both"/>
        <w:rPr>
          <w:sz w:val="20"/>
          <w:szCs w:val="20"/>
        </w:rPr>
      </w:pPr>
      <w:r>
        <w:rPr>
          <w:rFonts w:eastAsia="Times New Roman"/>
          <w:sz w:val="24"/>
          <w:szCs w:val="24"/>
        </w:rPr>
        <w:t>Арены. Бензол как представитель ароматических углеводородов. Химические свойства: реакции замещения (галогенирование) как способ получения химических средств защиты растений, присоединения (гидрирование) как доказательство непредельного характера бензола.</w:t>
      </w:r>
    </w:p>
    <w:p w14:paraId="0E2118D9" w14:textId="77777777" w:rsidR="001D1A0C" w:rsidRDefault="00FA795D" w:rsidP="00C22CDA">
      <w:pPr>
        <w:ind w:left="2" w:firstLine="720"/>
        <w:jc w:val="both"/>
        <w:rPr>
          <w:sz w:val="20"/>
          <w:szCs w:val="20"/>
        </w:rPr>
      </w:pPr>
      <w:r>
        <w:rPr>
          <w:rFonts w:eastAsia="Times New Roman"/>
          <w:sz w:val="24"/>
          <w:szCs w:val="24"/>
        </w:rPr>
        <w:t>Спирты. Классификация, номенклатура, изомерия спиртов. Метанол и этанол как представители предельных одноатомных спиртов. Химические свойства (на примере метанола</w:t>
      </w:r>
    </w:p>
    <w:p w14:paraId="26C2F6D4" w14:textId="77777777" w:rsidR="001D1A0C" w:rsidRDefault="00FA795D" w:rsidP="00862131">
      <w:pPr>
        <w:numPr>
          <w:ilvl w:val="0"/>
          <w:numId w:val="73"/>
        </w:numPr>
        <w:tabs>
          <w:tab w:val="left" w:pos="268"/>
        </w:tabs>
        <w:ind w:left="2" w:hanging="2"/>
        <w:jc w:val="both"/>
        <w:rPr>
          <w:rFonts w:eastAsia="Times New Roman"/>
          <w:sz w:val="24"/>
          <w:szCs w:val="24"/>
        </w:rPr>
      </w:pPr>
      <w:r>
        <w:rPr>
          <w:rFonts w:eastAsia="Times New Roman"/>
          <w:sz w:val="24"/>
          <w:szCs w:val="24"/>
        </w:rPr>
        <w:t xml:space="preserve">этанола): взаимодействие с натрием как способ установления наличия </w:t>
      </w:r>
      <w:proofErr w:type="spellStart"/>
      <w:r>
        <w:rPr>
          <w:rFonts w:eastAsia="Times New Roman"/>
          <w:sz w:val="24"/>
          <w:szCs w:val="24"/>
        </w:rPr>
        <w:t>гидроксогруппы</w:t>
      </w:r>
      <w:proofErr w:type="spellEnd"/>
      <w:r>
        <w:rPr>
          <w:rFonts w:eastAsia="Times New Roman"/>
          <w:sz w:val="24"/>
          <w:szCs w:val="24"/>
        </w:rPr>
        <w:t xml:space="preserve">, реакция с </w:t>
      </w:r>
      <w:proofErr w:type="spellStart"/>
      <w:r>
        <w:rPr>
          <w:rFonts w:eastAsia="Times New Roman"/>
          <w:sz w:val="24"/>
          <w:szCs w:val="24"/>
        </w:rPr>
        <w:t>галогеноводородами</w:t>
      </w:r>
      <w:proofErr w:type="spellEnd"/>
      <w:r>
        <w:rPr>
          <w:rFonts w:eastAsia="Times New Roman"/>
          <w:sz w:val="24"/>
          <w:szCs w:val="24"/>
        </w:rPr>
        <w:t xml:space="preserve"> как способ получения растворителей, дегидратация как способ получения этилена. Реакция горения: спирты как топливо. Применение метанола и этанола. Физиологическое действие метанола и этанола на организм человека. Этиленгликоль и глицерин как представители предельных многоатомных спиртов. Качественная реакция на многоатомные спирты и ее применение для распознавания глицерина в составе косметических средств. Практическое применение этиленгликоля и глицерина.</w:t>
      </w:r>
    </w:p>
    <w:p w14:paraId="2083ED1F" w14:textId="77777777" w:rsidR="001D1A0C" w:rsidRDefault="00FA795D" w:rsidP="00C22CDA">
      <w:pPr>
        <w:ind w:left="2" w:firstLine="720"/>
        <w:jc w:val="both"/>
        <w:rPr>
          <w:rFonts w:eastAsia="Times New Roman"/>
          <w:sz w:val="24"/>
          <w:szCs w:val="24"/>
        </w:rPr>
      </w:pPr>
      <w:r>
        <w:rPr>
          <w:rFonts w:eastAsia="Times New Roman"/>
          <w:sz w:val="24"/>
          <w:szCs w:val="24"/>
        </w:rPr>
        <w:t xml:space="preserve">Фенол. Строение молекулы фенола. </w:t>
      </w:r>
      <w:r>
        <w:rPr>
          <w:rFonts w:eastAsia="Times New Roman"/>
          <w:i/>
          <w:iCs/>
          <w:sz w:val="24"/>
          <w:szCs w:val="24"/>
        </w:rPr>
        <w:t>Взаимное влияние атомов в молекуле фенола.</w:t>
      </w:r>
      <w:r>
        <w:rPr>
          <w:rFonts w:eastAsia="Times New Roman"/>
          <w:sz w:val="24"/>
          <w:szCs w:val="24"/>
        </w:rPr>
        <w:t xml:space="preserve"> </w:t>
      </w:r>
      <w:r>
        <w:rPr>
          <w:rFonts w:eastAsia="Times New Roman"/>
          <w:i/>
          <w:iCs/>
          <w:sz w:val="24"/>
          <w:szCs w:val="24"/>
        </w:rPr>
        <w:t xml:space="preserve">Химические свойства: взаимодействие с натрием, гидроксидом натрия, бромом. </w:t>
      </w:r>
      <w:r>
        <w:rPr>
          <w:rFonts w:eastAsia="Times New Roman"/>
          <w:sz w:val="24"/>
          <w:szCs w:val="24"/>
        </w:rPr>
        <w:t>Применение</w:t>
      </w:r>
      <w:r>
        <w:rPr>
          <w:rFonts w:eastAsia="Times New Roman"/>
          <w:i/>
          <w:iCs/>
          <w:sz w:val="24"/>
          <w:szCs w:val="24"/>
        </w:rPr>
        <w:t xml:space="preserve"> </w:t>
      </w:r>
      <w:r>
        <w:rPr>
          <w:rFonts w:eastAsia="Times New Roman"/>
          <w:sz w:val="24"/>
          <w:szCs w:val="24"/>
        </w:rPr>
        <w:t>фенола.</w:t>
      </w:r>
    </w:p>
    <w:p w14:paraId="002C8A65" w14:textId="77777777" w:rsidR="001D1A0C" w:rsidRDefault="00FA795D" w:rsidP="00C22CDA">
      <w:pPr>
        <w:ind w:left="2" w:firstLine="720"/>
        <w:jc w:val="both"/>
        <w:rPr>
          <w:rFonts w:eastAsia="Times New Roman"/>
          <w:sz w:val="24"/>
          <w:szCs w:val="24"/>
        </w:rPr>
      </w:pPr>
      <w:r>
        <w:rPr>
          <w:rFonts w:eastAsia="Times New Roman"/>
          <w:sz w:val="24"/>
          <w:szCs w:val="24"/>
        </w:rPr>
        <w:t xml:space="preserve">Альдегиды. </w:t>
      </w:r>
      <w:proofErr w:type="spellStart"/>
      <w:r>
        <w:rPr>
          <w:rFonts w:eastAsia="Times New Roman"/>
          <w:sz w:val="24"/>
          <w:szCs w:val="24"/>
        </w:rPr>
        <w:t>Метаналь</w:t>
      </w:r>
      <w:proofErr w:type="spellEnd"/>
      <w:r>
        <w:rPr>
          <w:rFonts w:eastAsia="Times New Roman"/>
          <w:sz w:val="24"/>
          <w:szCs w:val="24"/>
        </w:rPr>
        <w:t xml:space="preserve"> (формальдегид) и </w:t>
      </w:r>
      <w:proofErr w:type="spellStart"/>
      <w:r>
        <w:rPr>
          <w:rFonts w:eastAsia="Times New Roman"/>
          <w:sz w:val="24"/>
          <w:szCs w:val="24"/>
        </w:rPr>
        <w:t>этаналь</w:t>
      </w:r>
      <w:proofErr w:type="spellEnd"/>
      <w:r>
        <w:rPr>
          <w:rFonts w:eastAsia="Times New Roman"/>
          <w:sz w:val="24"/>
          <w:szCs w:val="24"/>
        </w:rPr>
        <w:t xml:space="preserve"> (ацетальдегид) как представители предельных альдегидов. Качественные реакции на карбонильную группу (реакция «серебряного зеркала».</w:t>
      </w:r>
    </w:p>
    <w:p w14:paraId="47C5E6C9" w14:textId="77777777" w:rsidR="001D1A0C" w:rsidRDefault="00FA795D" w:rsidP="00C22CDA">
      <w:pPr>
        <w:ind w:left="2" w:firstLine="720"/>
        <w:jc w:val="both"/>
        <w:rPr>
          <w:rFonts w:eastAsia="Times New Roman"/>
          <w:sz w:val="24"/>
          <w:szCs w:val="24"/>
        </w:rPr>
      </w:pPr>
      <w:r>
        <w:rPr>
          <w:rFonts w:eastAsia="Times New Roman"/>
          <w:sz w:val="24"/>
          <w:szCs w:val="24"/>
        </w:rPr>
        <w:t xml:space="preserve">Карбоновые кислоты. Уксусная кислота как представитель предельных одноосновных карбоновых кислот. Химические свойства (на примере уксусной </w:t>
      </w:r>
      <w:r>
        <w:rPr>
          <w:rFonts w:eastAsia="Times New Roman"/>
          <w:sz w:val="24"/>
          <w:szCs w:val="24"/>
        </w:rPr>
        <w:lastRenderedPageBreak/>
        <w:t>кислоты): реакции с металлами, основными оксидами, основаниями и солями как подтверждение сходства с неорганическими кислотами. Реакция этерификации как способ получения сложных эфиров. Применение уксусной кислоты. Представление о высших карбоновых кислотах.</w:t>
      </w:r>
    </w:p>
    <w:p w14:paraId="0E33794D" w14:textId="77777777" w:rsidR="001D1A0C" w:rsidRDefault="00FA795D" w:rsidP="00C22CDA">
      <w:pPr>
        <w:ind w:left="2" w:firstLine="720"/>
        <w:jc w:val="both"/>
        <w:rPr>
          <w:rFonts w:eastAsia="Times New Roman"/>
          <w:sz w:val="24"/>
          <w:szCs w:val="24"/>
        </w:rPr>
      </w:pPr>
      <w:r>
        <w:rPr>
          <w:rFonts w:eastAsia="Times New Roman"/>
          <w:sz w:val="24"/>
          <w:szCs w:val="24"/>
        </w:rPr>
        <w:t>Сложные эфиры и жиры. Сложные эфиры как продукты взаимодействия карбоновых кислот со спиртами. Применение сложных эфиров в пищевой и парфюмерной промышленности. Жиры как сложные эфиры глицерина и высших карбоновых кислот.</w:t>
      </w:r>
    </w:p>
    <w:p w14:paraId="67C13D63" w14:textId="77777777" w:rsidR="001D1A0C" w:rsidRDefault="00FA795D" w:rsidP="00A3535A">
      <w:pPr>
        <w:ind w:firstLine="2"/>
        <w:jc w:val="both"/>
        <w:rPr>
          <w:sz w:val="20"/>
          <w:szCs w:val="20"/>
        </w:rPr>
      </w:pPr>
      <w:bookmarkStart w:id="128" w:name="page172"/>
      <w:bookmarkEnd w:id="128"/>
      <w:r>
        <w:rPr>
          <w:rFonts w:eastAsia="Times New Roman"/>
          <w:sz w:val="24"/>
          <w:szCs w:val="24"/>
        </w:rPr>
        <w:t>Растительные и животные жиры, их состав. Распознавание растительных жиров на основании их непредельного характера. Применение жиров.</w:t>
      </w:r>
    </w:p>
    <w:p w14:paraId="7B5CE490" w14:textId="77777777" w:rsidR="001D1A0C" w:rsidRDefault="00FA795D" w:rsidP="00C22CDA">
      <w:pPr>
        <w:ind w:firstLine="720"/>
        <w:jc w:val="both"/>
        <w:rPr>
          <w:sz w:val="20"/>
          <w:szCs w:val="20"/>
        </w:rPr>
      </w:pPr>
      <w:r>
        <w:rPr>
          <w:rFonts w:eastAsia="Times New Roman"/>
          <w:sz w:val="24"/>
          <w:szCs w:val="24"/>
        </w:rPr>
        <w:t xml:space="preserve">Углеводы. Классификация углеводов. Нахождение углеводов в природе. Глюкоза как </w:t>
      </w:r>
      <w:proofErr w:type="spellStart"/>
      <w:r>
        <w:rPr>
          <w:rFonts w:eastAsia="Times New Roman"/>
          <w:sz w:val="24"/>
          <w:szCs w:val="24"/>
        </w:rPr>
        <w:t>альдегидоспирт</w:t>
      </w:r>
      <w:proofErr w:type="spellEnd"/>
      <w:r>
        <w:rPr>
          <w:rFonts w:eastAsia="Times New Roman"/>
          <w:sz w:val="24"/>
          <w:szCs w:val="24"/>
        </w:rPr>
        <w:t xml:space="preserve">. Брожение глюкозы. Сахароза. </w:t>
      </w:r>
      <w:r>
        <w:rPr>
          <w:rFonts w:eastAsia="Times New Roman"/>
          <w:i/>
          <w:iCs/>
          <w:sz w:val="24"/>
          <w:szCs w:val="24"/>
        </w:rPr>
        <w:t>Гидролиз сахарозы.</w:t>
      </w:r>
      <w:r>
        <w:rPr>
          <w:rFonts w:eastAsia="Times New Roman"/>
          <w:sz w:val="24"/>
          <w:szCs w:val="24"/>
        </w:rPr>
        <w:t xml:space="preserve"> Крахмал и целлюлоза как биологические полимеры. Химические свойства крахмала и целлюлозы (гидролиз, качественная реакция с йодом на крахмал и ее применение для обнаружения крахмала в продуктах питания). Идентификация органических соединений. </w:t>
      </w:r>
      <w:r>
        <w:rPr>
          <w:rFonts w:eastAsia="Times New Roman"/>
          <w:i/>
          <w:iCs/>
          <w:sz w:val="24"/>
          <w:szCs w:val="24"/>
        </w:rPr>
        <w:t>Генетическая связь между классами органических</w:t>
      </w:r>
      <w:r>
        <w:rPr>
          <w:rFonts w:eastAsia="Times New Roman"/>
          <w:sz w:val="24"/>
          <w:szCs w:val="24"/>
        </w:rPr>
        <w:t xml:space="preserve"> </w:t>
      </w:r>
      <w:r>
        <w:rPr>
          <w:rFonts w:eastAsia="Times New Roman"/>
          <w:i/>
          <w:iCs/>
          <w:sz w:val="24"/>
          <w:szCs w:val="24"/>
        </w:rPr>
        <w:t xml:space="preserve">соединений. </w:t>
      </w:r>
      <w:r>
        <w:rPr>
          <w:rFonts w:eastAsia="Times New Roman"/>
          <w:sz w:val="24"/>
          <w:szCs w:val="24"/>
        </w:rPr>
        <w:t>Типы химических реакций в органической химии.</w:t>
      </w:r>
    </w:p>
    <w:p w14:paraId="35B97434" w14:textId="77777777" w:rsidR="001D1A0C" w:rsidRDefault="00FA795D" w:rsidP="00C22CDA">
      <w:pPr>
        <w:ind w:firstLine="720"/>
        <w:jc w:val="both"/>
        <w:rPr>
          <w:sz w:val="20"/>
          <w:szCs w:val="20"/>
        </w:rPr>
      </w:pPr>
      <w:r>
        <w:rPr>
          <w:rFonts w:eastAsia="Times New Roman"/>
          <w:sz w:val="24"/>
          <w:szCs w:val="24"/>
        </w:rPr>
        <w:t>Аминокислоты и белки. Состав и номенклатура. Аминокислоты как амфотерные органические соединения. Пептидная связь. Биологическое значение α-аминокислот. Области применения аминокислот. Белки как природные биополимеры. Превращения белков пищи в организме. Биологические функции белков.</w:t>
      </w:r>
    </w:p>
    <w:p w14:paraId="26ABCD87" w14:textId="77777777" w:rsidR="001D1A0C" w:rsidRDefault="001D1A0C" w:rsidP="00C22CDA">
      <w:pPr>
        <w:rPr>
          <w:sz w:val="20"/>
          <w:szCs w:val="20"/>
        </w:rPr>
      </w:pPr>
    </w:p>
    <w:p w14:paraId="27F87755" w14:textId="77777777" w:rsidR="001D1A0C" w:rsidRDefault="00FA795D" w:rsidP="00C22CDA">
      <w:pPr>
        <w:ind w:left="700"/>
        <w:rPr>
          <w:sz w:val="20"/>
          <w:szCs w:val="20"/>
        </w:rPr>
      </w:pPr>
      <w:r>
        <w:rPr>
          <w:rFonts w:eastAsia="Times New Roman"/>
          <w:b/>
          <w:bCs/>
          <w:sz w:val="24"/>
          <w:szCs w:val="24"/>
        </w:rPr>
        <w:t>Теоретические основы химии</w:t>
      </w:r>
    </w:p>
    <w:p w14:paraId="0206AFB4" w14:textId="77777777" w:rsidR="001D1A0C" w:rsidRDefault="00FA795D" w:rsidP="00C22CDA">
      <w:pPr>
        <w:ind w:firstLine="720"/>
        <w:jc w:val="both"/>
        <w:rPr>
          <w:sz w:val="20"/>
          <w:szCs w:val="20"/>
        </w:rPr>
      </w:pPr>
      <w:r>
        <w:rPr>
          <w:rFonts w:eastAsia="Times New Roman"/>
          <w:sz w:val="24"/>
          <w:szCs w:val="24"/>
        </w:rPr>
        <w:t xml:space="preserve">Строение вещества. Современная модель строения атома. Электронная конфигурация атома. </w:t>
      </w:r>
      <w:r>
        <w:rPr>
          <w:rFonts w:eastAsia="Times New Roman"/>
          <w:i/>
          <w:iCs/>
          <w:sz w:val="24"/>
          <w:szCs w:val="24"/>
        </w:rPr>
        <w:t>Основное и возбужденные состояния атомов.</w:t>
      </w:r>
      <w:r>
        <w:rPr>
          <w:rFonts w:eastAsia="Times New Roman"/>
          <w:sz w:val="24"/>
          <w:szCs w:val="24"/>
        </w:rPr>
        <w:t xml:space="preserve"> Классификация химических элементов (s-, p-, d-элементы). Особенности строения энергетических уровней атомов d-элементов. Периодическая система химических элементов Д.И. Менделеева. Физический смысл Периодического закона Д.И. Менделеева. Виды химической связи (ковалентная, ионная, металлическая, водородная) и механизмы ее образования. </w:t>
      </w:r>
      <w:r>
        <w:rPr>
          <w:rFonts w:eastAsia="Times New Roman"/>
          <w:i/>
          <w:iCs/>
          <w:sz w:val="24"/>
          <w:szCs w:val="24"/>
        </w:rPr>
        <w:t>Кристаллические и аморфные</w:t>
      </w:r>
      <w:r>
        <w:rPr>
          <w:rFonts w:eastAsia="Times New Roman"/>
          <w:sz w:val="24"/>
          <w:szCs w:val="24"/>
        </w:rPr>
        <w:t xml:space="preserve"> </w:t>
      </w:r>
      <w:r>
        <w:rPr>
          <w:rFonts w:eastAsia="Times New Roman"/>
          <w:i/>
          <w:iCs/>
          <w:sz w:val="24"/>
          <w:szCs w:val="24"/>
        </w:rPr>
        <w:t xml:space="preserve">вещества. Типы кристаллических решеток (атомная, молекулярная, ионная, металлическая). Зависимость физических свойств вещества от типа кристаллической решетки. </w:t>
      </w:r>
      <w:r>
        <w:rPr>
          <w:rFonts w:eastAsia="Times New Roman"/>
          <w:sz w:val="24"/>
          <w:szCs w:val="24"/>
        </w:rPr>
        <w:t>Причины</w:t>
      </w:r>
      <w:r>
        <w:rPr>
          <w:rFonts w:eastAsia="Times New Roman"/>
          <w:i/>
          <w:iCs/>
          <w:sz w:val="24"/>
          <w:szCs w:val="24"/>
        </w:rPr>
        <w:t xml:space="preserve"> </w:t>
      </w:r>
      <w:r>
        <w:rPr>
          <w:rFonts w:eastAsia="Times New Roman"/>
          <w:sz w:val="24"/>
          <w:szCs w:val="24"/>
        </w:rPr>
        <w:t>многообразия веществ.</w:t>
      </w:r>
    </w:p>
    <w:p w14:paraId="558F4C3B" w14:textId="77777777" w:rsidR="001D1A0C" w:rsidRDefault="00FA795D" w:rsidP="00C22CDA">
      <w:pPr>
        <w:ind w:firstLine="720"/>
        <w:jc w:val="both"/>
        <w:rPr>
          <w:sz w:val="20"/>
          <w:szCs w:val="20"/>
        </w:rPr>
      </w:pPr>
      <w:r>
        <w:rPr>
          <w:rFonts w:eastAsia="Times New Roman"/>
          <w:sz w:val="24"/>
          <w:szCs w:val="24"/>
        </w:rPr>
        <w:t xml:space="preserve">Химические реакции. Гомогенные и гетерогенные реакции. Скорость реакции, ее зависимость от различных факторов: природы реагирующих веществ, концентрации реагирующих веществ, температуры, площади реакционной поверхности, наличия катализатора. Роль катализаторов в природе и промышленном производстве. Обратимость </w:t>
      </w:r>
      <w:proofErr w:type="gramStart"/>
      <w:r>
        <w:rPr>
          <w:rFonts w:eastAsia="Times New Roman"/>
          <w:sz w:val="24"/>
          <w:szCs w:val="24"/>
        </w:rPr>
        <w:t>реакций..</w:t>
      </w:r>
      <w:proofErr w:type="gramEnd"/>
      <w:r>
        <w:rPr>
          <w:rFonts w:eastAsia="Times New Roman"/>
          <w:sz w:val="24"/>
          <w:szCs w:val="24"/>
        </w:rPr>
        <w:t xml:space="preserve"> </w:t>
      </w:r>
      <w:r>
        <w:rPr>
          <w:rFonts w:eastAsia="Times New Roman"/>
          <w:i/>
          <w:iCs/>
          <w:sz w:val="24"/>
          <w:szCs w:val="24"/>
        </w:rPr>
        <w:t>Дисперсные системы.</w:t>
      </w:r>
      <w:r>
        <w:rPr>
          <w:rFonts w:eastAsia="Times New Roman"/>
          <w:sz w:val="24"/>
          <w:szCs w:val="24"/>
        </w:rPr>
        <w:t xml:space="preserve"> </w:t>
      </w:r>
      <w:r>
        <w:rPr>
          <w:rFonts w:eastAsia="Times New Roman"/>
          <w:i/>
          <w:iCs/>
          <w:sz w:val="24"/>
          <w:szCs w:val="24"/>
        </w:rPr>
        <w:t>Понятие о коллоидах</w:t>
      </w:r>
      <w:r>
        <w:rPr>
          <w:rFonts w:eastAsia="Times New Roman"/>
          <w:sz w:val="24"/>
          <w:szCs w:val="24"/>
        </w:rPr>
        <w:t xml:space="preserve"> </w:t>
      </w:r>
      <w:r>
        <w:rPr>
          <w:rFonts w:eastAsia="Times New Roman"/>
          <w:i/>
          <w:iCs/>
          <w:sz w:val="24"/>
          <w:szCs w:val="24"/>
        </w:rPr>
        <w:t>(золи,</w:t>
      </w:r>
      <w:r>
        <w:rPr>
          <w:rFonts w:eastAsia="Times New Roman"/>
          <w:sz w:val="24"/>
          <w:szCs w:val="24"/>
        </w:rPr>
        <w:t xml:space="preserve"> </w:t>
      </w:r>
      <w:r>
        <w:rPr>
          <w:rFonts w:eastAsia="Times New Roman"/>
          <w:i/>
          <w:iCs/>
          <w:sz w:val="24"/>
          <w:szCs w:val="24"/>
        </w:rPr>
        <w:t>гели).</w:t>
      </w:r>
      <w:r>
        <w:rPr>
          <w:rFonts w:eastAsia="Times New Roman"/>
          <w:sz w:val="24"/>
          <w:szCs w:val="24"/>
        </w:rPr>
        <w:t xml:space="preserve"> </w:t>
      </w:r>
      <w:r>
        <w:rPr>
          <w:rFonts w:eastAsia="Times New Roman"/>
          <w:i/>
          <w:iCs/>
          <w:sz w:val="24"/>
          <w:szCs w:val="24"/>
        </w:rPr>
        <w:t>Истинные растворы.</w:t>
      </w:r>
      <w:r>
        <w:rPr>
          <w:rFonts w:eastAsia="Times New Roman"/>
          <w:sz w:val="24"/>
          <w:szCs w:val="24"/>
        </w:rPr>
        <w:t xml:space="preserve"> Реакции в растворах электролитов. </w:t>
      </w:r>
      <w:proofErr w:type="spellStart"/>
      <w:r>
        <w:rPr>
          <w:rFonts w:eastAsia="Times New Roman"/>
          <w:i/>
          <w:iCs/>
          <w:sz w:val="24"/>
          <w:szCs w:val="24"/>
        </w:rPr>
        <w:t>рH</w:t>
      </w:r>
      <w:proofErr w:type="spellEnd"/>
      <w:r>
        <w:rPr>
          <w:rFonts w:eastAsia="Times New Roman"/>
          <w:sz w:val="24"/>
          <w:szCs w:val="24"/>
        </w:rPr>
        <w:t xml:space="preserve"> раствора как показатель кислотности среды. Гидролиз солей. Значение гидролиза в биологических обменных процессах. Окислительно-восстановительные реакции в природе, производственных процессах и жизнедеятельности организмов. Окислительно-восстановительные свойства простых веществ – металлов главных и побочных подгрупп (медь, железо) и неметаллов: водорода, кислорода, галогенов, серы, азота, фосфора, углерода, кремния. Коррозия металлов: виды коррозии, способы защиты металлов от коррозии. </w:t>
      </w:r>
      <w:r>
        <w:rPr>
          <w:rFonts w:eastAsia="Times New Roman"/>
          <w:i/>
          <w:iCs/>
          <w:sz w:val="24"/>
          <w:szCs w:val="24"/>
        </w:rPr>
        <w:t>Электролиз растворов и расплавов.</w:t>
      </w:r>
      <w:r>
        <w:rPr>
          <w:rFonts w:eastAsia="Times New Roman"/>
          <w:sz w:val="24"/>
          <w:szCs w:val="24"/>
        </w:rPr>
        <w:t xml:space="preserve"> </w:t>
      </w:r>
      <w:r>
        <w:rPr>
          <w:rFonts w:eastAsia="Times New Roman"/>
          <w:i/>
          <w:iCs/>
          <w:sz w:val="24"/>
          <w:szCs w:val="24"/>
        </w:rPr>
        <w:t>Применение электролиза в промышленности.</w:t>
      </w:r>
    </w:p>
    <w:p w14:paraId="756C43FB" w14:textId="77777777" w:rsidR="001D1A0C" w:rsidRDefault="001D1A0C" w:rsidP="00C22CDA">
      <w:pPr>
        <w:rPr>
          <w:sz w:val="20"/>
          <w:szCs w:val="20"/>
        </w:rPr>
      </w:pPr>
    </w:p>
    <w:p w14:paraId="5578EF24" w14:textId="77777777" w:rsidR="001D1A0C" w:rsidRDefault="00FA795D" w:rsidP="00C22CDA">
      <w:pPr>
        <w:ind w:left="700"/>
        <w:rPr>
          <w:sz w:val="20"/>
          <w:szCs w:val="20"/>
        </w:rPr>
      </w:pPr>
      <w:r>
        <w:rPr>
          <w:rFonts w:eastAsia="Times New Roman"/>
          <w:b/>
          <w:bCs/>
          <w:sz w:val="24"/>
          <w:szCs w:val="24"/>
        </w:rPr>
        <w:t>Химия и жизнь</w:t>
      </w:r>
    </w:p>
    <w:p w14:paraId="1B7B14C4" w14:textId="77777777" w:rsidR="001D1A0C" w:rsidRDefault="00FA795D" w:rsidP="00C22CDA">
      <w:pPr>
        <w:ind w:firstLine="700"/>
        <w:jc w:val="both"/>
        <w:rPr>
          <w:sz w:val="20"/>
          <w:szCs w:val="20"/>
        </w:rPr>
      </w:pPr>
      <w:r>
        <w:rPr>
          <w:rFonts w:eastAsia="Times New Roman"/>
          <w:sz w:val="24"/>
          <w:szCs w:val="24"/>
        </w:rPr>
        <w:t xml:space="preserve">Научные методы познания в химии. Источники химической информации. Поиск информации по названиям, идентификаторам, структурным формулам. Моделирование </w:t>
      </w:r>
      <w:r>
        <w:rPr>
          <w:rFonts w:eastAsia="Times New Roman"/>
          <w:sz w:val="24"/>
          <w:szCs w:val="24"/>
        </w:rPr>
        <w:lastRenderedPageBreak/>
        <w:t xml:space="preserve">химических процессов и явлений, </w:t>
      </w:r>
      <w:r>
        <w:rPr>
          <w:rFonts w:eastAsia="Times New Roman"/>
          <w:i/>
          <w:iCs/>
          <w:sz w:val="24"/>
          <w:szCs w:val="24"/>
        </w:rPr>
        <w:t>химический анализ и синтез</w:t>
      </w:r>
      <w:r>
        <w:rPr>
          <w:rFonts w:eastAsia="Times New Roman"/>
          <w:sz w:val="24"/>
          <w:szCs w:val="24"/>
        </w:rPr>
        <w:t xml:space="preserve"> как методы научного познания.</w:t>
      </w:r>
    </w:p>
    <w:p w14:paraId="5BD87121" w14:textId="77777777" w:rsidR="001D1A0C" w:rsidRDefault="00FA795D" w:rsidP="00C22CDA">
      <w:pPr>
        <w:ind w:firstLine="700"/>
        <w:jc w:val="both"/>
        <w:rPr>
          <w:sz w:val="20"/>
          <w:szCs w:val="20"/>
        </w:rPr>
      </w:pPr>
      <w:r>
        <w:rPr>
          <w:rFonts w:eastAsia="Times New Roman"/>
          <w:sz w:val="24"/>
          <w:szCs w:val="24"/>
        </w:rPr>
        <w:t xml:space="preserve">Химия и здоровье. Лекарства, ферменты, витамины, гормоны, минеральные воды. Проблемы, связанные с применением лекарственных препаратов. </w:t>
      </w:r>
      <w:r>
        <w:rPr>
          <w:rFonts w:eastAsia="Times New Roman"/>
          <w:i/>
          <w:iCs/>
          <w:sz w:val="24"/>
          <w:szCs w:val="24"/>
        </w:rPr>
        <w:t>Пищевые добавки.</w:t>
      </w:r>
      <w:r>
        <w:rPr>
          <w:rFonts w:eastAsia="Times New Roman"/>
          <w:sz w:val="24"/>
          <w:szCs w:val="24"/>
        </w:rPr>
        <w:t xml:space="preserve"> </w:t>
      </w:r>
      <w:r>
        <w:rPr>
          <w:rFonts w:eastAsia="Times New Roman"/>
          <w:i/>
          <w:iCs/>
          <w:sz w:val="24"/>
          <w:szCs w:val="24"/>
        </w:rPr>
        <w:t>Основы</w:t>
      </w:r>
      <w:r>
        <w:rPr>
          <w:rFonts w:eastAsia="Times New Roman"/>
          <w:sz w:val="24"/>
          <w:szCs w:val="24"/>
        </w:rPr>
        <w:t xml:space="preserve"> </w:t>
      </w:r>
      <w:r>
        <w:rPr>
          <w:rFonts w:eastAsia="Times New Roman"/>
          <w:i/>
          <w:iCs/>
          <w:sz w:val="24"/>
          <w:szCs w:val="24"/>
        </w:rPr>
        <w:t>пищевой химии.</w:t>
      </w:r>
    </w:p>
    <w:p w14:paraId="1978D53C" w14:textId="77777777" w:rsidR="001D1A0C" w:rsidRDefault="00FA795D" w:rsidP="00C22CDA">
      <w:pPr>
        <w:ind w:firstLine="700"/>
        <w:jc w:val="both"/>
        <w:rPr>
          <w:sz w:val="20"/>
          <w:szCs w:val="20"/>
        </w:rPr>
      </w:pPr>
      <w:r>
        <w:rPr>
          <w:rFonts w:eastAsia="Times New Roman"/>
          <w:sz w:val="24"/>
          <w:szCs w:val="24"/>
        </w:rPr>
        <w:t xml:space="preserve">Химия в повседневной жизни. Моющие и чистящие средства. </w:t>
      </w:r>
      <w:r>
        <w:rPr>
          <w:rFonts w:eastAsia="Times New Roman"/>
          <w:i/>
          <w:iCs/>
          <w:sz w:val="24"/>
          <w:szCs w:val="24"/>
        </w:rPr>
        <w:t>Средства борьбы с</w:t>
      </w:r>
      <w:r>
        <w:rPr>
          <w:rFonts w:eastAsia="Times New Roman"/>
          <w:sz w:val="24"/>
          <w:szCs w:val="24"/>
        </w:rPr>
        <w:t xml:space="preserve"> </w:t>
      </w:r>
      <w:r>
        <w:rPr>
          <w:rFonts w:eastAsia="Times New Roman"/>
          <w:i/>
          <w:iCs/>
          <w:sz w:val="24"/>
          <w:szCs w:val="24"/>
        </w:rPr>
        <w:t xml:space="preserve">бытовыми насекомыми: репелленты, инсектициды. </w:t>
      </w:r>
      <w:r>
        <w:rPr>
          <w:rFonts w:eastAsia="Times New Roman"/>
          <w:sz w:val="24"/>
          <w:szCs w:val="24"/>
        </w:rPr>
        <w:t>Средства личной гигиены и косметики.</w:t>
      </w:r>
      <w:r>
        <w:rPr>
          <w:rFonts w:eastAsia="Times New Roman"/>
          <w:i/>
          <w:iCs/>
          <w:sz w:val="24"/>
          <w:szCs w:val="24"/>
        </w:rPr>
        <w:t xml:space="preserve"> </w:t>
      </w:r>
      <w:r>
        <w:rPr>
          <w:rFonts w:eastAsia="Times New Roman"/>
          <w:sz w:val="24"/>
          <w:szCs w:val="24"/>
        </w:rPr>
        <w:t>Правила безопасной работы с едкими, горючими и токсичными веществами, средствами бытовой химии.</w:t>
      </w:r>
    </w:p>
    <w:p w14:paraId="4B9914E5" w14:textId="77777777" w:rsidR="001D1A0C" w:rsidRDefault="00FA795D" w:rsidP="00C22CDA">
      <w:pPr>
        <w:ind w:left="700"/>
        <w:rPr>
          <w:sz w:val="20"/>
          <w:szCs w:val="20"/>
        </w:rPr>
      </w:pPr>
      <w:r>
        <w:rPr>
          <w:rFonts w:eastAsia="Times New Roman"/>
          <w:sz w:val="24"/>
          <w:szCs w:val="24"/>
        </w:rPr>
        <w:t>Химия и сельское хозяйство. Минеральные и органические удобрения.</w:t>
      </w:r>
    </w:p>
    <w:p w14:paraId="4AC37493" w14:textId="77777777" w:rsidR="001D1A0C" w:rsidRDefault="00FA795D" w:rsidP="00C22CDA">
      <w:pPr>
        <w:ind w:firstLine="720"/>
        <w:jc w:val="both"/>
        <w:rPr>
          <w:sz w:val="20"/>
          <w:szCs w:val="20"/>
        </w:rPr>
      </w:pPr>
      <w:r>
        <w:rPr>
          <w:rFonts w:eastAsia="Times New Roman"/>
          <w:sz w:val="24"/>
          <w:szCs w:val="24"/>
        </w:rPr>
        <w:t xml:space="preserve">Химия и энергетика. Природные источники углеводородов. Природный и попутный нефтяной </w:t>
      </w:r>
      <w:proofErr w:type="spellStart"/>
      <w:r>
        <w:rPr>
          <w:rFonts w:eastAsia="Times New Roman"/>
          <w:sz w:val="24"/>
          <w:szCs w:val="24"/>
        </w:rPr>
        <w:t>газы</w:t>
      </w:r>
      <w:proofErr w:type="spellEnd"/>
      <w:r>
        <w:rPr>
          <w:rFonts w:eastAsia="Times New Roman"/>
          <w:sz w:val="24"/>
          <w:szCs w:val="24"/>
        </w:rPr>
        <w:t>, их состав и использование. Состав нефти и ее переработка. Нефтепродукты. Октановое число бензина.</w:t>
      </w:r>
    </w:p>
    <w:p w14:paraId="475C0E02" w14:textId="77777777" w:rsidR="001D1A0C" w:rsidRDefault="00FA795D" w:rsidP="00C22CDA">
      <w:pPr>
        <w:ind w:firstLine="700"/>
        <w:jc w:val="both"/>
        <w:rPr>
          <w:sz w:val="20"/>
          <w:szCs w:val="20"/>
        </w:rPr>
      </w:pPr>
      <w:r>
        <w:rPr>
          <w:rFonts w:eastAsia="Times New Roman"/>
          <w:sz w:val="24"/>
          <w:szCs w:val="24"/>
        </w:rPr>
        <w:t>Химия в строительстве. Цемент. Бетон. Подбор оптимальных строительных материалов в практической деятельности человека.</w:t>
      </w:r>
    </w:p>
    <w:p w14:paraId="31923E11" w14:textId="77777777" w:rsidR="001D1A0C" w:rsidRDefault="00FA795D" w:rsidP="00C22CDA">
      <w:pPr>
        <w:ind w:left="702"/>
        <w:rPr>
          <w:sz w:val="20"/>
          <w:szCs w:val="20"/>
        </w:rPr>
      </w:pPr>
      <w:bookmarkStart w:id="129" w:name="page173"/>
      <w:bookmarkEnd w:id="129"/>
      <w:r>
        <w:rPr>
          <w:rFonts w:eastAsia="Times New Roman"/>
          <w:sz w:val="24"/>
          <w:szCs w:val="24"/>
        </w:rPr>
        <w:t>Химия и экология. Химическое загрязнение окружающей среды и его последствия.</w:t>
      </w:r>
    </w:p>
    <w:p w14:paraId="5263D5C3" w14:textId="77777777" w:rsidR="001D1A0C" w:rsidRDefault="00FA795D" w:rsidP="00C22CDA">
      <w:pPr>
        <w:ind w:left="2"/>
        <w:rPr>
          <w:sz w:val="20"/>
          <w:szCs w:val="20"/>
        </w:rPr>
      </w:pPr>
      <w:r>
        <w:rPr>
          <w:rFonts w:eastAsia="Times New Roman"/>
          <w:sz w:val="24"/>
          <w:szCs w:val="24"/>
        </w:rPr>
        <w:t>Охрана гидросферы, почвы, атмосферы, флоры и фауны от химического загрязнения.</w:t>
      </w:r>
    </w:p>
    <w:p w14:paraId="5B0C6D89" w14:textId="77777777" w:rsidR="001D1A0C" w:rsidRDefault="001D1A0C" w:rsidP="00C22CDA">
      <w:pPr>
        <w:rPr>
          <w:sz w:val="20"/>
          <w:szCs w:val="20"/>
        </w:rPr>
      </w:pPr>
    </w:p>
    <w:p w14:paraId="06D2F67E" w14:textId="77777777" w:rsidR="001D1A0C" w:rsidRDefault="00FA795D" w:rsidP="00C22CDA">
      <w:pPr>
        <w:ind w:left="702"/>
        <w:rPr>
          <w:sz w:val="20"/>
          <w:szCs w:val="20"/>
        </w:rPr>
      </w:pPr>
      <w:r>
        <w:rPr>
          <w:rFonts w:eastAsia="Times New Roman"/>
          <w:b/>
          <w:bCs/>
          <w:sz w:val="24"/>
          <w:szCs w:val="24"/>
        </w:rPr>
        <w:t>Углубленный уровень</w:t>
      </w:r>
    </w:p>
    <w:p w14:paraId="6646EB74" w14:textId="77777777" w:rsidR="001D1A0C" w:rsidRDefault="00FA795D" w:rsidP="00C22CDA">
      <w:pPr>
        <w:ind w:left="702"/>
        <w:rPr>
          <w:sz w:val="20"/>
          <w:szCs w:val="20"/>
        </w:rPr>
      </w:pPr>
      <w:r>
        <w:rPr>
          <w:rFonts w:eastAsia="Times New Roman"/>
          <w:b/>
          <w:bCs/>
          <w:sz w:val="24"/>
          <w:szCs w:val="24"/>
        </w:rPr>
        <w:t>Основы органической химии</w:t>
      </w:r>
    </w:p>
    <w:p w14:paraId="49C3BD5F" w14:textId="77777777" w:rsidR="001D1A0C" w:rsidRDefault="00FA795D" w:rsidP="00A3535A">
      <w:pPr>
        <w:ind w:left="2" w:firstLine="709"/>
        <w:jc w:val="both"/>
        <w:rPr>
          <w:sz w:val="20"/>
          <w:szCs w:val="20"/>
        </w:rPr>
      </w:pPr>
      <w:r>
        <w:rPr>
          <w:rFonts w:eastAsia="Times New Roman"/>
          <w:sz w:val="24"/>
          <w:szCs w:val="24"/>
        </w:rPr>
        <w:t>Предмет органической химии. Место и значение органической химии в системе естественных наук. Взаимосвязь неорганических и органических веществ.</w:t>
      </w:r>
    </w:p>
    <w:p w14:paraId="7544C57E" w14:textId="77777777" w:rsidR="001D1A0C" w:rsidRDefault="00FA795D" w:rsidP="00A3535A">
      <w:pPr>
        <w:ind w:left="2" w:firstLine="709"/>
        <w:jc w:val="both"/>
        <w:rPr>
          <w:sz w:val="20"/>
          <w:szCs w:val="20"/>
        </w:rPr>
      </w:pPr>
      <w:r>
        <w:rPr>
          <w:rFonts w:eastAsia="Times New Roman"/>
          <w:sz w:val="24"/>
          <w:szCs w:val="24"/>
        </w:rPr>
        <w:t>Химическое строение как порядок соединения атомов в молекуле согласно их валентности. Основные положения теории химического строения органических соединений А.М. Бутлерова. Углеродный скелет органической молекулы. Кратность химической связи. Зависимость свойств веществ от химического строения молекул. Изомерия и изомеры. Понятие</w:t>
      </w:r>
    </w:p>
    <w:p w14:paraId="6A5966C3" w14:textId="77777777" w:rsidR="001D1A0C" w:rsidRDefault="00FA795D" w:rsidP="00862131">
      <w:pPr>
        <w:numPr>
          <w:ilvl w:val="0"/>
          <w:numId w:val="74"/>
        </w:numPr>
        <w:tabs>
          <w:tab w:val="left" w:pos="449"/>
        </w:tabs>
        <w:ind w:left="2" w:hanging="2"/>
        <w:jc w:val="both"/>
        <w:rPr>
          <w:rFonts w:eastAsia="Times New Roman"/>
          <w:sz w:val="24"/>
          <w:szCs w:val="24"/>
        </w:rPr>
      </w:pPr>
      <w:r>
        <w:rPr>
          <w:rFonts w:eastAsia="Times New Roman"/>
          <w:sz w:val="24"/>
          <w:szCs w:val="24"/>
        </w:rPr>
        <w:t>функциональной группе. Принципы классификации органических соединений. Международная номенклатура и принципы образования названий органических соединений.</w:t>
      </w:r>
    </w:p>
    <w:p w14:paraId="02C82794" w14:textId="77777777" w:rsidR="001D1A0C" w:rsidRDefault="00FA795D" w:rsidP="00A3535A">
      <w:pPr>
        <w:ind w:left="2" w:firstLine="709"/>
        <w:jc w:val="both"/>
        <w:rPr>
          <w:rFonts w:eastAsia="Times New Roman"/>
          <w:sz w:val="24"/>
          <w:szCs w:val="24"/>
        </w:rPr>
      </w:pPr>
      <w:r>
        <w:rPr>
          <w:rFonts w:eastAsia="Times New Roman"/>
          <w:sz w:val="24"/>
          <w:szCs w:val="24"/>
        </w:rPr>
        <w:t xml:space="preserve">Классификация и особенности органических реакций. Реакционные центры. Первоначальные понятия о типах и механизмах органических реакций. </w:t>
      </w:r>
      <w:proofErr w:type="spellStart"/>
      <w:r>
        <w:rPr>
          <w:rFonts w:eastAsia="Times New Roman"/>
          <w:sz w:val="24"/>
          <w:szCs w:val="24"/>
        </w:rPr>
        <w:t>Гомолитический</w:t>
      </w:r>
      <w:proofErr w:type="spellEnd"/>
      <w:r>
        <w:rPr>
          <w:rFonts w:eastAsia="Times New Roman"/>
          <w:sz w:val="24"/>
          <w:szCs w:val="24"/>
        </w:rPr>
        <w:t xml:space="preserve"> и </w:t>
      </w:r>
      <w:proofErr w:type="spellStart"/>
      <w:r>
        <w:rPr>
          <w:rFonts w:eastAsia="Times New Roman"/>
          <w:sz w:val="24"/>
          <w:szCs w:val="24"/>
        </w:rPr>
        <w:t>гетеролитический</w:t>
      </w:r>
      <w:proofErr w:type="spellEnd"/>
      <w:r>
        <w:rPr>
          <w:rFonts w:eastAsia="Times New Roman"/>
          <w:sz w:val="24"/>
          <w:szCs w:val="24"/>
        </w:rPr>
        <w:t xml:space="preserve"> разрыв ковалентной химической связи. </w:t>
      </w:r>
      <w:proofErr w:type="spellStart"/>
      <w:r>
        <w:rPr>
          <w:rFonts w:eastAsia="Times New Roman"/>
          <w:sz w:val="24"/>
          <w:szCs w:val="24"/>
        </w:rPr>
        <w:t>Свободнорадикальный</w:t>
      </w:r>
      <w:proofErr w:type="spellEnd"/>
      <w:r>
        <w:rPr>
          <w:rFonts w:eastAsia="Times New Roman"/>
          <w:sz w:val="24"/>
          <w:szCs w:val="24"/>
        </w:rPr>
        <w:t xml:space="preserve"> и ионный механизмы реакции. Понятие о нуклеофиле и электрофиле.</w:t>
      </w:r>
    </w:p>
    <w:p w14:paraId="53A2F8FC" w14:textId="77777777" w:rsidR="001D1A0C" w:rsidRDefault="00FA795D" w:rsidP="00A3535A">
      <w:pPr>
        <w:ind w:left="2" w:firstLine="709"/>
        <w:jc w:val="both"/>
        <w:rPr>
          <w:rFonts w:eastAsia="Times New Roman"/>
          <w:sz w:val="24"/>
          <w:szCs w:val="24"/>
        </w:rPr>
      </w:pPr>
      <w:proofErr w:type="spellStart"/>
      <w:r>
        <w:rPr>
          <w:rFonts w:eastAsia="Times New Roman"/>
          <w:sz w:val="24"/>
          <w:szCs w:val="24"/>
        </w:rPr>
        <w:t>Алканы</w:t>
      </w:r>
      <w:proofErr w:type="spellEnd"/>
      <w:r>
        <w:rPr>
          <w:rFonts w:eastAsia="Times New Roman"/>
          <w:sz w:val="24"/>
          <w:szCs w:val="24"/>
        </w:rPr>
        <w:t xml:space="preserve">. Электронное и пространственное строение молекулы метана. </w:t>
      </w:r>
      <w:r>
        <w:rPr>
          <w:rFonts w:eastAsia="Times New Roman"/>
          <w:i/>
          <w:iCs/>
          <w:sz w:val="24"/>
          <w:szCs w:val="24"/>
        </w:rPr>
        <w:t>sp</w:t>
      </w:r>
      <w:r>
        <w:rPr>
          <w:rFonts w:eastAsia="Times New Roman"/>
          <w:i/>
          <w:iCs/>
          <w:sz w:val="31"/>
          <w:szCs w:val="31"/>
          <w:vertAlign w:val="superscript"/>
        </w:rPr>
        <w:t>3</w:t>
      </w:r>
      <w:r>
        <w:rPr>
          <w:rFonts w:eastAsia="Times New Roman"/>
          <w:i/>
          <w:iCs/>
          <w:sz w:val="24"/>
          <w:szCs w:val="24"/>
        </w:rPr>
        <w:t>-</w:t>
      </w:r>
      <w:r>
        <w:rPr>
          <w:rFonts w:eastAsia="Times New Roman"/>
          <w:sz w:val="24"/>
          <w:szCs w:val="24"/>
        </w:rPr>
        <w:t xml:space="preserve">гибридизация </w:t>
      </w:r>
      <w:proofErr w:type="spellStart"/>
      <w:r>
        <w:rPr>
          <w:rFonts w:eastAsia="Times New Roman"/>
          <w:sz w:val="24"/>
          <w:szCs w:val="24"/>
        </w:rPr>
        <w:t>орбиталей</w:t>
      </w:r>
      <w:proofErr w:type="spellEnd"/>
      <w:r>
        <w:rPr>
          <w:rFonts w:eastAsia="Times New Roman"/>
          <w:sz w:val="24"/>
          <w:szCs w:val="24"/>
        </w:rPr>
        <w:t xml:space="preserve"> атомов углерода. Гомологический ряд и общая формула </w:t>
      </w:r>
      <w:proofErr w:type="spellStart"/>
      <w:r>
        <w:rPr>
          <w:rFonts w:eastAsia="Times New Roman"/>
          <w:sz w:val="24"/>
          <w:szCs w:val="24"/>
        </w:rPr>
        <w:t>алканов</w:t>
      </w:r>
      <w:proofErr w:type="spellEnd"/>
      <w:r>
        <w:rPr>
          <w:rFonts w:eastAsia="Times New Roman"/>
          <w:sz w:val="24"/>
          <w:szCs w:val="24"/>
        </w:rPr>
        <w:t xml:space="preserve">. Систематическая номенклатура </w:t>
      </w:r>
      <w:proofErr w:type="spellStart"/>
      <w:r>
        <w:rPr>
          <w:rFonts w:eastAsia="Times New Roman"/>
          <w:sz w:val="24"/>
          <w:szCs w:val="24"/>
        </w:rPr>
        <w:t>алканов</w:t>
      </w:r>
      <w:proofErr w:type="spellEnd"/>
      <w:r>
        <w:rPr>
          <w:rFonts w:eastAsia="Times New Roman"/>
          <w:sz w:val="24"/>
          <w:szCs w:val="24"/>
        </w:rPr>
        <w:t xml:space="preserve"> и радикалов. Изомерия углеродного скелета. Физические свойства </w:t>
      </w:r>
      <w:proofErr w:type="spellStart"/>
      <w:r>
        <w:rPr>
          <w:rFonts w:eastAsia="Times New Roman"/>
          <w:sz w:val="24"/>
          <w:szCs w:val="24"/>
        </w:rPr>
        <w:t>алканов</w:t>
      </w:r>
      <w:proofErr w:type="spellEnd"/>
      <w:r>
        <w:rPr>
          <w:rFonts w:eastAsia="Times New Roman"/>
          <w:sz w:val="24"/>
          <w:szCs w:val="24"/>
        </w:rPr>
        <w:t xml:space="preserve">. Закономерности изменения физических свойств Механизм реакции </w:t>
      </w:r>
      <w:proofErr w:type="spellStart"/>
      <w:r>
        <w:rPr>
          <w:rFonts w:eastAsia="Times New Roman"/>
          <w:sz w:val="24"/>
          <w:szCs w:val="24"/>
        </w:rPr>
        <w:t>свободнорадикального</w:t>
      </w:r>
      <w:proofErr w:type="spellEnd"/>
      <w:r>
        <w:rPr>
          <w:rFonts w:eastAsia="Times New Roman"/>
          <w:sz w:val="24"/>
          <w:szCs w:val="24"/>
        </w:rPr>
        <w:t xml:space="preserve"> замещения. Получение </w:t>
      </w:r>
      <w:proofErr w:type="spellStart"/>
      <w:r>
        <w:rPr>
          <w:rFonts w:eastAsia="Times New Roman"/>
          <w:sz w:val="24"/>
          <w:szCs w:val="24"/>
        </w:rPr>
        <w:t>алканов</w:t>
      </w:r>
      <w:proofErr w:type="spellEnd"/>
      <w:r>
        <w:rPr>
          <w:rFonts w:eastAsia="Times New Roman"/>
          <w:sz w:val="24"/>
          <w:szCs w:val="24"/>
        </w:rPr>
        <w:t xml:space="preserve">. Реакция </w:t>
      </w:r>
      <w:proofErr w:type="spellStart"/>
      <w:r>
        <w:rPr>
          <w:rFonts w:eastAsia="Times New Roman"/>
          <w:sz w:val="24"/>
          <w:szCs w:val="24"/>
        </w:rPr>
        <w:t>Вюрца</w:t>
      </w:r>
      <w:proofErr w:type="spellEnd"/>
      <w:r>
        <w:rPr>
          <w:rFonts w:eastAsia="Times New Roman"/>
          <w:sz w:val="24"/>
          <w:szCs w:val="24"/>
        </w:rPr>
        <w:t xml:space="preserve">. Нахождение в природе и применение </w:t>
      </w:r>
      <w:proofErr w:type="spellStart"/>
      <w:r>
        <w:rPr>
          <w:rFonts w:eastAsia="Times New Roman"/>
          <w:sz w:val="24"/>
          <w:szCs w:val="24"/>
        </w:rPr>
        <w:t>алканов</w:t>
      </w:r>
      <w:proofErr w:type="spellEnd"/>
      <w:r>
        <w:rPr>
          <w:rFonts w:eastAsia="Times New Roman"/>
          <w:sz w:val="24"/>
          <w:szCs w:val="24"/>
        </w:rPr>
        <w:t>.</w:t>
      </w:r>
    </w:p>
    <w:p w14:paraId="2E36B970" w14:textId="77777777" w:rsidR="001D1A0C" w:rsidRDefault="00FA795D" w:rsidP="00A3535A">
      <w:pPr>
        <w:ind w:left="2" w:firstLine="709"/>
        <w:jc w:val="both"/>
        <w:rPr>
          <w:rFonts w:eastAsia="Times New Roman"/>
          <w:sz w:val="24"/>
          <w:szCs w:val="24"/>
        </w:rPr>
      </w:pPr>
      <w:proofErr w:type="spellStart"/>
      <w:r>
        <w:rPr>
          <w:rFonts w:eastAsia="Times New Roman"/>
          <w:sz w:val="24"/>
          <w:szCs w:val="24"/>
        </w:rPr>
        <w:t>Циклоалканы</w:t>
      </w:r>
      <w:proofErr w:type="spellEnd"/>
      <w:r>
        <w:rPr>
          <w:rFonts w:eastAsia="Times New Roman"/>
          <w:sz w:val="24"/>
          <w:szCs w:val="24"/>
        </w:rPr>
        <w:t xml:space="preserve">. Строение молекул </w:t>
      </w:r>
      <w:proofErr w:type="spellStart"/>
      <w:r>
        <w:rPr>
          <w:rFonts w:eastAsia="Times New Roman"/>
          <w:sz w:val="24"/>
          <w:szCs w:val="24"/>
        </w:rPr>
        <w:t>циклоалканов</w:t>
      </w:r>
      <w:proofErr w:type="spellEnd"/>
      <w:r>
        <w:rPr>
          <w:rFonts w:eastAsia="Times New Roman"/>
          <w:sz w:val="24"/>
          <w:szCs w:val="24"/>
        </w:rPr>
        <w:t xml:space="preserve">. Общая формула </w:t>
      </w:r>
      <w:proofErr w:type="spellStart"/>
      <w:r>
        <w:rPr>
          <w:rFonts w:eastAsia="Times New Roman"/>
          <w:sz w:val="24"/>
          <w:szCs w:val="24"/>
        </w:rPr>
        <w:t>циклоалканов</w:t>
      </w:r>
      <w:proofErr w:type="spellEnd"/>
      <w:r>
        <w:rPr>
          <w:rFonts w:eastAsia="Times New Roman"/>
          <w:sz w:val="24"/>
          <w:szCs w:val="24"/>
        </w:rPr>
        <w:t xml:space="preserve">. Номенклатура </w:t>
      </w:r>
      <w:proofErr w:type="spellStart"/>
      <w:r>
        <w:rPr>
          <w:rFonts w:eastAsia="Times New Roman"/>
          <w:sz w:val="24"/>
          <w:szCs w:val="24"/>
        </w:rPr>
        <w:t>циклоалканов</w:t>
      </w:r>
      <w:proofErr w:type="spellEnd"/>
      <w:r>
        <w:rPr>
          <w:rFonts w:eastAsia="Times New Roman"/>
          <w:sz w:val="24"/>
          <w:szCs w:val="24"/>
        </w:rPr>
        <w:t xml:space="preserve">. Изомерия </w:t>
      </w:r>
      <w:proofErr w:type="spellStart"/>
      <w:r>
        <w:rPr>
          <w:rFonts w:eastAsia="Times New Roman"/>
          <w:sz w:val="24"/>
          <w:szCs w:val="24"/>
        </w:rPr>
        <w:t>циклоалканов</w:t>
      </w:r>
      <w:proofErr w:type="spellEnd"/>
      <w:r>
        <w:rPr>
          <w:rFonts w:eastAsia="Times New Roman"/>
          <w:sz w:val="24"/>
          <w:szCs w:val="24"/>
        </w:rPr>
        <w:t>: углеродного скелета, межклассовая, пространственная (</w:t>
      </w:r>
      <w:proofErr w:type="spellStart"/>
      <w:r>
        <w:rPr>
          <w:rFonts w:eastAsia="Times New Roman"/>
          <w:i/>
          <w:iCs/>
          <w:sz w:val="24"/>
          <w:szCs w:val="24"/>
        </w:rPr>
        <w:t>цис</w:t>
      </w:r>
      <w:proofErr w:type="spellEnd"/>
      <w:r>
        <w:rPr>
          <w:rFonts w:eastAsia="Times New Roman"/>
          <w:i/>
          <w:iCs/>
          <w:sz w:val="24"/>
          <w:szCs w:val="24"/>
        </w:rPr>
        <w:t>-транс-</w:t>
      </w:r>
      <w:r>
        <w:rPr>
          <w:rFonts w:eastAsia="Times New Roman"/>
          <w:sz w:val="24"/>
          <w:szCs w:val="24"/>
        </w:rPr>
        <w:t xml:space="preserve">изомерия). Специфика свойств </w:t>
      </w:r>
      <w:proofErr w:type="spellStart"/>
      <w:r>
        <w:rPr>
          <w:rFonts w:eastAsia="Times New Roman"/>
          <w:sz w:val="24"/>
          <w:szCs w:val="24"/>
        </w:rPr>
        <w:t>циклоалканов</w:t>
      </w:r>
      <w:proofErr w:type="spellEnd"/>
      <w:r>
        <w:rPr>
          <w:rFonts w:eastAsia="Times New Roman"/>
          <w:sz w:val="24"/>
          <w:szCs w:val="24"/>
        </w:rPr>
        <w:t xml:space="preserve"> с малым размером цикла. Реакции присоединения и радикального замещения.</w:t>
      </w:r>
    </w:p>
    <w:p w14:paraId="0474B8A9" w14:textId="77777777" w:rsidR="001D1A0C" w:rsidRDefault="00FA795D" w:rsidP="00A3535A">
      <w:pPr>
        <w:ind w:left="2" w:firstLine="709"/>
        <w:jc w:val="both"/>
        <w:rPr>
          <w:rFonts w:eastAsia="Times New Roman"/>
          <w:sz w:val="24"/>
          <w:szCs w:val="24"/>
        </w:rPr>
      </w:pPr>
      <w:proofErr w:type="spellStart"/>
      <w:r>
        <w:rPr>
          <w:rFonts w:eastAsia="Times New Roman"/>
          <w:sz w:val="24"/>
          <w:szCs w:val="24"/>
        </w:rPr>
        <w:t>Алкены</w:t>
      </w:r>
      <w:proofErr w:type="spellEnd"/>
      <w:r>
        <w:rPr>
          <w:rFonts w:eastAsia="Times New Roman"/>
          <w:sz w:val="24"/>
          <w:szCs w:val="24"/>
        </w:rPr>
        <w:t>.</w:t>
      </w:r>
      <w:r w:rsidR="00A3535A">
        <w:rPr>
          <w:rFonts w:eastAsia="Times New Roman"/>
          <w:sz w:val="24"/>
          <w:szCs w:val="24"/>
        </w:rPr>
        <w:t xml:space="preserve"> </w:t>
      </w:r>
      <w:r>
        <w:rPr>
          <w:rFonts w:eastAsia="Times New Roman"/>
          <w:sz w:val="24"/>
          <w:szCs w:val="24"/>
        </w:rPr>
        <w:t xml:space="preserve">Электронное и пространственное строение молекулы этилена. </w:t>
      </w:r>
      <w:r>
        <w:rPr>
          <w:rFonts w:eastAsia="Times New Roman"/>
          <w:i/>
          <w:iCs/>
          <w:sz w:val="24"/>
          <w:szCs w:val="24"/>
        </w:rPr>
        <w:t>sp</w:t>
      </w:r>
      <w:r>
        <w:rPr>
          <w:rFonts w:eastAsia="Times New Roman"/>
          <w:i/>
          <w:iCs/>
          <w:sz w:val="31"/>
          <w:szCs w:val="31"/>
          <w:vertAlign w:val="superscript"/>
        </w:rPr>
        <w:t>2</w:t>
      </w:r>
      <w:r>
        <w:rPr>
          <w:rFonts w:eastAsia="Times New Roman"/>
          <w:i/>
          <w:iCs/>
          <w:sz w:val="24"/>
          <w:szCs w:val="24"/>
        </w:rPr>
        <w:t>-</w:t>
      </w:r>
      <w:r>
        <w:rPr>
          <w:rFonts w:eastAsia="Times New Roman"/>
          <w:sz w:val="24"/>
          <w:szCs w:val="24"/>
        </w:rPr>
        <w:t xml:space="preserve">гибридизация </w:t>
      </w:r>
      <w:proofErr w:type="spellStart"/>
      <w:r>
        <w:rPr>
          <w:rFonts w:eastAsia="Times New Roman"/>
          <w:sz w:val="24"/>
          <w:szCs w:val="24"/>
        </w:rPr>
        <w:t>орбиталей</w:t>
      </w:r>
      <w:proofErr w:type="spellEnd"/>
      <w:r>
        <w:rPr>
          <w:rFonts w:eastAsia="Times New Roman"/>
          <w:sz w:val="24"/>
          <w:szCs w:val="24"/>
        </w:rPr>
        <w:t xml:space="preserve"> атомов углерода. </w:t>
      </w:r>
      <w:r>
        <w:rPr>
          <w:rFonts w:ascii="Arial" w:eastAsia="Arial" w:hAnsi="Arial" w:cs="Arial"/>
          <w:sz w:val="24"/>
          <w:szCs w:val="24"/>
        </w:rPr>
        <w:t>σ</w:t>
      </w:r>
      <w:r>
        <w:rPr>
          <w:rFonts w:eastAsia="Times New Roman"/>
          <w:sz w:val="24"/>
          <w:szCs w:val="24"/>
        </w:rPr>
        <w:t xml:space="preserve">- и </w:t>
      </w:r>
      <w:r>
        <w:rPr>
          <w:rFonts w:ascii="Arial" w:eastAsia="Arial" w:hAnsi="Arial" w:cs="Arial"/>
          <w:sz w:val="24"/>
          <w:szCs w:val="24"/>
        </w:rPr>
        <w:t>π</w:t>
      </w:r>
      <w:r>
        <w:rPr>
          <w:rFonts w:eastAsia="Times New Roman"/>
          <w:sz w:val="24"/>
          <w:szCs w:val="24"/>
        </w:rPr>
        <w:t xml:space="preserve">-связи. Гомологический ряд и общая формула </w:t>
      </w:r>
      <w:proofErr w:type="spellStart"/>
      <w:r>
        <w:rPr>
          <w:rFonts w:eastAsia="Times New Roman"/>
          <w:sz w:val="24"/>
          <w:szCs w:val="24"/>
        </w:rPr>
        <w:t>алкенов</w:t>
      </w:r>
      <w:proofErr w:type="spellEnd"/>
      <w:r>
        <w:rPr>
          <w:rFonts w:eastAsia="Times New Roman"/>
          <w:sz w:val="24"/>
          <w:szCs w:val="24"/>
        </w:rPr>
        <w:t xml:space="preserve">. Номенклатура </w:t>
      </w:r>
      <w:proofErr w:type="spellStart"/>
      <w:r>
        <w:rPr>
          <w:rFonts w:eastAsia="Times New Roman"/>
          <w:sz w:val="24"/>
          <w:szCs w:val="24"/>
        </w:rPr>
        <w:t>алкенов</w:t>
      </w:r>
      <w:proofErr w:type="spellEnd"/>
      <w:r>
        <w:rPr>
          <w:rFonts w:eastAsia="Times New Roman"/>
          <w:sz w:val="24"/>
          <w:szCs w:val="24"/>
        </w:rPr>
        <w:t xml:space="preserve">. Изомерия </w:t>
      </w:r>
      <w:proofErr w:type="spellStart"/>
      <w:r>
        <w:rPr>
          <w:rFonts w:eastAsia="Times New Roman"/>
          <w:sz w:val="24"/>
          <w:szCs w:val="24"/>
        </w:rPr>
        <w:t>алкенов</w:t>
      </w:r>
      <w:proofErr w:type="spellEnd"/>
      <w:r>
        <w:rPr>
          <w:rFonts w:eastAsia="Times New Roman"/>
          <w:sz w:val="24"/>
          <w:szCs w:val="24"/>
        </w:rPr>
        <w:t xml:space="preserve">: углеродного скелета, </w:t>
      </w:r>
      <w:r>
        <w:rPr>
          <w:rFonts w:eastAsia="Times New Roman"/>
          <w:sz w:val="24"/>
          <w:szCs w:val="24"/>
        </w:rPr>
        <w:lastRenderedPageBreak/>
        <w:t>положения кратной связи, пространственная (</w:t>
      </w:r>
      <w:proofErr w:type="spellStart"/>
      <w:r>
        <w:rPr>
          <w:rFonts w:eastAsia="Times New Roman"/>
          <w:i/>
          <w:iCs/>
          <w:sz w:val="24"/>
          <w:szCs w:val="24"/>
        </w:rPr>
        <w:t>цис</w:t>
      </w:r>
      <w:proofErr w:type="spellEnd"/>
      <w:r>
        <w:rPr>
          <w:rFonts w:eastAsia="Times New Roman"/>
          <w:i/>
          <w:iCs/>
          <w:sz w:val="24"/>
          <w:szCs w:val="24"/>
        </w:rPr>
        <w:t>-транс-</w:t>
      </w:r>
      <w:r>
        <w:rPr>
          <w:rFonts w:eastAsia="Times New Roman"/>
          <w:sz w:val="24"/>
          <w:szCs w:val="24"/>
        </w:rPr>
        <w:t xml:space="preserve">изомерия), межклассовая. Физические свойства </w:t>
      </w:r>
      <w:proofErr w:type="spellStart"/>
      <w:r>
        <w:rPr>
          <w:rFonts w:eastAsia="Times New Roman"/>
          <w:sz w:val="24"/>
          <w:szCs w:val="24"/>
        </w:rPr>
        <w:t>алкенов</w:t>
      </w:r>
      <w:proofErr w:type="spellEnd"/>
      <w:r>
        <w:rPr>
          <w:rFonts w:eastAsia="Times New Roman"/>
          <w:sz w:val="24"/>
          <w:szCs w:val="24"/>
        </w:rPr>
        <w:t xml:space="preserve">. Правило Марковникова, его электронное обоснование. Реакции окисления и полимеризации. Полиэтилен как крупнотоннажный продукт химического производства. Промышленные и лабораторные способы получения </w:t>
      </w:r>
      <w:proofErr w:type="spellStart"/>
      <w:r>
        <w:rPr>
          <w:rFonts w:eastAsia="Times New Roman"/>
          <w:sz w:val="24"/>
          <w:szCs w:val="24"/>
        </w:rPr>
        <w:t>алкенов</w:t>
      </w:r>
      <w:proofErr w:type="spellEnd"/>
      <w:r>
        <w:rPr>
          <w:rFonts w:eastAsia="Times New Roman"/>
          <w:sz w:val="24"/>
          <w:szCs w:val="24"/>
        </w:rPr>
        <w:t xml:space="preserve">. </w:t>
      </w:r>
      <w:r>
        <w:rPr>
          <w:rFonts w:eastAsia="Times New Roman"/>
          <w:i/>
          <w:iCs/>
          <w:sz w:val="24"/>
          <w:szCs w:val="24"/>
        </w:rPr>
        <w:t>Правило Зайцева.</w:t>
      </w:r>
      <w:r>
        <w:rPr>
          <w:rFonts w:eastAsia="Times New Roman"/>
          <w:sz w:val="24"/>
          <w:szCs w:val="24"/>
        </w:rPr>
        <w:t xml:space="preserve"> Применение </w:t>
      </w:r>
      <w:proofErr w:type="spellStart"/>
      <w:r>
        <w:rPr>
          <w:rFonts w:eastAsia="Times New Roman"/>
          <w:sz w:val="24"/>
          <w:szCs w:val="24"/>
        </w:rPr>
        <w:t>алкенов</w:t>
      </w:r>
      <w:proofErr w:type="spellEnd"/>
      <w:r>
        <w:rPr>
          <w:rFonts w:eastAsia="Times New Roman"/>
          <w:sz w:val="24"/>
          <w:szCs w:val="24"/>
        </w:rPr>
        <w:t>.</w:t>
      </w:r>
    </w:p>
    <w:p w14:paraId="0CDCDD00" w14:textId="77777777" w:rsidR="001D1A0C" w:rsidRDefault="00FA795D" w:rsidP="00A3535A">
      <w:pPr>
        <w:ind w:left="2" w:firstLine="709"/>
        <w:jc w:val="both"/>
        <w:rPr>
          <w:rFonts w:eastAsia="Times New Roman"/>
          <w:sz w:val="24"/>
          <w:szCs w:val="24"/>
        </w:rPr>
      </w:pPr>
      <w:r>
        <w:rPr>
          <w:rFonts w:eastAsia="Times New Roman"/>
          <w:sz w:val="24"/>
          <w:szCs w:val="24"/>
        </w:rPr>
        <w:t>Алкадиены. Классификация алкадиенов по взаимному расположению кратных связей в молекуле. Особенности электронного и пространственного строения сопряженных алкадиенов. Химические свойства алкадиенов: реакции присоединения (гидрирование, галогенирование), горения и полимеризации. Вклад С.В. Лебедева в получение синтетического каучука. Вулканизация каучука. Резина. Многообразие видов синтетических каучуков, их свойства и применение. Получение алкадиенов.</w:t>
      </w:r>
    </w:p>
    <w:p w14:paraId="101705EC" w14:textId="77777777" w:rsidR="001D1A0C" w:rsidRDefault="00FA795D" w:rsidP="00A3535A">
      <w:pPr>
        <w:ind w:left="2" w:firstLine="709"/>
        <w:jc w:val="both"/>
        <w:rPr>
          <w:rFonts w:eastAsia="Times New Roman"/>
          <w:sz w:val="24"/>
          <w:szCs w:val="24"/>
        </w:rPr>
      </w:pPr>
      <w:r>
        <w:rPr>
          <w:rFonts w:eastAsia="Times New Roman"/>
          <w:sz w:val="24"/>
          <w:szCs w:val="24"/>
        </w:rPr>
        <w:t xml:space="preserve">Алкины. Электронное и пространственное строение молекулы ацетилена. </w:t>
      </w:r>
      <w:proofErr w:type="spellStart"/>
      <w:r>
        <w:rPr>
          <w:rFonts w:eastAsia="Times New Roman"/>
          <w:i/>
          <w:iCs/>
          <w:sz w:val="24"/>
          <w:szCs w:val="24"/>
        </w:rPr>
        <w:t>sp</w:t>
      </w:r>
      <w:proofErr w:type="spellEnd"/>
      <w:r>
        <w:rPr>
          <w:rFonts w:eastAsia="Times New Roman"/>
          <w:i/>
          <w:iCs/>
          <w:sz w:val="24"/>
          <w:szCs w:val="24"/>
        </w:rPr>
        <w:t>-</w:t>
      </w:r>
      <w:r>
        <w:rPr>
          <w:rFonts w:eastAsia="Times New Roman"/>
          <w:sz w:val="24"/>
          <w:szCs w:val="24"/>
        </w:rPr>
        <w:t xml:space="preserve">гибридизация </w:t>
      </w:r>
      <w:proofErr w:type="spellStart"/>
      <w:r>
        <w:rPr>
          <w:rFonts w:eastAsia="Times New Roman"/>
          <w:sz w:val="24"/>
          <w:szCs w:val="24"/>
        </w:rPr>
        <w:t>орбиталей</w:t>
      </w:r>
      <w:proofErr w:type="spellEnd"/>
      <w:r>
        <w:rPr>
          <w:rFonts w:eastAsia="Times New Roman"/>
          <w:sz w:val="24"/>
          <w:szCs w:val="24"/>
        </w:rPr>
        <w:t xml:space="preserve"> атомов углерода. Гомологический ряд и общая формула </w:t>
      </w:r>
      <w:proofErr w:type="spellStart"/>
      <w:r>
        <w:rPr>
          <w:rFonts w:eastAsia="Times New Roman"/>
          <w:sz w:val="24"/>
          <w:szCs w:val="24"/>
        </w:rPr>
        <w:t>алкинов</w:t>
      </w:r>
      <w:proofErr w:type="spellEnd"/>
      <w:r>
        <w:rPr>
          <w:rFonts w:eastAsia="Times New Roman"/>
          <w:sz w:val="24"/>
          <w:szCs w:val="24"/>
        </w:rPr>
        <w:t xml:space="preserve">. Номенклатура. Изомерия: углеродного скелета, положения кратной связи, межклассовая. Физические свойства </w:t>
      </w:r>
      <w:proofErr w:type="spellStart"/>
      <w:r>
        <w:rPr>
          <w:rFonts w:eastAsia="Times New Roman"/>
          <w:sz w:val="24"/>
          <w:szCs w:val="24"/>
        </w:rPr>
        <w:t>алкинов</w:t>
      </w:r>
      <w:proofErr w:type="spellEnd"/>
      <w:r>
        <w:rPr>
          <w:rFonts w:eastAsia="Times New Roman"/>
          <w:sz w:val="24"/>
          <w:szCs w:val="24"/>
        </w:rPr>
        <w:t xml:space="preserve">. </w:t>
      </w:r>
      <w:r>
        <w:rPr>
          <w:rFonts w:eastAsia="Times New Roman"/>
          <w:i/>
          <w:iCs/>
          <w:sz w:val="24"/>
          <w:szCs w:val="24"/>
        </w:rPr>
        <w:t>Реакции замещения</w:t>
      </w:r>
      <w:r>
        <w:rPr>
          <w:rFonts w:eastAsia="Times New Roman"/>
          <w:sz w:val="24"/>
          <w:szCs w:val="24"/>
        </w:rPr>
        <w:t>. Горение ацетилена как источник высокотемпературного пламени для сварки и резки металлов. Получение ацетилена пиролизом метана и карбидным методом. Применение ацетилена.</w:t>
      </w:r>
    </w:p>
    <w:p w14:paraId="5E4AD5B2" w14:textId="77777777" w:rsidR="001D1A0C" w:rsidRDefault="00FA795D" w:rsidP="00A3535A">
      <w:pPr>
        <w:ind w:left="2" w:firstLine="709"/>
        <w:jc w:val="both"/>
        <w:rPr>
          <w:rFonts w:eastAsia="Times New Roman"/>
          <w:sz w:val="24"/>
          <w:szCs w:val="24"/>
        </w:rPr>
      </w:pPr>
      <w:r>
        <w:rPr>
          <w:rFonts w:eastAsia="Times New Roman"/>
          <w:sz w:val="24"/>
          <w:szCs w:val="24"/>
        </w:rPr>
        <w:t xml:space="preserve">Арены. </w:t>
      </w:r>
      <w:r>
        <w:rPr>
          <w:rFonts w:eastAsia="Times New Roman"/>
          <w:i/>
          <w:iCs/>
          <w:sz w:val="24"/>
          <w:szCs w:val="24"/>
        </w:rPr>
        <w:t>История открытия бензола</w:t>
      </w:r>
      <w:r>
        <w:rPr>
          <w:rFonts w:eastAsia="Times New Roman"/>
          <w:sz w:val="24"/>
          <w:szCs w:val="24"/>
        </w:rPr>
        <w:t xml:space="preserve">. Современные представления об электронном и пространственном строении бензола. Изомерия и номенклатура гомологов бензола. Общая формула </w:t>
      </w:r>
      <w:proofErr w:type="spellStart"/>
      <w:r>
        <w:rPr>
          <w:rFonts w:eastAsia="Times New Roman"/>
          <w:sz w:val="24"/>
          <w:szCs w:val="24"/>
        </w:rPr>
        <w:t>аренов</w:t>
      </w:r>
      <w:proofErr w:type="spellEnd"/>
      <w:r>
        <w:rPr>
          <w:rFonts w:eastAsia="Times New Roman"/>
          <w:sz w:val="24"/>
          <w:szCs w:val="24"/>
        </w:rPr>
        <w:t xml:space="preserve">. Физические свойства бензола. Реакция горения. Получение бензола. </w:t>
      </w:r>
      <w:r>
        <w:rPr>
          <w:rFonts w:eastAsia="Times New Roman"/>
          <w:i/>
          <w:iCs/>
          <w:sz w:val="24"/>
          <w:szCs w:val="24"/>
        </w:rPr>
        <w:t xml:space="preserve">Особенности химических свойств толуола. </w:t>
      </w:r>
      <w:r>
        <w:rPr>
          <w:rFonts w:eastAsia="Times New Roman"/>
          <w:sz w:val="24"/>
          <w:szCs w:val="24"/>
        </w:rPr>
        <w:t>Взаимное влияние атомов в молекуле толуола.</w:t>
      </w:r>
    </w:p>
    <w:p w14:paraId="77F4F8E2" w14:textId="77777777" w:rsidR="001D1A0C" w:rsidRDefault="00FA795D" w:rsidP="00A3535A">
      <w:pPr>
        <w:ind w:left="2"/>
        <w:jc w:val="both"/>
        <w:rPr>
          <w:rFonts w:eastAsia="Times New Roman"/>
          <w:sz w:val="24"/>
          <w:szCs w:val="24"/>
        </w:rPr>
      </w:pPr>
      <w:r>
        <w:rPr>
          <w:rFonts w:eastAsia="Times New Roman"/>
          <w:i/>
          <w:iCs/>
          <w:sz w:val="24"/>
          <w:szCs w:val="24"/>
        </w:rPr>
        <w:t xml:space="preserve">Ориентационные эффекты заместителей. </w:t>
      </w:r>
      <w:r>
        <w:rPr>
          <w:rFonts w:eastAsia="Times New Roman"/>
          <w:sz w:val="24"/>
          <w:szCs w:val="24"/>
        </w:rPr>
        <w:t>Применение гомологов бензола.</w:t>
      </w:r>
    </w:p>
    <w:p w14:paraId="0BFCF389" w14:textId="77777777" w:rsidR="001D1A0C" w:rsidRDefault="00FA795D" w:rsidP="00A3535A">
      <w:pPr>
        <w:ind w:left="2" w:firstLine="709"/>
        <w:jc w:val="both"/>
        <w:rPr>
          <w:sz w:val="20"/>
          <w:szCs w:val="20"/>
        </w:rPr>
      </w:pPr>
      <w:bookmarkStart w:id="130" w:name="page174"/>
      <w:bookmarkEnd w:id="130"/>
      <w:r>
        <w:rPr>
          <w:rFonts w:eastAsia="Times New Roman"/>
          <w:sz w:val="24"/>
          <w:szCs w:val="24"/>
        </w:rPr>
        <w:t xml:space="preserve">Спирты. Классификация, номенклатура спиртов. Гомологический ряд и общая формула предельных одноатомных </w:t>
      </w:r>
      <w:proofErr w:type="gramStart"/>
      <w:r>
        <w:rPr>
          <w:rFonts w:eastAsia="Times New Roman"/>
          <w:sz w:val="24"/>
          <w:szCs w:val="24"/>
        </w:rPr>
        <w:t>спиртов .</w:t>
      </w:r>
      <w:proofErr w:type="gramEnd"/>
      <w:r>
        <w:rPr>
          <w:rFonts w:eastAsia="Times New Roman"/>
          <w:sz w:val="24"/>
          <w:szCs w:val="24"/>
        </w:rPr>
        <w:t xml:space="preserve"> Изомерия. Физические свойства предельных одноатомных спиртов. Водородная связь между молекулами и ее влияние на физические свойства спиртов. Химические свойства: взаимодействие с натрием как способ установления наличия </w:t>
      </w:r>
      <w:proofErr w:type="spellStart"/>
      <w:r>
        <w:rPr>
          <w:rFonts w:eastAsia="Times New Roman"/>
          <w:sz w:val="24"/>
          <w:szCs w:val="24"/>
        </w:rPr>
        <w:t>гидроксогруппы</w:t>
      </w:r>
      <w:proofErr w:type="spellEnd"/>
      <w:r>
        <w:rPr>
          <w:rFonts w:eastAsia="Times New Roman"/>
          <w:sz w:val="24"/>
          <w:szCs w:val="24"/>
        </w:rPr>
        <w:t xml:space="preserve">, с </w:t>
      </w:r>
      <w:proofErr w:type="spellStart"/>
      <w:r>
        <w:rPr>
          <w:rFonts w:eastAsia="Times New Roman"/>
          <w:sz w:val="24"/>
          <w:szCs w:val="24"/>
        </w:rPr>
        <w:t>галогеноводородами</w:t>
      </w:r>
      <w:proofErr w:type="spellEnd"/>
      <w:r>
        <w:rPr>
          <w:rFonts w:eastAsia="Times New Roman"/>
          <w:sz w:val="24"/>
          <w:szCs w:val="24"/>
        </w:rPr>
        <w:t xml:space="preserve"> как способ получения растворителей, внутри- и межмолекулярная дегидратация. Реакция горения: спирты как топливо. Получение этанола: реакция брожения глюкозы, гидратация этилена. Этиленгликоль и глицерин как представители предельных многоатомных спиртов. Качественная реакция на многоатомные спирты и ее применение для распознавания глицерина в составе косметических средств. Практическое применение этиленгликоля и глицерина.</w:t>
      </w:r>
    </w:p>
    <w:p w14:paraId="021784F2" w14:textId="77777777" w:rsidR="001D1A0C" w:rsidRDefault="00FA795D" w:rsidP="00A3535A">
      <w:pPr>
        <w:ind w:left="2" w:firstLine="709"/>
        <w:jc w:val="both"/>
        <w:rPr>
          <w:sz w:val="20"/>
          <w:szCs w:val="20"/>
        </w:rPr>
      </w:pPr>
      <w:r>
        <w:rPr>
          <w:rFonts w:eastAsia="Times New Roman"/>
          <w:sz w:val="24"/>
          <w:szCs w:val="24"/>
        </w:rPr>
        <w:t>Фенол. Строение молекулы фенола. Взаимное влияние атомов в молекуле фенола. Физические свойства фенола. Химические свойства (реакции с натрием, гидроксидом натрия, бромом). Получение фенола. Применение фенола.</w:t>
      </w:r>
    </w:p>
    <w:p w14:paraId="5B53F7E7" w14:textId="77777777" w:rsidR="001D1A0C" w:rsidRDefault="00FA795D" w:rsidP="00A3535A">
      <w:pPr>
        <w:ind w:left="2" w:firstLine="709"/>
        <w:jc w:val="both"/>
        <w:rPr>
          <w:sz w:val="20"/>
          <w:szCs w:val="20"/>
        </w:rPr>
      </w:pPr>
      <w:r>
        <w:rPr>
          <w:rFonts w:eastAsia="Times New Roman"/>
          <w:sz w:val="24"/>
          <w:szCs w:val="24"/>
        </w:rPr>
        <w:t>Альдегиды и кетоны. Классификация альдегидов и кетонов. Строение предельных альдегидов. Электронное и пространственное строение карбонильной группы. Гомологический ряд, общая формула, номенклатура и изомерия предельных альдегидов. Физические свойства предельных альдегидов. Химические свойства предельных альдегидов. Токсичность альдегидов. Применение формальдегида и ацетальдегида. Ацетон как представитель кетонов. Строение молекулы ацетона. Особенности реакции окисления ацетона. Применение ацетона.</w:t>
      </w:r>
    </w:p>
    <w:p w14:paraId="3F5A3768" w14:textId="77777777" w:rsidR="001D1A0C" w:rsidRDefault="00FA795D" w:rsidP="00A3535A">
      <w:pPr>
        <w:ind w:left="2" w:firstLine="709"/>
        <w:jc w:val="both"/>
        <w:rPr>
          <w:sz w:val="20"/>
          <w:szCs w:val="20"/>
        </w:rPr>
      </w:pPr>
      <w:r>
        <w:rPr>
          <w:rFonts w:eastAsia="Times New Roman"/>
          <w:sz w:val="24"/>
          <w:szCs w:val="24"/>
        </w:rPr>
        <w:t xml:space="preserve">Карбоновые кислоты. Классификация и номенклатура карбоновых кислот. Строение предельных одноосновных карбоновых кислот. Электронное и пространственное строение карбоксильной группы. Гомологический ряд и общая формула предельных одноосновных карбоновых кислот. Физические свойства предельных одноосновных карбоновых кислот. Химические свойства предельных одноосновных карбоновых кислот (реакции с металлами, основными оксидами, </w:t>
      </w:r>
      <w:r>
        <w:rPr>
          <w:rFonts w:eastAsia="Times New Roman"/>
          <w:sz w:val="24"/>
          <w:szCs w:val="24"/>
        </w:rPr>
        <w:lastRenderedPageBreak/>
        <w:t xml:space="preserve">основаниями и солями) как подтверждение сходства с неорганическими кислотами. Реакция этерификации и ее обратимость. Влияние заместителей в углеводородном радикале на силу карбоновых кислот. Особенности химических свойств муравьиной кислоты. Получение предельных одноосновных карбоновых кислот: окисление </w:t>
      </w:r>
      <w:proofErr w:type="spellStart"/>
      <w:r>
        <w:rPr>
          <w:rFonts w:eastAsia="Times New Roman"/>
          <w:sz w:val="24"/>
          <w:szCs w:val="24"/>
        </w:rPr>
        <w:t>алканов</w:t>
      </w:r>
      <w:proofErr w:type="spellEnd"/>
      <w:r>
        <w:rPr>
          <w:rFonts w:eastAsia="Times New Roman"/>
          <w:sz w:val="24"/>
          <w:szCs w:val="24"/>
        </w:rPr>
        <w:t xml:space="preserve">, </w:t>
      </w:r>
      <w:proofErr w:type="spellStart"/>
      <w:r>
        <w:rPr>
          <w:rFonts w:eastAsia="Times New Roman"/>
          <w:sz w:val="24"/>
          <w:szCs w:val="24"/>
        </w:rPr>
        <w:t>алкенов</w:t>
      </w:r>
      <w:proofErr w:type="spellEnd"/>
      <w:r>
        <w:rPr>
          <w:rFonts w:eastAsia="Times New Roman"/>
          <w:sz w:val="24"/>
          <w:szCs w:val="24"/>
        </w:rPr>
        <w:t xml:space="preserve">, первичных спиртов, альдегидов. Важнейшие представители карбоновых кислот: муравьиная, уксусная и бензойная. Высшие предельные и непредельные карбоновые кислоты. </w:t>
      </w:r>
      <w:r>
        <w:rPr>
          <w:rFonts w:eastAsia="Times New Roman"/>
          <w:i/>
          <w:iCs/>
          <w:sz w:val="24"/>
          <w:szCs w:val="24"/>
        </w:rPr>
        <w:t>Оптическая</w:t>
      </w:r>
      <w:r>
        <w:rPr>
          <w:rFonts w:eastAsia="Times New Roman"/>
          <w:sz w:val="24"/>
          <w:szCs w:val="24"/>
        </w:rPr>
        <w:t xml:space="preserve"> </w:t>
      </w:r>
      <w:r>
        <w:rPr>
          <w:rFonts w:eastAsia="Times New Roman"/>
          <w:i/>
          <w:iCs/>
          <w:sz w:val="24"/>
          <w:szCs w:val="24"/>
        </w:rPr>
        <w:t xml:space="preserve">изомерия. Асимметрический атом углерода. </w:t>
      </w:r>
      <w:r>
        <w:rPr>
          <w:rFonts w:eastAsia="Times New Roman"/>
          <w:sz w:val="24"/>
          <w:szCs w:val="24"/>
        </w:rPr>
        <w:t>Применение карбоновых кислот.</w:t>
      </w:r>
    </w:p>
    <w:p w14:paraId="030C5D23" w14:textId="77777777" w:rsidR="001D1A0C" w:rsidRDefault="00FA795D" w:rsidP="00C22CDA">
      <w:pPr>
        <w:ind w:left="2" w:firstLine="709"/>
        <w:jc w:val="both"/>
        <w:rPr>
          <w:sz w:val="20"/>
          <w:szCs w:val="20"/>
        </w:rPr>
      </w:pPr>
      <w:r>
        <w:rPr>
          <w:rFonts w:eastAsia="Times New Roman"/>
          <w:sz w:val="24"/>
          <w:szCs w:val="24"/>
        </w:rPr>
        <w:t xml:space="preserve">Сложные эфиры и жиры. Строение и номенклатура сложных эфиров. Межклассовая изомерия с карбоновыми кислотами. Способы получения сложных эфиров. Обратимость реакции этерификации. Применение сложных эфиров в пищевой и парфюмерной промышленности. Жиры как сложные эфиры глицерина и высших карбоновых кислот. Растительные и животные жиры, их состав. Физические свойства жиров. Химические свойства жиров: гидрирование, окисление. Гидролиз или омыление жиров как способ промышленного получения солей высших карбоновых кислот. Применение жиров. </w:t>
      </w:r>
      <w:proofErr w:type="spellStart"/>
      <w:r>
        <w:rPr>
          <w:rFonts w:eastAsia="Times New Roman"/>
          <w:sz w:val="24"/>
          <w:szCs w:val="24"/>
        </w:rPr>
        <w:t>Мылá</w:t>
      </w:r>
      <w:proofErr w:type="spellEnd"/>
      <w:r>
        <w:rPr>
          <w:rFonts w:eastAsia="Times New Roman"/>
          <w:sz w:val="24"/>
          <w:szCs w:val="24"/>
        </w:rPr>
        <w:t xml:space="preserve"> как соли высших карбоновых кислот. Моющие свойства мыла.</w:t>
      </w:r>
    </w:p>
    <w:p w14:paraId="0C5DBEB7" w14:textId="77777777" w:rsidR="001D1A0C" w:rsidRPr="00A3535A" w:rsidRDefault="00FA795D" w:rsidP="00A3535A">
      <w:pPr>
        <w:ind w:left="2" w:firstLine="709"/>
        <w:jc w:val="both"/>
        <w:rPr>
          <w:sz w:val="20"/>
          <w:szCs w:val="20"/>
        </w:rPr>
      </w:pPr>
      <w:r>
        <w:rPr>
          <w:rFonts w:eastAsia="Times New Roman"/>
          <w:sz w:val="23"/>
          <w:szCs w:val="23"/>
        </w:rPr>
        <w:t xml:space="preserve">Углеводы. Классификация углеводов. Физические свойства и нахождение углеводов в природе. Глюкоза как </w:t>
      </w:r>
      <w:proofErr w:type="spellStart"/>
      <w:r>
        <w:rPr>
          <w:rFonts w:eastAsia="Times New Roman"/>
          <w:sz w:val="23"/>
          <w:szCs w:val="23"/>
        </w:rPr>
        <w:t>альдегидоспирт</w:t>
      </w:r>
      <w:proofErr w:type="spellEnd"/>
      <w:r>
        <w:rPr>
          <w:rFonts w:eastAsia="Times New Roman"/>
          <w:sz w:val="23"/>
          <w:szCs w:val="23"/>
        </w:rPr>
        <w:t xml:space="preserve">. Химические свойства глюкозы: </w:t>
      </w:r>
      <w:r>
        <w:rPr>
          <w:rFonts w:eastAsia="Times New Roman"/>
          <w:i/>
          <w:iCs/>
          <w:sz w:val="23"/>
          <w:szCs w:val="23"/>
        </w:rPr>
        <w:t>ацилирование,</w:t>
      </w:r>
      <w:r>
        <w:rPr>
          <w:rFonts w:eastAsia="Times New Roman"/>
          <w:sz w:val="23"/>
          <w:szCs w:val="23"/>
        </w:rPr>
        <w:t xml:space="preserve"> </w:t>
      </w:r>
      <w:r>
        <w:rPr>
          <w:rFonts w:eastAsia="Times New Roman"/>
          <w:i/>
          <w:iCs/>
          <w:sz w:val="23"/>
          <w:szCs w:val="23"/>
        </w:rPr>
        <w:t xml:space="preserve">алкилирование, </w:t>
      </w:r>
      <w:r>
        <w:rPr>
          <w:rFonts w:eastAsia="Times New Roman"/>
          <w:sz w:val="23"/>
          <w:szCs w:val="23"/>
        </w:rPr>
        <w:t>спиртовое и молочнокислое брожение.</w:t>
      </w:r>
      <w:r>
        <w:rPr>
          <w:rFonts w:eastAsia="Times New Roman"/>
          <w:i/>
          <w:iCs/>
          <w:sz w:val="23"/>
          <w:szCs w:val="23"/>
        </w:rPr>
        <w:t xml:space="preserve"> </w:t>
      </w:r>
      <w:r>
        <w:rPr>
          <w:rFonts w:eastAsia="Times New Roman"/>
          <w:sz w:val="23"/>
          <w:szCs w:val="23"/>
        </w:rPr>
        <w:t>Экспериментальные доказательства</w:t>
      </w:r>
      <w:r>
        <w:rPr>
          <w:rFonts w:eastAsia="Times New Roman"/>
          <w:i/>
          <w:iCs/>
          <w:sz w:val="23"/>
          <w:szCs w:val="23"/>
        </w:rPr>
        <w:t xml:space="preserve"> </w:t>
      </w:r>
      <w:r>
        <w:rPr>
          <w:rFonts w:eastAsia="Times New Roman"/>
          <w:sz w:val="23"/>
          <w:szCs w:val="23"/>
        </w:rPr>
        <w:t xml:space="preserve">наличия альдегидной и спиртовых групп в глюкозе. Получение глюкозы. </w:t>
      </w:r>
      <w:r>
        <w:rPr>
          <w:rFonts w:eastAsia="Times New Roman"/>
          <w:i/>
          <w:iCs/>
          <w:sz w:val="23"/>
          <w:szCs w:val="23"/>
        </w:rPr>
        <w:t>Фруктоза как изомер</w:t>
      </w:r>
      <w:r>
        <w:rPr>
          <w:rFonts w:eastAsia="Times New Roman"/>
          <w:sz w:val="23"/>
          <w:szCs w:val="23"/>
        </w:rPr>
        <w:t xml:space="preserve"> </w:t>
      </w:r>
      <w:r>
        <w:rPr>
          <w:rFonts w:eastAsia="Times New Roman"/>
          <w:i/>
          <w:iCs/>
          <w:sz w:val="23"/>
          <w:szCs w:val="23"/>
        </w:rPr>
        <w:t xml:space="preserve">глюкозы. Рибоза и дезоксирибоза. </w:t>
      </w:r>
      <w:r>
        <w:rPr>
          <w:rFonts w:eastAsia="Times New Roman"/>
          <w:sz w:val="23"/>
          <w:szCs w:val="23"/>
        </w:rPr>
        <w:t>Важнейшие дисахариды</w:t>
      </w:r>
      <w:r>
        <w:rPr>
          <w:rFonts w:eastAsia="Times New Roman"/>
          <w:i/>
          <w:iCs/>
          <w:sz w:val="23"/>
          <w:szCs w:val="23"/>
        </w:rPr>
        <w:t xml:space="preserve"> </w:t>
      </w:r>
      <w:r>
        <w:rPr>
          <w:rFonts w:eastAsia="Times New Roman"/>
          <w:sz w:val="23"/>
          <w:szCs w:val="23"/>
        </w:rPr>
        <w:t>(сахароза,</w:t>
      </w:r>
      <w:r>
        <w:rPr>
          <w:rFonts w:eastAsia="Times New Roman"/>
          <w:i/>
          <w:iCs/>
          <w:sz w:val="23"/>
          <w:szCs w:val="23"/>
        </w:rPr>
        <w:t xml:space="preserve"> лактоза, мальтоза</w:t>
      </w:r>
      <w:r>
        <w:rPr>
          <w:rFonts w:eastAsia="Times New Roman"/>
          <w:sz w:val="23"/>
          <w:szCs w:val="23"/>
        </w:rPr>
        <w:t>),</w:t>
      </w:r>
      <w:r>
        <w:rPr>
          <w:rFonts w:eastAsia="Times New Roman"/>
          <w:i/>
          <w:iCs/>
          <w:sz w:val="23"/>
          <w:szCs w:val="23"/>
        </w:rPr>
        <w:t xml:space="preserve"> </w:t>
      </w:r>
      <w:r>
        <w:rPr>
          <w:rFonts w:eastAsia="Times New Roman"/>
          <w:sz w:val="23"/>
          <w:szCs w:val="23"/>
        </w:rPr>
        <w:t>их</w:t>
      </w:r>
      <w:r>
        <w:rPr>
          <w:rFonts w:eastAsia="Times New Roman"/>
          <w:i/>
          <w:iCs/>
          <w:sz w:val="23"/>
          <w:szCs w:val="23"/>
        </w:rPr>
        <w:t xml:space="preserve"> </w:t>
      </w:r>
      <w:r>
        <w:rPr>
          <w:rFonts w:eastAsia="Times New Roman"/>
          <w:sz w:val="23"/>
          <w:szCs w:val="23"/>
        </w:rPr>
        <w:t xml:space="preserve">строение и физические свойства. Гидролиз сахарозы, </w:t>
      </w:r>
      <w:r>
        <w:rPr>
          <w:rFonts w:eastAsia="Times New Roman"/>
          <w:i/>
          <w:iCs/>
          <w:sz w:val="23"/>
          <w:szCs w:val="23"/>
        </w:rPr>
        <w:t>лактозы,</w:t>
      </w:r>
      <w:r>
        <w:rPr>
          <w:rFonts w:eastAsia="Times New Roman"/>
          <w:sz w:val="23"/>
          <w:szCs w:val="23"/>
        </w:rPr>
        <w:t xml:space="preserve"> </w:t>
      </w:r>
      <w:r>
        <w:rPr>
          <w:rFonts w:eastAsia="Times New Roman"/>
          <w:i/>
          <w:iCs/>
          <w:sz w:val="23"/>
          <w:szCs w:val="23"/>
        </w:rPr>
        <w:t>мальтозы.</w:t>
      </w:r>
      <w:r>
        <w:rPr>
          <w:rFonts w:eastAsia="Times New Roman"/>
          <w:sz w:val="23"/>
          <w:szCs w:val="23"/>
        </w:rPr>
        <w:t xml:space="preserve"> Крахмал и целлюлоза как биологические полимеры. Химические свойства крахмала (гидролиз, качественная реакция</w:t>
      </w:r>
      <w:r w:rsidR="00A3535A">
        <w:rPr>
          <w:sz w:val="20"/>
          <w:szCs w:val="20"/>
        </w:rPr>
        <w:t xml:space="preserve"> с </w:t>
      </w:r>
      <w:r>
        <w:rPr>
          <w:rFonts w:eastAsia="Times New Roman"/>
          <w:sz w:val="24"/>
          <w:szCs w:val="24"/>
        </w:rPr>
        <w:t>йодом на крахмал и ее применение для обнаружения крахмала в продуктах питания). Химические свойства целлюлозы: гидролиз, образование сложных эфиров. Применение и биологическая роль углеводов. Окисление углеводов – источник энергии живых организмов. Понятие об искусственных волокнах на примере ацетатного волокна.</w:t>
      </w:r>
    </w:p>
    <w:p w14:paraId="036A3267" w14:textId="77777777" w:rsidR="001D1A0C" w:rsidRDefault="00A3535A" w:rsidP="00C22CDA">
      <w:pPr>
        <w:ind w:firstLine="709"/>
        <w:jc w:val="both"/>
        <w:rPr>
          <w:sz w:val="20"/>
          <w:szCs w:val="20"/>
        </w:rPr>
      </w:pPr>
      <w:bookmarkStart w:id="131" w:name="page175"/>
      <w:bookmarkEnd w:id="131"/>
      <w:r>
        <w:rPr>
          <w:rFonts w:eastAsia="Times New Roman"/>
          <w:sz w:val="24"/>
          <w:szCs w:val="24"/>
        </w:rPr>
        <w:t>Амины. Первичные</w:t>
      </w:r>
      <w:r w:rsidR="00FA795D">
        <w:rPr>
          <w:rFonts w:eastAsia="Times New Roman"/>
          <w:sz w:val="24"/>
          <w:szCs w:val="24"/>
        </w:rPr>
        <w:t xml:space="preserve">, вторичные, третичные амины. Классификация аминов по типу углеводородного радикала и числу аминогрупп в молекуле. Электронное и пространственное строение предельных аминов. Физические свойства аминов. Амины как органические основания: реакции с водой, кислотами. Реакция горения. Анилин как представитель ароматических аминов. Реакция Зинина. Применение аминов в фармацевтической промышленности. </w:t>
      </w:r>
      <w:r w:rsidR="00FA795D">
        <w:rPr>
          <w:rFonts w:eastAsia="Times New Roman"/>
          <w:i/>
          <w:iCs/>
          <w:sz w:val="24"/>
          <w:szCs w:val="24"/>
        </w:rPr>
        <w:t>Анилин как сырье для производства анилиновых красителей.</w:t>
      </w:r>
      <w:r w:rsidR="00FA795D">
        <w:rPr>
          <w:rFonts w:eastAsia="Times New Roman"/>
          <w:sz w:val="24"/>
          <w:szCs w:val="24"/>
        </w:rPr>
        <w:t xml:space="preserve"> </w:t>
      </w:r>
      <w:r w:rsidR="00FA795D">
        <w:rPr>
          <w:rFonts w:eastAsia="Times New Roman"/>
          <w:i/>
          <w:iCs/>
          <w:sz w:val="24"/>
          <w:szCs w:val="24"/>
        </w:rPr>
        <w:t>Синтезы на</w:t>
      </w:r>
      <w:r w:rsidR="00FA795D">
        <w:rPr>
          <w:rFonts w:eastAsia="Times New Roman"/>
          <w:sz w:val="24"/>
          <w:szCs w:val="24"/>
        </w:rPr>
        <w:t xml:space="preserve"> </w:t>
      </w:r>
      <w:r w:rsidR="00FA795D">
        <w:rPr>
          <w:rFonts w:eastAsia="Times New Roman"/>
          <w:i/>
          <w:iCs/>
          <w:sz w:val="24"/>
          <w:szCs w:val="24"/>
        </w:rPr>
        <w:t>основе анилина.</w:t>
      </w:r>
    </w:p>
    <w:p w14:paraId="1C1C3B34" w14:textId="77777777" w:rsidR="001D1A0C" w:rsidRDefault="00FA795D" w:rsidP="00C22CDA">
      <w:pPr>
        <w:ind w:firstLine="709"/>
        <w:jc w:val="both"/>
        <w:rPr>
          <w:sz w:val="20"/>
          <w:szCs w:val="20"/>
        </w:rPr>
      </w:pPr>
      <w:r>
        <w:rPr>
          <w:rFonts w:eastAsia="Times New Roman"/>
          <w:sz w:val="24"/>
          <w:szCs w:val="24"/>
        </w:rPr>
        <w:t xml:space="preserve">Аминокислоты и белки. Состав и номенклатура. Строение аминокислот. Гомологический ряд предельных аминокислот. </w:t>
      </w:r>
      <w:r>
        <w:rPr>
          <w:rFonts w:eastAsia="Times New Roman"/>
          <w:i/>
          <w:iCs/>
          <w:sz w:val="24"/>
          <w:szCs w:val="24"/>
        </w:rPr>
        <w:t>Изомерия предельных аминокислот.</w:t>
      </w:r>
      <w:r>
        <w:rPr>
          <w:rFonts w:eastAsia="Times New Roman"/>
          <w:sz w:val="24"/>
          <w:szCs w:val="24"/>
        </w:rPr>
        <w:t xml:space="preserve"> Физические свойства предельных аминокислот. Аминокислоты как амфотерные органические соединения. Синтез пептидов. Пептидная связь. Биологическое значение </w:t>
      </w:r>
      <w:r>
        <w:rPr>
          <w:rFonts w:eastAsia="Times New Roman"/>
          <w:i/>
          <w:iCs/>
          <w:sz w:val="24"/>
          <w:szCs w:val="24"/>
        </w:rPr>
        <w:t>α</w:t>
      </w:r>
      <w:r>
        <w:rPr>
          <w:rFonts w:eastAsia="Times New Roman"/>
          <w:sz w:val="24"/>
          <w:szCs w:val="24"/>
        </w:rPr>
        <w:t xml:space="preserve">-аминокислот. Области применения аминокислот. Белки как природные биополимеры. Состав и строение белков. </w:t>
      </w:r>
      <w:r>
        <w:rPr>
          <w:rFonts w:eastAsia="Times New Roman"/>
          <w:i/>
          <w:iCs/>
          <w:sz w:val="24"/>
          <w:szCs w:val="24"/>
        </w:rPr>
        <w:t>Основные аминокислоты,</w:t>
      </w:r>
      <w:r>
        <w:rPr>
          <w:rFonts w:eastAsia="Times New Roman"/>
          <w:sz w:val="24"/>
          <w:szCs w:val="24"/>
        </w:rPr>
        <w:t xml:space="preserve"> </w:t>
      </w:r>
      <w:r>
        <w:rPr>
          <w:rFonts w:eastAsia="Times New Roman"/>
          <w:i/>
          <w:iCs/>
          <w:sz w:val="24"/>
          <w:szCs w:val="24"/>
        </w:rPr>
        <w:t>образующие белки.</w:t>
      </w:r>
      <w:r>
        <w:rPr>
          <w:rFonts w:eastAsia="Times New Roman"/>
          <w:sz w:val="24"/>
          <w:szCs w:val="24"/>
        </w:rPr>
        <w:t xml:space="preserve"> Химические свойства белков: гидролиз, денатурация, качественные (цветные) реакции на белки. Превращения белков пищи в организме. Биологические функции белков. </w:t>
      </w:r>
      <w:r>
        <w:rPr>
          <w:rFonts w:eastAsia="Times New Roman"/>
          <w:i/>
          <w:iCs/>
          <w:sz w:val="24"/>
          <w:szCs w:val="24"/>
        </w:rPr>
        <w:t>Достижения в изучении строения и синтеза</w:t>
      </w:r>
      <w:r>
        <w:rPr>
          <w:rFonts w:eastAsia="Times New Roman"/>
          <w:sz w:val="24"/>
          <w:szCs w:val="24"/>
        </w:rPr>
        <w:t xml:space="preserve"> </w:t>
      </w:r>
      <w:r>
        <w:rPr>
          <w:rFonts w:eastAsia="Times New Roman"/>
          <w:i/>
          <w:iCs/>
          <w:sz w:val="24"/>
          <w:szCs w:val="24"/>
        </w:rPr>
        <w:t>белков.</w:t>
      </w:r>
    </w:p>
    <w:p w14:paraId="02180168" w14:textId="77777777" w:rsidR="001D1A0C" w:rsidRDefault="001D1A0C" w:rsidP="00C22CDA">
      <w:pPr>
        <w:rPr>
          <w:sz w:val="20"/>
          <w:szCs w:val="20"/>
        </w:rPr>
      </w:pPr>
    </w:p>
    <w:p w14:paraId="6DFA9240" w14:textId="77777777" w:rsidR="001D1A0C" w:rsidRDefault="00FA795D" w:rsidP="00C22CDA">
      <w:pPr>
        <w:ind w:firstLine="709"/>
        <w:jc w:val="both"/>
        <w:rPr>
          <w:sz w:val="20"/>
          <w:szCs w:val="20"/>
        </w:rPr>
      </w:pPr>
      <w:r>
        <w:rPr>
          <w:rFonts w:eastAsia="Times New Roman"/>
          <w:i/>
          <w:iCs/>
          <w:sz w:val="24"/>
          <w:szCs w:val="24"/>
        </w:rPr>
        <w:t xml:space="preserve">Азотсодержащие гетероциклические соединения. Пиррол и пиридин: электронное строение, ароматический характер, различие в проявлении основных свойств. Нуклеиновые кислоты: состав и строение. Строение нуклеотидов. Состав </w:t>
      </w:r>
      <w:r>
        <w:rPr>
          <w:rFonts w:eastAsia="Times New Roman"/>
          <w:i/>
          <w:iCs/>
          <w:sz w:val="24"/>
          <w:szCs w:val="24"/>
        </w:rPr>
        <w:lastRenderedPageBreak/>
        <w:t>нуклеиновых кислот (ДНК, РНК). Роль нуклеиновых кислот в жизнедеятельности организмов.</w:t>
      </w:r>
    </w:p>
    <w:p w14:paraId="40C9862E" w14:textId="77777777" w:rsidR="001D1A0C" w:rsidRDefault="00FA795D" w:rsidP="00C22CDA">
      <w:pPr>
        <w:ind w:firstLine="709"/>
        <w:jc w:val="both"/>
        <w:rPr>
          <w:sz w:val="20"/>
          <w:szCs w:val="20"/>
        </w:rPr>
      </w:pPr>
      <w:r>
        <w:rPr>
          <w:rFonts w:eastAsia="Times New Roman"/>
          <w:sz w:val="24"/>
          <w:szCs w:val="24"/>
        </w:rPr>
        <w:t xml:space="preserve">Высокомолекулярные соединения. Основные понятия высокомолекулярных соединений: мономер, полимер, структурное звено, степень полимеризации. Классификация полимеров. Основные способы получения высокомолекулярных соединений: реакции полимеризации и поликонденсации. Строение и структура полимеров. Зависимость свойств полимеров от строения молекул. Термопластичные и термореактивные полимеры. </w:t>
      </w:r>
      <w:r>
        <w:rPr>
          <w:rFonts w:eastAsia="Times New Roman"/>
          <w:i/>
          <w:iCs/>
          <w:sz w:val="24"/>
          <w:szCs w:val="24"/>
        </w:rPr>
        <w:t>Проводящие органические</w:t>
      </w:r>
      <w:r>
        <w:rPr>
          <w:rFonts w:eastAsia="Times New Roman"/>
          <w:sz w:val="24"/>
          <w:szCs w:val="24"/>
        </w:rPr>
        <w:t xml:space="preserve"> </w:t>
      </w:r>
      <w:r>
        <w:rPr>
          <w:rFonts w:eastAsia="Times New Roman"/>
          <w:i/>
          <w:iCs/>
          <w:sz w:val="24"/>
          <w:szCs w:val="24"/>
        </w:rPr>
        <w:t xml:space="preserve">полимеры. Композитные материалы. Перспективы использования композитных материалов. </w:t>
      </w:r>
      <w:r>
        <w:rPr>
          <w:rFonts w:eastAsia="Times New Roman"/>
          <w:sz w:val="24"/>
          <w:szCs w:val="24"/>
        </w:rPr>
        <w:t xml:space="preserve">Классификация волокон. Синтетические волокна. Полиэфирные и полиамидные волокна, их строение, свойства. Практическое использование волокон. </w:t>
      </w:r>
      <w:r>
        <w:rPr>
          <w:rFonts w:eastAsia="Times New Roman"/>
          <w:i/>
          <w:iCs/>
          <w:sz w:val="24"/>
          <w:szCs w:val="24"/>
        </w:rPr>
        <w:t>Синтетические пленки:</w:t>
      </w:r>
      <w:r>
        <w:rPr>
          <w:rFonts w:eastAsia="Times New Roman"/>
          <w:sz w:val="24"/>
          <w:szCs w:val="24"/>
        </w:rPr>
        <w:t xml:space="preserve"> </w:t>
      </w:r>
      <w:r>
        <w:rPr>
          <w:rFonts w:eastAsia="Times New Roman"/>
          <w:i/>
          <w:iCs/>
          <w:sz w:val="24"/>
          <w:szCs w:val="24"/>
        </w:rPr>
        <w:t>изоляция для</w:t>
      </w:r>
      <w:r>
        <w:rPr>
          <w:rFonts w:eastAsia="Times New Roman"/>
          <w:sz w:val="24"/>
          <w:szCs w:val="24"/>
        </w:rPr>
        <w:t xml:space="preserve"> </w:t>
      </w:r>
      <w:r>
        <w:rPr>
          <w:rFonts w:eastAsia="Times New Roman"/>
          <w:i/>
          <w:iCs/>
          <w:sz w:val="24"/>
          <w:szCs w:val="24"/>
        </w:rPr>
        <w:t>проводов, мембраны для опреснения воды, защитные пленки для автомобилей, пластыри, хирургические повязки. Новые технологии дальнейшего совершенствования полимерных материалов.</w:t>
      </w:r>
    </w:p>
    <w:p w14:paraId="0E2D76E5" w14:textId="77777777" w:rsidR="001D1A0C" w:rsidRDefault="001D1A0C" w:rsidP="00C22CDA">
      <w:pPr>
        <w:rPr>
          <w:sz w:val="20"/>
          <w:szCs w:val="20"/>
        </w:rPr>
      </w:pPr>
    </w:p>
    <w:p w14:paraId="0136DD0D" w14:textId="77777777" w:rsidR="001D1A0C" w:rsidRDefault="00FA795D" w:rsidP="00C22CDA">
      <w:pPr>
        <w:ind w:left="700"/>
        <w:rPr>
          <w:sz w:val="20"/>
          <w:szCs w:val="20"/>
        </w:rPr>
      </w:pPr>
      <w:r>
        <w:rPr>
          <w:rFonts w:eastAsia="Times New Roman"/>
          <w:b/>
          <w:bCs/>
          <w:sz w:val="24"/>
          <w:szCs w:val="24"/>
        </w:rPr>
        <w:t>Теоретические основы химии</w:t>
      </w:r>
    </w:p>
    <w:p w14:paraId="30CAF57E" w14:textId="77777777" w:rsidR="001D1A0C" w:rsidRDefault="00FA795D" w:rsidP="00C22CDA">
      <w:pPr>
        <w:ind w:firstLine="709"/>
        <w:jc w:val="both"/>
        <w:rPr>
          <w:sz w:val="20"/>
          <w:szCs w:val="20"/>
        </w:rPr>
      </w:pPr>
      <w:r>
        <w:rPr>
          <w:rFonts w:eastAsia="Times New Roman"/>
          <w:sz w:val="24"/>
          <w:szCs w:val="24"/>
        </w:rPr>
        <w:t xml:space="preserve">Строение вещества. Современная модель строения атома. Дуализм электрона. </w:t>
      </w:r>
      <w:r>
        <w:rPr>
          <w:rFonts w:eastAsia="Times New Roman"/>
          <w:i/>
          <w:iCs/>
          <w:sz w:val="24"/>
          <w:szCs w:val="24"/>
        </w:rPr>
        <w:t xml:space="preserve">Квантовые числа. </w:t>
      </w:r>
      <w:r>
        <w:rPr>
          <w:rFonts w:eastAsia="Times New Roman"/>
          <w:sz w:val="24"/>
          <w:szCs w:val="24"/>
        </w:rPr>
        <w:t>Распределение электронов по энергетическим уровням в соответствии с</w:t>
      </w:r>
      <w:r>
        <w:rPr>
          <w:rFonts w:eastAsia="Times New Roman"/>
          <w:i/>
          <w:iCs/>
          <w:sz w:val="24"/>
          <w:szCs w:val="24"/>
        </w:rPr>
        <w:t xml:space="preserve"> </w:t>
      </w:r>
      <w:r>
        <w:rPr>
          <w:rFonts w:eastAsia="Times New Roman"/>
          <w:sz w:val="24"/>
          <w:szCs w:val="24"/>
        </w:rPr>
        <w:t xml:space="preserve">принципом наименьшей энергии, правилом </w:t>
      </w:r>
      <w:proofErr w:type="spellStart"/>
      <w:r>
        <w:rPr>
          <w:rFonts w:eastAsia="Times New Roman"/>
          <w:sz w:val="24"/>
          <w:szCs w:val="24"/>
        </w:rPr>
        <w:t>Хунда</w:t>
      </w:r>
      <w:proofErr w:type="spellEnd"/>
      <w:r>
        <w:rPr>
          <w:rFonts w:eastAsia="Times New Roman"/>
          <w:sz w:val="24"/>
          <w:szCs w:val="24"/>
        </w:rPr>
        <w:t xml:space="preserve"> и принципом Паули. Особенности строения энергетических уровней атомов d-элементов. Электронная конфигурация атома. Классификация химических элементов (s-, p-, d-элементы). Основное и возбужденные состояния атомов. Валентные электроны. Периодическая система химических элементов Д.И. Менделеева. Физический смысл Периодического закона Д.И. </w:t>
      </w:r>
      <w:proofErr w:type="gramStart"/>
      <w:r>
        <w:rPr>
          <w:rFonts w:eastAsia="Times New Roman"/>
          <w:sz w:val="24"/>
          <w:szCs w:val="24"/>
        </w:rPr>
        <w:t>Менделеева .</w:t>
      </w:r>
      <w:proofErr w:type="gramEnd"/>
      <w:r>
        <w:rPr>
          <w:rFonts w:eastAsia="Times New Roman"/>
          <w:sz w:val="24"/>
          <w:szCs w:val="24"/>
        </w:rPr>
        <w:t xml:space="preserve"> Причины и закономерности изменения свойств элементов и их соединений по периодам и группам. Мировоззренческое и научное значение Периодического закона Д.И. Менделеева. </w:t>
      </w:r>
      <w:r>
        <w:rPr>
          <w:rFonts w:eastAsia="Times New Roman"/>
          <w:i/>
          <w:iCs/>
          <w:sz w:val="24"/>
          <w:szCs w:val="24"/>
        </w:rPr>
        <w:t>Прогнозы Д.И.</w:t>
      </w:r>
      <w:r>
        <w:rPr>
          <w:rFonts w:eastAsia="Times New Roman"/>
          <w:sz w:val="24"/>
          <w:szCs w:val="24"/>
        </w:rPr>
        <w:t xml:space="preserve"> </w:t>
      </w:r>
      <w:r>
        <w:rPr>
          <w:rFonts w:eastAsia="Times New Roman"/>
          <w:i/>
          <w:iCs/>
          <w:sz w:val="24"/>
          <w:szCs w:val="24"/>
        </w:rPr>
        <w:t>Менделеева.</w:t>
      </w:r>
      <w:r>
        <w:rPr>
          <w:rFonts w:eastAsia="Times New Roman"/>
          <w:sz w:val="24"/>
          <w:szCs w:val="24"/>
        </w:rPr>
        <w:t xml:space="preserve"> </w:t>
      </w:r>
      <w:r>
        <w:rPr>
          <w:rFonts w:eastAsia="Times New Roman"/>
          <w:i/>
          <w:iCs/>
          <w:sz w:val="24"/>
          <w:szCs w:val="24"/>
        </w:rPr>
        <w:t>Открытие новых химических элементов.</w:t>
      </w:r>
    </w:p>
    <w:p w14:paraId="7538BE56" w14:textId="77777777" w:rsidR="001D1A0C" w:rsidRDefault="00FA795D" w:rsidP="00C22CDA">
      <w:pPr>
        <w:ind w:firstLine="709"/>
        <w:jc w:val="both"/>
        <w:rPr>
          <w:sz w:val="20"/>
          <w:szCs w:val="20"/>
        </w:rPr>
      </w:pPr>
      <w:r>
        <w:rPr>
          <w:rFonts w:eastAsia="Times New Roman"/>
          <w:sz w:val="24"/>
          <w:szCs w:val="24"/>
        </w:rPr>
        <w:t xml:space="preserve">Кристаллические и аморфные вещества. Типы кристаллических решеток (атомная, молекулярная, ионная, металлическая). Зависимость физических свойств вещества от типа кристаллической решетки. Причины многообразия веществ. Современные представления о строении твердых, жидких и газообразных веществ. </w:t>
      </w:r>
      <w:r>
        <w:rPr>
          <w:rFonts w:eastAsia="Times New Roman"/>
          <w:i/>
          <w:iCs/>
          <w:sz w:val="24"/>
          <w:szCs w:val="24"/>
        </w:rPr>
        <w:t>Жидкие кристаллы</w:t>
      </w:r>
      <w:r>
        <w:rPr>
          <w:rFonts w:eastAsia="Times New Roman"/>
          <w:sz w:val="24"/>
          <w:szCs w:val="24"/>
        </w:rPr>
        <w:t>.</w:t>
      </w:r>
    </w:p>
    <w:p w14:paraId="1CEACD3D" w14:textId="77777777" w:rsidR="001D1A0C" w:rsidRDefault="00FA795D" w:rsidP="00C22CDA">
      <w:pPr>
        <w:ind w:firstLine="709"/>
        <w:jc w:val="both"/>
        <w:rPr>
          <w:sz w:val="20"/>
          <w:szCs w:val="20"/>
        </w:rPr>
      </w:pPr>
      <w:r>
        <w:rPr>
          <w:rFonts w:eastAsia="Times New Roman"/>
          <w:sz w:val="24"/>
          <w:szCs w:val="24"/>
        </w:rPr>
        <w:t xml:space="preserve">Химические реакции. Гомогенные и гетерогенные реакции. Скорость реакции, ее зависимость от различных факторов: природы реагирующих веществ, концентрации реагирующих веществ, температуры (правило Вант-Гоффа), площади реакционной поверхности, наличия катализатора. Энергия активации. </w:t>
      </w:r>
      <w:r>
        <w:rPr>
          <w:rFonts w:eastAsia="Times New Roman"/>
          <w:i/>
          <w:iCs/>
          <w:sz w:val="24"/>
          <w:szCs w:val="24"/>
        </w:rPr>
        <w:t>Активированный комплекс.</w:t>
      </w:r>
      <w:r>
        <w:rPr>
          <w:rFonts w:eastAsia="Times New Roman"/>
          <w:sz w:val="24"/>
          <w:szCs w:val="24"/>
        </w:rPr>
        <w:t xml:space="preserve"> Катализаторы и катализ. Роль катализаторов в природе и промышленном производстве.</w:t>
      </w:r>
    </w:p>
    <w:p w14:paraId="76D04CE3" w14:textId="77777777" w:rsidR="001D1A0C" w:rsidRDefault="00FA795D" w:rsidP="00C22CDA">
      <w:pPr>
        <w:ind w:left="2" w:firstLine="709"/>
        <w:jc w:val="both"/>
        <w:rPr>
          <w:sz w:val="20"/>
          <w:szCs w:val="20"/>
        </w:rPr>
      </w:pPr>
      <w:bookmarkStart w:id="132" w:name="page176"/>
      <w:bookmarkEnd w:id="132"/>
      <w:r>
        <w:rPr>
          <w:rFonts w:eastAsia="Times New Roman"/>
          <w:i/>
          <w:iCs/>
          <w:sz w:val="24"/>
          <w:szCs w:val="24"/>
        </w:rPr>
        <w:t xml:space="preserve">Понятие об энтальпии и энтропии. Энергия Гиббса. </w:t>
      </w:r>
      <w:r>
        <w:rPr>
          <w:rFonts w:eastAsia="Times New Roman"/>
          <w:sz w:val="24"/>
          <w:szCs w:val="24"/>
        </w:rPr>
        <w:t>Закон Гесса и следствия из него.</w:t>
      </w:r>
      <w:r>
        <w:rPr>
          <w:rFonts w:eastAsia="Times New Roman"/>
          <w:i/>
          <w:iCs/>
          <w:sz w:val="24"/>
          <w:szCs w:val="24"/>
        </w:rPr>
        <w:t xml:space="preserve"> </w:t>
      </w:r>
      <w:r>
        <w:rPr>
          <w:rFonts w:eastAsia="Times New Roman"/>
          <w:sz w:val="24"/>
          <w:szCs w:val="24"/>
        </w:rPr>
        <w:t>Тепловые эффекты химических реакций. Термохимические уравнения. Обратимость реакций. Химическое равновесие. Смещение химического равновесия под действием различных факторов: концентрации реагентов или продуктов реакции, давления, температуры. Роль смещения равновесия в технологических процессах.</w:t>
      </w:r>
    </w:p>
    <w:p w14:paraId="3022955B" w14:textId="77777777" w:rsidR="001D1A0C" w:rsidRDefault="00FA795D" w:rsidP="00C22CDA">
      <w:pPr>
        <w:ind w:left="2" w:firstLine="709"/>
        <w:jc w:val="both"/>
        <w:rPr>
          <w:sz w:val="20"/>
          <w:szCs w:val="20"/>
        </w:rPr>
      </w:pPr>
      <w:r>
        <w:rPr>
          <w:rFonts w:eastAsia="Times New Roman"/>
          <w:sz w:val="24"/>
          <w:szCs w:val="24"/>
        </w:rPr>
        <w:t xml:space="preserve">Реакции в растворах электролитов. Качественные реакции на ионы в растворе. Кислотно-основные взаимодействия в растворах. Амфотерность. </w:t>
      </w:r>
      <w:r>
        <w:rPr>
          <w:rFonts w:eastAsia="Times New Roman"/>
          <w:i/>
          <w:iCs/>
          <w:sz w:val="24"/>
          <w:szCs w:val="24"/>
        </w:rPr>
        <w:t>Ионное произведение воды.</w:t>
      </w:r>
      <w:r>
        <w:rPr>
          <w:rFonts w:eastAsia="Times New Roman"/>
          <w:sz w:val="24"/>
          <w:szCs w:val="24"/>
        </w:rPr>
        <w:t xml:space="preserve"> </w:t>
      </w:r>
      <w:r>
        <w:rPr>
          <w:rFonts w:eastAsia="Times New Roman"/>
          <w:i/>
          <w:iCs/>
          <w:sz w:val="24"/>
          <w:szCs w:val="24"/>
        </w:rPr>
        <w:t>Водородный показатель (</w:t>
      </w:r>
      <w:proofErr w:type="spellStart"/>
      <w:r>
        <w:rPr>
          <w:rFonts w:eastAsia="Times New Roman"/>
          <w:i/>
          <w:iCs/>
          <w:sz w:val="24"/>
          <w:szCs w:val="24"/>
        </w:rPr>
        <w:t>pH</w:t>
      </w:r>
      <w:proofErr w:type="spellEnd"/>
      <w:r>
        <w:rPr>
          <w:rFonts w:eastAsia="Times New Roman"/>
          <w:i/>
          <w:iCs/>
          <w:sz w:val="24"/>
          <w:szCs w:val="24"/>
        </w:rPr>
        <w:t xml:space="preserve">) раствора. </w:t>
      </w:r>
      <w:r>
        <w:rPr>
          <w:rFonts w:eastAsia="Times New Roman"/>
          <w:sz w:val="24"/>
          <w:szCs w:val="24"/>
        </w:rPr>
        <w:t>Гидролиз солей.</w:t>
      </w:r>
      <w:r>
        <w:rPr>
          <w:rFonts w:eastAsia="Times New Roman"/>
          <w:i/>
          <w:iCs/>
          <w:sz w:val="24"/>
          <w:szCs w:val="24"/>
        </w:rPr>
        <w:t xml:space="preserve"> </w:t>
      </w:r>
      <w:r>
        <w:rPr>
          <w:rFonts w:eastAsia="Times New Roman"/>
          <w:sz w:val="24"/>
          <w:szCs w:val="24"/>
        </w:rPr>
        <w:t>Значение гидролиза в биологических</w:t>
      </w:r>
      <w:r>
        <w:rPr>
          <w:rFonts w:eastAsia="Times New Roman"/>
          <w:i/>
          <w:iCs/>
          <w:sz w:val="24"/>
          <w:szCs w:val="24"/>
        </w:rPr>
        <w:t xml:space="preserve"> </w:t>
      </w:r>
      <w:r>
        <w:rPr>
          <w:rFonts w:eastAsia="Times New Roman"/>
          <w:sz w:val="24"/>
          <w:szCs w:val="24"/>
        </w:rPr>
        <w:t>обменных процессах. Применение гидролиза в промышленности.</w:t>
      </w:r>
    </w:p>
    <w:p w14:paraId="39C88552" w14:textId="77777777" w:rsidR="001D1A0C" w:rsidRDefault="00FA795D" w:rsidP="00C22CDA">
      <w:pPr>
        <w:ind w:left="2" w:firstLine="709"/>
        <w:jc w:val="both"/>
        <w:rPr>
          <w:sz w:val="20"/>
          <w:szCs w:val="20"/>
        </w:rPr>
      </w:pPr>
      <w:r>
        <w:rPr>
          <w:rFonts w:eastAsia="Times New Roman"/>
          <w:sz w:val="24"/>
          <w:szCs w:val="24"/>
        </w:rPr>
        <w:t xml:space="preserve">Окислительно-восстановительные реакции в природе, производственных процессах и жизнедеятельности организмов. </w:t>
      </w:r>
      <w:r>
        <w:rPr>
          <w:rFonts w:eastAsia="Times New Roman"/>
          <w:i/>
          <w:iCs/>
          <w:sz w:val="24"/>
          <w:szCs w:val="24"/>
        </w:rPr>
        <w:t>Окислительно-восстановительный потенциал среды.</w:t>
      </w:r>
      <w:r>
        <w:rPr>
          <w:rFonts w:eastAsia="Times New Roman"/>
          <w:sz w:val="24"/>
          <w:szCs w:val="24"/>
        </w:rPr>
        <w:t xml:space="preserve"> </w:t>
      </w:r>
      <w:r>
        <w:rPr>
          <w:rFonts w:eastAsia="Times New Roman"/>
          <w:i/>
          <w:iCs/>
          <w:sz w:val="24"/>
          <w:szCs w:val="24"/>
        </w:rPr>
        <w:t xml:space="preserve">Диаграмма </w:t>
      </w:r>
      <w:proofErr w:type="spellStart"/>
      <w:r>
        <w:rPr>
          <w:rFonts w:eastAsia="Times New Roman"/>
          <w:i/>
          <w:iCs/>
          <w:sz w:val="24"/>
          <w:szCs w:val="24"/>
        </w:rPr>
        <w:t>Пурбэ</w:t>
      </w:r>
      <w:proofErr w:type="spellEnd"/>
      <w:r>
        <w:rPr>
          <w:rFonts w:eastAsia="Times New Roman"/>
          <w:i/>
          <w:iCs/>
          <w:sz w:val="24"/>
          <w:szCs w:val="24"/>
        </w:rPr>
        <w:t xml:space="preserve">. </w:t>
      </w:r>
      <w:r>
        <w:rPr>
          <w:rFonts w:eastAsia="Times New Roman"/>
          <w:sz w:val="24"/>
          <w:szCs w:val="24"/>
        </w:rPr>
        <w:t>Поведение веществ в средах с разным значением</w:t>
      </w:r>
      <w:r>
        <w:rPr>
          <w:rFonts w:eastAsia="Times New Roman"/>
          <w:i/>
          <w:iCs/>
          <w:sz w:val="24"/>
          <w:szCs w:val="24"/>
        </w:rPr>
        <w:t xml:space="preserve"> </w:t>
      </w:r>
      <w:proofErr w:type="spellStart"/>
      <w:r>
        <w:rPr>
          <w:rFonts w:eastAsia="Times New Roman"/>
          <w:sz w:val="24"/>
          <w:szCs w:val="24"/>
        </w:rPr>
        <w:t>pH</w:t>
      </w:r>
      <w:proofErr w:type="spellEnd"/>
      <w:r>
        <w:rPr>
          <w:rFonts w:eastAsia="Times New Roman"/>
          <w:sz w:val="24"/>
          <w:szCs w:val="24"/>
        </w:rPr>
        <w:t>.</w:t>
      </w:r>
      <w:r>
        <w:rPr>
          <w:rFonts w:eastAsia="Times New Roman"/>
          <w:i/>
          <w:iCs/>
          <w:sz w:val="24"/>
          <w:szCs w:val="24"/>
        </w:rPr>
        <w:t xml:space="preserve"> </w:t>
      </w:r>
      <w:r>
        <w:rPr>
          <w:rFonts w:eastAsia="Times New Roman"/>
          <w:sz w:val="24"/>
          <w:szCs w:val="24"/>
        </w:rPr>
        <w:t>Методы электронного</w:t>
      </w:r>
    </w:p>
    <w:p w14:paraId="5CAF7CA5" w14:textId="77777777" w:rsidR="001D1A0C" w:rsidRDefault="00FA795D" w:rsidP="00862131">
      <w:pPr>
        <w:numPr>
          <w:ilvl w:val="0"/>
          <w:numId w:val="75"/>
        </w:numPr>
        <w:tabs>
          <w:tab w:val="left" w:pos="342"/>
        </w:tabs>
        <w:ind w:left="342" w:hanging="342"/>
        <w:rPr>
          <w:rFonts w:eastAsia="Times New Roman"/>
          <w:sz w:val="24"/>
          <w:szCs w:val="24"/>
        </w:rPr>
      </w:pPr>
      <w:r>
        <w:rPr>
          <w:rFonts w:eastAsia="Times New Roman"/>
          <w:i/>
          <w:iCs/>
          <w:sz w:val="24"/>
          <w:szCs w:val="24"/>
        </w:rPr>
        <w:lastRenderedPageBreak/>
        <w:t xml:space="preserve">электронно-ионного  </w:t>
      </w:r>
      <w:r>
        <w:rPr>
          <w:rFonts w:eastAsia="Times New Roman"/>
          <w:sz w:val="24"/>
          <w:szCs w:val="24"/>
        </w:rPr>
        <w:t>баланса.</w:t>
      </w:r>
      <w:r>
        <w:rPr>
          <w:rFonts w:eastAsia="Times New Roman"/>
          <w:i/>
          <w:iCs/>
          <w:sz w:val="24"/>
          <w:szCs w:val="24"/>
        </w:rPr>
        <w:t xml:space="preserve">  </w:t>
      </w:r>
      <w:r>
        <w:rPr>
          <w:rFonts w:eastAsia="Times New Roman"/>
          <w:sz w:val="24"/>
          <w:szCs w:val="24"/>
        </w:rPr>
        <w:t>Гальванический  элемент.</w:t>
      </w:r>
      <w:r>
        <w:rPr>
          <w:rFonts w:eastAsia="Times New Roman"/>
          <w:i/>
          <w:iCs/>
          <w:sz w:val="24"/>
          <w:szCs w:val="24"/>
        </w:rPr>
        <w:t xml:space="preserve">  </w:t>
      </w:r>
      <w:r>
        <w:rPr>
          <w:rFonts w:eastAsia="Times New Roman"/>
          <w:sz w:val="24"/>
          <w:szCs w:val="24"/>
        </w:rPr>
        <w:t>Химические  источники  тока.</w:t>
      </w:r>
    </w:p>
    <w:p w14:paraId="534DA852" w14:textId="77777777" w:rsidR="001D1A0C" w:rsidRDefault="00FA795D" w:rsidP="00A3535A">
      <w:pPr>
        <w:ind w:left="2" w:firstLine="340"/>
        <w:jc w:val="both"/>
        <w:rPr>
          <w:rFonts w:eastAsia="Times New Roman"/>
          <w:sz w:val="24"/>
          <w:szCs w:val="24"/>
        </w:rPr>
      </w:pPr>
      <w:r>
        <w:rPr>
          <w:rFonts w:eastAsia="Times New Roman"/>
          <w:i/>
          <w:iCs/>
          <w:sz w:val="24"/>
          <w:szCs w:val="24"/>
        </w:rPr>
        <w:t xml:space="preserve">Стандартный водородный электрод. Стандартный электродный потенциал системы. Ряд стандартных электродных потенциалов. Направление окислительно-восстановительных реакций. </w:t>
      </w:r>
      <w:r>
        <w:rPr>
          <w:rFonts w:eastAsia="Times New Roman"/>
          <w:sz w:val="24"/>
          <w:szCs w:val="24"/>
        </w:rPr>
        <w:t>Электролиз растворов и расплавов солей.</w:t>
      </w:r>
      <w:r>
        <w:rPr>
          <w:rFonts w:eastAsia="Times New Roman"/>
          <w:i/>
          <w:iCs/>
          <w:sz w:val="24"/>
          <w:szCs w:val="24"/>
        </w:rPr>
        <w:t xml:space="preserve"> </w:t>
      </w:r>
      <w:r>
        <w:rPr>
          <w:rFonts w:eastAsia="Times New Roman"/>
          <w:sz w:val="24"/>
          <w:szCs w:val="24"/>
        </w:rPr>
        <w:t>Коррозия металлов:</w:t>
      </w:r>
      <w:r>
        <w:rPr>
          <w:rFonts w:eastAsia="Times New Roman"/>
          <w:i/>
          <w:iCs/>
          <w:sz w:val="24"/>
          <w:szCs w:val="24"/>
        </w:rPr>
        <w:t xml:space="preserve"> </w:t>
      </w:r>
      <w:r>
        <w:rPr>
          <w:rFonts w:eastAsia="Times New Roman"/>
          <w:sz w:val="24"/>
          <w:szCs w:val="24"/>
        </w:rPr>
        <w:t>виды коррозии,</w:t>
      </w:r>
      <w:r>
        <w:rPr>
          <w:rFonts w:eastAsia="Times New Roman"/>
          <w:i/>
          <w:iCs/>
          <w:sz w:val="24"/>
          <w:szCs w:val="24"/>
        </w:rPr>
        <w:t xml:space="preserve"> </w:t>
      </w:r>
      <w:r>
        <w:rPr>
          <w:rFonts w:eastAsia="Times New Roman"/>
          <w:sz w:val="24"/>
          <w:szCs w:val="24"/>
        </w:rPr>
        <w:t>способы</w:t>
      </w:r>
      <w:r>
        <w:rPr>
          <w:rFonts w:eastAsia="Times New Roman"/>
          <w:i/>
          <w:iCs/>
          <w:sz w:val="24"/>
          <w:szCs w:val="24"/>
        </w:rPr>
        <w:t xml:space="preserve"> </w:t>
      </w:r>
      <w:r>
        <w:rPr>
          <w:rFonts w:eastAsia="Times New Roman"/>
          <w:sz w:val="24"/>
          <w:szCs w:val="24"/>
        </w:rPr>
        <w:t>защиты металлов от коррозии.</w:t>
      </w:r>
    </w:p>
    <w:p w14:paraId="653F3E95" w14:textId="77777777" w:rsidR="001D1A0C" w:rsidRDefault="001D1A0C" w:rsidP="00C22CDA">
      <w:pPr>
        <w:rPr>
          <w:rFonts w:eastAsia="Times New Roman"/>
          <w:sz w:val="24"/>
          <w:szCs w:val="24"/>
        </w:rPr>
      </w:pPr>
    </w:p>
    <w:p w14:paraId="4650D071" w14:textId="77777777" w:rsidR="001D1A0C" w:rsidRDefault="00FA795D" w:rsidP="00C22CDA">
      <w:pPr>
        <w:ind w:left="702"/>
        <w:rPr>
          <w:rFonts w:eastAsia="Times New Roman"/>
          <w:sz w:val="24"/>
          <w:szCs w:val="24"/>
        </w:rPr>
      </w:pPr>
      <w:r>
        <w:rPr>
          <w:rFonts w:eastAsia="Times New Roman"/>
          <w:b/>
          <w:bCs/>
          <w:sz w:val="24"/>
          <w:szCs w:val="24"/>
        </w:rPr>
        <w:t>Основы неорганической химии</w:t>
      </w:r>
    </w:p>
    <w:p w14:paraId="255951A0" w14:textId="77777777" w:rsidR="001D1A0C" w:rsidRDefault="00FA795D" w:rsidP="00C22CDA">
      <w:pPr>
        <w:ind w:left="2" w:firstLine="709"/>
        <w:jc w:val="both"/>
        <w:rPr>
          <w:rFonts w:eastAsia="Times New Roman"/>
          <w:sz w:val="24"/>
          <w:szCs w:val="24"/>
        </w:rPr>
      </w:pPr>
      <w:r>
        <w:rPr>
          <w:rFonts w:eastAsia="Times New Roman"/>
          <w:sz w:val="24"/>
          <w:szCs w:val="24"/>
        </w:rPr>
        <w:t xml:space="preserve">Общая характеристика элементов IА–IIIA-групп. Оксиды и пероксиды натрия и калия. Распознавание катионов натрия и калия. Соли натрия, калия, кальция и магния, их значение в природе и жизни человека. </w:t>
      </w:r>
      <w:r>
        <w:rPr>
          <w:rFonts w:eastAsia="Times New Roman"/>
          <w:i/>
          <w:iCs/>
          <w:sz w:val="24"/>
          <w:szCs w:val="24"/>
        </w:rPr>
        <w:t>Жесткость воды и способы ее устранения.</w:t>
      </w:r>
      <w:r>
        <w:rPr>
          <w:rFonts w:eastAsia="Times New Roman"/>
          <w:sz w:val="24"/>
          <w:szCs w:val="24"/>
        </w:rPr>
        <w:t xml:space="preserve"> </w:t>
      </w:r>
      <w:r>
        <w:rPr>
          <w:rFonts w:eastAsia="Times New Roman"/>
          <w:i/>
          <w:iCs/>
          <w:sz w:val="24"/>
          <w:szCs w:val="24"/>
        </w:rPr>
        <w:t>Комплексные</w:t>
      </w:r>
      <w:r>
        <w:rPr>
          <w:rFonts w:eastAsia="Times New Roman"/>
          <w:sz w:val="24"/>
          <w:szCs w:val="24"/>
        </w:rPr>
        <w:t xml:space="preserve"> </w:t>
      </w:r>
      <w:r>
        <w:rPr>
          <w:rFonts w:eastAsia="Times New Roman"/>
          <w:i/>
          <w:iCs/>
          <w:sz w:val="24"/>
          <w:szCs w:val="24"/>
        </w:rPr>
        <w:t>соединения алюминия. Алюмосиликаты.</w:t>
      </w:r>
    </w:p>
    <w:p w14:paraId="6E9D210B" w14:textId="77777777" w:rsidR="001D1A0C" w:rsidRDefault="00FA795D" w:rsidP="00C22CDA">
      <w:pPr>
        <w:ind w:left="2" w:firstLine="709"/>
        <w:jc w:val="both"/>
        <w:rPr>
          <w:rFonts w:eastAsia="Times New Roman"/>
          <w:sz w:val="24"/>
          <w:szCs w:val="24"/>
        </w:rPr>
      </w:pPr>
      <w:r>
        <w:rPr>
          <w:rFonts w:eastAsia="Times New Roman"/>
          <w:sz w:val="24"/>
          <w:szCs w:val="24"/>
        </w:rPr>
        <w:t>Общая характеристика элементов IVА-группы. Свойства, получение и применение угля. Синтез-газ как основа современной промышленности. Активированный уголь как адсорбент.</w:t>
      </w:r>
    </w:p>
    <w:p w14:paraId="1D098C7F" w14:textId="77777777" w:rsidR="001D1A0C" w:rsidRDefault="00FA795D" w:rsidP="00C22CDA">
      <w:pPr>
        <w:ind w:left="2"/>
        <w:jc w:val="both"/>
        <w:rPr>
          <w:rFonts w:eastAsia="Times New Roman"/>
          <w:sz w:val="24"/>
          <w:szCs w:val="24"/>
        </w:rPr>
      </w:pPr>
      <w:r>
        <w:rPr>
          <w:rFonts w:eastAsia="Times New Roman"/>
          <w:i/>
          <w:iCs/>
          <w:sz w:val="24"/>
          <w:szCs w:val="24"/>
        </w:rPr>
        <w:t xml:space="preserve">Наноструктуры. Мировые достижения в области создания наноматериалов. Электронное строение молекулы угарного газа. Получение и применение угарного газа. </w:t>
      </w:r>
      <w:r>
        <w:rPr>
          <w:rFonts w:eastAsia="Times New Roman"/>
          <w:sz w:val="24"/>
          <w:szCs w:val="24"/>
        </w:rPr>
        <w:t>Биологическое</w:t>
      </w:r>
      <w:r>
        <w:rPr>
          <w:rFonts w:eastAsia="Times New Roman"/>
          <w:i/>
          <w:iCs/>
          <w:sz w:val="24"/>
          <w:szCs w:val="24"/>
        </w:rPr>
        <w:t xml:space="preserve"> </w:t>
      </w:r>
      <w:r>
        <w:rPr>
          <w:rFonts w:eastAsia="Times New Roman"/>
          <w:sz w:val="24"/>
          <w:szCs w:val="24"/>
        </w:rPr>
        <w:t>действие угарного газа. Карбиды кальция, алюминия и железа. Карбонаты и гидрокарбонаты.</w:t>
      </w:r>
    </w:p>
    <w:p w14:paraId="125FB463" w14:textId="77777777" w:rsidR="001D1A0C" w:rsidRDefault="00FA795D" w:rsidP="00C22CDA">
      <w:pPr>
        <w:ind w:left="2"/>
        <w:rPr>
          <w:rFonts w:eastAsia="Times New Roman"/>
          <w:sz w:val="24"/>
          <w:szCs w:val="24"/>
        </w:rPr>
      </w:pPr>
      <w:r>
        <w:rPr>
          <w:rFonts w:eastAsia="Times New Roman"/>
          <w:i/>
          <w:iCs/>
          <w:sz w:val="24"/>
          <w:szCs w:val="24"/>
        </w:rPr>
        <w:t xml:space="preserve">Круговорот углерода в живой и неживой природе. </w:t>
      </w:r>
      <w:r>
        <w:rPr>
          <w:rFonts w:eastAsia="Times New Roman"/>
          <w:sz w:val="24"/>
          <w:szCs w:val="24"/>
        </w:rPr>
        <w:t>Качественная реакция на карбонат-ион.</w:t>
      </w:r>
    </w:p>
    <w:p w14:paraId="7C98020B" w14:textId="77777777" w:rsidR="001D1A0C" w:rsidRDefault="00FA795D" w:rsidP="00C22CDA">
      <w:pPr>
        <w:ind w:left="2"/>
        <w:rPr>
          <w:rFonts w:eastAsia="Times New Roman"/>
          <w:sz w:val="24"/>
          <w:szCs w:val="24"/>
        </w:rPr>
      </w:pPr>
      <w:r>
        <w:rPr>
          <w:rFonts w:eastAsia="Times New Roman"/>
          <w:sz w:val="24"/>
          <w:szCs w:val="24"/>
        </w:rPr>
        <w:t xml:space="preserve">Физические и химические свойства кремния. </w:t>
      </w:r>
      <w:proofErr w:type="spellStart"/>
      <w:r>
        <w:rPr>
          <w:rFonts w:eastAsia="Times New Roman"/>
          <w:sz w:val="24"/>
          <w:szCs w:val="24"/>
        </w:rPr>
        <w:t>Силаны</w:t>
      </w:r>
      <w:proofErr w:type="spellEnd"/>
      <w:r>
        <w:rPr>
          <w:rFonts w:eastAsia="Times New Roman"/>
          <w:sz w:val="24"/>
          <w:szCs w:val="24"/>
        </w:rPr>
        <w:t xml:space="preserve"> и силициды. Оксид кремния (IV). Кремниевые кислоты и их соли. Силикатные минералы – основа земной коры.</w:t>
      </w:r>
    </w:p>
    <w:p w14:paraId="6E935628" w14:textId="77777777" w:rsidR="001D1A0C" w:rsidRDefault="00FA795D" w:rsidP="00C22CDA">
      <w:pPr>
        <w:ind w:left="2" w:firstLine="709"/>
        <w:jc w:val="both"/>
        <w:rPr>
          <w:rFonts w:eastAsia="Times New Roman"/>
          <w:sz w:val="24"/>
          <w:szCs w:val="24"/>
        </w:rPr>
      </w:pPr>
      <w:r>
        <w:rPr>
          <w:rFonts w:eastAsia="Times New Roman"/>
          <w:sz w:val="24"/>
          <w:szCs w:val="24"/>
        </w:rPr>
        <w:t xml:space="preserve">Общая характеристика элементов VА-группы. Нитриды. Свойства, получение и применение фосфора. </w:t>
      </w:r>
      <w:proofErr w:type="spellStart"/>
      <w:r>
        <w:rPr>
          <w:rFonts w:eastAsia="Times New Roman"/>
          <w:sz w:val="24"/>
          <w:szCs w:val="24"/>
        </w:rPr>
        <w:t>Фосфин</w:t>
      </w:r>
      <w:proofErr w:type="spellEnd"/>
      <w:r>
        <w:rPr>
          <w:rFonts w:eastAsia="Times New Roman"/>
          <w:i/>
          <w:iCs/>
          <w:sz w:val="24"/>
          <w:szCs w:val="24"/>
        </w:rPr>
        <w:t>.</w:t>
      </w:r>
      <w:r>
        <w:rPr>
          <w:rFonts w:eastAsia="Times New Roman"/>
          <w:sz w:val="24"/>
          <w:szCs w:val="24"/>
        </w:rPr>
        <w:t xml:space="preserve"> Фосфорные и полифосфорные кислоты. Биологическая роль фосфатов.</w:t>
      </w:r>
    </w:p>
    <w:p w14:paraId="255D279B" w14:textId="77777777" w:rsidR="001D1A0C" w:rsidRDefault="00FA795D" w:rsidP="00C22CDA">
      <w:pPr>
        <w:ind w:left="2" w:firstLine="709"/>
        <w:rPr>
          <w:rFonts w:eastAsia="Times New Roman"/>
          <w:sz w:val="24"/>
          <w:szCs w:val="24"/>
        </w:rPr>
      </w:pPr>
      <w:r>
        <w:rPr>
          <w:rFonts w:eastAsia="Times New Roman"/>
          <w:sz w:val="24"/>
          <w:szCs w:val="24"/>
        </w:rPr>
        <w:t>Общая характеристика элементов VIА-группы. Особые свойства концентрированной серной кислоты. Качественные реакции на сульфид-, сульфит-, и сульфат-ионы.</w:t>
      </w:r>
    </w:p>
    <w:p w14:paraId="01C52E85" w14:textId="77777777" w:rsidR="001D1A0C" w:rsidRDefault="00FA795D" w:rsidP="00C22CDA">
      <w:pPr>
        <w:ind w:left="702"/>
        <w:rPr>
          <w:rFonts w:eastAsia="Times New Roman"/>
          <w:sz w:val="24"/>
          <w:szCs w:val="24"/>
        </w:rPr>
      </w:pPr>
      <w:r>
        <w:rPr>
          <w:rFonts w:eastAsia="Times New Roman"/>
          <w:sz w:val="24"/>
          <w:szCs w:val="24"/>
        </w:rPr>
        <w:t>Общая характеристика элементов VIIА-группы. Особенности химии фтора.</w:t>
      </w:r>
    </w:p>
    <w:p w14:paraId="04964331" w14:textId="77777777" w:rsidR="001D1A0C" w:rsidRDefault="00FA795D" w:rsidP="00C22CDA">
      <w:pPr>
        <w:ind w:left="2" w:firstLine="709"/>
        <w:rPr>
          <w:rFonts w:eastAsia="Times New Roman"/>
          <w:sz w:val="24"/>
          <w:szCs w:val="24"/>
        </w:rPr>
      </w:pPr>
      <w:r>
        <w:rPr>
          <w:rFonts w:eastAsia="Times New Roman"/>
          <w:i/>
          <w:iCs/>
          <w:sz w:val="24"/>
          <w:szCs w:val="24"/>
        </w:rPr>
        <w:t xml:space="preserve">Благородные </w:t>
      </w:r>
      <w:proofErr w:type="spellStart"/>
      <w:r>
        <w:rPr>
          <w:rFonts w:eastAsia="Times New Roman"/>
          <w:i/>
          <w:iCs/>
          <w:sz w:val="24"/>
          <w:szCs w:val="24"/>
        </w:rPr>
        <w:t>газы</w:t>
      </w:r>
      <w:proofErr w:type="spellEnd"/>
      <w:r>
        <w:rPr>
          <w:rFonts w:eastAsia="Times New Roman"/>
          <w:i/>
          <w:iCs/>
          <w:sz w:val="24"/>
          <w:szCs w:val="24"/>
        </w:rPr>
        <w:t xml:space="preserve">. Применение благородных газов. </w:t>
      </w:r>
      <w:r>
        <w:rPr>
          <w:rFonts w:eastAsia="Times New Roman"/>
          <w:sz w:val="24"/>
          <w:szCs w:val="24"/>
        </w:rPr>
        <w:t>Закономерности в изменении свойств</w:t>
      </w:r>
      <w:r>
        <w:rPr>
          <w:rFonts w:eastAsia="Times New Roman"/>
          <w:i/>
          <w:iCs/>
          <w:sz w:val="24"/>
          <w:szCs w:val="24"/>
        </w:rPr>
        <w:t xml:space="preserve"> </w:t>
      </w:r>
      <w:r>
        <w:rPr>
          <w:rFonts w:eastAsia="Times New Roman"/>
          <w:sz w:val="24"/>
          <w:szCs w:val="24"/>
        </w:rPr>
        <w:t>простых веществ, водородных соединений, высших оксидов и гидроксидов.</w:t>
      </w:r>
    </w:p>
    <w:p w14:paraId="139C5BFD" w14:textId="77777777" w:rsidR="00A3535A" w:rsidRDefault="00A3535A" w:rsidP="00C22CDA">
      <w:pPr>
        <w:ind w:left="702"/>
        <w:rPr>
          <w:rFonts w:eastAsia="Times New Roman"/>
          <w:b/>
          <w:bCs/>
          <w:sz w:val="24"/>
          <w:szCs w:val="24"/>
        </w:rPr>
      </w:pPr>
    </w:p>
    <w:p w14:paraId="7081B152" w14:textId="77777777" w:rsidR="001D1A0C" w:rsidRDefault="00FA795D" w:rsidP="00C22CDA">
      <w:pPr>
        <w:ind w:left="702"/>
        <w:rPr>
          <w:rFonts w:eastAsia="Times New Roman"/>
          <w:sz w:val="24"/>
          <w:szCs w:val="24"/>
        </w:rPr>
      </w:pPr>
      <w:r>
        <w:rPr>
          <w:rFonts w:eastAsia="Times New Roman"/>
          <w:b/>
          <w:bCs/>
          <w:sz w:val="24"/>
          <w:szCs w:val="24"/>
        </w:rPr>
        <w:t>Химия и жизнь</w:t>
      </w:r>
    </w:p>
    <w:p w14:paraId="3A7C7F21" w14:textId="77777777" w:rsidR="001D1A0C" w:rsidRDefault="00FA795D" w:rsidP="00C22CDA">
      <w:pPr>
        <w:ind w:left="2" w:firstLine="709"/>
        <w:jc w:val="both"/>
        <w:rPr>
          <w:rFonts w:eastAsia="Times New Roman"/>
          <w:sz w:val="24"/>
          <w:szCs w:val="24"/>
        </w:rPr>
      </w:pPr>
      <w:r>
        <w:rPr>
          <w:rFonts w:eastAsia="Times New Roman"/>
          <w:sz w:val="24"/>
          <w:szCs w:val="24"/>
        </w:rPr>
        <w:t>Научные методы познания в химии. Источники химической информации. Поиск информации по названиям, идентификаторам, структурным формулам. Химический анализ, синтез, моделирование химических процессов и явлений как методы научного познания.</w:t>
      </w:r>
    </w:p>
    <w:p w14:paraId="5525D93F" w14:textId="77777777" w:rsidR="001D1A0C" w:rsidRDefault="00FA795D" w:rsidP="00C22CDA">
      <w:pPr>
        <w:ind w:left="2" w:firstLine="709"/>
        <w:jc w:val="both"/>
        <w:rPr>
          <w:rFonts w:eastAsia="Times New Roman"/>
          <w:sz w:val="24"/>
          <w:szCs w:val="24"/>
        </w:rPr>
      </w:pPr>
      <w:r>
        <w:rPr>
          <w:rFonts w:eastAsia="Times New Roman"/>
          <w:sz w:val="24"/>
          <w:szCs w:val="24"/>
        </w:rPr>
        <w:t>Химия и здоровье. Лекарства, ферменты, витамины, гормоны, минеральные воды. Проблемы, связанные с применением лекарственных препаратов. Вредные привычки и факторы, разрушающие здоровье (курение, употребление алкоголя, наркомания). Рациональное питание. Пищевые добавки. Основы пищевой химии.</w:t>
      </w:r>
    </w:p>
    <w:p w14:paraId="280C31EF" w14:textId="77777777" w:rsidR="001D1A0C" w:rsidRDefault="00FA795D" w:rsidP="00C22CDA">
      <w:pPr>
        <w:ind w:left="702"/>
        <w:rPr>
          <w:rFonts w:eastAsia="Times New Roman"/>
          <w:sz w:val="24"/>
          <w:szCs w:val="24"/>
        </w:rPr>
      </w:pPr>
      <w:r>
        <w:rPr>
          <w:rFonts w:eastAsia="Times New Roman"/>
          <w:sz w:val="24"/>
          <w:szCs w:val="24"/>
        </w:rPr>
        <w:t>Химия в медицине. Разработка лекарств. Химические сенсоры.</w:t>
      </w:r>
    </w:p>
    <w:p w14:paraId="76E474D0" w14:textId="77777777" w:rsidR="001D1A0C" w:rsidRDefault="00FA795D" w:rsidP="00C22CDA">
      <w:pPr>
        <w:ind w:left="2" w:firstLine="709"/>
        <w:jc w:val="both"/>
        <w:rPr>
          <w:rFonts w:eastAsia="Times New Roman"/>
          <w:sz w:val="24"/>
          <w:szCs w:val="24"/>
        </w:rPr>
      </w:pPr>
      <w:r>
        <w:rPr>
          <w:rFonts w:eastAsia="Times New Roman"/>
          <w:sz w:val="24"/>
          <w:szCs w:val="24"/>
        </w:rPr>
        <w:t>Химия в повседневной жизни. Моющие и чистящие средства. Репелленты, инсектициды. Средства личной гигиены и косметики. Правила безопасной работы с едкими, горючими и токсичными веществами, средствами бытовой химии.</w:t>
      </w:r>
    </w:p>
    <w:p w14:paraId="35624B58" w14:textId="77777777" w:rsidR="001D1A0C" w:rsidRDefault="00FA795D" w:rsidP="00C22CDA">
      <w:pPr>
        <w:ind w:firstLine="709"/>
        <w:jc w:val="both"/>
        <w:rPr>
          <w:sz w:val="20"/>
          <w:szCs w:val="20"/>
        </w:rPr>
      </w:pPr>
      <w:bookmarkStart w:id="133" w:name="page177"/>
      <w:bookmarkEnd w:id="133"/>
      <w:r>
        <w:rPr>
          <w:rFonts w:eastAsia="Times New Roman"/>
          <w:sz w:val="24"/>
          <w:szCs w:val="24"/>
        </w:rPr>
        <w:t>Химия в промышленности. Общие представления о промышленных способах получения химических веществ (на примере производства аммиака, серной кислоты). Промышленная органическая химия. Сырье для органической промышленности. Проблема отходов и побочных продуктов.</w:t>
      </w:r>
    </w:p>
    <w:p w14:paraId="16F14B82" w14:textId="77777777" w:rsidR="001D1A0C" w:rsidRDefault="00FA795D" w:rsidP="00C22CDA">
      <w:pPr>
        <w:ind w:firstLine="709"/>
        <w:jc w:val="both"/>
        <w:rPr>
          <w:sz w:val="20"/>
          <w:szCs w:val="20"/>
        </w:rPr>
      </w:pPr>
      <w:r>
        <w:rPr>
          <w:rFonts w:eastAsia="Times New Roman"/>
          <w:sz w:val="24"/>
          <w:szCs w:val="24"/>
        </w:rPr>
        <w:lastRenderedPageBreak/>
        <w:t xml:space="preserve">Химия и энергетика. Природные источники углеводородов. Природный и попутный нефтяной </w:t>
      </w:r>
      <w:proofErr w:type="spellStart"/>
      <w:r>
        <w:rPr>
          <w:rFonts w:eastAsia="Times New Roman"/>
          <w:sz w:val="24"/>
          <w:szCs w:val="24"/>
        </w:rPr>
        <w:t>газы</w:t>
      </w:r>
      <w:proofErr w:type="spellEnd"/>
      <w:r>
        <w:rPr>
          <w:rFonts w:eastAsia="Times New Roman"/>
          <w:sz w:val="24"/>
          <w:szCs w:val="24"/>
        </w:rPr>
        <w:t>, их состав и использование. Состав нефти и ее переработка. Нефтепродукты. Октановое число бензина. Охрана окружающей среды при нефтепереработке и транспортировке нефтепродуктов. Альтернативные источники энергии.</w:t>
      </w:r>
    </w:p>
    <w:p w14:paraId="41EA7A37" w14:textId="77777777" w:rsidR="001D1A0C" w:rsidRDefault="00FA795D" w:rsidP="00C22CDA">
      <w:pPr>
        <w:ind w:firstLine="709"/>
        <w:jc w:val="both"/>
        <w:rPr>
          <w:sz w:val="20"/>
          <w:szCs w:val="20"/>
        </w:rPr>
      </w:pPr>
      <w:r>
        <w:rPr>
          <w:rFonts w:eastAsia="Times New Roman"/>
          <w:sz w:val="24"/>
          <w:szCs w:val="24"/>
        </w:rPr>
        <w:t>Химия в строительстве. Цемент. Бетон. Подбор оптимальных строительных материалов в практической деятельности человека.</w:t>
      </w:r>
    </w:p>
    <w:p w14:paraId="5B5F6E77" w14:textId="77777777" w:rsidR="001D1A0C" w:rsidRDefault="00FA795D" w:rsidP="00C22CDA">
      <w:pPr>
        <w:ind w:left="700"/>
        <w:rPr>
          <w:sz w:val="20"/>
          <w:szCs w:val="20"/>
        </w:rPr>
      </w:pPr>
      <w:r>
        <w:rPr>
          <w:rFonts w:eastAsia="Times New Roman"/>
          <w:sz w:val="24"/>
          <w:szCs w:val="24"/>
        </w:rPr>
        <w:t>Химия и экология. Химическое загрязнение окружающей среды и его последствия.</w:t>
      </w:r>
    </w:p>
    <w:p w14:paraId="771DA6F1" w14:textId="77777777" w:rsidR="001D1A0C" w:rsidRDefault="00FA795D" w:rsidP="00C22CDA">
      <w:pPr>
        <w:rPr>
          <w:sz w:val="20"/>
          <w:szCs w:val="20"/>
        </w:rPr>
      </w:pPr>
      <w:r>
        <w:rPr>
          <w:rFonts w:eastAsia="Times New Roman"/>
          <w:sz w:val="24"/>
          <w:szCs w:val="24"/>
        </w:rPr>
        <w:t>Охрана гидросферы, почвы, атмосферы, флоры и фауны от химического загрязнения.</w:t>
      </w:r>
    </w:p>
    <w:p w14:paraId="479A51FA" w14:textId="77777777" w:rsidR="001D1A0C" w:rsidRDefault="001D1A0C" w:rsidP="00C22CDA">
      <w:pPr>
        <w:rPr>
          <w:sz w:val="20"/>
          <w:szCs w:val="20"/>
        </w:rPr>
      </w:pPr>
    </w:p>
    <w:p w14:paraId="0647C95A" w14:textId="77777777" w:rsidR="001D1A0C" w:rsidRDefault="00FA795D" w:rsidP="00C22CDA">
      <w:pPr>
        <w:ind w:left="700"/>
        <w:rPr>
          <w:sz w:val="20"/>
          <w:szCs w:val="20"/>
        </w:rPr>
      </w:pPr>
      <w:r>
        <w:rPr>
          <w:rFonts w:eastAsia="Times New Roman"/>
          <w:b/>
          <w:bCs/>
          <w:sz w:val="24"/>
          <w:szCs w:val="24"/>
        </w:rPr>
        <w:t>Типы расчетных задач:</w:t>
      </w:r>
    </w:p>
    <w:p w14:paraId="0B0439E5" w14:textId="77777777" w:rsidR="001D1A0C" w:rsidRDefault="00FA795D" w:rsidP="00C22CDA">
      <w:pPr>
        <w:ind w:firstLine="709"/>
        <w:jc w:val="both"/>
        <w:rPr>
          <w:sz w:val="20"/>
          <w:szCs w:val="20"/>
        </w:rPr>
      </w:pPr>
      <w:r>
        <w:rPr>
          <w:rFonts w:eastAsia="Times New Roman"/>
          <w:sz w:val="24"/>
          <w:szCs w:val="24"/>
        </w:rPr>
        <w:t>Нахождение молекулярной формулы органического вещества по его плотности и массовым долям элементов, входящих в его состав, или по продуктам сгорания.</w:t>
      </w:r>
    </w:p>
    <w:p w14:paraId="3C2DC282" w14:textId="77777777" w:rsidR="001D1A0C" w:rsidRDefault="00FA795D" w:rsidP="00C22CDA">
      <w:pPr>
        <w:ind w:left="700"/>
        <w:rPr>
          <w:sz w:val="20"/>
          <w:szCs w:val="20"/>
        </w:rPr>
      </w:pPr>
      <w:r>
        <w:rPr>
          <w:rFonts w:eastAsia="Times New Roman"/>
          <w:sz w:val="24"/>
          <w:szCs w:val="24"/>
        </w:rPr>
        <w:t>Расчеты массовой доли (массы) химического соединения в смеси.</w:t>
      </w:r>
    </w:p>
    <w:p w14:paraId="428BD788" w14:textId="77777777" w:rsidR="001D1A0C" w:rsidRDefault="00FA795D" w:rsidP="00C22CDA">
      <w:pPr>
        <w:ind w:firstLine="709"/>
        <w:jc w:val="both"/>
        <w:rPr>
          <w:sz w:val="20"/>
          <w:szCs w:val="20"/>
        </w:rPr>
      </w:pPr>
      <w:r>
        <w:rPr>
          <w:rFonts w:eastAsia="Times New Roman"/>
          <w:sz w:val="24"/>
          <w:szCs w:val="24"/>
        </w:rPr>
        <w:t>Расчеты массы (объема, количества вещества) продуктов реакции, если одно из веществ дано в избытке (имеет примеси).</w:t>
      </w:r>
    </w:p>
    <w:p w14:paraId="09D8623D" w14:textId="77777777" w:rsidR="001D1A0C" w:rsidRDefault="00FA795D" w:rsidP="00C22CDA">
      <w:pPr>
        <w:ind w:firstLine="709"/>
        <w:jc w:val="both"/>
        <w:rPr>
          <w:sz w:val="20"/>
          <w:szCs w:val="20"/>
        </w:rPr>
      </w:pPr>
      <w:r>
        <w:rPr>
          <w:rFonts w:eastAsia="Times New Roman"/>
          <w:sz w:val="24"/>
          <w:szCs w:val="24"/>
        </w:rPr>
        <w:t xml:space="preserve">Расчеты массы (объема, количества </w:t>
      </w:r>
      <w:proofErr w:type="gramStart"/>
      <w:r>
        <w:rPr>
          <w:rFonts w:eastAsia="Times New Roman"/>
          <w:sz w:val="24"/>
          <w:szCs w:val="24"/>
        </w:rPr>
        <w:t>вещества )</w:t>
      </w:r>
      <w:proofErr w:type="gramEnd"/>
      <w:r>
        <w:rPr>
          <w:rFonts w:eastAsia="Times New Roman"/>
          <w:sz w:val="24"/>
          <w:szCs w:val="24"/>
        </w:rPr>
        <w:t xml:space="preserve"> продукта реакции, если одно из веществ дано в виде раствора с определенной массовой долей растворенного вещества.</w:t>
      </w:r>
    </w:p>
    <w:p w14:paraId="4D3D6BDE" w14:textId="77777777" w:rsidR="001D1A0C" w:rsidRDefault="001D1A0C" w:rsidP="00C22CDA">
      <w:pPr>
        <w:rPr>
          <w:sz w:val="20"/>
          <w:szCs w:val="20"/>
        </w:rPr>
      </w:pPr>
    </w:p>
    <w:p w14:paraId="485FF5D8" w14:textId="77777777" w:rsidR="001D1A0C" w:rsidRDefault="00FA795D" w:rsidP="00C22CDA">
      <w:pPr>
        <w:ind w:left="420"/>
        <w:rPr>
          <w:sz w:val="20"/>
          <w:szCs w:val="20"/>
        </w:rPr>
      </w:pPr>
      <w:r>
        <w:rPr>
          <w:rFonts w:eastAsia="Times New Roman"/>
          <w:b/>
          <w:bCs/>
          <w:sz w:val="24"/>
          <w:szCs w:val="24"/>
        </w:rPr>
        <w:t>Примерные темы практических работ (на выбор учителя):</w:t>
      </w:r>
    </w:p>
    <w:p w14:paraId="24674346" w14:textId="77777777" w:rsidR="001D1A0C" w:rsidRDefault="00FA795D" w:rsidP="00C22CDA">
      <w:pPr>
        <w:ind w:left="700"/>
        <w:rPr>
          <w:sz w:val="20"/>
          <w:szCs w:val="20"/>
        </w:rPr>
      </w:pPr>
      <w:r>
        <w:rPr>
          <w:rFonts w:eastAsia="Times New Roman"/>
          <w:sz w:val="24"/>
          <w:szCs w:val="24"/>
        </w:rPr>
        <w:t>Качественное определение углерода, водорода и хлора в органических веществах.</w:t>
      </w:r>
    </w:p>
    <w:p w14:paraId="288CAC2C" w14:textId="77777777" w:rsidR="001D1A0C" w:rsidRDefault="00FA795D" w:rsidP="00C22CDA">
      <w:pPr>
        <w:ind w:left="700"/>
        <w:rPr>
          <w:sz w:val="20"/>
          <w:szCs w:val="20"/>
        </w:rPr>
      </w:pPr>
      <w:r>
        <w:rPr>
          <w:rFonts w:eastAsia="Times New Roman"/>
          <w:sz w:val="24"/>
          <w:szCs w:val="24"/>
        </w:rPr>
        <w:t xml:space="preserve">Конструирование </w:t>
      </w:r>
      <w:proofErr w:type="spellStart"/>
      <w:r>
        <w:rPr>
          <w:rFonts w:eastAsia="Times New Roman"/>
          <w:sz w:val="24"/>
          <w:szCs w:val="24"/>
        </w:rPr>
        <w:t>шаростержневых</w:t>
      </w:r>
      <w:proofErr w:type="spellEnd"/>
      <w:r>
        <w:rPr>
          <w:rFonts w:eastAsia="Times New Roman"/>
          <w:sz w:val="24"/>
          <w:szCs w:val="24"/>
        </w:rPr>
        <w:t xml:space="preserve"> моделей молекул органических веществ.</w:t>
      </w:r>
    </w:p>
    <w:p w14:paraId="37B5E25C" w14:textId="77777777" w:rsidR="001D1A0C" w:rsidRDefault="00FA795D" w:rsidP="00C22CDA">
      <w:pPr>
        <w:ind w:left="700"/>
        <w:rPr>
          <w:sz w:val="20"/>
          <w:szCs w:val="20"/>
        </w:rPr>
      </w:pPr>
      <w:r>
        <w:rPr>
          <w:rFonts w:eastAsia="Times New Roman"/>
          <w:sz w:val="24"/>
          <w:szCs w:val="24"/>
        </w:rPr>
        <w:t>Распознавание пластмасс и волокон.</w:t>
      </w:r>
    </w:p>
    <w:p w14:paraId="57B9BD1C" w14:textId="77777777" w:rsidR="001D1A0C" w:rsidRDefault="00FA795D" w:rsidP="00C22CDA">
      <w:pPr>
        <w:ind w:left="700"/>
        <w:rPr>
          <w:sz w:val="20"/>
          <w:szCs w:val="20"/>
        </w:rPr>
      </w:pPr>
      <w:r>
        <w:rPr>
          <w:rFonts w:eastAsia="Times New Roman"/>
          <w:sz w:val="24"/>
          <w:szCs w:val="24"/>
        </w:rPr>
        <w:t>Получение искусственного шелка.</w:t>
      </w:r>
    </w:p>
    <w:p w14:paraId="0B98C546" w14:textId="77777777" w:rsidR="001D1A0C" w:rsidRDefault="00FA795D" w:rsidP="00C22CDA">
      <w:pPr>
        <w:ind w:left="700"/>
        <w:rPr>
          <w:sz w:val="20"/>
          <w:szCs w:val="20"/>
        </w:rPr>
      </w:pPr>
      <w:r>
        <w:rPr>
          <w:rFonts w:eastAsia="Times New Roman"/>
          <w:sz w:val="24"/>
          <w:szCs w:val="24"/>
        </w:rPr>
        <w:t>Решение экспериментальных задач по теме «Металлы».</w:t>
      </w:r>
    </w:p>
    <w:p w14:paraId="7ED4C9B2" w14:textId="77777777" w:rsidR="001D1A0C" w:rsidRDefault="00FA795D" w:rsidP="00C22CDA">
      <w:pPr>
        <w:ind w:left="700"/>
        <w:rPr>
          <w:sz w:val="20"/>
          <w:szCs w:val="20"/>
        </w:rPr>
      </w:pPr>
      <w:r>
        <w:rPr>
          <w:rFonts w:eastAsia="Times New Roman"/>
          <w:sz w:val="24"/>
          <w:szCs w:val="24"/>
        </w:rPr>
        <w:t>Решение экспериментальных задач по теме «Неметаллы».</w:t>
      </w:r>
    </w:p>
    <w:p w14:paraId="444AA581" w14:textId="77777777" w:rsidR="001D1A0C" w:rsidRDefault="00FA795D" w:rsidP="00C22CDA">
      <w:pPr>
        <w:ind w:firstLine="709"/>
        <w:rPr>
          <w:sz w:val="20"/>
          <w:szCs w:val="20"/>
        </w:rPr>
      </w:pPr>
      <w:r>
        <w:rPr>
          <w:rFonts w:eastAsia="Times New Roman"/>
          <w:sz w:val="24"/>
          <w:szCs w:val="24"/>
        </w:rPr>
        <w:t>Решение экспериментальных задач по теме «Генетическая связь между классами неорганических соединений».</w:t>
      </w:r>
    </w:p>
    <w:p w14:paraId="7EBC18CE" w14:textId="77777777" w:rsidR="001D1A0C" w:rsidRDefault="00FA795D" w:rsidP="00C22CDA">
      <w:pPr>
        <w:ind w:firstLine="709"/>
        <w:rPr>
          <w:sz w:val="20"/>
          <w:szCs w:val="20"/>
        </w:rPr>
      </w:pPr>
      <w:r>
        <w:rPr>
          <w:rFonts w:eastAsia="Times New Roman"/>
          <w:sz w:val="24"/>
          <w:szCs w:val="24"/>
        </w:rPr>
        <w:t>Решение экспериментальных задач по теме «Генетическая связь между классами органических соединений».</w:t>
      </w:r>
    </w:p>
    <w:p w14:paraId="111099F7" w14:textId="77777777" w:rsidR="001D1A0C" w:rsidRDefault="00FA795D" w:rsidP="00C22CDA">
      <w:pPr>
        <w:ind w:left="700"/>
        <w:rPr>
          <w:sz w:val="20"/>
          <w:szCs w:val="20"/>
        </w:rPr>
      </w:pPr>
      <w:r>
        <w:rPr>
          <w:rFonts w:eastAsia="Times New Roman"/>
          <w:sz w:val="24"/>
          <w:szCs w:val="24"/>
        </w:rPr>
        <w:t>Получение этилена и изучение его свойств.</w:t>
      </w:r>
    </w:p>
    <w:p w14:paraId="44EF4769" w14:textId="77777777" w:rsidR="001D1A0C" w:rsidRDefault="00FA795D" w:rsidP="00C22CDA">
      <w:pPr>
        <w:ind w:left="700"/>
        <w:rPr>
          <w:sz w:val="20"/>
          <w:szCs w:val="20"/>
        </w:rPr>
      </w:pPr>
      <w:r>
        <w:rPr>
          <w:rFonts w:eastAsia="Times New Roman"/>
          <w:sz w:val="24"/>
          <w:szCs w:val="24"/>
        </w:rPr>
        <w:t>Получение уксусной кислоты и изучение ее свойств.</w:t>
      </w:r>
    </w:p>
    <w:p w14:paraId="2A936734" w14:textId="77777777" w:rsidR="001D1A0C" w:rsidRDefault="00FA795D" w:rsidP="00C22CDA">
      <w:pPr>
        <w:ind w:left="700"/>
        <w:rPr>
          <w:sz w:val="20"/>
          <w:szCs w:val="20"/>
        </w:rPr>
      </w:pPr>
      <w:r>
        <w:rPr>
          <w:rFonts w:eastAsia="Times New Roman"/>
          <w:sz w:val="24"/>
          <w:szCs w:val="24"/>
        </w:rPr>
        <w:t>Гидролиз жиров.</w:t>
      </w:r>
    </w:p>
    <w:p w14:paraId="73EB0A7B" w14:textId="77777777" w:rsidR="001D1A0C" w:rsidRDefault="00FA795D" w:rsidP="00C22CDA">
      <w:pPr>
        <w:ind w:left="700"/>
        <w:rPr>
          <w:sz w:val="20"/>
          <w:szCs w:val="20"/>
        </w:rPr>
      </w:pPr>
      <w:r>
        <w:rPr>
          <w:rFonts w:eastAsia="Times New Roman"/>
          <w:sz w:val="24"/>
          <w:szCs w:val="24"/>
        </w:rPr>
        <w:t>Основы пищевой химии.</w:t>
      </w:r>
    </w:p>
    <w:p w14:paraId="1AFE13A9" w14:textId="77777777" w:rsidR="001D1A0C" w:rsidRDefault="00FA795D" w:rsidP="00C22CDA">
      <w:pPr>
        <w:ind w:left="700"/>
        <w:rPr>
          <w:sz w:val="20"/>
          <w:szCs w:val="20"/>
        </w:rPr>
      </w:pPr>
      <w:r>
        <w:rPr>
          <w:rFonts w:eastAsia="Times New Roman"/>
          <w:sz w:val="24"/>
          <w:szCs w:val="24"/>
        </w:rPr>
        <w:t>Исследование пищевых добавок.</w:t>
      </w:r>
    </w:p>
    <w:p w14:paraId="2045015B" w14:textId="77777777" w:rsidR="001D1A0C" w:rsidRDefault="00FA795D" w:rsidP="00C22CDA">
      <w:pPr>
        <w:ind w:left="700"/>
        <w:rPr>
          <w:sz w:val="20"/>
          <w:szCs w:val="20"/>
        </w:rPr>
      </w:pPr>
      <w:r>
        <w:rPr>
          <w:rFonts w:eastAsia="Times New Roman"/>
          <w:sz w:val="24"/>
          <w:szCs w:val="24"/>
        </w:rPr>
        <w:t>Свойства одноатомных и многоатомных спиртов.</w:t>
      </w:r>
    </w:p>
    <w:p w14:paraId="1251B410" w14:textId="77777777" w:rsidR="001D1A0C" w:rsidRDefault="00FA795D" w:rsidP="00C22CDA">
      <w:pPr>
        <w:ind w:left="700"/>
        <w:rPr>
          <w:sz w:val="20"/>
          <w:szCs w:val="20"/>
        </w:rPr>
      </w:pPr>
      <w:r>
        <w:rPr>
          <w:rFonts w:eastAsia="Times New Roman"/>
          <w:sz w:val="24"/>
          <w:szCs w:val="24"/>
        </w:rPr>
        <w:t>Химические свойства альдегидов.</w:t>
      </w:r>
    </w:p>
    <w:p w14:paraId="63757F89" w14:textId="77777777" w:rsidR="001D1A0C" w:rsidRDefault="00FA795D" w:rsidP="00C22CDA">
      <w:pPr>
        <w:ind w:left="700"/>
        <w:rPr>
          <w:sz w:val="20"/>
          <w:szCs w:val="20"/>
        </w:rPr>
      </w:pPr>
      <w:r>
        <w:rPr>
          <w:rFonts w:eastAsia="Times New Roman"/>
          <w:sz w:val="24"/>
          <w:szCs w:val="24"/>
        </w:rPr>
        <w:t>Синтез сложного эфира.</w:t>
      </w:r>
    </w:p>
    <w:p w14:paraId="2DAA8DAD" w14:textId="77777777" w:rsidR="001D1A0C" w:rsidRDefault="00FA795D" w:rsidP="00C22CDA">
      <w:pPr>
        <w:ind w:left="700"/>
        <w:rPr>
          <w:sz w:val="20"/>
          <w:szCs w:val="20"/>
        </w:rPr>
      </w:pPr>
      <w:r>
        <w:rPr>
          <w:rFonts w:eastAsia="Times New Roman"/>
          <w:sz w:val="24"/>
          <w:szCs w:val="24"/>
        </w:rPr>
        <w:t>Гидролиз углеводов.</w:t>
      </w:r>
    </w:p>
    <w:p w14:paraId="0309F6B3" w14:textId="77777777" w:rsidR="001D1A0C" w:rsidRDefault="00FA795D" w:rsidP="00C22CDA">
      <w:pPr>
        <w:ind w:left="700"/>
        <w:rPr>
          <w:sz w:val="20"/>
          <w:szCs w:val="20"/>
        </w:rPr>
      </w:pPr>
      <w:r>
        <w:rPr>
          <w:rFonts w:eastAsia="Times New Roman"/>
          <w:sz w:val="24"/>
          <w:szCs w:val="24"/>
        </w:rPr>
        <w:t>Устранение временной жесткости воды.</w:t>
      </w:r>
    </w:p>
    <w:p w14:paraId="3049E421" w14:textId="77777777" w:rsidR="001D1A0C" w:rsidRDefault="00FA795D" w:rsidP="00C22CDA">
      <w:pPr>
        <w:ind w:left="700"/>
        <w:rPr>
          <w:sz w:val="20"/>
          <w:szCs w:val="20"/>
        </w:rPr>
      </w:pPr>
      <w:r>
        <w:rPr>
          <w:rFonts w:eastAsia="Times New Roman"/>
          <w:sz w:val="24"/>
          <w:szCs w:val="24"/>
        </w:rPr>
        <w:t>Качественные реакции на неорганические вещества и ионы.</w:t>
      </w:r>
    </w:p>
    <w:p w14:paraId="1DC19B30" w14:textId="77777777" w:rsidR="001D1A0C" w:rsidRDefault="00FA795D" w:rsidP="00C22CDA">
      <w:pPr>
        <w:ind w:left="700"/>
        <w:rPr>
          <w:sz w:val="20"/>
          <w:szCs w:val="20"/>
        </w:rPr>
      </w:pPr>
      <w:r>
        <w:rPr>
          <w:rFonts w:eastAsia="Times New Roman"/>
          <w:sz w:val="24"/>
          <w:szCs w:val="24"/>
        </w:rPr>
        <w:t>Исследование влияния различных факторов на скорость химической реакции.</w:t>
      </w:r>
    </w:p>
    <w:p w14:paraId="276B38B6" w14:textId="77777777" w:rsidR="001D1A0C" w:rsidRDefault="00FA795D" w:rsidP="00C22CDA">
      <w:pPr>
        <w:ind w:left="700"/>
        <w:rPr>
          <w:sz w:val="20"/>
          <w:szCs w:val="20"/>
        </w:rPr>
      </w:pPr>
      <w:r>
        <w:rPr>
          <w:rFonts w:eastAsia="Times New Roman"/>
          <w:sz w:val="24"/>
          <w:szCs w:val="24"/>
        </w:rPr>
        <w:t>Определение концентрации раствора аскорбиновой кислоты методом титрования.</w:t>
      </w:r>
    </w:p>
    <w:p w14:paraId="576B6167" w14:textId="77777777" w:rsidR="001D1A0C" w:rsidRDefault="001D1A0C" w:rsidP="00C22CDA">
      <w:pPr>
        <w:rPr>
          <w:sz w:val="20"/>
          <w:szCs w:val="20"/>
        </w:rPr>
      </w:pPr>
    </w:p>
    <w:p w14:paraId="4D848A9A" w14:textId="77777777" w:rsidR="001D1A0C" w:rsidRDefault="00FA795D" w:rsidP="00A3535A">
      <w:pPr>
        <w:rPr>
          <w:rFonts w:eastAsia="Times New Roman"/>
          <w:b/>
          <w:bCs/>
          <w:sz w:val="24"/>
          <w:szCs w:val="24"/>
        </w:rPr>
      </w:pPr>
      <w:r>
        <w:rPr>
          <w:rFonts w:eastAsia="Times New Roman"/>
          <w:b/>
          <w:bCs/>
          <w:sz w:val="24"/>
          <w:szCs w:val="24"/>
        </w:rPr>
        <w:t>Биология</w:t>
      </w:r>
    </w:p>
    <w:p w14:paraId="70C61C25" w14:textId="77777777" w:rsidR="002F0374" w:rsidRDefault="002F0374" w:rsidP="00A3535A">
      <w:pPr>
        <w:rPr>
          <w:sz w:val="20"/>
          <w:szCs w:val="20"/>
        </w:rPr>
      </w:pPr>
    </w:p>
    <w:p w14:paraId="7B32AE59" w14:textId="77777777" w:rsidR="001D1A0C" w:rsidRDefault="00FA795D" w:rsidP="00862131">
      <w:pPr>
        <w:numPr>
          <w:ilvl w:val="0"/>
          <w:numId w:val="76"/>
        </w:numPr>
        <w:tabs>
          <w:tab w:val="left" w:pos="956"/>
        </w:tabs>
        <w:ind w:firstLine="698"/>
        <w:jc w:val="both"/>
        <w:rPr>
          <w:rFonts w:eastAsia="Times New Roman"/>
          <w:sz w:val="24"/>
          <w:szCs w:val="24"/>
        </w:rPr>
      </w:pPr>
      <w:r>
        <w:rPr>
          <w:rFonts w:eastAsia="Times New Roman"/>
          <w:sz w:val="24"/>
          <w:szCs w:val="24"/>
        </w:rPr>
        <w:t xml:space="preserve">системе естественно-научного образования биология как учебный предмет занимает важное место в формировании: научной картины мира; функциональной </w:t>
      </w:r>
      <w:r>
        <w:rPr>
          <w:rFonts w:eastAsia="Times New Roman"/>
          <w:sz w:val="24"/>
          <w:szCs w:val="24"/>
        </w:rPr>
        <w:lastRenderedPageBreak/>
        <w:t>грамотности, необходимой для повседневной жизни; навыков здорового и безопасного для человека и окружающей среды образа жизни; экологического сознания; ценностного отношения к живой</w:t>
      </w:r>
    </w:p>
    <w:p w14:paraId="625796B9" w14:textId="77777777" w:rsidR="001D1A0C" w:rsidRDefault="00FA795D" w:rsidP="00C22CDA">
      <w:pPr>
        <w:jc w:val="both"/>
        <w:rPr>
          <w:sz w:val="20"/>
          <w:szCs w:val="20"/>
        </w:rPr>
      </w:pPr>
      <w:bookmarkStart w:id="134" w:name="page178"/>
      <w:bookmarkEnd w:id="134"/>
      <w:r>
        <w:rPr>
          <w:rFonts w:eastAsia="Times New Roman"/>
          <w:sz w:val="24"/>
          <w:szCs w:val="24"/>
        </w:rPr>
        <w:t>природе и человеку; собственной позиции по отношению к биологической информации, получаемой из разных источников. Изучение биологии создает условия для формирования у обучающихся интеллектуальных, гражданских, коммуникационных и информационных компетенций.</w:t>
      </w:r>
    </w:p>
    <w:p w14:paraId="553E23ED" w14:textId="77777777" w:rsidR="001D1A0C" w:rsidRDefault="00FA795D" w:rsidP="00C22CDA">
      <w:pPr>
        <w:ind w:firstLine="700"/>
        <w:jc w:val="both"/>
        <w:rPr>
          <w:sz w:val="20"/>
          <w:szCs w:val="20"/>
        </w:rPr>
      </w:pPr>
      <w:r>
        <w:rPr>
          <w:rFonts w:eastAsia="Times New Roman"/>
          <w:sz w:val="24"/>
          <w:szCs w:val="24"/>
        </w:rPr>
        <w:t xml:space="preserve">Изучение биологии на базовом уровне ориентировано на обеспечение общеобразовательной и общекультурной подготовки выпускников. Изучение биологии на углубленном уровне ориентировано </w:t>
      </w:r>
      <w:proofErr w:type="gramStart"/>
      <w:r>
        <w:rPr>
          <w:rFonts w:eastAsia="Times New Roman"/>
          <w:sz w:val="24"/>
          <w:szCs w:val="24"/>
        </w:rPr>
        <w:t>на :</w:t>
      </w:r>
      <w:proofErr w:type="gramEnd"/>
      <w:r>
        <w:rPr>
          <w:rFonts w:eastAsia="Times New Roman"/>
          <w:sz w:val="24"/>
          <w:szCs w:val="24"/>
        </w:rPr>
        <w:t xml:space="preserve"> подготовку к последующему профессиональному образованию; развитие индивидуальных способностей обучающихся путем более глубокого, чем предусматривается базовым уровнем, овладения основами биологии и методами изучения органического мира. Изучение биологии на углубленном уровне обеспечивает: применение полученных знаний для решения практических и учебно-исследовательских задач в измененной, нестандартной ситуации, умение систематизировать и обобщать полученные знания; овладение основами исследовательской деятельности биологической направленности и грамотного оформления полученных результатов; развитие способности моделировать некоторые объекты и процессы, происходящие в живой природе.</w:t>
      </w:r>
    </w:p>
    <w:p w14:paraId="4BF52A71" w14:textId="77777777" w:rsidR="001D1A0C" w:rsidRDefault="00FA795D" w:rsidP="00C22CDA">
      <w:pPr>
        <w:ind w:firstLine="700"/>
        <w:jc w:val="both"/>
        <w:rPr>
          <w:sz w:val="20"/>
          <w:szCs w:val="20"/>
        </w:rPr>
      </w:pPr>
      <w:r>
        <w:rPr>
          <w:rFonts w:eastAsia="Times New Roman"/>
          <w:sz w:val="24"/>
          <w:szCs w:val="24"/>
        </w:rPr>
        <w:t>На базовом и углубленном уровнях изучение предмета «Биология» в части формирования у обучающихся научного мировоззрения, освоения общенаучных методов, освоения практического применения научных знаний основано на межпредметных связях с предметами областей естественных, математических и гуманитарных наук.</w:t>
      </w:r>
    </w:p>
    <w:p w14:paraId="176A07BF" w14:textId="77777777" w:rsidR="001D1A0C" w:rsidRDefault="005E76A1" w:rsidP="00C22CDA">
      <w:pPr>
        <w:ind w:firstLine="700"/>
        <w:jc w:val="both"/>
        <w:rPr>
          <w:sz w:val="20"/>
          <w:szCs w:val="20"/>
        </w:rPr>
      </w:pPr>
      <w:r>
        <w:rPr>
          <w:rFonts w:eastAsia="Times New Roman"/>
          <w:sz w:val="24"/>
          <w:szCs w:val="24"/>
        </w:rPr>
        <w:t xml:space="preserve">Предлагаемая </w:t>
      </w:r>
      <w:r w:rsidR="00FA795D">
        <w:rPr>
          <w:rFonts w:eastAsia="Times New Roman"/>
          <w:sz w:val="24"/>
          <w:szCs w:val="24"/>
        </w:rPr>
        <w:t>программа учитывает возможность получения знаний в том числе через практическую деятельность. В программе содержится примерный перечень лабораторных и практических работ.</w:t>
      </w:r>
    </w:p>
    <w:p w14:paraId="59B7E3EE" w14:textId="77777777" w:rsidR="001D1A0C" w:rsidRDefault="001D1A0C" w:rsidP="00C22CDA">
      <w:pPr>
        <w:rPr>
          <w:sz w:val="20"/>
          <w:szCs w:val="20"/>
        </w:rPr>
      </w:pPr>
    </w:p>
    <w:p w14:paraId="7EB00E7A" w14:textId="77777777" w:rsidR="001D1A0C" w:rsidRDefault="00FA795D" w:rsidP="00C22CDA">
      <w:pPr>
        <w:ind w:left="700"/>
        <w:rPr>
          <w:sz w:val="20"/>
          <w:szCs w:val="20"/>
        </w:rPr>
      </w:pPr>
      <w:r>
        <w:rPr>
          <w:rFonts w:eastAsia="Times New Roman"/>
          <w:b/>
          <w:bCs/>
          <w:sz w:val="24"/>
          <w:szCs w:val="24"/>
        </w:rPr>
        <w:t>Базовый уровень</w:t>
      </w:r>
    </w:p>
    <w:p w14:paraId="4328698A" w14:textId="77777777" w:rsidR="001D1A0C" w:rsidRDefault="00FA795D" w:rsidP="00C22CDA">
      <w:pPr>
        <w:ind w:left="700"/>
        <w:rPr>
          <w:sz w:val="20"/>
          <w:szCs w:val="20"/>
        </w:rPr>
      </w:pPr>
      <w:r>
        <w:rPr>
          <w:rFonts w:eastAsia="Times New Roman"/>
          <w:b/>
          <w:bCs/>
          <w:sz w:val="24"/>
          <w:szCs w:val="24"/>
        </w:rPr>
        <w:t>Биология как комплекс наук о живой природе</w:t>
      </w:r>
    </w:p>
    <w:p w14:paraId="0065997F" w14:textId="77777777" w:rsidR="001D1A0C" w:rsidRDefault="00FA795D" w:rsidP="00C22CDA">
      <w:pPr>
        <w:ind w:firstLine="700"/>
        <w:jc w:val="both"/>
        <w:rPr>
          <w:sz w:val="20"/>
          <w:szCs w:val="20"/>
        </w:rPr>
      </w:pPr>
      <w:r>
        <w:rPr>
          <w:rFonts w:eastAsia="Times New Roman"/>
          <w:sz w:val="24"/>
          <w:szCs w:val="24"/>
        </w:rPr>
        <w:t>Биология как комплексная наука. Роль биологии в формировании современной научной картины мира, практическое значение биологических знаний.</w:t>
      </w:r>
    </w:p>
    <w:p w14:paraId="54BE3FC1" w14:textId="77777777" w:rsidR="001D1A0C" w:rsidRDefault="001D1A0C" w:rsidP="00C22CDA">
      <w:pPr>
        <w:rPr>
          <w:sz w:val="20"/>
          <w:szCs w:val="20"/>
        </w:rPr>
      </w:pPr>
    </w:p>
    <w:p w14:paraId="21A0A5CF" w14:textId="77777777" w:rsidR="001D1A0C" w:rsidRDefault="00FA795D" w:rsidP="00C22CDA">
      <w:pPr>
        <w:ind w:left="700"/>
        <w:rPr>
          <w:sz w:val="20"/>
          <w:szCs w:val="20"/>
        </w:rPr>
      </w:pPr>
      <w:r>
        <w:rPr>
          <w:rFonts w:eastAsia="Times New Roman"/>
          <w:b/>
          <w:bCs/>
          <w:sz w:val="24"/>
          <w:szCs w:val="24"/>
        </w:rPr>
        <w:t>Структурные и функциональные основы жизни</w:t>
      </w:r>
    </w:p>
    <w:p w14:paraId="2B05BE22" w14:textId="77777777" w:rsidR="001D1A0C" w:rsidRDefault="00FA795D" w:rsidP="00C22CDA">
      <w:pPr>
        <w:ind w:firstLine="709"/>
        <w:jc w:val="both"/>
        <w:rPr>
          <w:sz w:val="20"/>
          <w:szCs w:val="20"/>
        </w:rPr>
      </w:pPr>
      <w:r>
        <w:rPr>
          <w:rFonts w:eastAsia="Times New Roman"/>
          <w:sz w:val="24"/>
          <w:szCs w:val="24"/>
        </w:rPr>
        <w:t xml:space="preserve">Молекулярные основы жизни. Неорганические </w:t>
      </w:r>
      <w:proofErr w:type="gramStart"/>
      <w:r>
        <w:rPr>
          <w:rFonts w:eastAsia="Times New Roman"/>
          <w:sz w:val="24"/>
          <w:szCs w:val="24"/>
        </w:rPr>
        <w:t>вещества ,</w:t>
      </w:r>
      <w:proofErr w:type="gramEnd"/>
      <w:r>
        <w:rPr>
          <w:rFonts w:eastAsia="Times New Roman"/>
          <w:sz w:val="24"/>
          <w:szCs w:val="24"/>
        </w:rPr>
        <w:t xml:space="preserve"> их значение. Органические вещества (углеводы, липиды, белки, нуклеиновые кислоты, АТФ) и их значение. Биополимеры. </w:t>
      </w:r>
      <w:r>
        <w:rPr>
          <w:rFonts w:eastAsia="Times New Roman"/>
          <w:i/>
          <w:iCs/>
          <w:sz w:val="24"/>
          <w:szCs w:val="24"/>
        </w:rPr>
        <w:t>Другие органические вещества клетки. Нанотехнологии в биологии.</w:t>
      </w:r>
    </w:p>
    <w:p w14:paraId="165BE037" w14:textId="77777777" w:rsidR="001D1A0C" w:rsidRDefault="00FA795D" w:rsidP="00C22CDA">
      <w:pPr>
        <w:ind w:firstLine="700"/>
        <w:jc w:val="both"/>
        <w:rPr>
          <w:sz w:val="20"/>
          <w:szCs w:val="20"/>
        </w:rPr>
      </w:pPr>
      <w:r>
        <w:rPr>
          <w:rFonts w:eastAsia="Times New Roman"/>
          <w:sz w:val="24"/>
          <w:szCs w:val="24"/>
        </w:rPr>
        <w:t>Цитология, методы цитологии. Роль клеточной теории в становлении современной естественно-научной картины мира. Клетки прокариот и эукариот. Основные части и органоиды клетки, их функции.</w:t>
      </w:r>
    </w:p>
    <w:p w14:paraId="5DB56ADB" w14:textId="77777777" w:rsidR="001D1A0C" w:rsidRDefault="00FA795D" w:rsidP="00C22CDA">
      <w:pPr>
        <w:ind w:left="700"/>
        <w:rPr>
          <w:sz w:val="20"/>
          <w:szCs w:val="20"/>
        </w:rPr>
      </w:pPr>
      <w:r>
        <w:rPr>
          <w:rFonts w:eastAsia="Times New Roman"/>
          <w:sz w:val="24"/>
          <w:szCs w:val="24"/>
        </w:rPr>
        <w:t>Вирусы – неклеточная форма жизни, меры профилактики вирусных заболеваний. Жизнедеятельность клетки. Пластический обмен. Фотосинтез, хемосинтез. Биосинтез</w:t>
      </w:r>
    </w:p>
    <w:p w14:paraId="13D13B56" w14:textId="77777777" w:rsidR="001D1A0C" w:rsidRDefault="00FA795D" w:rsidP="00C22CDA">
      <w:pPr>
        <w:jc w:val="both"/>
        <w:rPr>
          <w:sz w:val="20"/>
          <w:szCs w:val="20"/>
        </w:rPr>
      </w:pPr>
      <w:r>
        <w:rPr>
          <w:rFonts w:eastAsia="Times New Roman"/>
          <w:sz w:val="24"/>
          <w:szCs w:val="24"/>
        </w:rPr>
        <w:t xml:space="preserve">белка. Энергетический обмен. Хранение, передача и реализация наследственной информации в клетке. Генетический код. Ген, геном. </w:t>
      </w:r>
      <w:r>
        <w:rPr>
          <w:rFonts w:eastAsia="Times New Roman"/>
          <w:i/>
          <w:iCs/>
          <w:sz w:val="24"/>
          <w:szCs w:val="24"/>
        </w:rPr>
        <w:t>Геномика.</w:t>
      </w:r>
      <w:r>
        <w:rPr>
          <w:rFonts w:eastAsia="Times New Roman"/>
          <w:sz w:val="24"/>
          <w:szCs w:val="24"/>
        </w:rPr>
        <w:t xml:space="preserve"> </w:t>
      </w:r>
      <w:r>
        <w:rPr>
          <w:rFonts w:eastAsia="Times New Roman"/>
          <w:i/>
          <w:iCs/>
          <w:sz w:val="24"/>
          <w:szCs w:val="24"/>
        </w:rPr>
        <w:t xml:space="preserve">Влияние </w:t>
      </w:r>
      <w:proofErr w:type="spellStart"/>
      <w:r>
        <w:rPr>
          <w:rFonts w:eastAsia="Times New Roman"/>
          <w:i/>
          <w:iCs/>
          <w:sz w:val="24"/>
          <w:szCs w:val="24"/>
        </w:rPr>
        <w:t>наркогенных</w:t>
      </w:r>
      <w:proofErr w:type="spellEnd"/>
      <w:r>
        <w:rPr>
          <w:rFonts w:eastAsia="Times New Roman"/>
          <w:i/>
          <w:iCs/>
          <w:sz w:val="24"/>
          <w:szCs w:val="24"/>
        </w:rPr>
        <w:t xml:space="preserve"> веществ на процессы в</w:t>
      </w:r>
      <w:r>
        <w:rPr>
          <w:rFonts w:eastAsia="Times New Roman"/>
          <w:sz w:val="24"/>
          <w:szCs w:val="24"/>
        </w:rPr>
        <w:t xml:space="preserve"> </w:t>
      </w:r>
      <w:r>
        <w:rPr>
          <w:rFonts w:eastAsia="Times New Roman"/>
          <w:i/>
          <w:iCs/>
          <w:sz w:val="24"/>
          <w:szCs w:val="24"/>
        </w:rPr>
        <w:t>клетке.</w:t>
      </w:r>
    </w:p>
    <w:p w14:paraId="5CDE1BAC" w14:textId="77777777" w:rsidR="001D1A0C" w:rsidRDefault="001D1A0C" w:rsidP="00C22CDA">
      <w:pPr>
        <w:rPr>
          <w:sz w:val="20"/>
          <w:szCs w:val="20"/>
        </w:rPr>
      </w:pPr>
    </w:p>
    <w:p w14:paraId="4FD86F9F" w14:textId="77777777" w:rsidR="001D1A0C" w:rsidRDefault="00FA795D" w:rsidP="00C22CDA">
      <w:pPr>
        <w:ind w:left="700"/>
        <w:rPr>
          <w:sz w:val="20"/>
          <w:szCs w:val="20"/>
        </w:rPr>
      </w:pPr>
      <w:r>
        <w:rPr>
          <w:rFonts w:eastAsia="Times New Roman"/>
          <w:b/>
          <w:bCs/>
          <w:sz w:val="24"/>
          <w:szCs w:val="24"/>
        </w:rPr>
        <w:t>Организм</w:t>
      </w:r>
    </w:p>
    <w:p w14:paraId="3D3F144F" w14:textId="77777777" w:rsidR="001D1A0C" w:rsidRDefault="00FA795D" w:rsidP="00C22CDA">
      <w:pPr>
        <w:ind w:left="700"/>
        <w:rPr>
          <w:sz w:val="20"/>
          <w:szCs w:val="20"/>
        </w:rPr>
      </w:pPr>
      <w:r>
        <w:rPr>
          <w:rFonts w:eastAsia="Times New Roman"/>
          <w:sz w:val="24"/>
          <w:szCs w:val="24"/>
        </w:rPr>
        <w:t>Организм — единое целое.</w:t>
      </w:r>
    </w:p>
    <w:p w14:paraId="37FAE39B" w14:textId="77777777" w:rsidR="001D1A0C" w:rsidRDefault="00FA795D" w:rsidP="00C22CDA">
      <w:pPr>
        <w:ind w:left="700"/>
        <w:rPr>
          <w:sz w:val="20"/>
          <w:szCs w:val="20"/>
        </w:rPr>
      </w:pPr>
      <w:r>
        <w:rPr>
          <w:rFonts w:eastAsia="Times New Roman"/>
          <w:sz w:val="24"/>
          <w:szCs w:val="24"/>
        </w:rPr>
        <w:lastRenderedPageBreak/>
        <w:t>Жизнедеятельность организма. Регуляция функций организма, гомеостаз.</w:t>
      </w:r>
    </w:p>
    <w:p w14:paraId="2EFA8109" w14:textId="77777777" w:rsidR="001D1A0C" w:rsidRDefault="00FA795D" w:rsidP="00C22CDA">
      <w:pPr>
        <w:ind w:firstLine="700"/>
        <w:jc w:val="both"/>
        <w:rPr>
          <w:sz w:val="20"/>
          <w:szCs w:val="20"/>
        </w:rPr>
      </w:pPr>
      <w:r>
        <w:rPr>
          <w:rFonts w:eastAsia="Times New Roman"/>
          <w:sz w:val="24"/>
          <w:szCs w:val="24"/>
        </w:rPr>
        <w:t xml:space="preserve">Размножение организмов (бесполое и половое). </w:t>
      </w:r>
      <w:r>
        <w:rPr>
          <w:rFonts w:eastAsia="Times New Roman"/>
          <w:i/>
          <w:iCs/>
          <w:sz w:val="24"/>
          <w:szCs w:val="24"/>
        </w:rPr>
        <w:t>Способы размножения у растений и</w:t>
      </w:r>
      <w:r>
        <w:rPr>
          <w:rFonts w:eastAsia="Times New Roman"/>
          <w:sz w:val="24"/>
          <w:szCs w:val="24"/>
        </w:rPr>
        <w:t xml:space="preserve"> </w:t>
      </w:r>
      <w:r>
        <w:rPr>
          <w:rFonts w:eastAsia="Times New Roman"/>
          <w:i/>
          <w:iCs/>
          <w:sz w:val="24"/>
          <w:szCs w:val="24"/>
        </w:rPr>
        <w:t xml:space="preserve">животных. </w:t>
      </w:r>
      <w:r>
        <w:rPr>
          <w:rFonts w:eastAsia="Times New Roman"/>
          <w:sz w:val="24"/>
          <w:szCs w:val="24"/>
        </w:rPr>
        <w:t>Индивидуальное развитие организма</w:t>
      </w:r>
      <w:r>
        <w:rPr>
          <w:rFonts w:eastAsia="Times New Roman"/>
          <w:i/>
          <w:iCs/>
          <w:sz w:val="24"/>
          <w:szCs w:val="24"/>
        </w:rPr>
        <w:t xml:space="preserve"> </w:t>
      </w:r>
      <w:r>
        <w:rPr>
          <w:rFonts w:eastAsia="Times New Roman"/>
          <w:sz w:val="24"/>
          <w:szCs w:val="24"/>
        </w:rPr>
        <w:t>(онтогенез).</w:t>
      </w:r>
      <w:r>
        <w:rPr>
          <w:rFonts w:eastAsia="Times New Roman"/>
          <w:i/>
          <w:iCs/>
          <w:sz w:val="24"/>
          <w:szCs w:val="24"/>
        </w:rPr>
        <w:t xml:space="preserve"> </w:t>
      </w:r>
      <w:r>
        <w:rPr>
          <w:rFonts w:eastAsia="Times New Roman"/>
          <w:sz w:val="24"/>
          <w:szCs w:val="24"/>
        </w:rPr>
        <w:t>Причины нарушений развития.</w:t>
      </w:r>
      <w:r>
        <w:rPr>
          <w:rFonts w:eastAsia="Times New Roman"/>
          <w:i/>
          <w:iCs/>
          <w:sz w:val="24"/>
          <w:szCs w:val="24"/>
        </w:rPr>
        <w:t xml:space="preserve"> </w:t>
      </w:r>
      <w:r>
        <w:rPr>
          <w:rFonts w:eastAsia="Times New Roman"/>
          <w:sz w:val="24"/>
          <w:szCs w:val="24"/>
        </w:rPr>
        <w:t xml:space="preserve">Репродуктивное здоровье человека; последствия влияния алкоголя, никотина, наркотических веществ на эмбриональное развитие человека. </w:t>
      </w:r>
      <w:r>
        <w:rPr>
          <w:rFonts w:eastAsia="Times New Roman"/>
          <w:i/>
          <w:iCs/>
          <w:sz w:val="24"/>
          <w:szCs w:val="24"/>
        </w:rPr>
        <w:t>Жизненные циклы разных групп организмов.</w:t>
      </w:r>
    </w:p>
    <w:p w14:paraId="5B34F3EF" w14:textId="77777777" w:rsidR="001D1A0C" w:rsidRDefault="00FA795D" w:rsidP="00C22CDA">
      <w:pPr>
        <w:ind w:firstLine="700"/>
        <w:jc w:val="both"/>
        <w:rPr>
          <w:sz w:val="20"/>
          <w:szCs w:val="20"/>
        </w:rPr>
      </w:pPr>
      <w:r>
        <w:rPr>
          <w:rFonts w:eastAsia="Times New Roman"/>
          <w:sz w:val="24"/>
          <w:szCs w:val="24"/>
        </w:rPr>
        <w:t>Генетика, методы генетики</w:t>
      </w:r>
      <w:r>
        <w:rPr>
          <w:rFonts w:eastAsia="Times New Roman"/>
          <w:i/>
          <w:iCs/>
          <w:sz w:val="24"/>
          <w:szCs w:val="24"/>
        </w:rPr>
        <w:t>.</w:t>
      </w:r>
      <w:r>
        <w:rPr>
          <w:rFonts w:eastAsia="Times New Roman"/>
          <w:sz w:val="24"/>
          <w:szCs w:val="24"/>
        </w:rPr>
        <w:t xml:space="preserve"> Генетическая терминология и символика. Законы наследственности </w:t>
      </w:r>
      <w:proofErr w:type="gramStart"/>
      <w:r>
        <w:rPr>
          <w:rFonts w:eastAsia="Times New Roman"/>
          <w:sz w:val="24"/>
          <w:szCs w:val="24"/>
        </w:rPr>
        <w:t>Г .</w:t>
      </w:r>
      <w:proofErr w:type="gramEnd"/>
      <w:r>
        <w:rPr>
          <w:rFonts w:eastAsia="Times New Roman"/>
          <w:sz w:val="24"/>
          <w:szCs w:val="24"/>
        </w:rPr>
        <w:t xml:space="preserve"> Менделя. Хромосомная теория наследственности. Определение пола. Сцепленное с полом наследование.</w:t>
      </w:r>
    </w:p>
    <w:p w14:paraId="197F0479" w14:textId="77777777" w:rsidR="001D1A0C" w:rsidRDefault="00FA795D" w:rsidP="00C22CDA">
      <w:pPr>
        <w:ind w:left="700"/>
        <w:rPr>
          <w:sz w:val="20"/>
          <w:szCs w:val="20"/>
        </w:rPr>
      </w:pPr>
      <w:r>
        <w:rPr>
          <w:rFonts w:eastAsia="Times New Roman"/>
          <w:sz w:val="24"/>
          <w:szCs w:val="24"/>
        </w:rPr>
        <w:t>Генетика  человека.  Наследственные  заболевания  человека  и  их  предупреждение.</w:t>
      </w:r>
    </w:p>
    <w:p w14:paraId="38DB57F8" w14:textId="77777777" w:rsidR="001D1A0C" w:rsidRDefault="00FA795D" w:rsidP="00C22CDA">
      <w:pPr>
        <w:rPr>
          <w:sz w:val="20"/>
          <w:szCs w:val="20"/>
        </w:rPr>
      </w:pPr>
      <w:r>
        <w:rPr>
          <w:rFonts w:eastAsia="Times New Roman"/>
          <w:sz w:val="24"/>
          <w:szCs w:val="24"/>
        </w:rPr>
        <w:t>Этические аспекты в области медицинской генетики.</w:t>
      </w:r>
    </w:p>
    <w:p w14:paraId="51CA9FE8" w14:textId="77777777" w:rsidR="001D1A0C" w:rsidRDefault="00FA795D" w:rsidP="00C22CDA">
      <w:pPr>
        <w:ind w:left="702"/>
        <w:rPr>
          <w:sz w:val="20"/>
          <w:szCs w:val="20"/>
        </w:rPr>
      </w:pPr>
      <w:bookmarkStart w:id="135" w:name="page179"/>
      <w:bookmarkEnd w:id="135"/>
      <w:r>
        <w:rPr>
          <w:rFonts w:eastAsia="Times New Roman"/>
          <w:sz w:val="24"/>
          <w:szCs w:val="24"/>
        </w:rPr>
        <w:t>Генотип  и  среда.  Ненаследственная  изменчивость.  Наследственная  изменчивость.</w:t>
      </w:r>
    </w:p>
    <w:p w14:paraId="656566D0" w14:textId="77777777" w:rsidR="001D1A0C" w:rsidRDefault="00FA795D" w:rsidP="00C22CDA">
      <w:pPr>
        <w:ind w:left="2"/>
        <w:rPr>
          <w:sz w:val="20"/>
          <w:szCs w:val="20"/>
        </w:rPr>
      </w:pPr>
      <w:r>
        <w:rPr>
          <w:rFonts w:eastAsia="Times New Roman"/>
          <w:sz w:val="24"/>
          <w:szCs w:val="24"/>
        </w:rPr>
        <w:t>Мутагены, их влияние на здоровье человека.</w:t>
      </w:r>
    </w:p>
    <w:p w14:paraId="7E262A1A" w14:textId="77777777" w:rsidR="001D1A0C" w:rsidRDefault="001D1A0C" w:rsidP="00C22CDA">
      <w:pPr>
        <w:rPr>
          <w:sz w:val="20"/>
          <w:szCs w:val="20"/>
        </w:rPr>
      </w:pPr>
    </w:p>
    <w:p w14:paraId="192A20E8" w14:textId="77777777" w:rsidR="001D1A0C" w:rsidRDefault="00FA795D" w:rsidP="00C22CDA">
      <w:pPr>
        <w:ind w:left="702"/>
        <w:rPr>
          <w:sz w:val="20"/>
          <w:szCs w:val="20"/>
        </w:rPr>
      </w:pPr>
      <w:r>
        <w:rPr>
          <w:rFonts w:eastAsia="Times New Roman"/>
          <w:b/>
          <w:bCs/>
          <w:sz w:val="24"/>
          <w:szCs w:val="24"/>
        </w:rPr>
        <w:t>Теория эволюции</w:t>
      </w:r>
    </w:p>
    <w:p w14:paraId="003D28B2" w14:textId="77777777" w:rsidR="001D1A0C" w:rsidRDefault="00FA795D" w:rsidP="00C22CDA">
      <w:pPr>
        <w:ind w:left="2" w:firstLine="700"/>
        <w:jc w:val="both"/>
        <w:rPr>
          <w:sz w:val="20"/>
          <w:szCs w:val="20"/>
        </w:rPr>
      </w:pPr>
      <w:r>
        <w:rPr>
          <w:rFonts w:eastAsia="Times New Roman"/>
          <w:sz w:val="24"/>
          <w:szCs w:val="24"/>
        </w:rPr>
        <w:t xml:space="preserve">Развитие эволюционных идей, эволюционная теория Ч. Дарвина. Синтетическая теория эволюции. Свидетельства эволюции живой природы. </w:t>
      </w:r>
      <w:proofErr w:type="spellStart"/>
      <w:r>
        <w:rPr>
          <w:rFonts w:eastAsia="Times New Roman"/>
          <w:sz w:val="24"/>
          <w:szCs w:val="24"/>
        </w:rPr>
        <w:t>Микроэволюция</w:t>
      </w:r>
      <w:proofErr w:type="spellEnd"/>
      <w:r>
        <w:rPr>
          <w:rFonts w:eastAsia="Times New Roman"/>
          <w:sz w:val="24"/>
          <w:szCs w:val="24"/>
        </w:rPr>
        <w:t xml:space="preserve"> и макроэволюция. Многообразие организмов как результат эволюции. Принципы классификации, систематика.</w:t>
      </w:r>
    </w:p>
    <w:p w14:paraId="454EE1EC" w14:textId="77777777" w:rsidR="001D1A0C" w:rsidRDefault="001D1A0C" w:rsidP="00C22CDA">
      <w:pPr>
        <w:rPr>
          <w:sz w:val="20"/>
          <w:szCs w:val="20"/>
        </w:rPr>
      </w:pPr>
    </w:p>
    <w:p w14:paraId="7E3DE97B" w14:textId="77777777" w:rsidR="001D1A0C" w:rsidRDefault="00FA795D" w:rsidP="00C22CDA">
      <w:pPr>
        <w:ind w:left="702"/>
        <w:rPr>
          <w:sz w:val="20"/>
          <w:szCs w:val="20"/>
        </w:rPr>
      </w:pPr>
      <w:r>
        <w:rPr>
          <w:rFonts w:eastAsia="Times New Roman"/>
          <w:b/>
          <w:bCs/>
          <w:sz w:val="24"/>
          <w:szCs w:val="24"/>
        </w:rPr>
        <w:t>Развитие жизни на Земле</w:t>
      </w:r>
    </w:p>
    <w:p w14:paraId="28331E9A" w14:textId="77777777" w:rsidR="001D1A0C" w:rsidRDefault="00FA795D" w:rsidP="00C22CDA">
      <w:pPr>
        <w:ind w:left="2" w:firstLine="700"/>
        <w:jc w:val="both"/>
        <w:rPr>
          <w:sz w:val="20"/>
          <w:szCs w:val="20"/>
        </w:rPr>
      </w:pPr>
      <w:r>
        <w:rPr>
          <w:rFonts w:eastAsia="Times New Roman"/>
          <w:sz w:val="24"/>
          <w:szCs w:val="24"/>
        </w:rPr>
        <w:t>Гипотезы происхождения жизни на Земле. Основные этапы эволюции органического мира на Земле. Современные представления о происхождении человека. Эволюция человека (антропогенез). Движущие силы антропогенеза. Расы человека, их происхождение и единство.</w:t>
      </w:r>
    </w:p>
    <w:p w14:paraId="4C29CACB" w14:textId="77777777" w:rsidR="001D1A0C" w:rsidRDefault="001D1A0C" w:rsidP="00C22CDA">
      <w:pPr>
        <w:rPr>
          <w:sz w:val="20"/>
          <w:szCs w:val="20"/>
        </w:rPr>
      </w:pPr>
    </w:p>
    <w:p w14:paraId="7A55A735" w14:textId="77777777" w:rsidR="001D1A0C" w:rsidRDefault="00FA795D" w:rsidP="00C22CDA">
      <w:pPr>
        <w:ind w:left="702"/>
        <w:rPr>
          <w:sz w:val="20"/>
          <w:szCs w:val="20"/>
        </w:rPr>
      </w:pPr>
      <w:r>
        <w:rPr>
          <w:rFonts w:eastAsia="Times New Roman"/>
          <w:b/>
          <w:bCs/>
          <w:sz w:val="24"/>
          <w:szCs w:val="24"/>
        </w:rPr>
        <w:t>Организмы и окружающая среда</w:t>
      </w:r>
    </w:p>
    <w:p w14:paraId="42FC97D0" w14:textId="77777777" w:rsidR="001D1A0C" w:rsidRDefault="00FA795D" w:rsidP="00C22CDA">
      <w:pPr>
        <w:ind w:left="702"/>
        <w:rPr>
          <w:sz w:val="20"/>
          <w:szCs w:val="20"/>
        </w:rPr>
      </w:pPr>
      <w:r>
        <w:rPr>
          <w:rFonts w:eastAsia="Times New Roman"/>
          <w:sz w:val="24"/>
          <w:szCs w:val="24"/>
        </w:rPr>
        <w:t>Приспособления организмов к действию экологических факторов.</w:t>
      </w:r>
    </w:p>
    <w:p w14:paraId="6F58CE44" w14:textId="77777777" w:rsidR="001D1A0C" w:rsidRDefault="00FA795D" w:rsidP="00C22CDA">
      <w:pPr>
        <w:ind w:left="2" w:firstLine="700"/>
        <w:jc w:val="both"/>
        <w:rPr>
          <w:sz w:val="20"/>
          <w:szCs w:val="20"/>
        </w:rPr>
      </w:pPr>
      <w:r>
        <w:rPr>
          <w:rFonts w:eastAsia="Times New Roman"/>
          <w:sz w:val="24"/>
          <w:szCs w:val="24"/>
        </w:rPr>
        <w:t>Биогеоценоз. Экосистема. Разнообразие экосистем. Взаимоотношения популяций разных видов в экосистеме. Круговорот веществ и поток энергии в экосистеме. Устойчивость и динамика экосистем. Последствия влияния деятельности человека на экосистемы. Сохранение биоразнообразия как основа устойчивости экосистемы.</w:t>
      </w:r>
    </w:p>
    <w:p w14:paraId="3CEE0063" w14:textId="77777777" w:rsidR="001D1A0C" w:rsidRDefault="00FA795D" w:rsidP="00C22CDA">
      <w:pPr>
        <w:ind w:left="2" w:firstLine="700"/>
        <w:jc w:val="both"/>
        <w:rPr>
          <w:sz w:val="20"/>
          <w:szCs w:val="20"/>
        </w:rPr>
      </w:pPr>
      <w:r>
        <w:rPr>
          <w:rFonts w:eastAsia="Times New Roman"/>
          <w:sz w:val="24"/>
          <w:szCs w:val="24"/>
        </w:rPr>
        <w:t xml:space="preserve">Структура биосферы. Закономерности существования биосферы. </w:t>
      </w:r>
      <w:r>
        <w:rPr>
          <w:rFonts w:eastAsia="Times New Roman"/>
          <w:i/>
          <w:iCs/>
          <w:sz w:val="24"/>
          <w:szCs w:val="24"/>
        </w:rPr>
        <w:t>Круговороты веществ</w:t>
      </w:r>
      <w:r>
        <w:rPr>
          <w:rFonts w:eastAsia="Times New Roman"/>
          <w:sz w:val="24"/>
          <w:szCs w:val="24"/>
        </w:rPr>
        <w:t xml:space="preserve"> </w:t>
      </w:r>
      <w:r>
        <w:rPr>
          <w:rFonts w:eastAsia="Times New Roman"/>
          <w:i/>
          <w:iCs/>
          <w:sz w:val="24"/>
          <w:szCs w:val="24"/>
        </w:rPr>
        <w:t>в биосфере.</w:t>
      </w:r>
    </w:p>
    <w:p w14:paraId="1191AF35" w14:textId="77777777" w:rsidR="001D1A0C" w:rsidRDefault="00FA795D" w:rsidP="00C22CDA">
      <w:pPr>
        <w:ind w:left="702"/>
        <w:rPr>
          <w:sz w:val="20"/>
          <w:szCs w:val="20"/>
        </w:rPr>
      </w:pPr>
      <w:r>
        <w:rPr>
          <w:rFonts w:eastAsia="Times New Roman"/>
          <w:sz w:val="24"/>
          <w:szCs w:val="24"/>
        </w:rPr>
        <w:t>Глобальные антропогенные изменения в биосфере. Проблемы устойчивого развития.</w:t>
      </w:r>
    </w:p>
    <w:p w14:paraId="1CFB448B" w14:textId="77777777" w:rsidR="001D1A0C" w:rsidRDefault="00FA795D" w:rsidP="00C22CDA">
      <w:pPr>
        <w:ind w:left="702"/>
        <w:rPr>
          <w:sz w:val="20"/>
          <w:szCs w:val="20"/>
        </w:rPr>
      </w:pPr>
      <w:r>
        <w:rPr>
          <w:rFonts w:eastAsia="Times New Roman"/>
          <w:i/>
          <w:iCs/>
          <w:sz w:val="24"/>
          <w:szCs w:val="24"/>
        </w:rPr>
        <w:t>Перспективы развития биологических наук.</w:t>
      </w:r>
    </w:p>
    <w:p w14:paraId="6E815C7D" w14:textId="77777777" w:rsidR="001D1A0C" w:rsidRDefault="001D1A0C" w:rsidP="00C22CDA">
      <w:pPr>
        <w:rPr>
          <w:sz w:val="20"/>
          <w:szCs w:val="20"/>
        </w:rPr>
      </w:pPr>
    </w:p>
    <w:p w14:paraId="73C61900" w14:textId="77777777" w:rsidR="001D1A0C" w:rsidRDefault="00FA795D" w:rsidP="00C22CDA">
      <w:pPr>
        <w:ind w:left="702"/>
        <w:rPr>
          <w:sz w:val="20"/>
          <w:szCs w:val="20"/>
        </w:rPr>
      </w:pPr>
      <w:r>
        <w:rPr>
          <w:rFonts w:eastAsia="Times New Roman"/>
          <w:b/>
          <w:bCs/>
          <w:sz w:val="24"/>
          <w:szCs w:val="24"/>
        </w:rPr>
        <w:t>Углубленный уровень</w:t>
      </w:r>
    </w:p>
    <w:p w14:paraId="11B9FCEE" w14:textId="77777777" w:rsidR="001D1A0C" w:rsidRDefault="00FA795D" w:rsidP="00C22CDA">
      <w:pPr>
        <w:ind w:left="702"/>
        <w:rPr>
          <w:sz w:val="20"/>
          <w:szCs w:val="20"/>
        </w:rPr>
      </w:pPr>
      <w:r>
        <w:rPr>
          <w:rFonts w:eastAsia="Times New Roman"/>
          <w:b/>
          <w:bCs/>
          <w:sz w:val="24"/>
          <w:szCs w:val="24"/>
        </w:rPr>
        <w:t>Биология как комплекс наук о живой природе</w:t>
      </w:r>
    </w:p>
    <w:p w14:paraId="2728E78A" w14:textId="77777777" w:rsidR="001D1A0C" w:rsidRDefault="00FA795D" w:rsidP="00C22CDA">
      <w:pPr>
        <w:ind w:left="702"/>
        <w:rPr>
          <w:sz w:val="20"/>
          <w:szCs w:val="20"/>
        </w:rPr>
      </w:pPr>
      <w:r>
        <w:rPr>
          <w:rFonts w:eastAsia="Times New Roman"/>
          <w:sz w:val="24"/>
          <w:szCs w:val="24"/>
        </w:rPr>
        <w:t>Биология как комплексная наука. Современные направления в биологии. Связь биологии</w:t>
      </w:r>
    </w:p>
    <w:p w14:paraId="674771FF" w14:textId="77777777" w:rsidR="001D1A0C" w:rsidRDefault="00FA795D" w:rsidP="00862131">
      <w:pPr>
        <w:numPr>
          <w:ilvl w:val="0"/>
          <w:numId w:val="77"/>
        </w:numPr>
        <w:tabs>
          <w:tab w:val="left" w:pos="286"/>
        </w:tabs>
        <w:ind w:left="2" w:hanging="2"/>
        <w:jc w:val="both"/>
        <w:rPr>
          <w:rFonts w:eastAsia="Times New Roman"/>
          <w:sz w:val="24"/>
          <w:szCs w:val="24"/>
        </w:rPr>
      </w:pPr>
      <w:r>
        <w:rPr>
          <w:rFonts w:eastAsia="Times New Roman"/>
          <w:sz w:val="24"/>
          <w:szCs w:val="24"/>
        </w:rPr>
        <w:t xml:space="preserve">другими науками. Выполнение законов физики и химии в живой природе. </w:t>
      </w:r>
      <w:r>
        <w:rPr>
          <w:rFonts w:eastAsia="Times New Roman"/>
          <w:i/>
          <w:iCs/>
          <w:sz w:val="24"/>
          <w:szCs w:val="24"/>
        </w:rPr>
        <w:t>Синтез</w:t>
      </w:r>
      <w:r>
        <w:rPr>
          <w:rFonts w:eastAsia="Times New Roman"/>
          <w:sz w:val="24"/>
          <w:szCs w:val="24"/>
        </w:rPr>
        <w:t xml:space="preserve"> </w:t>
      </w:r>
      <w:r>
        <w:rPr>
          <w:rFonts w:eastAsia="Times New Roman"/>
          <w:i/>
          <w:iCs/>
          <w:sz w:val="24"/>
          <w:szCs w:val="24"/>
        </w:rPr>
        <w:t xml:space="preserve">естественно-научного и </w:t>
      </w:r>
      <w:proofErr w:type="spellStart"/>
      <w:r>
        <w:rPr>
          <w:rFonts w:eastAsia="Times New Roman"/>
          <w:i/>
          <w:iCs/>
          <w:sz w:val="24"/>
          <w:szCs w:val="24"/>
        </w:rPr>
        <w:t>социогуманитарного</w:t>
      </w:r>
      <w:proofErr w:type="spellEnd"/>
      <w:r>
        <w:rPr>
          <w:rFonts w:eastAsia="Times New Roman"/>
          <w:i/>
          <w:iCs/>
          <w:sz w:val="24"/>
          <w:szCs w:val="24"/>
        </w:rPr>
        <w:t xml:space="preserve"> знания на современном этапе развития цивилизации. </w:t>
      </w:r>
      <w:r>
        <w:rPr>
          <w:rFonts w:eastAsia="Times New Roman"/>
          <w:sz w:val="24"/>
          <w:szCs w:val="24"/>
        </w:rPr>
        <w:t>Практическое значение биологических знаний.</w:t>
      </w:r>
    </w:p>
    <w:p w14:paraId="3AED2DD0" w14:textId="77777777" w:rsidR="001D1A0C" w:rsidRDefault="00FA795D" w:rsidP="00C22CDA">
      <w:pPr>
        <w:ind w:left="2" w:firstLine="700"/>
        <w:jc w:val="both"/>
        <w:rPr>
          <w:rFonts w:eastAsia="Times New Roman"/>
          <w:sz w:val="24"/>
          <w:szCs w:val="24"/>
        </w:rPr>
      </w:pPr>
      <w:r>
        <w:rPr>
          <w:rFonts w:eastAsia="Times New Roman"/>
          <w:sz w:val="24"/>
          <w:szCs w:val="24"/>
        </w:rPr>
        <w:t xml:space="preserve">Биологические системы как предмет изучения биологии. Основные принципы организации и функционирования биологических систем. </w:t>
      </w:r>
      <w:r>
        <w:rPr>
          <w:rFonts w:eastAsia="Times New Roman"/>
          <w:i/>
          <w:iCs/>
          <w:sz w:val="24"/>
          <w:szCs w:val="24"/>
        </w:rPr>
        <w:t>Биологические системы разных</w:t>
      </w:r>
      <w:r>
        <w:rPr>
          <w:rFonts w:eastAsia="Times New Roman"/>
          <w:sz w:val="24"/>
          <w:szCs w:val="24"/>
        </w:rPr>
        <w:t xml:space="preserve"> </w:t>
      </w:r>
      <w:r>
        <w:rPr>
          <w:rFonts w:eastAsia="Times New Roman"/>
          <w:i/>
          <w:iCs/>
          <w:sz w:val="24"/>
          <w:szCs w:val="24"/>
        </w:rPr>
        <w:t>уровней организации.</w:t>
      </w:r>
    </w:p>
    <w:p w14:paraId="380346CD" w14:textId="77777777" w:rsidR="001D1A0C" w:rsidRDefault="00FA795D" w:rsidP="00C22CDA">
      <w:pPr>
        <w:ind w:left="2" w:firstLine="700"/>
        <w:rPr>
          <w:rFonts w:eastAsia="Times New Roman"/>
          <w:sz w:val="24"/>
          <w:szCs w:val="24"/>
        </w:rPr>
      </w:pPr>
      <w:r>
        <w:rPr>
          <w:rFonts w:eastAsia="Times New Roman"/>
          <w:sz w:val="24"/>
          <w:szCs w:val="24"/>
        </w:rPr>
        <w:lastRenderedPageBreak/>
        <w:t>Гипотезы и теории, их роль в формировании современной естественно-научной картины мира. Методы научного познания органического мира</w:t>
      </w:r>
    </w:p>
    <w:p w14:paraId="70BFEFD3" w14:textId="77777777" w:rsidR="00A3535A" w:rsidRDefault="00A3535A" w:rsidP="00C22CDA">
      <w:pPr>
        <w:ind w:left="702"/>
        <w:rPr>
          <w:rFonts w:eastAsia="Times New Roman"/>
          <w:b/>
          <w:bCs/>
          <w:sz w:val="24"/>
          <w:szCs w:val="24"/>
        </w:rPr>
      </w:pPr>
    </w:p>
    <w:p w14:paraId="0E606B30" w14:textId="77777777" w:rsidR="001D1A0C" w:rsidRDefault="00FA795D" w:rsidP="00C22CDA">
      <w:pPr>
        <w:ind w:left="702"/>
        <w:rPr>
          <w:rFonts w:eastAsia="Times New Roman"/>
          <w:sz w:val="24"/>
          <w:szCs w:val="24"/>
        </w:rPr>
      </w:pPr>
      <w:r>
        <w:rPr>
          <w:rFonts w:eastAsia="Times New Roman"/>
          <w:b/>
          <w:bCs/>
          <w:sz w:val="24"/>
          <w:szCs w:val="24"/>
        </w:rPr>
        <w:t>Структурные и функциональные основы жизни</w:t>
      </w:r>
    </w:p>
    <w:p w14:paraId="23FCDBE4" w14:textId="77777777" w:rsidR="001D1A0C" w:rsidRDefault="00FA795D" w:rsidP="00C22CDA">
      <w:pPr>
        <w:ind w:left="2" w:firstLine="700"/>
        <w:jc w:val="both"/>
        <w:rPr>
          <w:rFonts w:eastAsia="Times New Roman"/>
          <w:sz w:val="24"/>
          <w:szCs w:val="24"/>
        </w:rPr>
      </w:pPr>
      <w:r>
        <w:rPr>
          <w:rFonts w:eastAsia="Times New Roman"/>
          <w:sz w:val="24"/>
          <w:szCs w:val="24"/>
        </w:rPr>
        <w:t>Молекулярные основы жизни. Макроэлементы и микроэлементы. Неорганические вещества. Вода, ее роль в живой природе. Гидрофильность и гидрофобность. Роль минеральных солей в клетке. Органические вещества, понятие о регулярных и нерегулярных биополимерах. Углеводы. Моносахариды, олигосахариды и полисахариды. Функции углеводов. Липиды. Функции липидов. Белки. Функции белков. Механизм действия ферментов. Нуклеиновые кислоты. ДНК: строение, свойства, местоположение, функции. РНК: строение, виды, функции. АТФ: строение, функции. Другие органические вещества клетки. Нанотехнологии в биологии.</w:t>
      </w:r>
    </w:p>
    <w:p w14:paraId="368C904C" w14:textId="77777777" w:rsidR="001D1A0C" w:rsidRDefault="00FA795D" w:rsidP="00C22CDA">
      <w:pPr>
        <w:ind w:left="2" w:firstLine="700"/>
        <w:jc w:val="both"/>
        <w:rPr>
          <w:rFonts w:eastAsia="Times New Roman"/>
          <w:sz w:val="24"/>
          <w:szCs w:val="24"/>
        </w:rPr>
      </w:pPr>
      <w:r>
        <w:rPr>
          <w:rFonts w:eastAsia="Times New Roman"/>
          <w:sz w:val="24"/>
          <w:szCs w:val="24"/>
        </w:rPr>
        <w:t xml:space="preserve">Клетка – структурная и функциональная единица организма. </w:t>
      </w:r>
      <w:r>
        <w:rPr>
          <w:rFonts w:eastAsia="Times New Roman"/>
          <w:i/>
          <w:iCs/>
          <w:sz w:val="24"/>
          <w:szCs w:val="24"/>
        </w:rPr>
        <w:t>Развитие цитологии.</w:t>
      </w:r>
      <w:r>
        <w:rPr>
          <w:rFonts w:eastAsia="Times New Roman"/>
          <w:sz w:val="24"/>
          <w:szCs w:val="24"/>
        </w:rPr>
        <w:t xml:space="preserve"> Современные методы изучения клетки. Клеточная теория в свете современных данных о строении и функциях клетки. </w:t>
      </w:r>
      <w:r>
        <w:rPr>
          <w:rFonts w:eastAsia="Times New Roman"/>
          <w:i/>
          <w:iCs/>
          <w:sz w:val="24"/>
          <w:szCs w:val="24"/>
        </w:rPr>
        <w:t xml:space="preserve">Теория </w:t>
      </w:r>
      <w:proofErr w:type="spellStart"/>
      <w:r>
        <w:rPr>
          <w:rFonts w:eastAsia="Times New Roman"/>
          <w:i/>
          <w:iCs/>
          <w:sz w:val="24"/>
          <w:szCs w:val="24"/>
        </w:rPr>
        <w:t>симбиогенеза</w:t>
      </w:r>
      <w:proofErr w:type="spellEnd"/>
      <w:r>
        <w:rPr>
          <w:rFonts w:eastAsia="Times New Roman"/>
          <w:i/>
          <w:iCs/>
          <w:sz w:val="24"/>
          <w:szCs w:val="24"/>
        </w:rPr>
        <w:t>.</w:t>
      </w:r>
      <w:r>
        <w:rPr>
          <w:rFonts w:eastAsia="Times New Roman"/>
          <w:sz w:val="24"/>
          <w:szCs w:val="24"/>
        </w:rPr>
        <w:t xml:space="preserve"> Основные части и органоиды клетки. Строение и функции биологических мембран. Цитоплазма. Ядро. Строение и функции хромосом. Мембранные и </w:t>
      </w:r>
      <w:proofErr w:type="spellStart"/>
      <w:r>
        <w:rPr>
          <w:rFonts w:eastAsia="Times New Roman"/>
          <w:sz w:val="24"/>
          <w:szCs w:val="24"/>
        </w:rPr>
        <w:t>немембранные</w:t>
      </w:r>
      <w:proofErr w:type="spellEnd"/>
      <w:r>
        <w:rPr>
          <w:rFonts w:eastAsia="Times New Roman"/>
          <w:sz w:val="24"/>
          <w:szCs w:val="24"/>
        </w:rPr>
        <w:t xml:space="preserve"> органоиды. Цитоскелет. Включения. Основные отличительные особенности клеток прокариот. Отличительные особенности клеток эукариот.</w:t>
      </w:r>
    </w:p>
    <w:p w14:paraId="49887E9D" w14:textId="77777777" w:rsidR="001D1A0C" w:rsidRDefault="00FA795D" w:rsidP="00C22CDA">
      <w:pPr>
        <w:ind w:left="2" w:firstLine="700"/>
        <w:jc w:val="both"/>
        <w:rPr>
          <w:rFonts w:eastAsia="Times New Roman"/>
          <w:sz w:val="24"/>
          <w:szCs w:val="24"/>
        </w:rPr>
      </w:pPr>
      <w:r>
        <w:rPr>
          <w:rFonts w:eastAsia="Times New Roman"/>
          <w:sz w:val="24"/>
          <w:szCs w:val="24"/>
        </w:rPr>
        <w:t xml:space="preserve">Вирусы — неклеточная форма </w:t>
      </w:r>
      <w:proofErr w:type="spellStart"/>
      <w:r>
        <w:rPr>
          <w:rFonts w:eastAsia="Times New Roman"/>
          <w:sz w:val="24"/>
          <w:szCs w:val="24"/>
        </w:rPr>
        <w:t>жизниКлеточный</w:t>
      </w:r>
      <w:proofErr w:type="spellEnd"/>
      <w:r>
        <w:rPr>
          <w:rFonts w:eastAsia="Times New Roman"/>
          <w:sz w:val="24"/>
          <w:szCs w:val="24"/>
        </w:rPr>
        <w:t xml:space="preserve"> метаболизм. Ферментативный характер реакций обмена веществ. Этапы энергетического обмена. Аэробное и анаэробное дыхание. Роль клеточных органоидов в процессах энергетического обмена. Автотрофы и гетеротрофы. Фотосинтез. Фазы фотосинтеза. Хемосинтез.</w:t>
      </w:r>
    </w:p>
    <w:p w14:paraId="146E200F" w14:textId="77777777" w:rsidR="001D1A0C" w:rsidRDefault="00FA795D" w:rsidP="00C22CDA">
      <w:pPr>
        <w:ind w:left="2" w:firstLine="700"/>
        <w:jc w:val="both"/>
        <w:rPr>
          <w:rFonts w:eastAsia="Times New Roman"/>
          <w:sz w:val="24"/>
          <w:szCs w:val="24"/>
        </w:rPr>
      </w:pPr>
      <w:r>
        <w:rPr>
          <w:rFonts w:eastAsia="Times New Roman"/>
          <w:sz w:val="24"/>
          <w:szCs w:val="24"/>
        </w:rPr>
        <w:t>Наследственная информация и ее реализация в клетке. Генетический код, его свойства. Эволюция представлений о гене. Современные представления о гене и геноме. Биосинтез белка,</w:t>
      </w:r>
    </w:p>
    <w:p w14:paraId="5FD09CD0" w14:textId="77777777" w:rsidR="001D1A0C" w:rsidRDefault="00FA795D" w:rsidP="00C22CDA">
      <w:pPr>
        <w:jc w:val="both"/>
        <w:rPr>
          <w:sz w:val="20"/>
          <w:szCs w:val="20"/>
        </w:rPr>
      </w:pPr>
      <w:bookmarkStart w:id="136" w:name="page180"/>
      <w:bookmarkEnd w:id="136"/>
      <w:r>
        <w:rPr>
          <w:rFonts w:eastAsia="Times New Roman"/>
          <w:sz w:val="24"/>
          <w:szCs w:val="24"/>
        </w:rPr>
        <w:t xml:space="preserve">реакции матричного синтеза. Регуляция работы генов и процессов обмена веществ в клетке. Генная инженерия, геномика, </w:t>
      </w:r>
      <w:proofErr w:type="spellStart"/>
      <w:r>
        <w:rPr>
          <w:rFonts w:eastAsia="Times New Roman"/>
          <w:i/>
          <w:iCs/>
          <w:sz w:val="24"/>
          <w:szCs w:val="24"/>
        </w:rPr>
        <w:t>протеомика</w:t>
      </w:r>
      <w:proofErr w:type="spellEnd"/>
      <w:r>
        <w:rPr>
          <w:rFonts w:eastAsia="Times New Roman"/>
          <w:sz w:val="24"/>
          <w:szCs w:val="24"/>
        </w:rPr>
        <w:t xml:space="preserve">. </w:t>
      </w:r>
      <w:r>
        <w:rPr>
          <w:rFonts w:eastAsia="Times New Roman"/>
          <w:i/>
          <w:iCs/>
          <w:sz w:val="24"/>
          <w:szCs w:val="24"/>
        </w:rPr>
        <w:t>Нарушение биохимических процессов в клетке под</w:t>
      </w:r>
      <w:r>
        <w:rPr>
          <w:rFonts w:eastAsia="Times New Roman"/>
          <w:sz w:val="24"/>
          <w:szCs w:val="24"/>
        </w:rPr>
        <w:t xml:space="preserve"> </w:t>
      </w:r>
      <w:r>
        <w:rPr>
          <w:rFonts w:eastAsia="Times New Roman"/>
          <w:i/>
          <w:iCs/>
          <w:sz w:val="24"/>
          <w:szCs w:val="24"/>
        </w:rPr>
        <w:t xml:space="preserve">влиянием мутагенов и </w:t>
      </w:r>
      <w:proofErr w:type="spellStart"/>
      <w:r>
        <w:rPr>
          <w:rFonts w:eastAsia="Times New Roman"/>
          <w:i/>
          <w:iCs/>
          <w:sz w:val="24"/>
          <w:szCs w:val="24"/>
        </w:rPr>
        <w:t>наркогенных</w:t>
      </w:r>
      <w:proofErr w:type="spellEnd"/>
      <w:r>
        <w:rPr>
          <w:rFonts w:eastAsia="Times New Roman"/>
          <w:i/>
          <w:iCs/>
          <w:sz w:val="24"/>
          <w:szCs w:val="24"/>
        </w:rPr>
        <w:t xml:space="preserve"> веществ.</w:t>
      </w:r>
    </w:p>
    <w:p w14:paraId="611CCEB2" w14:textId="77777777" w:rsidR="001D1A0C" w:rsidRDefault="00FA795D" w:rsidP="00C22CDA">
      <w:pPr>
        <w:ind w:left="700"/>
        <w:rPr>
          <w:sz w:val="20"/>
          <w:szCs w:val="20"/>
        </w:rPr>
      </w:pPr>
      <w:r>
        <w:rPr>
          <w:rFonts w:eastAsia="Times New Roman"/>
          <w:sz w:val="24"/>
          <w:szCs w:val="24"/>
        </w:rPr>
        <w:t>Клеточный цикл: интерфаза и деление. Митоз, значение митоза, фазы митоза.</w:t>
      </w:r>
    </w:p>
    <w:p w14:paraId="29327B86" w14:textId="77777777" w:rsidR="001D1A0C" w:rsidRDefault="001D1A0C" w:rsidP="00C22CDA">
      <w:pPr>
        <w:rPr>
          <w:sz w:val="20"/>
          <w:szCs w:val="20"/>
        </w:rPr>
      </w:pPr>
    </w:p>
    <w:p w14:paraId="10B99CFF" w14:textId="77777777" w:rsidR="001D1A0C" w:rsidRDefault="00FA795D" w:rsidP="00C22CDA">
      <w:pPr>
        <w:ind w:left="940"/>
        <w:rPr>
          <w:sz w:val="20"/>
          <w:szCs w:val="20"/>
        </w:rPr>
      </w:pPr>
      <w:r>
        <w:rPr>
          <w:rFonts w:eastAsia="Times New Roman"/>
          <w:b/>
          <w:bCs/>
          <w:sz w:val="24"/>
          <w:szCs w:val="24"/>
        </w:rPr>
        <w:t>Организм</w:t>
      </w:r>
    </w:p>
    <w:p w14:paraId="3BC8A9E5" w14:textId="77777777" w:rsidR="001D1A0C" w:rsidRDefault="00FA795D" w:rsidP="00C22CDA">
      <w:pPr>
        <w:ind w:firstLine="700"/>
        <w:jc w:val="both"/>
        <w:rPr>
          <w:sz w:val="20"/>
          <w:szCs w:val="20"/>
        </w:rPr>
      </w:pPr>
      <w:r>
        <w:rPr>
          <w:rFonts w:eastAsia="Times New Roman"/>
          <w:sz w:val="24"/>
          <w:szCs w:val="24"/>
        </w:rPr>
        <w:t>Основные процессы, происходящие в организме: питание и пищеварение, движение, транспорт веществ, выделение, раздражимость, регуляция у организмов. Поддержание гомеостаза, принцип обратной связи.</w:t>
      </w:r>
    </w:p>
    <w:p w14:paraId="1C2A8611" w14:textId="77777777" w:rsidR="001D1A0C" w:rsidRDefault="00FA795D" w:rsidP="00C22CDA">
      <w:pPr>
        <w:ind w:firstLine="700"/>
        <w:jc w:val="both"/>
        <w:rPr>
          <w:sz w:val="20"/>
          <w:szCs w:val="20"/>
        </w:rPr>
      </w:pPr>
      <w:r>
        <w:rPr>
          <w:rFonts w:eastAsia="Times New Roman"/>
          <w:sz w:val="24"/>
          <w:szCs w:val="24"/>
        </w:rPr>
        <w:t>Размножение организмов. Бесполое и половое размножение. Двойное оплодотворение у цветковых растений. Виды оплодотворения у животных. Способы размножения у растений и животных. Партеногенез. Онтогенез. Эмбриональное развитие. Постэмбриональное развитие.</w:t>
      </w:r>
    </w:p>
    <w:p w14:paraId="266605C8" w14:textId="77777777" w:rsidR="001D1A0C" w:rsidRDefault="00FA795D" w:rsidP="00C22CDA">
      <w:pPr>
        <w:ind w:firstLine="700"/>
        <w:jc w:val="both"/>
        <w:rPr>
          <w:sz w:val="20"/>
          <w:szCs w:val="20"/>
        </w:rPr>
      </w:pPr>
      <w:r>
        <w:rPr>
          <w:rFonts w:eastAsia="Times New Roman"/>
          <w:sz w:val="24"/>
          <w:szCs w:val="24"/>
        </w:rPr>
        <w:t>История возникновения и развития генетики, методы генетики. Генетические терминология и символика. Генотип и фенотип. Вероятностный характер законов генетики. Законы наследственности Г. Менделя и условия их выполнения. Цитологические основы закономерностей наследования. Анализирующее скрещивание. Хромосомная теория наследственности. Сцепленное наследование, кроссинговер. Определение пола.</w:t>
      </w:r>
    </w:p>
    <w:p w14:paraId="32F887B3" w14:textId="77777777" w:rsidR="001D1A0C" w:rsidRDefault="00FA795D" w:rsidP="00C22CDA">
      <w:pPr>
        <w:ind w:firstLine="720"/>
        <w:jc w:val="both"/>
        <w:rPr>
          <w:sz w:val="20"/>
          <w:szCs w:val="20"/>
        </w:rPr>
      </w:pPr>
      <w:r>
        <w:rPr>
          <w:rFonts w:eastAsia="Times New Roman"/>
          <w:sz w:val="24"/>
          <w:szCs w:val="24"/>
        </w:rPr>
        <w:t>Генетика человека, методы изучения генетики человека. Репродуктивное здоровье человека. Наследственные заболевания человека, их предупреждение. Значение генетики для медицины, этические аспекты в области медицинской генетики.</w:t>
      </w:r>
    </w:p>
    <w:p w14:paraId="037AA0CB" w14:textId="77777777" w:rsidR="001D1A0C" w:rsidRDefault="00FA795D" w:rsidP="00C22CDA">
      <w:pPr>
        <w:ind w:firstLine="700"/>
        <w:jc w:val="both"/>
        <w:rPr>
          <w:sz w:val="20"/>
          <w:szCs w:val="20"/>
        </w:rPr>
      </w:pPr>
      <w:r>
        <w:rPr>
          <w:rFonts w:eastAsia="Times New Roman"/>
          <w:sz w:val="24"/>
          <w:szCs w:val="24"/>
        </w:rPr>
        <w:t xml:space="preserve">Генотип и среда. Ненаследственная изменчивость. Норма реакции признака. Вариационный ряд и вариационная кривая. Наследственная изменчивость. Виды </w:t>
      </w:r>
      <w:r>
        <w:rPr>
          <w:rFonts w:eastAsia="Times New Roman"/>
          <w:sz w:val="24"/>
          <w:szCs w:val="24"/>
        </w:rPr>
        <w:lastRenderedPageBreak/>
        <w:t xml:space="preserve">наследственной изменчивости. Комбинативная изменчивость, ее источники. Мутации, виды мутаций. Мутагены, их влияние на организмы. Мутации как причина онкологических заболеваний. Внеядерная наследственность и изменчивость. </w:t>
      </w:r>
      <w:r>
        <w:rPr>
          <w:rFonts w:eastAsia="Times New Roman"/>
          <w:i/>
          <w:iCs/>
          <w:sz w:val="24"/>
          <w:szCs w:val="24"/>
        </w:rPr>
        <w:t>Эпигенетика.</w:t>
      </w:r>
    </w:p>
    <w:p w14:paraId="12773928" w14:textId="77777777" w:rsidR="001D1A0C" w:rsidRDefault="00FA795D" w:rsidP="00C22CDA">
      <w:pPr>
        <w:ind w:firstLine="700"/>
        <w:jc w:val="both"/>
        <w:rPr>
          <w:sz w:val="20"/>
          <w:szCs w:val="20"/>
        </w:rPr>
      </w:pPr>
      <w:r>
        <w:rPr>
          <w:rFonts w:eastAsia="Times New Roman"/>
          <w:sz w:val="24"/>
          <w:szCs w:val="24"/>
        </w:rPr>
        <w:t>Доместикация и селекция. Центры одомашнивания животных и центры происхождения культурных растений. Методы селекции, их генетические основы. Искусственный отбор.</w:t>
      </w:r>
    </w:p>
    <w:p w14:paraId="02D869DC" w14:textId="77777777" w:rsidR="001D1A0C" w:rsidRDefault="001D1A0C" w:rsidP="00C22CDA">
      <w:pPr>
        <w:rPr>
          <w:sz w:val="20"/>
          <w:szCs w:val="20"/>
        </w:rPr>
      </w:pPr>
    </w:p>
    <w:p w14:paraId="4361C47C" w14:textId="77777777" w:rsidR="001D1A0C" w:rsidRDefault="00FA795D" w:rsidP="00C22CDA">
      <w:pPr>
        <w:ind w:left="700"/>
        <w:rPr>
          <w:sz w:val="20"/>
          <w:szCs w:val="20"/>
        </w:rPr>
      </w:pPr>
      <w:r>
        <w:rPr>
          <w:rFonts w:eastAsia="Times New Roman"/>
          <w:b/>
          <w:bCs/>
          <w:sz w:val="24"/>
          <w:szCs w:val="24"/>
        </w:rPr>
        <w:t>Теория эволюции</w:t>
      </w:r>
    </w:p>
    <w:p w14:paraId="18BB9F4B" w14:textId="77777777" w:rsidR="001D1A0C" w:rsidRDefault="00FA795D" w:rsidP="00C22CDA">
      <w:pPr>
        <w:ind w:firstLine="700"/>
        <w:jc w:val="both"/>
        <w:rPr>
          <w:sz w:val="20"/>
          <w:szCs w:val="20"/>
        </w:rPr>
      </w:pPr>
      <w:r>
        <w:rPr>
          <w:rFonts w:eastAsia="Times New Roman"/>
          <w:sz w:val="24"/>
          <w:szCs w:val="24"/>
        </w:rPr>
        <w:t xml:space="preserve">Развитие эволюционных идей. Научные взгляды К. Линнея и Ж.Б. Ламарка. Эволюционная теория Ч. Дарвина. Свидетельства эволюции живой природы: палеонтологические, сравнительно- анатомические, эмбриологические, биогеографические, молекулярно-генетические. Развитие представлений о виде. Вид, его критерии. Популяция как форма существования вида и как элементарная единица эволюции. Синтетическая теория эволюции. </w:t>
      </w:r>
      <w:proofErr w:type="spellStart"/>
      <w:r>
        <w:rPr>
          <w:rFonts w:eastAsia="Times New Roman"/>
          <w:sz w:val="24"/>
          <w:szCs w:val="24"/>
        </w:rPr>
        <w:t>Микроэволюция</w:t>
      </w:r>
      <w:proofErr w:type="spellEnd"/>
      <w:r>
        <w:rPr>
          <w:rFonts w:eastAsia="Times New Roman"/>
          <w:sz w:val="24"/>
          <w:szCs w:val="24"/>
        </w:rPr>
        <w:t xml:space="preserve"> и макроэволюция. Движущие силы эволюции, их влияние на генофонд популяции. Дрейф генов и случайные ненаправленные изменения генофонда популяции. Уравнение Харди–</w:t>
      </w:r>
      <w:proofErr w:type="spellStart"/>
      <w:r>
        <w:rPr>
          <w:rFonts w:eastAsia="Times New Roman"/>
          <w:sz w:val="24"/>
          <w:szCs w:val="24"/>
        </w:rPr>
        <w:t>Вайнберга</w:t>
      </w:r>
      <w:proofErr w:type="spellEnd"/>
      <w:r>
        <w:rPr>
          <w:rFonts w:eastAsia="Times New Roman"/>
          <w:sz w:val="24"/>
          <w:szCs w:val="24"/>
        </w:rPr>
        <w:t xml:space="preserve">. Механизмы адаптаций. </w:t>
      </w:r>
      <w:proofErr w:type="spellStart"/>
      <w:r>
        <w:rPr>
          <w:rFonts w:eastAsia="Times New Roman"/>
          <w:sz w:val="24"/>
          <w:szCs w:val="24"/>
        </w:rPr>
        <w:t>Коэволюция</w:t>
      </w:r>
      <w:proofErr w:type="spellEnd"/>
      <w:r>
        <w:rPr>
          <w:rFonts w:eastAsia="Times New Roman"/>
          <w:sz w:val="24"/>
          <w:szCs w:val="24"/>
        </w:rPr>
        <w:t>. Роль эволюционной теории в формировании естественно-научной картины мира.</w:t>
      </w:r>
    </w:p>
    <w:p w14:paraId="70DACD58" w14:textId="77777777" w:rsidR="001D1A0C" w:rsidRDefault="00FA795D" w:rsidP="00C22CDA">
      <w:pPr>
        <w:ind w:firstLine="700"/>
        <w:jc w:val="both"/>
        <w:rPr>
          <w:sz w:val="20"/>
          <w:szCs w:val="20"/>
        </w:rPr>
      </w:pPr>
      <w:r>
        <w:rPr>
          <w:rFonts w:eastAsia="Times New Roman"/>
          <w:sz w:val="24"/>
          <w:szCs w:val="24"/>
        </w:rPr>
        <w:t>Многообразие организмов и приспособленность организмов к среде обитания как результат эволюции. Современные подходы к классификации организмов.</w:t>
      </w:r>
    </w:p>
    <w:p w14:paraId="1504A5A7" w14:textId="77777777" w:rsidR="001D1A0C" w:rsidRDefault="001D1A0C" w:rsidP="00C22CDA">
      <w:pPr>
        <w:rPr>
          <w:sz w:val="20"/>
          <w:szCs w:val="20"/>
        </w:rPr>
      </w:pPr>
    </w:p>
    <w:p w14:paraId="6E53B4BB" w14:textId="77777777" w:rsidR="001D1A0C" w:rsidRDefault="00FA795D" w:rsidP="00C22CDA">
      <w:pPr>
        <w:ind w:left="700"/>
        <w:rPr>
          <w:sz w:val="20"/>
          <w:szCs w:val="20"/>
        </w:rPr>
      </w:pPr>
      <w:r>
        <w:rPr>
          <w:rFonts w:eastAsia="Times New Roman"/>
          <w:b/>
          <w:bCs/>
          <w:sz w:val="24"/>
          <w:szCs w:val="24"/>
        </w:rPr>
        <w:t>Развитие жизни на Земле</w:t>
      </w:r>
    </w:p>
    <w:p w14:paraId="1C496B90" w14:textId="77777777" w:rsidR="001D1A0C" w:rsidRDefault="00FA795D" w:rsidP="00C22CDA">
      <w:pPr>
        <w:ind w:firstLine="700"/>
        <w:jc w:val="both"/>
        <w:rPr>
          <w:sz w:val="20"/>
          <w:szCs w:val="20"/>
        </w:rPr>
      </w:pPr>
      <w:r>
        <w:rPr>
          <w:rFonts w:eastAsia="Times New Roman"/>
          <w:sz w:val="24"/>
          <w:szCs w:val="24"/>
        </w:rPr>
        <w:t xml:space="preserve">Методы датировки событий прошлого, геохронологическая шкала. Гипотезы происхождения жизни на Земле. Основные этапы эволюции биосферы Земли. Ключевые события в эволюции растений и животных. </w:t>
      </w:r>
      <w:r>
        <w:rPr>
          <w:rFonts w:eastAsia="Times New Roman"/>
          <w:i/>
          <w:iCs/>
          <w:sz w:val="24"/>
          <w:szCs w:val="24"/>
        </w:rPr>
        <w:t>Вымирание видов и его причины.</w:t>
      </w:r>
    </w:p>
    <w:p w14:paraId="47B03014" w14:textId="77777777" w:rsidR="001D1A0C" w:rsidRDefault="00FA795D" w:rsidP="00C22CDA">
      <w:pPr>
        <w:ind w:firstLine="700"/>
        <w:jc w:val="both"/>
        <w:rPr>
          <w:sz w:val="20"/>
          <w:szCs w:val="20"/>
        </w:rPr>
      </w:pPr>
      <w:r>
        <w:rPr>
          <w:rFonts w:eastAsia="Times New Roman"/>
          <w:sz w:val="24"/>
          <w:szCs w:val="24"/>
        </w:rPr>
        <w:t>Современные представления о происхождении человека. Систематическое положение человека. Эволюция человека. Факторы эволюции человека. Расы человека, их происхождение и единство.</w:t>
      </w:r>
    </w:p>
    <w:p w14:paraId="4D315505" w14:textId="77777777" w:rsidR="001D1A0C" w:rsidRDefault="001D1A0C" w:rsidP="00C22CDA">
      <w:pPr>
        <w:rPr>
          <w:sz w:val="20"/>
          <w:szCs w:val="20"/>
        </w:rPr>
      </w:pPr>
    </w:p>
    <w:p w14:paraId="78976DEA" w14:textId="77777777" w:rsidR="001D1A0C" w:rsidRDefault="00FA795D" w:rsidP="00C22CDA">
      <w:pPr>
        <w:ind w:left="700"/>
        <w:rPr>
          <w:sz w:val="20"/>
          <w:szCs w:val="20"/>
        </w:rPr>
      </w:pPr>
      <w:r>
        <w:rPr>
          <w:rFonts w:eastAsia="Times New Roman"/>
          <w:b/>
          <w:bCs/>
          <w:sz w:val="24"/>
          <w:szCs w:val="24"/>
        </w:rPr>
        <w:t>Организмы и окружающая среда</w:t>
      </w:r>
    </w:p>
    <w:p w14:paraId="6460A6B0" w14:textId="77777777" w:rsidR="001D1A0C" w:rsidRDefault="00FA795D" w:rsidP="00C22CDA">
      <w:pPr>
        <w:ind w:firstLine="700"/>
        <w:jc w:val="both"/>
        <w:rPr>
          <w:sz w:val="20"/>
          <w:szCs w:val="20"/>
        </w:rPr>
      </w:pPr>
      <w:r>
        <w:rPr>
          <w:rFonts w:eastAsia="Times New Roman"/>
          <w:sz w:val="24"/>
          <w:szCs w:val="24"/>
        </w:rPr>
        <w:t>Экологические факторы и закономерности их влияния на организмы (принцип толерантности, лимитирующие факторы). Приспособления организмов к действию экологических факторов. Биологические ритмы. Взаимодействие экологических факторов. Экологическая ниша.</w:t>
      </w:r>
    </w:p>
    <w:p w14:paraId="6AE7915D" w14:textId="77777777" w:rsidR="001D1A0C" w:rsidRDefault="00FA795D" w:rsidP="00C22CDA">
      <w:pPr>
        <w:ind w:left="2" w:firstLine="700"/>
        <w:jc w:val="both"/>
        <w:rPr>
          <w:sz w:val="20"/>
          <w:szCs w:val="20"/>
        </w:rPr>
      </w:pPr>
      <w:bookmarkStart w:id="137" w:name="page181"/>
      <w:bookmarkEnd w:id="137"/>
      <w:r>
        <w:rPr>
          <w:rFonts w:eastAsia="Times New Roman"/>
          <w:sz w:val="24"/>
          <w:szCs w:val="24"/>
        </w:rPr>
        <w:t>Биогеоценоз. Экосистема. Компоненты экосистемы. Трофические уровни. Типы пищевых цепей. Пищевая сеть. Круговорот веществ и поток энергии в экосистеме. Биотические взаимоотношения организмов в экосистеме. Свойства экосистем. Продуктивность и биомасса экосистем разных типов. Сукцессия. Саморегуляция экосистем. Последствия влияния деятельности человека на экосистемы. Необходимость сохранения биоразнообразия экосистемы. Агроценозы, их особенности.</w:t>
      </w:r>
    </w:p>
    <w:p w14:paraId="50C09E69" w14:textId="77777777" w:rsidR="001D1A0C" w:rsidRDefault="00FA795D" w:rsidP="00C22CDA">
      <w:pPr>
        <w:ind w:left="2" w:firstLine="700"/>
        <w:jc w:val="both"/>
        <w:rPr>
          <w:sz w:val="20"/>
          <w:szCs w:val="20"/>
        </w:rPr>
      </w:pPr>
      <w:r>
        <w:rPr>
          <w:rFonts w:eastAsia="Times New Roman"/>
          <w:sz w:val="24"/>
          <w:szCs w:val="24"/>
        </w:rPr>
        <w:t xml:space="preserve">Учение В.И. Вернадского о </w:t>
      </w:r>
      <w:proofErr w:type="gramStart"/>
      <w:r>
        <w:rPr>
          <w:rFonts w:eastAsia="Times New Roman"/>
          <w:sz w:val="24"/>
          <w:szCs w:val="24"/>
        </w:rPr>
        <w:t xml:space="preserve">биосфере </w:t>
      </w:r>
      <w:r>
        <w:rPr>
          <w:rFonts w:eastAsia="Times New Roman"/>
          <w:i/>
          <w:iCs/>
          <w:sz w:val="24"/>
          <w:szCs w:val="24"/>
        </w:rPr>
        <w:t>,</w:t>
      </w:r>
      <w:proofErr w:type="gramEnd"/>
      <w:r>
        <w:rPr>
          <w:rFonts w:eastAsia="Times New Roman"/>
          <w:sz w:val="24"/>
          <w:szCs w:val="24"/>
        </w:rPr>
        <w:t xml:space="preserve"> </w:t>
      </w:r>
      <w:r>
        <w:rPr>
          <w:rFonts w:eastAsia="Times New Roman"/>
          <w:i/>
          <w:iCs/>
          <w:sz w:val="24"/>
          <w:szCs w:val="24"/>
        </w:rPr>
        <w:t>ноосфера</w:t>
      </w:r>
      <w:r>
        <w:rPr>
          <w:rFonts w:eastAsia="Times New Roman"/>
          <w:sz w:val="24"/>
          <w:szCs w:val="24"/>
        </w:rPr>
        <w:t xml:space="preserve">. Закономерности существования биосферы. Компоненты биосферы и их роль. Круговороты веществ в биосфере. Биогенная миграция атомов. </w:t>
      </w:r>
      <w:r>
        <w:rPr>
          <w:rFonts w:eastAsia="Times New Roman"/>
          <w:i/>
          <w:iCs/>
          <w:sz w:val="24"/>
          <w:szCs w:val="24"/>
        </w:rPr>
        <w:t>Основные биомы Земли.</w:t>
      </w:r>
    </w:p>
    <w:p w14:paraId="088A0547" w14:textId="77777777" w:rsidR="001D1A0C" w:rsidRDefault="00FA795D" w:rsidP="00C22CDA">
      <w:pPr>
        <w:ind w:left="702"/>
        <w:rPr>
          <w:sz w:val="20"/>
          <w:szCs w:val="20"/>
        </w:rPr>
      </w:pPr>
      <w:r>
        <w:rPr>
          <w:rFonts w:eastAsia="Times New Roman"/>
          <w:sz w:val="24"/>
          <w:szCs w:val="24"/>
        </w:rPr>
        <w:t>Роль человека в биосфере. Антропогенное воздействие на биосферу. Природные ресурсы</w:t>
      </w:r>
    </w:p>
    <w:p w14:paraId="31F9342F" w14:textId="77777777" w:rsidR="001D1A0C" w:rsidRDefault="00FA795D" w:rsidP="00862131">
      <w:pPr>
        <w:numPr>
          <w:ilvl w:val="0"/>
          <w:numId w:val="78"/>
        </w:numPr>
        <w:tabs>
          <w:tab w:val="left" w:pos="216"/>
        </w:tabs>
        <w:ind w:left="2" w:hanging="2"/>
        <w:jc w:val="both"/>
        <w:rPr>
          <w:rFonts w:eastAsia="Times New Roman"/>
          <w:sz w:val="24"/>
          <w:szCs w:val="24"/>
        </w:rPr>
      </w:pPr>
      <w:r>
        <w:rPr>
          <w:rFonts w:eastAsia="Times New Roman"/>
          <w:sz w:val="24"/>
          <w:szCs w:val="24"/>
        </w:rPr>
        <w:t xml:space="preserve">рациональное природопользование. Загрязнение биосферы. Сохранение многообразия видов как основа устойчивости биосферы. </w:t>
      </w:r>
      <w:r>
        <w:rPr>
          <w:rFonts w:eastAsia="Times New Roman"/>
          <w:i/>
          <w:iCs/>
          <w:sz w:val="24"/>
          <w:szCs w:val="24"/>
        </w:rPr>
        <w:t>Восстановительная экология.</w:t>
      </w:r>
      <w:r>
        <w:rPr>
          <w:rFonts w:eastAsia="Times New Roman"/>
          <w:sz w:val="24"/>
          <w:szCs w:val="24"/>
        </w:rPr>
        <w:t xml:space="preserve"> Проблемы устойчивого развития.</w:t>
      </w:r>
    </w:p>
    <w:p w14:paraId="4053BC2D" w14:textId="77777777" w:rsidR="001D1A0C" w:rsidRDefault="00FA795D" w:rsidP="00C22CDA">
      <w:pPr>
        <w:ind w:left="702"/>
        <w:rPr>
          <w:rFonts w:eastAsia="Times New Roman"/>
          <w:sz w:val="24"/>
          <w:szCs w:val="24"/>
        </w:rPr>
      </w:pPr>
      <w:r>
        <w:rPr>
          <w:rFonts w:eastAsia="Times New Roman"/>
          <w:sz w:val="24"/>
          <w:szCs w:val="24"/>
        </w:rPr>
        <w:t>Перспективы развития биологических наук, актуальные проблемы биологии.</w:t>
      </w:r>
    </w:p>
    <w:p w14:paraId="6766E0AA" w14:textId="77777777" w:rsidR="00A3535A" w:rsidRDefault="00A3535A" w:rsidP="00C22CDA">
      <w:pPr>
        <w:ind w:left="702"/>
        <w:rPr>
          <w:rFonts w:eastAsia="Times New Roman"/>
          <w:b/>
          <w:bCs/>
          <w:sz w:val="24"/>
          <w:szCs w:val="24"/>
        </w:rPr>
      </w:pPr>
    </w:p>
    <w:p w14:paraId="70C5BD2F" w14:textId="77777777" w:rsidR="001D1A0C" w:rsidRDefault="00FA795D" w:rsidP="00C22CDA">
      <w:pPr>
        <w:ind w:left="702"/>
        <w:rPr>
          <w:rFonts w:eastAsia="Times New Roman"/>
          <w:sz w:val="24"/>
          <w:szCs w:val="24"/>
        </w:rPr>
      </w:pPr>
      <w:r>
        <w:rPr>
          <w:rFonts w:eastAsia="Times New Roman"/>
          <w:b/>
          <w:bCs/>
          <w:sz w:val="24"/>
          <w:szCs w:val="24"/>
        </w:rPr>
        <w:t>Примерный перечень лабораторных и практических работ (на выбор учителя):</w:t>
      </w:r>
    </w:p>
    <w:p w14:paraId="6CF7B5B3" w14:textId="77777777" w:rsidR="001D1A0C" w:rsidRDefault="001D1A0C" w:rsidP="00C22CDA">
      <w:pPr>
        <w:rPr>
          <w:rFonts w:eastAsia="Times New Roman"/>
          <w:sz w:val="24"/>
          <w:szCs w:val="24"/>
        </w:rPr>
      </w:pPr>
    </w:p>
    <w:p w14:paraId="76027728" w14:textId="77777777" w:rsidR="001D1A0C" w:rsidRDefault="00FA795D" w:rsidP="00C22CDA">
      <w:pPr>
        <w:ind w:left="702" w:right="1520"/>
        <w:rPr>
          <w:rFonts w:eastAsia="Times New Roman"/>
          <w:sz w:val="24"/>
          <w:szCs w:val="24"/>
        </w:rPr>
      </w:pPr>
      <w:r>
        <w:rPr>
          <w:rFonts w:eastAsia="Times New Roman"/>
          <w:sz w:val="24"/>
          <w:szCs w:val="24"/>
        </w:rPr>
        <w:t xml:space="preserve">Использование различных методов при изучении биологических объектов. Техника </w:t>
      </w:r>
      <w:proofErr w:type="spellStart"/>
      <w:r>
        <w:rPr>
          <w:rFonts w:eastAsia="Times New Roman"/>
          <w:sz w:val="24"/>
          <w:szCs w:val="24"/>
        </w:rPr>
        <w:t>микроскопирования</w:t>
      </w:r>
      <w:proofErr w:type="spellEnd"/>
      <w:r>
        <w:rPr>
          <w:rFonts w:eastAsia="Times New Roman"/>
          <w:sz w:val="24"/>
          <w:szCs w:val="24"/>
        </w:rPr>
        <w:t>.</w:t>
      </w:r>
    </w:p>
    <w:p w14:paraId="57A21F5C" w14:textId="77777777" w:rsidR="001D1A0C" w:rsidRDefault="00FA795D" w:rsidP="00C22CDA">
      <w:pPr>
        <w:ind w:left="2" w:firstLine="700"/>
        <w:rPr>
          <w:rFonts w:eastAsia="Times New Roman"/>
          <w:sz w:val="24"/>
          <w:szCs w:val="24"/>
        </w:rPr>
      </w:pPr>
      <w:r>
        <w:rPr>
          <w:rFonts w:eastAsia="Times New Roman"/>
          <w:sz w:val="24"/>
          <w:szCs w:val="24"/>
        </w:rPr>
        <w:t>Изучение клеток растений и животных под микроскопом на готовых микропрепаратах и их описание.</w:t>
      </w:r>
    </w:p>
    <w:p w14:paraId="0199E092" w14:textId="77777777" w:rsidR="001D1A0C" w:rsidRDefault="00FA795D" w:rsidP="00C22CDA">
      <w:pPr>
        <w:ind w:left="702" w:right="1060"/>
        <w:rPr>
          <w:rFonts w:eastAsia="Times New Roman"/>
          <w:sz w:val="24"/>
          <w:szCs w:val="24"/>
        </w:rPr>
      </w:pPr>
      <w:r>
        <w:rPr>
          <w:rFonts w:eastAsia="Times New Roman"/>
          <w:sz w:val="24"/>
          <w:szCs w:val="24"/>
        </w:rPr>
        <w:t>Приготовление, рассматривание и описание микропрепаратов клеток растений. Сравнение строения клеток растений, животных, грибов и бактерий.</w:t>
      </w:r>
    </w:p>
    <w:p w14:paraId="0748F3D8" w14:textId="77777777" w:rsidR="001D1A0C" w:rsidRDefault="00FA795D" w:rsidP="00C22CDA">
      <w:pPr>
        <w:ind w:left="702"/>
        <w:rPr>
          <w:rFonts w:eastAsia="Times New Roman"/>
          <w:sz w:val="24"/>
          <w:szCs w:val="24"/>
        </w:rPr>
      </w:pPr>
      <w:r>
        <w:rPr>
          <w:rFonts w:eastAsia="Times New Roman"/>
          <w:sz w:val="24"/>
          <w:szCs w:val="24"/>
        </w:rPr>
        <w:t>Изучение движения цитоплазмы.</w:t>
      </w:r>
    </w:p>
    <w:p w14:paraId="14BF5ECB" w14:textId="77777777" w:rsidR="001D1A0C" w:rsidRDefault="00FA795D" w:rsidP="00C22CDA">
      <w:pPr>
        <w:ind w:left="702" w:right="3620"/>
        <w:rPr>
          <w:rFonts w:eastAsia="Times New Roman"/>
          <w:sz w:val="24"/>
          <w:szCs w:val="24"/>
        </w:rPr>
      </w:pPr>
      <w:r>
        <w:rPr>
          <w:rFonts w:eastAsia="Times New Roman"/>
          <w:sz w:val="23"/>
          <w:szCs w:val="23"/>
        </w:rPr>
        <w:t>Изучение хромосом на готовых микропрепаратах. Изучение стадий мейоза на готовых микропрепаратах.</w:t>
      </w:r>
    </w:p>
    <w:p w14:paraId="0CA44F01" w14:textId="77777777" w:rsidR="001D1A0C" w:rsidRDefault="00FA795D" w:rsidP="00C22CDA">
      <w:pPr>
        <w:ind w:left="702" w:right="2480"/>
        <w:rPr>
          <w:rFonts w:eastAsia="Times New Roman"/>
          <w:sz w:val="24"/>
          <w:szCs w:val="24"/>
        </w:rPr>
      </w:pPr>
      <w:r>
        <w:rPr>
          <w:rFonts w:eastAsia="Times New Roman"/>
          <w:sz w:val="23"/>
          <w:szCs w:val="23"/>
        </w:rPr>
        <w:t>Изучение строения половых клеток на готовых микропрепаратах. Решение элементарных задач по молекулярной биологии.</w:t>
      </w:r>
    </w:p>
    <w:p w14:paraId="16778C81" w14:textId="77777777" w:rsidR="001D1A0C" w:rsidRDefault="00FA795D" w:rsidP="00C22CDA">
      <w:pPr>
        <w:ind w:left="2" w:firstLine="700"/>
        <w:rPr>
          <w:rFonts w:eastAsia="Times New Roman"/>
          <w:sz w:val="24"/>
          <w:szCs w:val="24"/>
        </w:rPr>
      </w:pPr>
      <w:r>
        <w:rPr>
          <w:rFonts w:eastAsia="Times New Roman"/>
          <w:sz w:val="24"/>
          <w:szCs w:val="24"/>
        </w:rPr>
        <w:t>Выявление признаков сходства зародышей человека и других позвоночных животных как доказательство их родства.</w:t>
      </w:r>
    </w:p>
    <w:p w14:paraId="0355F65D" w14:textId="77777777" w:rsidR="001D1A0C" w:rsidRDefault="00FA795D" w:rsidP="00C22CDA">
      <w:pPr>
        <w:ind w:left="702" w:right="4380"/>
        <w:rPr>
          <w:rFonts w:eastAsia="Times New Roman"/>
          <w:sz w:val="24"/>
          <w:szCs w:val="24"/>
        </w:rPr>
      </w:pPr>
      <w:r>
        <w:rPr>
          <w:rFonts w:eastAsia="Times New Roman"/>
          <w:sz w:val="24"/>
          <w:szCs w:val="24"/>
        </w:rPr>
        <w:t>Составление элементарных схем скрещивания. Решение генетических задач.</w:t>
      </w:r>
    </w:p>
    <w:p w14:paraId="13D9002D" w14:textId="77777777" w:rsidR="001D1A0C" w:rsidRDefault="00FA795D" w:rsidP="00C22CDA">
      <w:pPr>
        <w:ind w:left="702" w:right="660"/>
        <w:rPr>
          <w:rFonts w:eastAsia="Times New Roman"/>
          <w:sz w:val="24"/>
          <w:szCs w:val="24"/>
        </w:rPr>
      </w:pPr>
      <w:r>
        <w:rPr>
          <w:rFonts w:eastAsia="Times New Roman"/>
          <w:sz w:val="24"/>
          <w:szCs w:val="24"/>
        </w:rPr>
        <w:t xml:space="preserve">Изучение результатов моногибридного и </w:t>
      </w:r>
      <w:proofErr w:type="spellStart"/>
      <w:r>
        <w:rPr>
          <w:rFonts w:eastAsia="Times New Roman"/>
          <w:sz w:val="24"/>
          <w:szCs w:val="24"/>
        </w:rPr>
        <w:t>дигибридного</w:t>
      </w:r>
      <w:proofErr w:type="spellEnd"/>
      <w:r>
        <w:rPr>
          <w:rFonts w:eastAsia="Times New Roman"/>
          <w:sz w:val="24"/>
          <w:szCs w:val="24"/>
        </w:rPr>
        <w:t xml:space="preserve"> скрещивания у дрозофилы. Составление и анализ родословных человека.</w:t>
      </w:r>
    </w:p>
    <w:p w14:paraId="06E88AE4" w14:textId="77777777" w:rsidR="001D1A0C" w:rsidRDefault="00FA795D" w:rsidP="00C22CDA">
      <w:pPr>
        <w:ind w:left="702" w:right="780"/>
        <w:rPr>
          <w:rFonts w:eastAsia="Times New Roman"/>
          <w:sz w:val="24"/>
          <w:szCs w:val="24"/>
        </w:rPr>
      </w:pPr>
      <w:r>
        <w:rPr>
          <w:rFonts w:eastAsia="Times New Roman"/>
          <w:sz w:val="24"/>
          <w:szCs w:val="24"/>
        </w:rPr>
        <w:t>Изучение изменчивости, построение вариационного ряда и вариационной кривой. Описание фенотипа.</w:t>
      </w:r>
    </w:p>
    <w:p w14:paraId="22250211" w14:textId="77777777" w:rsidR="001D1A0C" w:rsidRDefault="00FA795D" w:rsidP="00C22CDA">
      <w:pPr>
        <w:ind w:left="702"/>
        <w:rPr>
          <w:rFonts w:eastAsia="Times New Roman"/>
          <w:sz w:val="24"/>
          <w:szCs w:val="24"/>
        </w:rPr>
      </w:pPr>
      <w:r>
        <w:rPr>
          <w:rFonts w:eastAsia="Times New Roman"/>
          <w:sz w:val="24"/>
          <w:szCs w:val="24"/>
        </w:rPr>
        <w:t>Сравнение видов по морфологическому критерию.</w:t>
      </w:r>
    </w:p>
    <w:p w14:paraId="00CD0EF9" w14:textId="77777777" w:rsidR="001D1A0C" w:rsidRDefault="00FA795D" w:rsidP="00C22CDA">
      <w:pPr>
        <w:ind w:left="702" w:right="2060"/>
        <w:rPr>
          <w:rFonts w:eastAsia="Times New Roman"/>
          <w:sz w:val="24"/>
          <w:szCs w:val="24"/>
        </w:rPr>
      </w:pPr>
      <w:r>
        <w:rPr>
          <w:rFonts w:eastAsia="Times New Roman"/>
          <w:sz w:val="24"/>
          <w:szCs w:val="24"/>
        </w:rPr>
        <w:t>Сравнение анатомического строения растений разных мест обитания. Методы измерения факторов среды обитания.</w:t>
      </w:r>
    </w:p>
    <w:p w14:paraId="55C4188C" w14:textId="77777777" w:rsidR="001D1A0C" w:rsidRDefault="00FA795D" w:rsidP="00C22CDA">
      <w:pPr>
        <w:ind w:left="702" w:right="4520"/>
        <w:rPr>
          <w:rFonts w:eastAsia="Times New Roman"/>
          <w:sz w:val="24"/>
          <w:szCs w:val="24"/>
        </w:rPr>
      </w:pPr>
      <w:r>
        <w:rPr>
          <w:rFonts w:eastAsia="Times New Roman"/>
          <w:sz w:val="24"/>
          <w:szCs w:val="24"/>
        </w:rPr>
        <w:t>Изучение экологических адаптаций человека. Составление пищевых цепей.</w:t>
      </w:r>
    </w:p>
    <w:p w14:paraId="5EEE89E3" w14:textId="77777777" w:rsidR="001D1A0C" w:rsidRDefault="00FA795D" w:rsidP="00C22CDA">
      <w:pPr>
        <w:ind w:left="702"/>
        <w:rPr>
          <w:rFonts w:eastAsia="Times New Roman"/>
          <w:sz w:val="24"/>
          <w:szCs w:val="24"/>
        </w:rPr>
      </w:pPr>
      <w:r>
        <w:rPr>
          <w:rFonts w:eastAsia="Times New Roman"/>
          <w:sz w:val="24"/>
          <w:szCs w:val="24"/>
        </w:rPr>
        <w:t>Изучение и описание экосистем своей местности.</w:t>
      </w:r>
    </w:p>
    <w:p w14:paraId="002CC10E" w14:textId="77777777" w:rsidR="001D1A0C" w:rsidRDefault="001D1A0C" w:rsidP="00C22CDA">
      <w:pPr>
        <w:rPr>
          <w:sz w:val="20"/>
          <w:szCs w:val="20"/>
        </w:rPr>
      </w:pPr>
    </w:p>
    <w:p w14:paraId="4FF6E5AA" w14:textId="77777777" w:rsidR="00456061" w:rsidRDefault="00456061" w:rsidP="00C22CDA">
      <w:pPr>
        <w:ind w:left="700"/>
        <w:rPr>
          <w:rFonts w:eastAsia="Times New Roman"/>
          <w:b/>
          <w:bCs/>
          <w:sz w:val="24"/>
          <w:szCs w:val="24"/>
        </w:rPr>
      </w:pPr>
    </w:p>
    <w:p w14:paraId="4DD591B6" w14:textId="77777777" w:rsidR="001D1A0C" w:rsidRDefault="00FA795D" w:rsidP="00A3535A">
      <w:pPr>
        <w:rPr>
          <w:rFonts w:eastAsia="Times New Roman"/>
          <w:b/>
          <w:bCs/>
          <w:sz w:val="24"/>
          <w:szCs w:val="24"/>
        </w:rPr>
      </w:pPr>
      <w:r>
        <w:rPr>
          <w:rFonts w:eastAsia="Times New Roman"/>
          <w:b/>
          <w:bCs/>
          <w:sz w:val="24"/>
          <w:szCs w:val="24"/>
        </w:rPr>
        <w:t>Физическая культура</w:t>
      </w:r>
    </w:p>
    <w:p w14:paraId="1543CB03" w14:textId="77777777" w:rsidR="002F0374" w:rsidRDefault="002F0374" w:rsidP="00A3535A">
      <w:pPr>
        <w:rPr>
          <w:sz w:val="20"/>
          <w:szCs w:val="20"/>
        </w:rPr>
      </w:pPr>
    </w:p>
    <w:p w14:paraId="64CFE809" w14:textId="77777777" w:rsidR="001D1A0C" w:rsidRDefault="005E76A1" w:rsidP="00C22CDA">
      <w:pPr>
        <w:ind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«Физическая культура» адресуется создателям рабочих программ с целью сохранения ими единого образовательного пространства и преемственности в задачах между уровнями образования.</w:t>
      </w:r>
    </w:p>
    <w:p w14:paraId="17059915" w14:textId="77777777" w:rsidR="001D1A0C" w:rsidRDefault="00FA795D" w:rsidP="00C22CDA">
      <w:pPr>
        <w:ind w:firstLine="709"/>
        <w:jc w:val="both"/>
        <w:rPr>
          <w:sz w:val="20"/>
          <w:szCs w:val="20"/>
        </w:rPr>
      </w:pPr>
      <w:r>
        <w:rPr>
          <w:rFonts w:eastAsia="Times New Roman"/>
          <w:sz w:val="24"/>
          <w:szCs w:val="24"/>
        </w:rPr>
        <w:t>Общей целью образования в области физической культуры является формирование у обучающихся устойчивых мотивов и потребностей в бережном отношении к своему здоровью, целостном развитии физических и психических качеств, творческом использовании средств физической культуры в организации здорового образа жизни. Освоение учебного предмета направлено на приобретение компетентности в физкультурно-оздоровительной и спортивной деятельности, овладение навыками творческого сотрудничества в коллективных формах занятий физическими упражнениями.</w:t>
      </w:r>
    </w:p>
    <w:p w14:paraId="4CCE7F1D" w14:textId="77777777" w:rsidR="001D1A0C" w:rsidRDefault="00FA795D" w:rsidP="00C22CDA">
      <w:pPr>
        <w:ind w:firstLine="709"/>
        <w:jc w:val="both"/>
        <w:rPr>
          <w:sz w:val="20"/>
          <w:szCs w:val="20"/>
        </w:rPr>
      </w:pPr>
      <w:r>
        <w:rPr>
          <w:rFonts w:eastAsia="Times New Roman"/>
          <w:sz w:val="24"/>
          <w:szCs w:val="24"/>
        </w:rPr>
        <w:lastRenderedPageBreak/>
        <w:t>Учебный предмет «Физическая культура» должен изучаться на межпредметной основе практически со всеми предметными областями среднего общего образования.</w:t>
      </w:r>
    </w:p>
    <w:p w14:paraId="28EF5620" w14:textId="77777777" w:rsidR="001D1A0C" w:rsidRDefault="001D1A0C" w:rsidP="00C22CDA">
      <w:pPr>
        <w:rPr>
          <w:sz w:val="20"/>
          <w:szCs w:val="20"/>
        </w:rPr>
      </w:pPr>
    </w:p>
    <w:p w14:paraId="00C7D442" w14:textId="77777777" w:rsidR="001D1A0C" w:rsidRDefault="00FA795D" w:rsidP="00C22CDA">
      <w:pPr>
        <w:ind w:left="700"/>
        <w:rPr>
          <w:sz w:val="20"/>
          <w:szCs w:val="20"/>
        </w:rPr>
      </w:pPr>
      <w:r>
        <w:rPr>
          <w:rFonts w:eastAsia="Times New Roman"/>
          <w:b/>
          <w:bCs/>
          <w:sz w:val="24"/>
          <w:szCs w:val="24"/>
        </w:rPr>
        <w:t>Базовый уровень</w:t>
      </w:r>
    </w:p>
    <w:p w14:paraId="0D269829" w14:textId="77777777" w:rsidR="001D1A0C" w:rsidRDefault="00FA795D" w:rsidP="00C22CDA">
      <w:pPr>
        <w:ind w:left="700"/>
        <w:rPr>
          <w:sz w:val="20"/>
          <w:szCs w:val="20"/>
        </w:rPr>
      </w:pPr>
      <w:r>
        <w:rPr>
          <w:rFonts w:eastAsia="Times New Roman"/>
          <w:b/>
          <w:bCs/>
          <w:sz w:val="24"/>
          <w:szCs w:val="24"/>
        </w:rPr>
        <w:t>Физическая культура и здоровый образ жизни</w:t>
      </w:r>
    </w:p>
    <w:p w14:paraId="1CA80882" w14:textId="77777777" w:rsidR="001D1A0C" w:rsidRDefault="00FA795D" w:rsidP="00C22CDA">
      <w:pPr>
        <w:ind w:firstLine="700"/>
        <w:jc w:val="both"/>
        <w:rPr>
          <w:sz w:val="20"/>
          <w:szCs w:val="20"/>
        </w:rPr>
      </w:pPr>
      <w:r>
        <w:rPr>
          <w:rFonts w:eastAsia="Times New Roman"/>
          <w:sz w:val="24"/>
          <w:szCs w:val="24"/>
        </w:rPr>
        <w:t>Современные оздоровительные системы физического воспитания, их роль в формировании здорового образа жизни, сохранении творческой активности и долголетия, предупреждении профессиональных заболеваний и вредных привычек, поддержании репродуктивной функции.</w:t>
      </w:r>
    </w:p>
    <w:p w14:paraId="755B1743" w14:textId="77777777" w:rsidR="001D1A0C" w:rsidRDefault="00FA795D" w:rsidP="00C22CDA">
      <w:pPr>
        <w:ind w:firstLine="700"/>
        <w:jc w:val="both"/>
        <w:rPr>
          <w:sz w:val="20"/>
          <w:szCs w:val="20"/>
        </w:rPr>
      </w:pPr>
      <w:r>
        <w:rPr>
          <w:rFonts w:eastAsia="Times New Roman"/>
          <w:sz w:val="24"/>
          <w:szCs w:val="24"/>
        </w:rPr>
        <w:t>Оздоровительные мероприятия по восстановлению организма и повышению работоспособности: гимнастика при занятиях умственной и физической деятельностью; сеансы аутотренинга, релаксации и самомассажа, банные процедуры.</w:t>
      </w:r>
    </w:p>
    <w:p w14:paraId="42985818" w14:textId="77777777" w:rsidR="001D1A0C" w:rsidRDefault="00FA795D" w:rsidP="00C22CDA">
      <w:pPr>
        <w:ind w:firstLine="700"/>
        <w:jc w:val="both"/>
        <w:rPr>
          <w:sz w:val="20"/>
          <w:szCs w:val="20"/>
        </w:rPr>
      </w:pPr>
      <w:r>
        <w:rPr>
          <w:rFonts w:eastAsia="Times New Roman"/>
          <w:sz w:val="24"/>
          <w:szCs w:val="24"/>
        </w:rPr>
        <w:t>Система индивидуальных занятий оздоровительной и тренировочной направленности, основы методики их организации и проведения, контроль и оценка эффективности занятий.</w:t>
      </w:r>
    </w:p>
    <w:p w14:paraId="69785E6B" w14:textId="77777777" w:rsidR="001D1A0C" w:rsidRDefault="00FA795D" w:rsidP="00C22CDA">
      <w:pPr>
        <w:ind w:left="700"/>
        <w:rPr>
          <w:sz w:val="20"/>
          <w:szCs w:val="20"/>
        </w:rPr>
      </w:pPr>
      <w:r>
        <w:rPr>
          <w:rFonts w:eastAsia="Times New Roman"/>
          <w:sz w:val="24"/>
          <w:szCs w:val="24"/>
        </w:rPr>
        <w:t>Формы организации занятий физической культурой.</w:t>
      </w:r>
    </w:p>
    <w:p w14:paraId="49CB1692" w14:textId="77777777" w:rsidR="001D1A0C" w:rsidRDefault="00FA795D" w:rsidP="00C22CDA">
      <w:pPr>
        <w:ind w:firstLine="700"/>
        <w:jc w:val="both"/>
        <w:rPr>
          <w:sz w:val="20"/>
          <w:szCs w:val="20"/>
        </w:rPr>
      </w:pPr>
      <w:bookmarkStart w:id="138" w:name="page186"/>
      <w:bookmarkEnd w:id="138"/>
      <w:r>
        <w:rPr>
          <w:rFonts w:eastAsia="Times New Roman"/>
          <w:sz w:val="24"/>
          <w:szCs w:val="24"/>
        </w:rPr>
        <w:t>Государственные требования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p>
    <w:p w14:paraId="0F2DC7DE" w14:textId="77777777" w:rsidR="001D1A0C" w:rsidRDefault="001D1A0C" w:rsidP="00C22CDA">
      <w:pPr>
        <w:rPr>
          <w:sz w:val="20"/>
          <w:szCs w:val="20"/>
        </w:rPr>
      </w:pPr>
    </w:p>
    <w:p w14:paraId="6A59478B" w14:textId="77777777" w:rsidR="001D1A0C" w:rsidRDefault="00FA795D" w:rsidP="00C22CDA">
      <w:pPr>
        <w:ind w:left="700"/>
        <w:rPr>
          <w:sz w:val="20"/>
          <w:szCs w:val="20"/>
        </w:rPr>
      </w:pPr>
      <w:r>
        <w:rPr>
          <w:rFonts w:eastAsia="Times New Roman"/>
          <w:b/>
          <w:bCs/>
          <w:sz w:val="24"/>
          <w:szCs w:val="24"/>
        </w:rPr>
        <w:t>Физкультурно-оздоровительная деятельность</w:t>
      </w:r>
    </w:p>
    <w:p w14:paraId="7E1A8CAA" w14:textId="77777777" w:rsidR="001D1A0C" w:rsidRDefault="00FA795D" w:rsidP="00C22CDA">
      <w:pPr>
        <w:ind w:firstLine="700"/>
        <w:jc w:val="both"/>
        <w:rPr>
          <w:sz w:val="20"/>
          <w:szCs w:val="20"/>
        </w:rPr>
      </w:pPr>
      <w:r>
        <w:rPr>
          <w:rFonts w:eastAsia="Times New Roman"/>
          <w:sz w:val="24"/>
          <w:szCs w:val="24"/>
        </w:rPr>
        <w:t>Оздоровительные системы физического воспитания. Современные фитнес-программы, направленные на достижение и поддержание оптимального качества жизни.</w:t>
      </w:r>
    </w:p>
    <w:p w14:paraId="5B93488C" w14:textId="77777777" w:rsidR="001D1A0C" w:rsidRDefault="001D1A0C" w:rsidP="00C22CDA">
      <w:pPr>
        <w:rPr>
          <w:sz w:val="20"/>
          <w:szCs w:val="20"/>
        </w:rPr>
      </w:pPr>
    </w:p>
    <w:p w14:paraId="3C530730" w14:textId="77777777" w:rsidR="001D1A0C" w:rsidRDefault="00FA795D" w:rsidP="00C22CDA">
      <w:pPr>
        <w:ind w:left="300"/>
        <w:rPr>
          <w:sz w:val="20"/>
          <w:szCs w:val="20"/>
        </w:rPr>
      </w:pPr>
      <w:r>
        <w:rPr>
          <w:rFonts w:eastAsia="Times New Roman"/>
          <w:b/>
          <w:bCs/>
          <w:sz w:val="24"/>
          <w:szCs w:val="24"/>
        </w:rPr>
        <w:t>Физическое совершенствование</w:t>
      </w:r>
    </w:p>
    <w:p w14:paraId="58479E98" w14:textId="77777777" w:rsidR="001D1A0C" w:rsidRDefault="00FA795D" w:rsidP="00C22CDA">
      <w:pPr>
        <w:ind w:firstLine="700"/>
        <w:jc w:val="both"/>
        <w:rPr>
          <w:sz w:val="20"/>
          <w:szCs w:val="20"/>
        </w:rPr>
      </w:pPr>
      <w:r>
        <w:rPr>
          <w:rFonts w:eastAsia="Times New Roman"/>
          <w:sz w:val="24"/>
          <w:szCs w:val="24"/>
        </w:rPr>
        <w:t xml:space="preserve">Совершенствование техники упражнений базовых видов </w:t>
      </w:r>
      <w:proofErr w:type="gramStart"/>
      <w:r>
        <w:rPr>
          <w:rFonts w:eastAsia="Times New Roman"/>
          <w:sz w:val="24"/>
          <w:szCs w:val="24"/>
        </w:rPr>
        <w:t>спорта :</w:t>
      </w:r>
      <w:proofErr w:type="gramEnd"/>
      <w:r>
        <w:rPr>
          <w:rFonts w:eastAsia="Times New Roman"/>
          <w:sz w:val="24"/>
          <w:szCs w:val="24"/>
        </w:rPr>
        <w:t xml:space="preserve"> акробатические и гимнастические комбинации (на спортивных снарядах); бег на короткие, средние и длинные дистанции; прыжки в длину и высоту с разбега; метание гранаты; передвижение на лыжах; плавание; технические приемы и командно-тактические действия в командных (игровых) видах; </w:t>
      </w:r>
      <w:r>
        <w:rPr>
          <w:rFonts w:eastAsia="Times New Roman"/>
          <w:i/>
          <w:iCs/>
          <w:sz w:val="24"/>
          <w:szCs w:val="24"/>
        </w:rPr>
        <w:t>техническая и тактическая подготовка в национальных видах спорта.</w:t>
      </w:r>
    </w:p>
    <w:p w14:paraId="4E9C051C" w14:textId="77777777" w:rsidR="001D1A0C" w:rsidRDefault="00FA795D" w:rsidP="00C22CDA">
      <w:pPr>
        <w:ind w:firstLine="700"/>
        <w:jc w:val="both"/>
        <w:rPr>
          <w:sz w:val="20"/>
          <w:szCs w:val="20"/>
        </w:rPr>
      </w:pPr>
      <w:r>
        <w:rPr>
          <w:rFonts w:eastAsia="Times New Roman"/>
          <w:sz w:val="24"/>
          <w:szCs w:val="24"/>
        </w:rPr>
        <w:t xml:space="preserve">Спортивные единоборства: технико-тактические действия самообороны; приемы страховки и </w:t>
      </w:r>
      <w:proofErr w:type="spellStart"/>
      <w:r>
        <w:rPr>
          <w:rFonts w:eastAsia="Times New Roman"/>
          <w:sz w:val="24"/>
          <w:szCs w:val="24"/>
        </w:rPr>
        <w:t>самостраховки</w:t>
      </w:r>
      <w:proofErr w:type="spellEnd"/>
      <w:r>
        <w:rPr>
          <w:rFonts w:eastAsia="Times New Roman"/>
          <w:i/>
          <w:iCs/>
          <w:sz w:val="24"/>
          <w:szCs w:val="24"/>
        </w:rPr>
        <w:t>.</w:t>
      </w:r>
    </w:p>
    <w:p w14:paraId="527CDF7C" w14:textId="77777777" w:rsidR="001D1A0C" w:rsidRDefault="00FA795D" w:rsidP="00C22CDA">
      <w:pPr>
        <w:ind w:firstLine="709"/>
        <w:jc w:val="both"/>
        <w:rPr>
          <w:sz w:val="20"/>
          <w:szCs w:val="20"/>
        </w:rPr>
      </w:pPr>
      <w:r>
        <w:rPr>
          <w:rFonts w:eastAsia="Times New Roman"/>
          <w:sz w:val="24"/>
          <w:szCs w:val="24"/>
        </w:rPr>
        <w:t xml:space="preserve">Прикладная физическая подготовка: полосы препятствий; </w:t>
      </w:r>
      <w:r>
        <w:rPr>
          <w:rFonts w:eastAsia="Times New Roman"/>
          <w:i/>
          <w:iCs/>
          <w:sz w:val="24"/>
          <w:szCs w:val="24"/>
        </w:rPr>
        <w:t>кросс по пересеченной</w:t>
      </w:r>
      <w:r>
        <w:rPr>
          <w:rFonts w:eastAsia="Times New Roman"/>
          <w:sz w:val="24"/>
          <w:szCs w:val="24"/>
        </w:rPr>
        <w:t xml:space="preserve"> </w:t>
      </w:r>
      <w:r>
        <w:rPr>
          <w:rFonts w:eastAsia="Times New Roman"/>
          <w:i/>
          <w:iCs/>
          <w:sz w:val="24"/>
          <w:szCs w:val="24"/>
        </w:rPr>
        <w:t>местности с элементами спортивного ориентирования; прикладное плавание.</w:t>
      </w:r>
    </w:p>
    <w:p w14:paraId="1B96697F" w14:textId="77777777" w:rsidR="001D1A0C" w:rsidRDefault="001D1A0C" w:rsidP="00C22CDA">
      <w:pPr>
        <w:rPr>
          <w:sz w:val="20"/>
          <w:szCs w:val="20"/>
        </w:rPr>
      </w:pPr>
    </w:p>
    <w:p w14:paraId="7459F19E" w14:textId="77777777" w:rsidR="001D1A0C" w:rsidRDefault="00DB409B" w:rsidP="00DB409B">
      <w:pPr>
        <w:rPr>
          <w:sz w:val="20"/>
          <w:szCs w:val="20"/>
        </w:rPr>
      </w:pPr>
      <w:r>
        <w:rPr>
          <w:rFonts w:eastAsia="Times New Roman"/>
          <w:b/>
          <w:bCs/>
          <w:sz w:val="24"/>
          <w:szCs w:val="24"/>
        </w:rPr>
        <w:t xml:space="preserve"> </w:t>
      </w:r>
      <w:r w:rsidR="00FA795D">
        <w:rPr>
          <w:rFonts w:eastAsia="Times New Roman"/>
          <w:b/>
          <w:bCs/>
          <w:sz w:val="24"/>
          <w:szCs w:val="24"/>
        </w:rPr>
        <w:t>Основы безопасности жизнедеятельности</w:t>
      </w:r>
    </w:p>
    <w:p w14:paraId="39973B5A" w14:textId="77777777" w:rsidR="001D1A0C" w:rsidRDefault="00FA795D" w:rsidP="00C22CDA">
      <w:pPr>
        <w:ind w:left="702"/>
        <w:rPr>
          <w:sz w:val="20"/>
          <w:szCs w:val="20"/>
        </w:rPr>
      </w:pPr>
      <w:r>
        <w:rPr>
          <w:rFonts w:eastAsia="Times New Roman"/>
          <w:sz w:val="24"/>
          <w:szCs w:val="24"/>
        </w:rPr>
        <w:t>Опасные и чрезвычайные ситуации, усиление глобальной конкуренции и напряженности</w:t>
      </w:r>
    </w:p>
    <w:p w14:paraId="79CCB665" w14:textId="77777777" w:rsidR="001D1A0C" w:rsidRDefault="00FA795D" w:rsidP="00862131">
      <w:pPr>
        <w:numPr>
          <w:ilvl w:val="0"/>
          <w:numId w:val="79"/>
        </w:numPr>
        <w:tabs>
          <w:tab w:val="left" w:pos="257"/>
        </w:tabs>
        <w:ind w:left="2" w:hanging="2"/>
        <w:jc w:val="both"/>
        <w:rPr>
          <w:rFonts w:eastAsia="Times New Roman"/>
          <w:sz w:val="24"/>
          <w:szCs w:val="24"/>
        </w:rPr>
      </w:pPr>
      <w:r>
        <w:rPr>
          <w:rFonts w:eastAsia="Times New Roman"/>
          <w:sz w:val="24"/>
          <w:szCs w:val="24"/>
        </w:rPr>
        <w:t>различных областях межгосударственного и межрегионального взаимодействия требуют формирования у обучающихся компетенции в области личной безопасности в условиях опасных и чрезвычайных ситуаций социально сложного и технически насыщенного окружающего мира, а также готовности к выполнению гражданского долга по защите Отечества.</w:t>
      </w:r>
    </w:p>
    <w:p w14:paraId="3D7E4491" w14:textId="77777777" w:rsidR="001D1A0C" w:rsidRDefault="00FA795D" w:rsidP="00C22CDA">
      <w:pPr>
        <w:ind w:left="2" w:firstLine="709"/>
        <w:jc w:val="both"/>
        <w:rPr>
          <w:rFonts w:eastAsia="Times New Roman"/>
          <w:sz w:val="24"/>
          <w:szCs w:val="24"/>
        </w:rPr>
      </w:pPr>
      <w:r>
        <w:rPr>
          <w:rFonts w:eastAsia="Times New Roman"/>
          <w:sz w:val="24"/>
          <w:szCs w:val="24"/>
        </w:rPr>
        <w:t>Учебный предмет «Основы безопасности жизнедеятельности» является обязательным для изучения на уровне среднего общего образования, осваивается на базовом уровне и является одной из составляющих предметной области «Физическая культура, экология и основы безопасности жизнедеятельности».</w:t>
      </w:r>
    </w:p>
    <w:p w14:paraId="30193C87" w14:textId="77777777" w:rsidR="001D1A0C" w:rsidRDefault="005E76A1" w:rsidP="00C22CDA">
      <w:pPr>
        <w:ind w:left="2" w:firstLine="709"/>
        <w:jc w:val="both"/>
        <w:rPr>
          <w:sz w:val="20"/>
          <w:szCs w:val="20"/>
        </w:rPr>
      </w:pPr>
      <w:bookmarkStart w:id="139" w:name="page188"/>
      <w:bookmarkEnd w:id="139"/>
      <w:r>
        <w:rPr>
          <w:rFonts w:eastAsia="Times New Roman"/>
          <w:sz w:val="24"/>
          <w:szCs w:val="24"/>
        </w:rPr>
        <w:t>П</w:t>
      </w:r>
      <w:r w:rsidR="00FA795D">
        <w:rPr>
          <w:rFonts w:eastAsia="Times New Roman"/>
          <w:sz w:val="24"/>
          <w:szCs w:val="24"/>
        </w:rPr>
        <w:t xml:space="preserve">рограмма определяет содержание по учебному предмету «Основы безопасности жизнедеятельности» в форме и объеме, которые соответствуют возрастным особенностям обучающихся и учитывают возможность освоения ими теоретической и </w:t>
      </w:r>
      <w:r w:rsidR="00FA795D">
        <w:rPr>
          <w:rFonts w:eastAsia="Times New Roman"/>
          <w:sz w:val="24"/>
          <w:szCs w:val="24"/>
        </w:rPr>
        <w:lastRenderedPageBreak/>
        <w:t>практической деятельности, что является важнейшим компонентом развивающего обучения. Содержание представлено в девяти модулях.</w:t>
      </w:r>
    </w:p>
    <w:p w14:paraId="5333D651" w14:textId="77777777" w:rsidR="001D1A0C" w:rsidRDefault="00FA795D" w:rsidP="00C22CDA">
      <w:pPr>
        <w:ind w:left="2" w:firstLine="709"/>
        <w:jc w:val="both"/>
        <w:rPr>
          <w:sz w:val="20"/>
          <w:szCs w:val="20"/>
        </w:rPr>
      </w:pPr>
      <w:r>
        <w:rPr>
          <w:rFonts w:eastAsia="Times New Roman"/>
          <w:sz w:val="24"/>
          <w:szCs w:val="24"/>
        </w:rPr>
        <w:t>Модуль «Основы комплексной безопасности» раскрывает вопросы, связанные с экологической безопасностью и охраной окружающей среды, безопасностью на транспорте, явными и скрытыми опасностями в современных молодежных хобби подростков.</w:t>
      </w:r>
    </w:p>
    <w:p w14:paraId="06B1C203" w14:textId="77777777" w:rsidR="001D1A0C" w:rsidRDefault="00FA795D" w:rsidP="00C22CDA">
      <w:pPr>
        <w:ind w:left="2" w:firstLine="709"/>
        <w:jc w:val="both"/>
        <w:rPr>
          <w:sz w:val="20"/>
          <w:szCs w:val="20"/>
        </w:rPr>
      </w:pPr>
      <w:r>
        <w:rPr>
          <w:rFonts w:eastAsia="Times New Roman"/>
          <w:sz w:val="24"/>
          <w:szCs w:val="24"/>
        </w:rPr>
        <w:t>Модуль «Защита населения Российской Федерации от опасных и чрезвычайных ситуаций» раскрывает вопросы, связанные с защитой населения от опасных и чрезвычайных ситуаций природного, техногенного и социального характера.</w:t>
      </w:r>
    </w:p>
    <w:p w14:paraId="6C6CA5BC" w14:textId="77777777" w:rsidR="001D1A0C" w:rsidRDefault="00FA795D" w:rsidP="00C22CDA">
      <w:pPr>
        <w:ind w:left="2" w:firstLine="709"/>
        <w:jc w:val="both"/>
        <w:rPr>
          <w:sz w:val="20"/>
          <w:szCs w:val="20"/>
        </w:rPr>
      </w:pPr>
      <w:r>
        <w:rPr>
          <w:rFonts w:eastAsia="Times New Roman"/>
          <w:sz w:val="24"/>
          <w:szCs w:val="24"/>
        </w:rPr>
        <w:t>Модуль «Основы противодействия экстремизму, терроризму и наркотизму в Российской Федерации» раскрывает вопросы, связанные с противодействием экстремизму, терроризму и наркотизму.</w:t>
      </w:r>
    </w:p>
    <w:p w14:paraId="1F1F036D" w14:textId="77777777" w:rsidR="001D1A0C" w:rsidRDefault="00FA795D" w:rsidP="00C22CDA">
      <w:pPr>
        <w:ind w:left="702"/>
        <w:rPr>
          <w:sz w:val="20"/>
          <w:szCs w:val="20"/>
        </w:rPr>
      </w:pPr>
      <w:r>
        <w:rPr>
          <w:rFonts w:eastAsia="Times New Roman"/>
          <w:sz w:val="24"/>
          <w:szCs w:val="24"/>
        </w:rPr>
        <w:t>Модуль «Основы здорового образа жизни» раскрывает основы здорового образа жизни. Модуль «Основы медицинских знаний и оказание первой помощи» раскрывает вопросы,</w:t>
      </w:r>
    </w:p>
    <w:p w14:paraId="03D33642" w14:textId="77777777" w:rsidR="001D1A0C" w:rsidRDefault="00FA795D" w:rsidP="00C22CDA">
      <w:pPr>
        <w:ind w:left="2"/>
        <w:jc w:val="both"/>
        <w:rPr>
          <w:sz w:val="20"/>
          <w:szCs w:val="20"/>
        </w:rPr>
      </w:pPr>
      <w:r>
        <w:rPr>
          <w:rFonts w:eastAsia="Times New Roman"/>
          <w:sz w:val="24"/>
          <w:szCs w:val="24"/>
        </w:rPr>
        <w:t>связанные с оказанием первой помощи, санитарно-эпидемиологическим благополучием населения и профилактикой инфекционных заболеваний.</w:t>
      </w:r>
    </w:p>
    <w:p w14:paraId="58D5244B" w14:textId="77777777" w:rsidR="001D1A0C" w:rsidRDefault="00FA795D" w:rsidP="00C22CDA">
      <w:pPr>
        <w:ind w:left="2" w:firstLine="709"/>
        <w:jc w:val="both"/>
        <w:rPr>
          <w:sz w:val="20"/>
          <w:szCs w:val="20"/>
        </w:rPr>
      </w:pPr>
      <w:r>
        <w:rPr>
          <w:rFonts w:eastAsia="Times New Roman"/>
          <w:sz w:val="24"/>
          <w:szCs w:val="24"/>
        </w:rPr>
        <w:t>Модуль «Основы обороны государства » раскрывает вопросы, связанные с состоянием и тенденциями развития современного мира и России, а также факторы и источники угроз и основы обороны РФ.</w:t>
      </w:r>
    </w:p>
    <w:p w14:paraId="03DE326F" w14:textId="77777777" w:rsidR="001D1A0C" w:rsidRDefault="00FA795D" w:rsidP="00C22CDA">
      <w:pPr>
        <w:ind w:left="2" w:firstLine="709"/>
        <w:jc w:val="both"/>
        <w:rPr>
          <w:sz w:val="20"/>
          <w:szCs w:val="20"/>
        </w:rPr>
      </w:pPr>
      <w:r>
        <w:rPr>
          <w:rFonts w:eastAsia="Times New Roman"/>
          <w:sz w:val="24"/>
          <w:szCs w:val="24"/>
        </w:rPr>
        <w:t>Модуль «Правовые основы военной службы» включает вопросы обеспечения прав, определения и соблюдения обязанностей гражданина до призыва, во время призыва и прохождения военной службы, увольнения с военной службы и пребывания в запасе.</w:t>
      </w:r>
    </w:p>
    <w:p w14:paraId="7E416FFD" w14:textId="77777777" w:rsidR="001D1A0C" w:rsidRDefault="00FA795D" w:rsidP="00C22CDA">
      <w:pPr>
        <w:ind w:left="2" w:firstLine="709"/>
        <w:jc w:val="both"/>
        <w:rPr>
          <w:sz w:val="20"/>
          <w:szCs w:val="20"/>
        </w:rPr>
      </w:pPr>
      <w:r>
        <w:rPr>
          <w:rFonts w:eastAsia="Times New Roman"/>
          <w:sz w:val="24"/>
          <w:szCs w:val="24"/>
        </w:rPr>
        <w:t>Модуль «Элементы начальной военной подготовки» раскрывает вопросы строевой, огневой, тактической подготовки.</w:t>
      </w:r>
    </w:p>
    <w:p w14:paraId="2F72286F" w14:textId="77777777" w:rsidR="001D1A0C" w:rsidRDefault="00FA795D" w:rsidP="00C22CDA">
      <w:pPr>
        <w:ind w:left="2" w:firstLine="709"/>
        <w:jc w:val="both"/>
        <w:rPr>
          <w:sz w:val="20"/>
          <w:szCs w:val="20"/>
        </w:rPr>
      </w:pPr>
      <w:r>
        <w:rPr>
          <w:rFonts w:eastAsia="Times New Roman"/>
          <w:sz w:val="24"/>
          <w:szCs w:val="24"/>
        </w:rPr>
        <w:t>Модуль «Военно-профессиональная деятельность» раскрывает вопросы военно-профессиональной деятельности гражданина.</w:t>
      </w:r>
    </w:p>
    <w:p w14:paraId="4985F6FA" w14:textId="77777777" w:rsidR="001D1A0C" w:rsidRDefault="00FA795D" w:rsidP="00C22CDA">
      <w:pPr>
        <w:ind w:left="2" w:firstLine="709"/>
        <w:jc w:val="both"/>
        <w:rPr>
          <w:sz w:val="20"/>
          <w:szCs w:val="20"/>
        </w:rPr>
      </w:pPr>
      <w:r>
        <w:rPr>
          <w:rFonts w:eastAsia="Times New Roman"/>
          <w:sz w:val="24"/>
          <w:szCs w:val="24"/>
        </w:rPr>
        <w:t>При составлении рабочих программ в модулях и темах возможны дополнения с учетом местных условий и особенностей образовательной организации.</w:t>
      </w:r>
    </w:p>
    <w:p w14:paraId="3360A7B1" w14:textId="77777777" w:rsidR="001D1A0C" w:rsidRDefault="00FA795D" w:rsidP="00C22CDA">
      <w:pPr>
        <w:ind w:left="702"/>
        <w:rPr>
          <w:sz w:val="20"/>
          <w:szCs w:val="20"/>
        </w:rPr>
      </w:pPr>
      <w:r>
        <w:rPr>
          <w:rFonts w:eastAsia="Times New Roman"/>
          <w:sz w:val="24"/>
          <w:szCs w:val="24"/>
        </w:rPr>
        <w:t>«Основы безопасности жизнедеятельности» как учебный предмет обеспечивает:</w:t>
      </w:r>
    </w:p>
    <w:p w14:paraId="1E0E0719" w14:textId="77777777" w:rsidR="001D1A0C" w:rsidRDefault="00FA795D" w:rsidP="00C22CDA">
      <w:pPr>
        <w:ind w:left="2" w:firstLine="284"/>
        <w:rPr>
          <w:sz w:val="20"/>
          <w:szCs w:val="20"/>
        </w:rPr>
      </w:pPr>
      <w:r>
        <w:rPr>
          <w:rFonts w:eastAsia="Times New Roman"/>
          <w:sz w:val="24"/>
          <w:szCs w:val="24"/>
        </w:rPr>
        <w:t>– сформированность экологического мышления, навыков здорового, безопасного и экологически целесообразного образа жизни, понимание рисков и угроз современного мира;</w:t>
      </w:r>
    </w:p>
    <w:p w14:paraId="1B32FCBC" w14:textId="77777777" w:rsidR="001D1A0C" w:rsidRDefault="00FA795D" w:rsidP="00C22CDA">
      <w:pPr>
        <w:ind w:left="2" w:firstLine="284"/>
        <w:rPr>
          <w:sz w:val="20"/>
          <w:szCs w:val="20"/>
        </w:rPr>
      </w:pPr>
      <w:r>
        <w:rPr>
          <w:rFonts w:eastAsia="Times New Roman"/>
          <w:sz w:val="24"/>
          <w:szCs w:val="24"/>
        </w:rPr>
        <w:t>– знание правил и владение навыками поведения в опасных и чрезвычайных ситуациях природного, техногенного и социального характера;</w:t>
      </w:r>
    </w:p>
    <w:p w14:paraId="0E168A0C" w14:textId="77777777" w:rsidR="001D1A0C" w:rsidRDefault="00FA795D" w:rsidP="00C22CDA">
      <w:pPr>
        <w:ind w:left="2" w:firstLine="284"/>
        <w:rPr>
          <w:sz w:val="20"/>
          <w:szCs w:val="20"/>
        </w:rPr>
      </w:pPr>
      <w:r>
        <w:rPr>
          <w:rFonts w:eastAsia="Times New Roman"/>
          <w:sz w:val="24"/>
          <w:szCs w:val="24"/>
        </w:rPr>
        <w:t>– владение умением сохранять эмоциональную устойчивость в опасных и чрезвычайных ситуациях, а также навыками оказания первой помощи пострадавшим;</w:t>
      </w:r>
    </w:p>
    <w:p w14:paraId="11BAA85B" w14:textId="77777777" w:rsidR="001D1A0C" w:rsidRDefault="00FA795D" w:rsidP="00C22CDA">
      <w:pPr>
        <w:ind w:left="282"/>
        <w:rPr>
          <w:sz w:val="20"/>
          <w:szCs w:val="20"/>
        </w:rPr>
      </w:pPr>
      <w:r>
        <w:rPr>
          <w:rFonts w:eastAsia="Times New Roman"/>
          <w:sz w:val="24"/>
          <w:szCs w:val="24"/>
        </w:rPr>
        <w:t>–   умение действовать индивидуально и в группе в опасных и чрезвычайных ситуациях;</w:t>
      </w:r>
    </w:p>
    <w:p w14:paraId="40D9752A" w14:textId="77777777" w:rsidR="001D1A0C" w:rsidRDefault="00FA795D" w:rsidP="00C22CDA">
      <w:pPr>
        <w:ind w:left="282"/>
        <w:rPr>
          <w:sz w:val="20"/>
          <w:szCs w:val="20"/>
        </w:rPr>
      </w:pPr>
      <w:r>
        <w:rPr>
          <w:rFonts w:eastAsia="Times New Roman"/>
          <w:sz w:val="24"/>
          <w:szCs w:val="24"/>
        </w:rPr>
        <w:t>–   воспитание патриотизма, уважения к историческому и культурному прошлому России и</w:t>
      </w:r>
    </w:p>
    <w:p w14:paraId="71709862" w14:textId="77777777" w:rsidR="001D1A0C" w:rsidRDefault="00FA795D" w:rsidP="00862131">
      <w:pPr>
        <w:numPr>
          <w:ilvl w:val="0"/>
          <w:numId w:val="80"/>
        </w:numPr>
        <w:tabs>
          <w:tab w:val="left" w:pos="282"/>
        </w:tabs>
        <w:ind w:left="282" w:hanging="282"/>
        <w:rPr>
          <w:rFonts w:eastAsia="Times New Roman"/>
          <w:sz w:val="24"/>
          <w:szCs w:val="24"/>
        </w:rPr>
      </w:pPr>
      <w:r>
        <w:rPr>
          <w:rFonts w:eastAsia="Times New Roman"/>
          <w:sz w:val="24"/>
          <w:szCs w:val="24"/>
        </w:rPr>
        <w:t>Вооруженным Силам;</w:t>
      </w:r>
    </w:p>
    <w:p w14:paraId="0792D66D" w14:textId="77777777" w:rsidR="001D1A0C" w:rsidRDefault="00FA795D" w:rsidP="00C22CDA">
      <w:pPr>
        <w:ind w:left="2" w:firstLine="284"/>
        <w:rPr>
          <w:rFonts w:eastAsia="Times New Roman"/>
          <w:sz w:val="24"/>
          <w:szCs w:val="24"/>
        </w:rPr>
      </w:pPr>
      <w:r>
        <w:rPr>
          <w:rFonts w:eastAsia="Times New Roman"/>
          <w:sz w:val="24"/>
          <w:szCs w:val="24"/>
        </w:rPr>
        <w:t>– изучение гражданами основных положений законодательства Российской Федерации в области обороны государства, воинской обязанности и военной службы;</w:t>
      </w:r>
    </w:p>
    <w:p w14:paraId="2738B997" w14:textId="77777777" w:rsidR="001D1A0C" w:rsidRDefault="00FA795D" w:rsidP="00C22CDA">
      <w:pPr>
        <w:ind w:left="702" w:hanging="425"/>
        <w:rPr>
          <w:rFonts w:eastAsia="Times New Roman"/>
          <w:sz w:val="24"/>
          <w:szCs w:val="24"/>
        </w:rPr>
      </w:pPr>
      <w:r>
        <w:rPr>
          <w:rFonts w:eastAsia="Times New Roman"/>
          <w:sz w:val="24"/>
          <w:szCs w:val="24"/>
        </w:rPr>
        <w:t>– приобретение навыков в области гражданской обороны; Примерная программа учебного предмета «Основы безопасности жизнедеятельности»</w:t>
      </w:r>
    </w:p>
    <w:p w14:paraId="46348CDA" w14:textId="77777777" w:rsidR="001D1A0C" w:rsidRDefault="00FA795D" w:rsidP="00C22CDA">
      <w:pPr>
        <w:ind w:left="2"/>
        <w:jc w:val="both"/>
        <w:rPr>
          <w:sz w:val="20"/>
          <w:szCs w:val="20"/>
        </w:rPr>
      </w:pPr>
      <w:r>
        <w:rPr>
          <w:rFonts w:eastAsia="Times New Roman"/>
          <w:sz w:val="24"/>
          <w:szCs w:val="24"/>
        </w:rPr>
        <w:t xml:space="preserve">предполагает получение знаний через практическую деятельность и способствует формированию у обучающихся умений безопасно использовать различное учебное </w:t>
      </w:r>
      <w:r>
        <w:rPr>
          <w:rFonts w:eastAsia="Times New Roman"/>
          <w:sz w:val="24"/>
          <w:szCs w:val="24"/>
        </w:rPr>
        <w:lastRenderedPageBreak/>
        <w:t>оборудование, в т. ч. других предметных областей, анализировать полученные результаты, представлять и научно аргументировать полученные выводы.</w:t>
      </w:r>
    </w:p>
    <w:p w14:paraId="690C6D78" w14:textId="77777777" w:rsidR="001D1A0C" w:rsidRDefault="00FA795D" w:rsidP="00C22CDA">
      <w:pPr>
        <w:ind w:left="2" w:firstLine="709"/>
        <w:jc w:val="both"/>
        <w:rPr>
          <w:sz w:val="20"/>
          <w:szCs w:val="20"/>
        </w:rPr>
      </w:pPr>
      <w:r>
        <w:rPr>
          <w:rFonts w:eastAsia="Times New Roman"/>
          <w:sz w:val="24"/>
          <w:szCs w:val="24"/>
        </w:rPr>
        <w:t>Межпредметная связь учебного предмета «Основы безопасности жизнедеятельности» с такими предметами, как «Физика», «Химия», «Биология», «География», «Информатика», «История», «Обществознание», «Право», «Экология», «Физическая культура» способствует</w:t>
      </w:r>
    </w:p>
    <w:p w14:paraId="1CD0927A" w14:textId="77777777" w:rsidR="001D1A0C" w:rsidRDefault="00FA795D" w:rsidP="00C22CDA">
      <w:pPr>
        <w:ind w:left="2"/>
        <w:jc w:val="both"/>
        <w:rPr>
          <w:sz w:val="20"/>
          <w:szCs w:val="20"/>
        </w:rPr>
      </w:pPr>
      <w:bookmarkStart w:id="140" w:name="page189"/>
      <w:bookmarkEnd w:id="140"/>
      <w:r>
        <w:rPr>
          <w:rFonts w:eastAsia="Times New Roman"/>
          <w:sz w:val="24"/>
          <w:szCs w:val="24"/>
        </w:rPr>
        <w:t>формированию целостного представления об изучаемом объекте, явлении, содействует лучшему усвоению содержания предмета</w:t>
      </w:r>
      <w:r w:rsidR="005E76A1">
        <w:rPr>
          <w:rFonts w:eastAsia="Times New Roman"/>
          <w:sz w:val="24"/>
          <w:szCs w:val="24"/>
        </w:rPr>
        <w:t>.</w:t>
      </w:r>
    </w:p>
    <w:p w14:paraId="08900BCB" w14:textId="77777777" w:rsidR="001D1A0C" w:rsidRDefault="001D1A0C" w:rsidP="00C22CDA">
      <w:pPr>
        <w:rPr>
          <w:sz w:val="20"/>
          <w:szCs w:val="20"/>
        </w:rPr>
      </w:pPr>
    </w:p>
    <w:p w14:paraId="19212A70" w14:textId="77777777" w:rsidR="001D1A0C" w:rsidRDefault="00FA795D" w:rsidP="00C22CDA">
      <w:pPr>
        <w:ind w:left="702"/>
        <w:rPr>
          <w:sz w:val="20"/>
          <w:szCs w:val="20"/>
        </w:rPr>
      </w:pPr>
      <w:r>
        <w:rPr>
          <w:rFonts w:eastAsia="Times New Roman"/>
          <w:b/>
          <w:bCs/>
          <w:sz w:val="24"/>
          <w:szCs w:val="24"/>
        </w:rPr>
        <w:t>Базовый уровень</w:t>
      </w:r>
    </w:p>
    <w:p w14:paraId="2865CD4D" w14:textId="77777777" w:rsidR="001D1A0C" w:rsidRDefault="00FA795D" w:rsidP="00C22CDA">
      <w:pPr>
        <w:ind w:left="702"/>
        <w:rPr>
          <w:sz w:val="20"/>
          <w:szCs w:val="20"/>
        </w:rPr>
      </w:pPr>
      <w:r>
        <w:rPr>
          <w:rFonts w:eastAsia="Times New Roman"/>
          <w:b/>
          <w:bCs/>
          <w:sz w:val="24"/>
          <w:szCs w:val="24"/>
        </w:rPr>
        <w:t>Основы комплексной безопасности</w:t>
      </w:r>
    </w:p>
    <w:p w14:paraId="6481C8CE" w14:textId="77777777" w:rsidR="001D1A0C" w:rsidRDefault="00FA795D" w:rsidP="00C22CDA">
      <w:pPr>
        <w:ind w:left="2" w:firstLine="709"/>
        <w:jc w:val="both"/>
        <w:rPr>
          <w:sz w:val="20"/>
          <w:szCs w:val="20"/>
        </w:rPr>
      </w:pPr>
      <w:r>
        <w:rPr>
          <w:rFonts w:eastAsia="Times New Roman"/>
          <w:sz w:val="24"/>
          <w:szCs w:val="24"/>
        </w:rPr>
        <w:t xml:space="preserve">Экологическая безопасность и охрана окружающей среды. </w:t>
      </w:r>
      <w:r>
        <w:rPr>
          <w:rFonts w:eastAsia="Times New Roman"/>
          <w:i/>
          <w:iCs/>
          <w:sz w:val="24"/>
          <w:szCs w:val="24"/>
        </w:rPr>
        <w:t>Влияние экологической</w:t>
      </w:r>
      <w:r>
        <w:rPr>
          <w:rFonts w:eastAsia="Times New Roman"/>
          <w:sz w:val="24"/>
          <w:szCs w:val="24"/>
        </w:rPr>
        <w:t xml:space="preserve"> </w:t>
      </w:r>
      <w:r>
        <w:rPr>
          <w:rFonts w:eastAsia="Times New Roman"/>
          <w:i/>
          <w:iCs/>
          <w:sz w:val="24"/>
          <w:szCs w:val="24"/>
        </w:rPr>
        <w:t xml:space="preserve">безопасности на национальную безопасность РФ. </w:t>
      </w:r>
      <w:r>
        <w:rPr>
          <w:rFonts w:eastAsia="Times New Roman"/>
          <w:sz w:val="24"/>
          <w:szCs w:val="24"/>
        </w:rPr>
        <w:t>Права,</w:t>
      </w:r>
      <w:r>
        <w:rPr>
          <w:rFonts w:eastAsia="Times New Roman"/>
          <w:i/>
          <w:iCs/>
          <w:sz w:val="24"/>
          <w:szCs w:val="24"/>
        </w:rPr>
        <w:t xml:space="preserve"> </w:t>
      </w:r>
      <w:r>
        <w:rPr>
          <w:rFonts w:eastAsia="Times New Roman"/>
          <w:sz w:val="24"/>
          <w:szCs w:val="24"/>
        </w:rPr>
        <w:t>обязанности и ответственность</w:t>
      </w:r>
      <w:r>
        <w:rPr>
          <w:rFonts w:eastAsia="Times New Roman"/>
          <w:i/>
          <w:iCs/>
          <w:sz w:val="24"/>
          <w:szCs w:val="24"/>
        </w:rPr>
        <w:t xml:space="preserve"> </w:t>
      </w:r>
      <w:r>
        <w:rPr>
          <w:rFonts w:eastAsia="Times New Roman"/>
          <w:sz w:val="24"/>
          <w:szCs w:val="24"/>
        </w:rPr>
        <w:t xml:space="preserve">гражданина в области охраны окружающей среды. Организации, отвечающие за защиту прав потребителей и благополучие человека, природопользование и охрану окружающей среды, и порядок обращения в них. Неблагоприятные районы в месте проживания и факторы </w:t>
      </w:r>
      <w:proofErr w:type="spellStart"/>
      <w:r>
        <w:rPr>
          <w:rFonts w:eastAsia="Times New Roman"/>
          <w:sz w:val="24"/>
          <w:szCs w:val="24"/>
        </w:rPr>
        <w:t>экориска</w:t>
      </w:r>
      <w:proofErr w:type="spellEnd"/>
      <w:r>
        <w:rPr>
          <w:rFonts w:eastAsia="Times New Roman"/>
          <w:sz w:val="24"/>
          <w:szCs w:val="24"/>
        </w:rPr>
        <w:t>. Средства индивидуальной защиты. Предназначение и использование экологических знаков.</w:t>
      </w:r>
    </w:p>
    <w:p w14:paraId="62016BC3" w14:textId="77777777" w:rsidR="001D1A0C" w:rsidRDefault="00FA795D" w:rsidP="00C22CDA">
      <w:pPr>
        <w:ind w:left="2" w:firstLine="709"/>
        <w:jc w:val="both"/>
        <w:rPr>
          <w:sz w:val="20"/>
          <w:szCs w:val="20"/>
        </w:rPr>
      </w:pPr>
      <w:r>
        <w:rPr>
          <w:rFonts w:eastAsia="Times New Roman"/>
          <w:sz w:val="24"/>
          <w:szCs w:val="24"/>
        </w:rPr>
        <w:t>Безопасность на транспорте. Правила безопасного поведения в общественном транспорте, в такси и маршрутном такси, на железнодорожном транспорте, на воздушном и водном транспорте. Предназначение и использование сигнальных цветов, знаков безопасности</w:t>
      </w:r>
    </w:p>
    <w:p w14:paraId="6B900B60" w14:textId="77777777" w:rsidR="001D1A0C" w:rsidRDefault="00FA795D" w:rsidP="00862131">
      <w:pPr>
        <w:numPr>
          <w:ilvl w:val="0"/>
          <w:numId w:val="81"/>
        </w:numPr>
        <w:tabs>
          <w:tab w:val="left" w:pos="282"/>
        </w:tabs>
        <w:ind w:left="2" w:hanging="2"/>
        <w:jc w:val="both"/>
        <w:rPr>
          <w:rFonts w:eastAsia="Times New Roman"/>
          <w:sz w:val="24"/>
          <w:szCs w:val="24"/>
        </w:rPr>
      </w:pPr>
      <w:r>
        <w:rPr>
          <w:rFonts w:eastAsia="Times New Roman"/>
          <w:sz w:val="24"/>
          <w:szCs w:val="24"/>
        </w:rPr>
        <w:t>сигнальной разметки. Виды ответственности за асоциальное поведение на транспорте. Правила безопасности дорожного движения (в части, касающейся пешеходов, пассажиров и водителей транспортных средств: мопедов, мотоциклов, легкового автомобиля). Предназначение и использование дорожных знаков.</w:t>
      </w:r>
    </w:p>
    <w:p w14:paraId="10116587" w14:textId="77777777" w:rsidR="001D1A0C" w:rsidRDefault="00FA795D" w:rsidP="00C22CDA">
      <w:pPr>
        <w:ind w:left="2" w:firstLine="709"/>
        <w:rPr>
          <w:rFonts w:eastAsia="Times New Roman"/>
          <w:sz w:val="24"/>
          <w:szCs w:val="24"/>
        </w:rPr>
      </w:pPr>
      <w:r>
        <w:rPr>
          <w:rFonts w:eastAsia="Times New Roman"/>
          <w:sz w:val="24"/>
          <w:szCs w:val="24"/>
        </w:rPr>
        <w:t>Явные и скрытые опасности современных молодежных хобби. Последствия и ответственность.</w:t>
      </w:r>
    </w:p>
    <w:p w14:paraId="0670A511" w14:textId="77777777" w:rsidR="00A3535A" w:rsidRDefault="00A3535A" w:rsidP="00C22CDA">
      <w:pPr>
        <w:ind w:left="2" w:firstLine="709"/>
        <w:rPr>
          <w:rFonts w:eastAsia="Times New Roman"/>
          <w:sz w:val="24"/>
          <w:szCs w:val="24"/>
        </w:rPr>
      </w:pPr>
    </w:p>
    <w:p w14:paraId="2A79396B" w14:textId="77777777" w:rsidR="001D1A0C" w:rsidRDefault="00FA795D" w:rsidP="00A3535A">
      <w:pPr>
        <w:ind w:firstLine="567"/>
        <w:jc w:val="both"/>
        <w:rPr>
          <w:rFonts w:eastAsia="Times New Roman"/>
          <w:sz w:val="24"/>
          <w:szCs w:val="24"/>
        </w:rPr>
      </w:pPr>
      <w:r>
        <w:rPr>
          <w:rFonts w:eastAsia="Times New Roman"/>
          <w:b/>
          <w:bCs/>
          <w:sz w:val="24"/>
          <w:szCs w:val="24"/>
        </w:rPr>
        <w:t xml:space="preserve">Защита населения Российской Федерации от опасных и чрезвычайных ситуаций </w:t>
      </w:r>
      <w:r>
        <w:rPr>
          <w:rFonts w:eastAsia="Times New Roman"/>
          <w:sz w:val="24"/>
          <w:szCs w:val="24"/>
        </w:rPr>
        <w:t>Основы законодательства Российской Федерации по организации защиты населения от</w:t>
      </w:r>
      <w:r w:rsidR="00A3535A">
        <w:rPr>
          <w:rFonts w:eastAsia="Times New Roman"/>
          <w:sz w:val="24"/>
          <w:szCs w:val="24"/>
        </w:rPr>
        <w:t xml:space="preserve"> </w:t>
      </w:r>
      <w:r>
        <w:rPr>
          <w:rFonts w:eastAsia="Times New Roman"/>
          <w:sz w:val="24"/>
          <w:szCs w:val="24"/>
        </w:rPr>
        <w:t>опасных и чрезвычайных ситуаций. Права, обязанности и ответственность гражданина в области организации защиты населения от опасных и чрезвычайных ситуаций. Составляющие государственной системы по защите населения от опасных и чрезвычайных ситуаций. Основные направления деятельности государства по защите населения от опасных и чрезвычайных ситуаций. Потенциальные опасности природного, техногенного и социального характера, характерные для региона проживания, и опасности и чрезвычайные ситуации, возникающие при ведении военных действий или вследствие этих действий. Правила и рекомендации безопасного поведения в условиях опасных и чрезвычайных ситуаций природного, техногенного и социального характера и в условиях опасностей и чрезвычайных ситуаций, возникающих при ведении военных действий или вследствие этих действий, для обеспечения личной безопасности.</w:t>
      </w:r>
    </w:p>
    <w:p w14:paraId="079C9936" w14:textId="77777777" w:rsidR="001D1A0C" w:rsidRDefault="001D1A0C" w:rsidP="00A3535A">
      <w:pPr>
        <w:ind w:firstLine="567"/>
        <w:jc w:val="both"/>
        <w:rPr>
          <w:rFonts w:eastAsia="Times New Roman"/>
          <w:sz w:val="24"/>
          <w:szCs w:val="24"/>
        </w:rPr>
      </w:pPr>
    </w:p>
    <w:p w14:paraId="1DAE7034" w14:textId="77777777" w:rsidR="001D1A0C" w:rsidRDefault="00FA795D" w:rsidP="00C22CDA">
      <w:pPr>
        <w:ind w:left="2" w:firstLine="709"/>
        <w:rPr>
          <w:rFonts w:eastAsia="Times New Roman"/>
          <w:sz w:val="24"/>
          <w:szCs w:val="24"/>
        </w:rPr>
      </w:pPr>
      <w:r>
        <w:rPr>
          <w:rFonts w:eastAsia="Times New Roman"/>
          <w:b/>
          <w:bCs/>
          <w:sz w:val="24"/>
          <w:szCs w:val="24"/>
        </w:rPr>
        <w:t>Основы противодействия экстремизму, терроризму и наркотизму в Российской Федерации</w:t>
      </w:r>
    </w:p>
    <w:p w14:paraId="48134E96" w14:textId="77777777" w:rsidR="001D1A0C" w:rsidRDefault="00FA795D" w:rsidP="00C22CDA">
      <w:pPr>
        <w:ind w:left="2" w:firstLine="709"/>
        <w:jc w:val="both"/>
        <w:rPr>
          <w:rFonts w:eastAsia="Times New Roman"/>
          <w:sz w:val="24"/>
          <w:szCs w:val="24"/>
        </w:rPr>
      </w:pPr>
      <w:r>
        <w:rPr>
          <w:rFonts w:eastAsia="Times New Roman"/>
          <w:sz w:val="24"/>
          <w:szCs w:val="24"/>
        </w:rPr>
        <w:t xml:space="preserve">Сущность явлений экстремизма, терроризма и наркотизма. Общегосударственная система противодействия экстремизму, терроризму и наркотизму: основы законодательства Российской Федерации в области противодействия экстремизму, терроризму и наркотизму; органы исполнительной власти, осуществляющие противодействие экстремизму, терроризму и наркотизму в Российской Федерации; права </w:t>
      </w:r>
      <w:r>
        <w:rPr>
          <w:rFonts w:eastAsia="Times New Roman"/>
          <w:sz w:val="24"/>
          <w:szCs w:val="24"/>
        </w:rPr>
        <w:lastRenderedPageBreak/>
        <w:t>и ответственность гражданина в области противодействия экстремизму, терроризму и наркотизму в Российской Федерации.</w:t>
      </w:r>
    </w:p>
    <w:p w14:paraId="27BAA636" w14:textId="77777777" w:rsidR="001D1A0C" w:rsidRDefault="00FA795D" w:rsidP="00C22CDA">
      <w:pPr>
        <w:ind w:left="2" w:firstLine="709"/>
        <w:rPr>
          <w:rFonts w:eastAsia="Times New Roman"/>
          <w:sz w:val="24"/>
          <w:szCs w:val="24"/>
        </w:rPr>
      </w:pPr>
      <w:r>
        <w:rPr>
          <w:rFonts w:eastAsia="Times New Roman"/>
          <w:sz w:val="24"/>
          <w:szCs w:val="24"/>
        </w:rPr>
        <w:t>Способы противодействия вовлечению в экстремистскую и террористическую деятельность, распространению и употреблению наркотических средств.</w:t>
      </w:r>
    </w:p>
    <w:p w14:paraId="3E8737AA" w14:textId="77777777" w:rsidR="00A3535A" w:rsidRDefault="00A3535A" w:rsidP="00C22CDA">
      <w:pPr>
        <w:ind w:left="702"/>
        <w:rPr>
          <w:rFonts w:eastAsia="Times New Roman"/>
          <w:b/>
          <w:bCs/>
          <w:sz w:val="24"/>
          <w:szCs w:val="24"/>
        </w:rPr>
      </w:pPr>
    </w:p>
    <w:p w14:paraId="646F4AA0" w14:textId="77777777" w:rsidR="001D1A0C" w:rsidRDefault="00FA795D" w:rsidP="00C22CDA">
      <w:pPr>
        <w:ind w:left="702"/>
        <w:rPr>
          <w:rFonts w:eastAsia="Times New Roman"/>
          <w:sz w:val="24"/>
          <w:szCs w:val="24"/>
        </w:rPr>
      </w:pPr>
      <w:r>
        <w:rPr>
          <w:rFonts w:eastAsia="Times New Roman"/>
          <w:b/>
          <w:bCs/>
          <w:sz w:val="24"/>
          <w:szCs w:val="24"/>
        </w:rPr>
        <w:t>Основы здорового образа жизни</w:t>
      </w:r>
    </w:p>
    <w:p w14:paraId="1C8EBC1C" w14:textId="77777777" w:rsidR="001D1A0C" w:rsidRDefault="00FA795D" w:rsidP="00C22CDA">
      <w:pPr>
        <w:ind w:left="2" w:firstLine="709"/>
        <w:jc w:val="both"/>
        <w:rPr>
          <w:rFonts w:eastAsia="Times New Roman"/>
          <w:sz w:val="24"/>
          <w:szCs w:val="24"/>
        </w:rPr>
      </w:pPr>
      <w:r>
        <w:rPr>
          <w:rFonts w:eastAsia="Times New Roman"/>
          <w:sz w:val="24"/>
          <w:szCs w:val="24"/>
        </w:rPr>
        <w:t>Основы законодательства Российской Федерации в области формирования здорового образа жизни. Факторы и привычки, разрушающие здоровье. Репродуктивное здоровье. Индивидуальная модель здорового образа жизни.</w:t>
      </w:r>
    </w:p>
    <w:p w14:paraId="2AD34BCD" w14:textId="77777777" w:rsidR="001D1A0C" w:rsidRDefault="001D1A0C" w:rsidP="00C22CDA">
      <w:pPr>
        <w:rPr>
          <w:rFonts w:eastAsia="Times New Roman"/>
          <w:sz w:val="24"/>
          <w:szCs w:val="24"/>
        </w:rPr>
      </w:pPr>
    </w:p>
    <w:p w14:paraId="070FB1D8" w14:textId="77777777" w:rsidR="001D1A0C" w:rsidRDefault="00FA795D" w:rsidP="00C22CDA">
      <w:pPr>
        <w:ind w:left="702"/>
        <w:rPr>
          <w:rFonts w:eastAsia="Times New Roman"/>
          <w:sz w:val="24"/>
          <w:szCs w:val="24"/>
        </w:rPr>
      </w:pPr>
      <w:r>
        <w:rPr>
          <w:rFonts w:eastAsia="Times New Roman"/>
          <w:b/>
          <w:bCs/>
          <w:sz w:val="24"/>
          <w:szCs w:val="24"/>
        </w:rPr>
        <w:t>Основы медицинских знаний и оказание первой помощи</w:t>
      </w:r>
    </w:p>
    <w:p w14:paraId="0026720E" w14:textId="77777777" w:rsidR="001D1A0C" w:rsidRDefault="00FA795D" w:rsidP="00C22CDA">
      <w:pPr>
        <w:ind w:left="2" w:firstLine="709"/>
        <w:jc w:val="both"/>
        <w:rPr>
          <w:rFonts w:eastAsia="Times New Roman"/>
          <w:sz w:val="24"/>
          <w:szCs w:val="24"/>
        </w:rPr>
      </w:pPr>
      <w:r>
        <w:rPr>
          <w:rFonts w:eastAsia="Times New Roman"/>
          <w:sz w:val="24"/>
          <w:szCs w:val="24"/>
        </w:rPr>
        <w:t>Основы законодательства Российской Федерации в области оказания первой помощи. Права, обязанности и ответственность гражданина при оказании первой помощи. Состояния, требующие проведения первой помощи, мероприятия и способы оказания первой помощи при неотложных состояниях. Правила и способы переноски (транспортировки) пострадавших.</w:t>
      </w:r>
    </w:p>
    <w:p w14:paraId="5DF23A9B" w14:textId="77777777" w:rsidR="001D1A0C" w:rsidRDefault="00FA795D" w:rsidP="00C22CDA">
      <w:pPr>
        <w:ind w:left="2" w:firstLine="709"/>
        <w:jc w:val="both"/>
        <w:rPr>
          <w:sz w:val="20"/>
          <w:szCs w:val="20"/>
        </w:rPr>
      </w:pPr>
      <w:bookmarkStart w:id="141" w:name="page190"/>
      <w:bookmarkEnd w:id="141"/>
      <w:r>
        <w:rPr>
          <w:rFonts w:eastAsia="Times New Roman"/>
          <w:sz w:val="24"/>
          <w:szCs w:val="24"/>
        </w:rPr>
        <w:t>Основы законодательства Российской Федерации в сфере санитарно-эпидемиологического благополучия населения. Права, обязанности и ответственность гражданина в сфере санитарно-эпидемиологического благополучия населения. Основные инфекционные заболевания и их профилактика. Правила поведения в случае возникновения эпидемии. Предназначение и использование знаков безопасности медицинского и санитарного назначения.</w:t>
      </w:r>
    </w:p>
    <w:p w14:paraId="30BF3D01" w14:textId="77777777" w:rsidR="001D1A0C" w:rsidRDefault="001D1A0C" w:rsidP="00C22CDA">
      <w:pPr>
        <w:rPr>
          <w:sz w:val="20"/>
          <w:szCs w:val="20"/>
        </w:rPr>
      </w:pPr>
    </w:p>
    <w:p w14:paraId="3394186B" w14:textId="77777777" w:rsidR="001D1A0C" w:rsidRDefault="00FA795D" w:rsidP="00C22CDA">
      <w:pPr>
        <w:ind w:left="702"/>
        <w:rPr>
          <w:sz w:val="20"/>
          <w:szCs w:val="20"/>
        </w:rPr>
      </w:pPr>
      <w:r>
        <w:rPr>
          <w:rFonts w:eastAsia="Times New Roman"/>
          <w:b/>
          <w:bCs/>
          <w:sz w:val="24"/>
          <w:szCs w:val="24"/>
        </w:rPr>
        <w:t>Основы обороны государства</w:t>
      </w:r>
    </w:p>
    <w:p w14:paraId="53799E88" w14:textId="77777777" w:rsidR="001D1A0C" w:rsidRDefault="00FA795D" w:rsidP="00C22CDA">
      <w:pPr>
        <w:ind w:left="2" w:firstLine="709"/>
        <w:jc w:val="both"/>
        <w:rPr>
          <w:sz w:val="20"/>
          <w:szCs w:val="20"/>
        </w:rPr>
      </w:pPr>
      <w:r>
        <w:rPr>
          <w:rFonts w:eastAsia="Times New Roman"/>
          <w:sz w:val="24"/>
          <w:szCs w:val="24"/>
        </w:rPr>
        <w:t>Состояние и тенденции развития современного мира и России. Национальные интересы РФ и стратегические национальные приоритеты. Военная политика Российской Федерации в современных условиях. Основные задачи и приоритеты международного сотрудничества РФ в рамках реализации национальных интересов и обеспечения безопасности. Вооруженные Силы Российской Федерации, другие войска, воинские формирования и органы, их предназначение и задачи. История создания ВС РФ. Структура ВС РФ. Виды и рода войск ВС РФ, их предназначение и задачи. Воинские символы, традиции и ритуалы в ВС РФ.</w:t>
      </w:r>
    </w:p>
    <w:p w14:paraId="7BC3A331" w14:textId="77777777" w:rsidR="001D1A0C" w:rsidRDefault="001D1A0C" w:rsidP="00C22CDA">
      <w:pPr>
        <w:rPr>
          <w:sz w:val="20"/>
          <w:szCs w:val="20"/>
        </w:rPr>
      </w:pPr>
    </w:p>
    <w:p w14:paraId="1B587C33" w14:textId="77777777" w:rsidR="001D1A0C" w:rsidRDefault="00FA795D" w:rsidP="00C22CDA">
      <w:pPr>
        <w:ind w:left="702"/>
        <w:rPr>
          <w:sz w:val="20"/>
          <w:szCs w:val="20"/>
        </w:rPr>
      </w:pPr>
      <w:r>
        <w:rPr>
          <w:rFonts w:eastAsia="Times New Roman"/>
          <w:b/>
          <w:bCs/>
          <w:sz w:val="24"/>
          <w:szCs w:val="24"/>
        </w:rPr>
        <w:t>Правовые основы военной службы</w:t>
      </w:r>
    </w:p>
    <w:p w14:paraId="2CA16B7F" w14:textId="77777777" w:rsidR="001D1A0C" w:rsidRDefault="00FA795D" w:rsidP="00C22CDA">
      <w:pPr>
        <w:ind w:left="2" w:firstLine="709"/>
        <w:jc w:val="both"/>
        <w:rPr>
          <w:sz w:val="20"/>
          <w:szCs w:val="20"/>
        </w:rPr>
      </w:pPr>
      <w:r>
        <w:rPr>
          <w:rFonts w:eastAsia="Times New Roman"/>
          <w:sz w:val="24"/>
          <w:szCs w:val="24"/>
        </w:rPr>
        <w:t>Воинская обязанность. Подготовка граждан к военной службе. Организация воинского учета. Призыв граждан на военную службу. Поступление на военную службу по контракту. Исполнение обязанностей военной службы. Альтернативная гражданская служба. Срок военной службы для военнослужащих, проходящих военную службу по призыву, по контракту и для проходящих альтернативную гражданскую службу. Воинские должности и звания. Военная форма одежды и знаки различия военнослужащих ВС РФ. Увольнение с военной службы. Запас. Мобилизационный резерв.</w:t>
      </w:r>
    </w:p>
    <w:p w14:paraId="47A5BF1A" w14:textId="77777777" w:rsidR="001D1A0C" w:rsidRDefault="001D1A0C" w:rsidP="00C22CDA">
      <w:pPr>
        <w:rPr>
          <w:sz w:val="20"/>
          <w:szCs w:val="20"/>
        </w:rPr>
      </w:pPr>
    </w:p>
    <w:p w14:paraId="3CA12BBA" w14:textId="77777777" w:rsidR="001D1A0C" w:rsidRDefault="00FA795D" w:rsidP="00C22CDA">
      <w:pPr>
        <w:ind w:left="702"/>
        <w:rPr>
          <w:sz w:val="20"/>
          <w:szCs w:val="20"/>
        </w:rPr>
      </w:pPr>
      <w:r>
        <w:rPr>
          <w:rFonts w:eastAsia="Times New Roman"/>
          <w:b/>
          <w:bCs/>
          <w:sz w:val="24"/>
          <w:szCs w:val="24"/>
        </w:rPr>
        <w:t>Элементы начальной военной подготовки</w:t>
      </w:r>
    </w:p>
    <w:p w14:paraId="0E174BE6" w14:textId="77777777" w:rsidR="001D1A0C" w:rsidRDefault="00FA795D" w:rsidP="00C22CDA">
      <w:pPr>
        <w:ind w:left="2" w:firstLine="709"/>
        <w:jc w:val="both"/>
        <w:rPr>
          <w:sz w:val="20"/>
          <w:szCs w:val="20"/>
        </w:rPr>
      </w:pPr>
      <w:r>
        <w:rPr>
          <w:rFonts w:eastAsia="Times New Roman"/>
          <w:sz w:val="24"/>
          <w:szCs w:val="24"/>
        </w:rPr>
        <w:t>Строи и управление ими. Строевые приемы и движение без оружия. Выполнение воинского приветствия без оружия на месте и в движении, выход из строя и возвращение в строй. Подход к начальнику и отход от него. Строи отделения.</w:t>
      </w:r>
    </w:p>
    <w:p w14:paraId="2EC77B6A" w14:textId="77777777" w:rsidR="001D1A0C" w:rsidRDefault="00FA795D" w:rsidP="00C22CDA">
      <w:pPr>
        <w:ind w:left="2" w:firstLine="709"/>
        <w:jc w:val="both"/>
        <w:rPr>
          <w:sz w:val="20"/>
          <w:szCs w:val="20"/>
        </w:rPr>
      </w:pPr>
      <w:r>
        <w:rPr>
          <w:rFonts w:eastAsia="Times New Roman"/>
          <w:sz w:val="24"/>
          <w:szCs w:val="24"/>
        </w:rPr>
        <w:t>Назначение, боевые свойства и общее устройство автомата Калашникова. Основы и правила стрельбы. Ведение огня из автомата Калашникова. Ручные осколочные гранаты. Меры безопасности при обращении с ручными осколочными гранатами.</w:t>
      </w:r>
    </w:p>
    <w:p w14:paraId="35D66893" w14:textId="77777777" w:rsidR="001D1A0C" w:rsidRDefault="00FA795D" w:rsidP="00C22CDA">
      <w:pPr>
        <w:ind w:left="2" w:firstLine="709"/>
        <w:jc w:val="both"/>
        <w:rPr>
          <w:sz w:val="20"/>
          <w:szCs w:val="20"/>
        </w:rPr>
      </w:pPr>
      <w:r>
        <w:rPr>
          <w:rFonts w:eastAsia="Times New Roman"/>
          <w:sz w:val="24"/>
          <w:szCs w:val="24"/>
        </w:rPr>
        <w:lastRenderedPageBreak/>
        <w:t>Современный общевойсковой бой. Инженерное оборудование позиции солдата. Способы передвижения в бою при действиях в пешем порядке. Элементы военной топографии. Действия по сигналам оповещения. Состав и применение аптечки индивидуальной. Оказание первой помощи в бою. Способы выноса раненого с поля боя.</w:t>
      </w:r>
    </w:p>
    <w:p w14:paraId="7D76ABC9" w14:textId="77777777" w:rsidR="001D1A0C" w:rsidRDefault="001D1A0C" w:rsidP="00C22CDA">
      <w:pPr>
        <w:rPr>
          <w:sz w:val="20"/>
          <w:szCs w:val="20"/>
        </w:rPr>
      </w:pPr>
    </w:p>
    <w:p w14:paraId="4CA93CCC" w14:textId="77777777" w:rsidR="001D1A0C" w:rsidRDefault="00FA795D" w:rsidP="00C22CDA">
      <w:pPr>
        <w:ind w:left="702"/>
        <w:rPr>
          <w:sz w:val="20"/>
          <w:szCs w:val="20"/>
        </w:rPr>
      </w:pPr>
      <w:r>
        <w:rPr>
          <w:rFonts w:eastAsia="Times New Roman"/>
          <w:b/>
          <w:bCs/>
          <w:sz w:val="24"/>
          <w:szCs w:val="24"/>
        </w:rPr>
        <w:t>Военно-профессиональная деятельность</w:t>
      </w:r>
    </w:p>
    <w:p w14:paraId="138E44D7" w14:textId="77777777" w:rsidR="001D1A0C" w:rsidRDefault="00FA795D" w:rsidP="00C22CDA">
      <w:pPr>
        <w:ind w:left="2" w:firstLine="709"/>
        <w:jc w:val="both"/>
        <w:rPr>
          <w:sz w:val="20"/>
          <w:szCs w:val="20"/>
        </w:rPr>
      </w:pPr>
      <w:r>
        <w:rPr>
          <w:rFonts w:eastAsia="Times New Roman"/>
          <w:sz w:val="24"/>
          <w:szCs w:val="24"/>
        </w:rPr>
        <w:t>Цели и задачи военно-профессиональной деятельности. Военно-учетные специальности. Профессиональный отбор. Организация подготовки офицерских кадров для ВС РФ, МВД России, ФСБ России, МЧС России. Основные виды высших военно-учебных заведений ВС РФ</w:t>
      </w:r>
    </w:p>
    <w:p w14:paraId="53F3A0B4" w14:textId="77777777" w:rsidR="001D1A0C" w:rsidRDefault="00FA795D" w:rsidP="00862131">
      <w:pPr>
        <w:numPr>
          <w:ilvl w:val="0"/>
          <w:numId w:val="82"/>
        </w:numPr>
        <w:tabs>
          <w:tab w:val="left" w:pos="260"/>
        </w:tabs>
        <w:ind w:left="2" w:hanging="2"/>
        <w:jc w:val="both"/>
        <w:rPr>
          <w:rFonts w:eastAsia="Times New Roman"/>
          <w:sz w:val="24"/>
          <w:szCs w:val="24"/>
        </w:rPr>
      </w:pPr>
      <w:r>
        <w:rPr>
          <w:rFonts w:eastAsia="Times New Roman"/>
          <w:sz w:val="24"/>
          <w:szCs w:val="24"/>
        </w:rPr>
        <w:t>учреждения высшего образования МВД России, ФСБ России, МЧС России. Подготовка офицеров на военных кафедрах образовательных организаций высшего образования. Порядок подготовки и поступления в высшие военно-учебные заведения ВС РФ и учреждения высшего образования МВД России, ФСБ России, МЧС России</w:t>
      </w:r>
      <w:r w:rsidR="00EC3BE2">
        <w:rPr>
          <w:rFonts w:eastAsia="Times New Roman"/>
          <w:sz w:val="24"/>
          <w:szCs w:val="24"/>
        </w:rPr>
        <w:t>.</w:t>
      </w:r>
    </w:p>
    <w:p w14:paraId="446906DC" w14:textId="77777777" w:rsidR="00EC3BE2" w:rsidRDefault="00EC3BE2" w:rsidP="00EC3BE2">
      <w:pPr>
        <w:tabs>
          <w:tab w:val="left" w:pos="260"/>
        </w:tabs>
        <w:jc w:val="both"/>
        <w:rPr>
          <w:rFonts w:eastAsia="Times New Roman"/>
          <w:sz w:val="24"/>
          <w:szCs w:val="24"/>
        </w:rPr>
      </w:pPr>
    </w:p>
    <w:p w14:paraId="0C390E3A" w14:textId="77777777" w:rsidR="00EC3BE2" w:rsidRPr="00EC3BE2" w:rsidRDefault="00EC3BE2" w:rsidP="00EC3BE2">
      <w:pPr>
        <w:tabs>
          <w:tab w:val="left" w:pos="260"/>
        </w:tabs>
        <w:ind w:firstLine="567"/>
        <w:jc w:val="both"/>
        <w:rPr>
          <w:rFonts w:eastAsia="Times New Roman"/>
          <w:b/>
          <w:sz w:val="24"/>
          <w:szCs w:val="24"/>
        </w:rPr>
      </w:pPr>
      <w:r w:rsidRPr="00EC3BE2">
        <w:rPr>
          <w:rFonts w:eastAsia="Times New Roman"/>
          <w:b/>
          <w:sz w:val="24"/>
          <w:szCs w:val="24"/>
        </w:rPr>
        <w:t>Астрон</w:t>
      </w:r>
      <w:r w:rsidR="00DB6074">
        <w:rPr>
          <w:rFonts w:eastAsia="Times New Roman"/>
          <w:b/>
          <w:sz w:val="24"/>
          <w:szCs w:val="24"/>
        </w:rPr>
        <w:t>о</w:t>
      </w:r>
      <w:r w:rsidRPr="00EC3BE2">
        <w:rPr>
          <w:rFonts w:eastAsia="Times New Roman"/>
          <w:b/>
          <w:sz w:val="24"/>
          <w:szCs w:val="24"/>
        </w:rPr>
        <w:t>мия</w:t>
      </w:r>
    </w:p>
    <w:p w14:paraId="03E3748E" w14:textId="77777777" w:rsidR="00EC3BE2" w:rsidRPr="00EC3BE2" w:rsidRDefault="00EC3BE2" w:rsidP="00EC3BE2">
      <w:pPr>
        <w:pStyle w:val="1"/>
        <w:ind w:left="-5"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Астрономия, ее значение и связь с другими науками </w:t>
      </w:r>
    </w:p>
    <w:p w14:paraId="47FB28E1" w14:textId="77777777" w:rsidR="00EC3BE2" w:rsidRPr="00EC3BE2" w:rsidRDefault="00EC3BE2" w:rsidP="00EC3BE2">
      <w:pPr>
        <w:ind w:left="-5" w:firstLine="567"/>
        <w:jc w:val="both"/>
        <w:rPr>
          <w:color w:val="000000"/>
          <w:sz w:val="24"/>
          <w:szCs w:val="24"/>
        </w:rPr>
      </w:pPr>
      <w:r w:rsidRPr="00EC3BE2">
        <w:rPr>
          <w:color w:val="000000"/>
          <w:sz w:val="24"/>
          <w:szCs w:val="24"/>
        </w:rPr>
        <w:t xml:space="preserve">Астрономия, ее связь с другими науками. Структура и масштабы Вселенной. Особенности астрономических методов исследования. Телескопы и радиотелескопы. Всеволновая астрономия. </w:t>
      </w:r>
    </w:p>
    <w:p w14:paraId="095C098C" w14:textId="77777777" w:rsidR="00EC3BE2" w:rsidRPr="00EC3BE2" w:rsidRDefault="00EC3BE2" w:rsidP="00EC3BE2">
      <w:pPr>
        <w:pStyle w:val="1"/>
        <w:ind w:left="-5" w:right="2826"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Практические основы астрономии </w:t>
      </w:r>
    </w:p>
    <w:p w14:paraId="2AE6F01D" w14:textId="77777777" w:rsidR="00EC3BE2" w:rsidRPr="00EC3BE2" w:rsidRDefault="00EC3BE2" w:rsidP="00EC3BE2">
      <w:pPr>
        <w:ind w:left="-5" w:firstLine="567"/>
        <w:jc w:val="both"/>
        <w:rPr>
          <w:color w:val="000000"/>
          <w:sz w:val="24"/>
          <w:szCs w:val="24"/>
        </w:rPr>
      </w:pPr>
      <w:r w:rsidRPr="00EC3BE2">
        <w:rPr>
          <w:color w:val="000000"/>
          <w:sz w:val="24"/>
          <w:szCs w:val="24"/>
        </w:rPr>
        <w:t xml:space="preserve">Звезды и созвездия. Звездные карты, глобусы и атласы. Видимое движение звезд на различных географических широтах. Кульминация светил. Видимое годичное движение Солнца. Эклиптика. Движение и фазы Луны. Затмения Солнца и Луны. Время и календарь. </w:t>
      </w:r>
    </w:p>
    <w:p w14:paraId="78966179" w14:textId="77777777" w:rsidR="00EC3BE2" w:rsidRPr="00EC3BE2" w:rsidRDefault="00EC3BE2" w:rsidP="00EC3BE2">
      <w:pPr>
        <w:pStyle w:val="1"/>
        <w:ind w:left="-5" w:right="5729"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Строение Солнечной системы </w:t>
      </w:r>
    </w:p>
    <w:p w14:paraId="3C265019" w14:textId="77777777" w:rsidR="00EC3BE2" w:rsidRDefault="00EC3BE2" w:rsidP="00EC3BE2">
      <w:pPr>
        <w:ind w:left="-5" w:firstLine="567"/>
        <w:jc w:val="both"/>
        <w:rPr>
          <w:color w:val="000000"/>
          <w:sz w:val="24"/>
          <w:szCs w:val="24"/>
        </w:rPr>
      </w:pPr>
      <w:r w:rsidRPr="00EC3BE2">
        <w:rPr>
          <w:color w:val="000000"/>
          <w:sz w:val="24"/>
          <w:szCs w:val="24"/>
        </w:rPr>
        <w:t xml:space="preserve">Развитие представлений о строении мира. Геоцентрическая </w:t>
      </w:r>
      <w:r w:rsidR="002F0374">
        <w:rPr>
          <w:color w:val="000000"/>
          <w:sz w:val="24"/>
          <w:szCs w:val="24"/>
        </w:rPr>
        <w:t>система мира. Становление гели</w:t>
      </w:r>
      <w:r w:rsidRPr="00EC3BE2">
        <w:rPr>
          <w:color w:val="000000"/>
          <w:sz w:val="24"/>
          <w:szCs w:val="24"/>
        </w:rPr>
        <w:t xml:space="preserve">оцентрической системы мира. Конфигурации планет и условия их видимости. Синодический и сидерический (звездный) периоды обращения планет. Законы Кеплера. Определение расстояний и размеров тел в Солнечной системе. Горизонтальный параллакс. Движение небесных тел под </w:t>
      </w:r>
      <w:proofErr w:type="gramStart"/>
      <w:r w:rsidRPr="00EC3BE2">
        <w:rPr>
          <w:color w:val="000000"/>
          <w:sz w:val="24"/>
          <w:szCs w:val="24"/>
        </w:rPr>
        <w:t>действием ,сил</w:t>
      </w:r>
      <w:proofErr w:type="gramEnd"/>
      <w:r w:rsidRPr="00EC3BE2">
        <w:rPr>
          <w:color w:val="000000"/>
          <w:sz w:val="24"/>
          <w:szCs w:val="24"/>
        </w:rPr>
        <w:t xml:space="preserve"> тяготения. Определение массы небесных тел. Движение искусственных спутников Земли и космических</w:t>
      </w:r>
      <w:r w:rsidR="002F0374">
        <w:rPr>
          <w:color w:val="000000"/>
          <w:sz w:val="24"/>
          <w:szCs w:val="24"/>
        </w:rPr>
        <w:t xml:space="preserve"> аппаратов в Солнечной системе.</w:t>
      </w:r>
    </w:p>
    <w:p w14:paraId="24DBB3B6" w14:textId="77777777" w:rsidR="00EC3BE2" w:rsidRDefault="00EC3BE2" w:rsidP="00EC3BE2">
      <w:pPr>
        <w:ind w:left="-5" w:firstLine="725"/>
        <w:jc w:val="both"/>
        <w:rPr>
          <w:color w:val="000000"/>
          <w:sz w:val="24"/>
          <w:szCs w:val="24"/>
        </w:rPr>
      </w:pPr>
    </w:p>
    <w:p w14:paraId="1B8A24C9" w14:textId="77777777" w:rsidR="00EC3BE2" w:rsidRPr="00EC3BE2" w:rsidRDefault="00EC3BE2" w:rsidP="00EC3BE2">
      <w:pPr>
        <w:ind w:left="-5" w:firstLine="725"/>
        <w:jc w:val="both"/>
        <w:rPr>
          <w:color w:val="000000"/>
          <w:sz w:val="24"/>
          <w:szCs w:val="24"/>
        </w:rPr>
      </w:pPr>
      <w:r w:rsidRPr="00EC3BE2">
        <w:rPr>
          <w:b/>
          <w:color w:val="000000"/>
          <w:sz w:val="24"/>
          <w:szCs w:val="24"/>
        </w:rPr>
        <w:t xml:space="preserve">Природа тел Солнечной системы </w:t>
      </w:r>
    </w:p>
    <w:p w14:paraId="1DB1FA6E" w14:textId="77777777" w:rsidR="00EC3BE2" w:rsidRPr="00EC3BE2" w:rsidRDefault="00EC3BE2" w:rsidP="00EC3BE2">
      <w:pPr>
        <w:ind w:left="-5" w:firstLine="567"/>
        <w:jc w:val="both"/>
        <w:rPr>
          <w:color w:val="000000"/>
          <w:sz w:val="24"/>
          <w:szCs w:val="24"/>
        </w:rPr>
      </w:pPr>
      <w:r w:rsidRPr="00EC3BE2">
        <w:rPr>
          <w:color w:val="000000"/>
          <w:sz w:val="24"/>
          <w:szCs w:val="24"/>
        </w:rPr>
        <w:t xml:space="preserve">Солнечная система как комплекс тел, имеющих общее происхождение. Земля и Луна – двойная планета. Исследования Луны космическими  аппаратами. Пилотируемые полеты на Луну. Планеты земной группы. Природа Меркурия, Венеры и Марса. Планеты-гиганты, их спутники и кольца. Малые тела Солнечной системы: астероиды, планеты-карлики, кометы, метеороиды, метеоры, болиды и метеориты. </w:t>
      </w:r>
    </w:p>
    <w:p w14:paraId="4FE10568" w14:textId="77777777" w:rsidR="00EC3BE2" w:rsidRPr="00EC3BE2" w:rsidRDefault="00EC3BE2" w:rsidP="00EC3BE2">
      <w:pPr>
        <w:pStyle w:val="1"/>
        <w:ind w:left="-5" w:right="5729"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Солнце и звезды </w:t>
      </w:r>
    </w:p>
    <w:p w14:paraId="06995082" w14:textId="77777777" w:rsidR="00EC3BE2" w:rsidRPr="00EC3BE2" w:rsidRDefault="00EC3BE2" w:rsidP="00EC3BE2">
      <w:pPr>
        <w:ind w:left="-5" w:firstLine="567"/>
        <w:jc w:val="both"/>
        <w:rPr>
          <w:color w:val="000000"/>
          <w:sz w:val="24"/>
          <w:szCs w:val="24"/>
        </w:rPr>
      </w:pPr>
      <w:r w:rsidRPr="00EC3BE2">
        <w:rPr>
          <w:color w:val="000000"/>
          <w:sz w:val="24"/>
          <w:szCs w:val="24"/>
        </w:rPr>
        <w:t xml:space="preserve">Излучение и температура Солнца. Состав и  строение Солнца. Источник его энергии. Атмосфера Солнца. Солнечная активность и ее влияние на Землю. Звезды – далекие солнца. Годичный параллакс и расстояния до звезд. Светимость, спектр, цвет и температура различных классов звезд. Диаграмма «спектр – светимость». Массы и </w:t>
      </w:r>
      <w:r w:rsidRPr="00EC3BE2">
        <w:rPr>
          <w:color w:val="000000"/>
          <w:sz w:val="24"/>
          <w:szCs w:val="24"/>
        </w:rPr>
        <w:lastRenderedPageBreak/>
        <w:t xml:space="preserve">размеры звезд. Модели звезд. Переменные и нестационарные звезды. Цефеиды – маяки Вселенной. Эволюция звезд различной массы. </w:t>
      </w:r>
    </w:p>
    <w:p w14:paraId="42B24A04" w14:textId="77777777" w:rsidR="00EC3BE2" w:rsidRPr="00EC3BE2" w:rsidRDefault="00EC3BE2" w:rsidP="00EC3BE2">
      <w:pPr>
        <w:pStyle w:val="1"/>
        <w:ind w:left="-5" w:right="5729"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Строение и эволюция Вселенной </w:t>
      </w:r>
    </w:p>
    <w:p w14:paraId="4CCE5D89" w14:textId="77777777" w:rsidR="00EC3BE2" w:rsidRPr="00EC3BE2" w:rsidRDefault="00EC3BE2" w:rsidP="00EC3BE2">
      <w:pPr>
        <w:ind w:left="-5" w:firstLine="567"/>
        <w:jc w:val="both"/>
        <w:rPr>
          <w:color w:val="000000"/>
          <w:sz w:val="24"/>
          <w:szCs w:val="24"/>
        </w:rPr>
      </w:pPr>
      <w:r w:rsidRPr="00EC3BE2">
        <w:rPr>
          <w:color w:val="000000"/>
          <w:sz w:val="24"/>
          <w:szCs w:val="24"/>
        </w:rPr>
        <w:t xml:space="preserve">Наша Галактика. Ее размеры и </w:t>
      </w:r>
      <w:proofErr w:type="spellStart"/>
      <w:r w:rsidRPr="00EC3BE2">
        <w:rPr>
          <w:color w:val="000000"/>
          <w:sz w:val="24"/>
          <w:szCs w:val="24"/>
        </w:rPr>
        <w:t>структура.Два</w:t>
      </w:r>
      <w:proofErr w:type="spellEnd"/>
      <w:r w:rsidRPr="00EC3BE2">
        <w:rPr>
          <w:color w:val="000000"/>
          <w:sz w:val="24"/>
          <w:szCs w:val="24"/>
        </w:rPr>
        <w:t xml:space="preserve"> типа населения Галактики. Межзвездная </w:t>
      </w:r>
      <w:proofErr w:type="spellStart"/>
      <w:proofErr w:type="gramStart"/>
      <w:r w:rsidRPr="00EC3BE2">
        <w:rPr>
          <w:color w:val="000000"/>
          <w:sz w:val="24"/>
          <w:szCs w:val="24"/>
        </w:rPr>
        <w:t>сре</w:t>
      </w:r>
      <w:proofErr w:type="spellEnd"/>
      <w:r w:rsidRPr="00EC3BE2">
        <w:rPr>
          <w:color w:val="000000"/>
          <w:sz w:val="24"/>
          <w:szCs w:val="24"/>
        </w:rPr>
        <w:t>- да</w:t>
      </w:r>
      <w:proofErr w:type="gramEnd"/>
      <w:r w:rsidRPr="00EC3BE2">
        <w:rPr>
          <w:color w:val="000000"/>
          <w:sz w:val="24"/>
          <w:szCs w:val="24"/>
        </w:rPr>
        <w:t xml:space="preserve">: газ и пыль. Спиральные рукава. Ядро Галактики. Области звездообразования. Вращение Галактики. Проблема «скрытой» массы. Разнообразие мира галактик. Квазары. Скопления и </w:t>
      </w:r>
      <w:proofErr w:type="spellStart"/>
      <w:r w:rsidRPr="00EC3BE2">
        <w:rPr>
          <w:color w:val="000000"/>
          <w:sz w:val="24"/>
          <w:szCs w:val="24"/>
        </w:rPr>
        <w:t>верхскопления</w:t>
      </w:r>
      <w:proofErr w:type="spellEnd"/>
      <w:r w:rsidRPr="00EC3BE2">
        <w:rPr>
          <w:color w:val="000000"/>
          <w:sz w:val="24"/>
          <w:szCs w:val="24"/>
        </w:rPr>
        <w:t xml:space="preserve"> галактик. Основы современной космологии. «Красное смещение» и закон Хаббла. Нестационарная Вселенная А. А. Фридмана. Большой взрыв. Реликтовое излучение. Ускорение расширения Вселенной. «Темная энергия» и </w:t>
      </w:r>
      <w:proofErr w:type="spellStart"/>
      <w:r w:rsidRPr="00EC3BE2">
        <w:rPr>
          <w:color w:val="000000"/>
          <w:sz w:val="24"/>
          <w:szCs w:val="24"/>
        </w:rPr>
        <w:t>антитяготение</w:t>
      </w:r>
      <w:proofErr w:type="spellEnd"/>
      <w:r w:rsidRPr="00EC3BE2">
        <w:rPr>
          <w:color w:val="000000"/>
          <w:sz w:val="24"/>
          <w:szCs w:val="24"/>
        </w:rPr>
        <w:t xml:space="preserve">. </w:t>
      </w:r>
    </w:p>
    <w:p w14:paraId="23E721B2" w14:textId="77777777" w:rsidR="00EC3BE2" w:rsidRPr="00EC3BE2" w:rsidRDefault="00EC3BE2" w:rsidP="00EC3BE2">
      <w:pPr>
        <w:pStyle w:val="1"/>
        <w:ind w:left="-5" w:right="5729"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Жизнь и разум во Вселенной </w:t>
      </w:r>
    </w:p>
    <w:p w14:paraId="750463BB" w14:textId="77777777" w:rsidR="00EC3BE2" w:rsidRPr="00EC3BE2" w:rsidRDefault="00EC3BE2" w:rsidP="00EC3BE2">
      <w:pPr>
        <w:ind w:left="-5" w:firstLine="567"/>
        <w:jc w:val="both"/>
        <w:rPr>
          <w:color w:val="000000"/>
          <w:sz w:val="24"/>
          <w:szCs w:val="24"/>
        </w:rPr>
      </w:pPr>
      <w:r w:rsidRPr="00EC3BE2">
        <w:rPr>
          <w:color w:val="000000"/>
          <w:sz w:val="24"/>
          <w:szCs w:val="24"/>
        </w:rPr>
        <w:t xml:space="preserve">Проблема существования жизни вне Земли. Условия, необходимые для развития жизни. Поиски жизни на планетах Солнечной системы. Сложные органические соединения в космосе. Современные возможности космонавтики и радиоастрономии для связи с другими цивилизациями. Планетные системы у других звезд. Человечество заявляет о своем существовании. </w:t>
      </w:r>
    </w:p>
    <w:p w14:paraId="4472F45F" w14:textId="77777777" w:rsidR="003331A3" w:rsidRDefault="003331A3">
      <w:pPr>
        <w:rPr>
          <w:rFonts w:eastAsia="Times New Roman"/>
          <w:sz w:val="24"/>
          <w:szCs w:val="24"/>
        </w:rPr>
      </w:pPr>
      <w:r>
        <w:rPr>
          <w:rFonts w:eastAsia="Times New Roman"/>
          <w:sz w:val="24"/>
          <w:szCs w:val="24"/>
        </w:rPr>
        <w:br w:type="page"/>
      </w:r>
    </w:p>
    <w:p w14:paraId="0915A8AC" w14:textId="77777777" w:rsidR="001D1A0C" w:rsidRPr="003331A3" w:rsidRDefault="005E76A1" w:rsidP="003331A3">
      <w:pPr>
        <w:ind w:left="2" w:firstLine="709"/>
        <w:jc w:val="center"/>
        <w:rPr>
          <w:color w:val="0070C0"/>
          <w:sz w:val="26"/>
          <w:szCs w:val="26"/>
        </w:rPr>
      </w:pPr>
      <w:r w:rsidRPr="003331A3">
        <w:rPr>
          <w:rFonts w:eastAsia="Times New Roman"/>
          <w:b/>
          <w:bCs/>
          <w:color w:val="0070C0"/>
          <w:sz w:val="26"/>
          <w:szCs w:val="26"/>
        </w:rPr>
        <w:lastRenderedPageBreak/>
        <w:t>II.3. П</w:t>
      </w:r>
      <w:r w:rsidR="00FA795D" w:rsidRPr="003331A3">
        <w:rPr>
          <w:rFonts w:eastAsia="Times New Roman"/>
          <w:b/>
          <w:bCs/>
          <w:color w:val="0070C0"/>
          <w:sz w:val="26"/>
          <w:szCs w:val="26"/>
        </w:rPr>
        <w:t>рограмма воспитания и социализации обучающихся при получении среднего общего образования</w:t>
      </w:r>
    </w:p>
    <w:p w14:paraId="1EF47EE4" w14:textId="77777777" w:rsidR="001D1A0C" w:rsidRPr="00D3116F" w:rsidRDefault="001D1A0C" w:rsidP="00C22CDA">
      <w:pPr>
        <w:rPr>
          <w:sz w:val="24"/>
          <w:szCs w:val="24"/>
        </w:rPr>
      </w:pPr>
    </w:p>
    <w:p w14:paraId="24B4B158" w14:textId="77777777" w:rsidR="00D3116F" w:rsidRPr="00D3116F" w:rsidRDefault="00163967" w:rsidP="00163967">
      <w:pPr>
        <w:rPr>
          <w:b/>
          <w:color w:val="0070C0"/>
          <w:sz w:val="24"/>
          <w:szCs w:val="24"/>
          <w:lang w:bidi="ru-RU"/>
        </w:rPr>
      </w:pPr>
      <w:r>
        <w:rPr>
          <w:b/>
          <w:color w:val="0070C0"/>
          <w:sz w:val="24"/>
          <w:szCs w:val="24"/>
          <w:lang w:val="en-US" w:bidi="ru-RU"/>
        </w:rPr>
        <w:t>II</w:t>
      </w:r>
      <w:r w:rsidRPr="00D974A3">
        <w:rPr>
          <w:b/>
          <w:color w:val="0070C0"/>
          <w:sz w:val="24"/>
          <w:szCs w:val="24"/>
          <w:lang w:bidi="ru-RU"/>
        </w:rPr>
        <w:t xml:space="preserve">.3.1. </w:t>
      </w:r>
      <w:r w:rsidR="00D3116F" w:rsidRPr="00D3116F">
        <w:rPr>
          <w:b/>
          <w:color w:val="0070C0"/>
          <w:sz w:val="24"/>
          <w:szCs w:val="24"/>
          <w:lang w:bidi="ru-RU"/>
        </w:rPr>
        <w:t>Пояснительная записка</w:t>
      </w:r>
    </w:p>
    <w:p w14:paraId="43043F81" w14:textId="77777777" w:rsidR="00D3116F" w:rsidRPr="00D3116F" w:rsidRDefault="00D3116F" w:rsidP="00F17119">
      <w:pPr>
        <w:ind w:firstLine="720"/>
        <w:jc w:val="both"/>
        <w:rPr>
          <w:sz w:val="24"/>
          <w:szCs w:val="24"/>
          <w:lang w:bidi="ru-RU"/>
        </w:rPr>
      </w:pPr>
      <w:r w:rsidRPr="00D3116F">
        <w:rPr>
          <w:sz w:val="24"/>
          <w:szCs w:val="24"/>
          <w:lang w:bidi="ru-RU"/>
        </w:rPr>
        <w:t>Программа воспитания и социализации обучающихся при получении среднего общего образования (далее – Программа) построена на основе базовых национальных ценностей российского общества, таких, как патриотизм, социальная солидарность, гражданственность, семья, здоровье, труд и творчество, наука, образование, традиционные религии России, искусство, природа, человечество, и направлена на воспитание высоконравственного, творческого, компетентного гражданина России, принимающего судьбу своей страны как свою личную, осознающего ответственность за ее настоящее и будущее, укорененного в духовных и культурных традициях многонационального народа Российской Федерации, подготовленного к жизненному самоопределению.</w:t>
      </w:r>
    </w:p>
    <w:p w14:paraId="15051D18" w14:textId="77777777" w:rsidR="00D3116F" w:rsidRPr="00D3116F" w:rsidRDefault="00D3116F" w:rsidP="002F0374">
      <w:pPr>
        <w:ind w:firstLine="720"/>
        <w:jc w:val="both"/>
        <w:rPr>
          <w:sz w:val="24"/>
          <w:szCs w:val="24"/>
          <w:lang w:bidi="ru-RU"/>
        </w:rPr>
      </w:pPr>
      <w:r w:rsidRPr="00D3116F">
        <w:rPr>
          <w:sz w:val="24"/>
          <w:szCs w:val="24"/>
          <w:lang w:bidi="ru-RU"/>
        </w:rPr>
        <w:t>Программа воспитания и социализации обучающихся ГБОУ СОШ № 4 Кусто (далее Школа) разработана с учетом культурно-исторических, этнических, социально- экономических, демографических и иных особенностей РФ, запросов семей и других субъектов образовательной деятельности и предусматривает формы воспитания и социализации обучающихся, взаимодействия с семьей, организациями дополнительного образования, развития ученического самоуправления, участия обучающихся в деятельности детско-юношеских движений и объединений, спортивных и творческих клубов.</w:t>
      </w:r>
    </w:p>
    <w:p w14:paraId="0039E469" w14:textId="77777777" w:rsidR="00D3116F" w:rsidRPr="00D3116F" w:rsidRDefault="00D3116F" w:rsidP="00F17119">
      <w:pPr>
        <w:jc w:val="both"/>
        <w:rPr>
          <w:sz w:val="24"/>
          <w:szCs w:val="24"/>
          <w:lang w:bidi="ru-RU"/>
        </w:rPr>
      </w:pPr>
      <w:r w:rsidRPr="00D3116F">
        <w:rPr>
          <w:sz w:val="24"/>
          <w:szCs w:val="24"/>
          <w:lang w:bidi="ru-RU"/>
        </w:rPr>
        <w:t xml:space="preserve">Нормативно-правовой и документальной основой </w:t>
      </w:r>
      <w:r w:rsidRPr="00D3116F">
        <w:rPr>
          <w:b/>
          <w:sz w:val="24"/>
          <w:szCs w:val="24"/>
          <w:lang w:bidi="ru-RU"/>
        </w:rPr>
        <w:t xml:space="preserve">Программы </w:t>
      </w:r>
      <w:r w:rsidRPr="00D3116F">
        <w:rPr>
          <w:sz w:val="24"/>
          <w:szCs w:val="24"/>
          <w:lang w:bidi="ru-RU"/>
        </w:rPr>
        <w:t>являются:</w:t>
      </w:r>
    </w:p>
    <w:p w14:paraId="47FC3695" w14:textId="77777777" w:rsidR="00D3116F" w:rsidRPr="00D3116F" w:rsidRDefault="00D3116F" w:rsidP="00862131">
      <w:pPr>
        <w:numPr>
          <w:ilvl w:val="0"/>
          <w:numId w:val="114"/>
        </w:numPr>
        <w:jc w:val="both"/>
        <w:rPr>
          <w:sz w:val="24"/>
          <w:szCs w:val="24"/>
          <w:lang w:bidi="ru-RU"/>
        </w:rPr>
      </w:pPr>
      <w:r w:rsidRPr="00D3116F">
        <w:rPr>
          <w:sz w:val="24"/>
          <w:szCs w:val="24"/>
          <w:lang w:bidi="ru-RU"/>
        </w:rPr>
        <w:t>Федеральный закон от 29.12.2012 № 273-ФЗ «Об образовании в Российской Федерации»;</w:t>
      </w:r>
    </w:p>
    <w:p w14:paraId="31C6D2F0" w14:textId="77777777" w:rsidR="00D3116F" w:rsidRPr="00D3116F" w:rsidRDefault="00D3116F" w:rsidP="00862131">
      <w:pPr>
        <w:numPr>
          <w:ilvl w:val="0"/>
          <w:numId w:val="114"/>
        </w:numPr>
        <w:jc w:val="both"/>
        <w:rPr>
          <w:sz w:val="24"/>
          <w:szCs w:val="24"/>
          <w:lang w:bidi="ru-RU"/>
        </w:rPr>
      </w:pPr>
      <w:r w:rsidRPr="00D3116F">
        <w:rPr>
          <w:sz w:val="24"/>
          <w:szCs w:val="24"/>
          <w:lang w:bidi="ru-RU"/>
        </w:rPr>
        <w:t>Конвенция ООН о правах ребенка;</w:t>
      </w:r>
    </w:p>
    <w:p w14:paraId="33971D20" w14:textId="77777777" w:rsidR="00D3116F" w:rsidRPr="00D3116F" w:rsidRDefault="00D3116F" w:rsidP="00862131">
      <w:pPr>
        <w:numPr>
          <w:ilvl w:val="0"/>
          <w:numId w:val="114"/>
        </w:numPr>
        <w:jc w:val="both"/>
        <w:rPr>
          <w:sz w:val="24"/>
          <w:szCs w:val="24"/>
          <w:lang w:bidi="ru-RU"/>
        </w:rPr>
      </w:pPr>
      <w:r w:rsidRPr="00D3116F">
        <w:rPr>
          <w:sz w:val="24"/>
          <w:szCs w:val="24"/>
          <w:lang w:bidi="ru-RU"/>
        </w:rPr>
        <w:t>Конституция Российской федерации (Ст.1,10,17,15,19,32,43,50,51,52);</w:t>
      </w:r>
    </w:p>
    <w:p w14:paraId="47452998" w14:textId="77777777" w:rsidR="00D3116F" w:rsidRPr="00D3116F" w:rsidRDefault="00D3116F" w:rsidP="00862131">
      <w:pPr>
        <w:numPr>
          <w:ilvl w:val="0"/>
          <w:numId w:val="114"/>
        </w:numPr>
        <w:jc w:val="both"/>
        <w:rPr>
          <w:sz w:val="24"/>
          <w:szCs w:val="24"/>
          <w:lang w:bidi="ru-RU"/>
        </w:rPr>
      </w:pPr>
      <w:r w:rsidRPr="00D3116F">
        <w:rPr>
          <w:sz w:val="24"/>
          <w:szCs w:val="24"/>
          <w:lang w:bidi="ru-RU"/>
        </w:rPr>
        <w:t>Концепция духовно-нравственного развития и воспитания российских школьников (далее - Концепция);</w:t>
      </w:r>
    </w:p>
    <w:p w14:paraId="4359854F" w14:textId="77777777" w:rsidR="00D3116F" w:rsidRPr="00D3116F" w:rsidRDefault="00D3116F" w:rsidP="00862131">
      <w:pPr>
        <w:numPr>
          <w:ilvl w:val="0"/>
          <w:numId w:val="114"/>
        </w:numPr>
        <w:jc w:val="both"/>
        <w:rPr>
          <w:sz w:val="24"/>
          <w:szCs w:val="24"/>
          <w:lang w:bidi="ru-RU"/>
        </w:rPr>
      </w:pPr>
      <w:r w:rsidRPr="00D3116F">
        <w:rPr>
          <w:sz w:val="24"/>
          <w:szCs w:val="24"/>
          <w:lang w:bidi="ru-RU"/>
        </w:rPr>
        <w:t>Семейный кодекс РФ. Раздел 4 «Права и обязанности родителей и детей»;</w:t>
      </w:r>
    </w:p>
    <w:p w14:paraId="5C5C006A" w14:textId="77777777" w:rsidR="00D3116F" w:rsidRPr="00D3116F" w:rsidRDefault="00D3116F" w:rsidP="00862131">
      <w:pPr>
        <w:numPr>
          <w:ilvl w:val="0"/>
          <w:numId w:val="114"/>
        </w:numPr>
        <w:jc w:val="both"/>
        <w:rPr>
          <w:sz w:val="24"/>
          <w:szCs w:val="24"/>
          <w:lang w:bidi="ru-RU"/>
        </w:rPr>
      </w:pPr>
      <w:r w:rsidRPr="00D3116F">
        <w:rPr>
          <w:sz w:val="24"/>
          <w:szCs w:val="24"/>
          <w:lang w:bidi="ru-RU"/>
        </w:rPr>
        <w:t>Устав ГБОУ СОШ № 4 Кусто.</w:t>
      </w:r>
    </w:p>
    <w:p w14:paraId="5088BEBE" w14:textId="77777777" w:rsidR="00D3116F" w:rsidRPr="00D3116F" w:rsidRDefault="00D3116F" w:rsidP="00F17119">
      <w:pPr>
        <w:jc w:val="both"/>
        <w:rPr>
          <w:sz w:val="24"/>
          <w:szCs w:val="24"/>
          <w:lang w:bidi="ru-RU"/>
        </w:rPr>
      </w:pPr>
      <w:r w:rsidRPr="00D3116F">
        <w:rPr>
          <w:sz w:val="24"/>
          <w:szCs w:val="24"/>
          <w:lang w:bidi="ru-RU"/>
        </w:rPr>
        <w:tab/>
        <w:t xml:space="preserve">Также обеспечена преемственность с программой воспитания и </w:t>
      </w:r>
      <w:proofErr w:type="gramStart"/>
      <w:r w:rsidRPr="00D3116F">
        <w:rPr>
          <w:sz w:val="24"/>
          <w:szCs w:val="24"/>
          <w:lang w:bidi="ru-RU"/>
        </w:rPr>
        <w:t>социализации  обучающихся</w:t>
      </w:r>
      <w:proofErr w:type="gramEnd"/>
      <w:r w:rsidRPr="00D3116F">
        <w:rPr>
          <w:sz w:val="24"/>
          <w:szCs w:val="24"/>
          <w:lang w:bidi="ru-RU"/>
        </w:rPr>
        <w:t xml:space="preserve"> на основном уровне общего образования.</w:t>
      </w:r>
    </w:p>
    <w:p w14:paraId="290A6FDE" w14:textId="77777777" w:rsidR="00D3116F" w:rsidRPr="00D3116F" w:rsidRDefault="00D3116F" w:rsidP="00F17119">
      <w:pPr>
        <w:jc w:val="both"/>
        <w:rPr>
          <w:sz w:val="24"/>
          <w:szCs w:val="24"/>
          <w:lang w:bidi="ru-RU"/>
        </w:rPr>
      </w:pPr>
      <w:r w:rsidRPr="00D3116F">
        <w:rPr>
          <w:sz w:val="24"/>
          <w:szCs w:val="24"/>
          <w:lang w:bidi="ru-RU"/>
        </w:rPr>
        <w:t>Программа обеспечивает:</w:t>
      </w:r>
    </w:p>
    <w:p w14:paraId="10726042" w14:textId="77777777" w:rsidR="00D3116F" w:rsidRPr="00D3116F" w:rsidRDefault="00D3116F" w:rsidP="00862131">
      <w:pPr>
        <w:numPr>
          <w:ilvl w:val="0"/>
          <w:numId w:val="114"/>
        </w:numPr>
        <w:jc w:val="both"/>
        <w:rPr>
          <w:sz w:val="24"/>
          <w:szCs w:val="24"/>
          <w:lang w:bidi="ru-RU"/>
        </w:rPr>
      </w:pPr>
      <w:r w:rsidRPr="00D3116F">
        <w:rPr>
          <w:sz w:val="24"/>
          <w:szCs w:val="24"/>
          <w:lang w:bidi="ru-RU"/>
        </w:rPr>
        <w:t>достижение выпускниками личностных результатов освоения основной образовательной программы;</w:t>
      </w:r>
    </w:p>
    <w:p w14:paraId="0EE377D5" w14:textId="77777777"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уклада школьной жизни на основе базовых национальных ценностей российского общества, а также потребности и индивидуальные социальные инициативы обучающихся, особенности их социального взаимодействия вне школы, характера профессиональных предпочтений.</w:t>
      </w:r>
    </w:p>
    <w:p w14:paraId="4778CE2A" w14:textId="77777777" w:rsidR="00D3116F" w:rsidRPr="00D3116F" w:rsidRDefault="00D3116F" w:rsidP="002F0374">
      <w:pPr>
        <w:ind w:firstLine="720"/>
        <w:jc w:val="both"/>
        <w:rPr>
          <w:sz w:val="24"/>
          <w:szCs w:val="24"/>
          <w:lang w:bidi="ru-RU"/>
        </w:rPr>
      </w:pPr>
      <w:r w:rsidRPr="00D3116F">
        <w:rPr>
          <w:sz w:val="24"/>
          <w:szCs w:val="24"/>
          <w:lang w:bidi="ru-RU"/>
        </w:rPr>
        <w:t>В основе Программы воспитания и социализации обучающихся Школы   и организуемого в соответствии с ней нравственного уклада школьной жизни лежат перечисленные ниже принципы.</w:t>
      </w:r>
    </w:p>
    <w:p w14:paraId="008A0C69" w14:textId="77777777" w:rsidR="00D3116F" w:rsidRPr="00D3116F" w:rsidRDefault="00D3116F" w:rsidP="00F17119">
      <w:pPr>
        <w:jc w:val="both"/>
        <w:rPr>
          <w:sz w:val="24"/>
          <w:szCs w:val="24"/>
          <w:lang w:bidi="ru-RU"/>
        </w:rPr>
      </w:pPr>
      <w:r w:rsidRPr="00D3116F">
        <w:rPr>
          <w:b/>
          <w:i/>
          <w:sz w:val="24"/>
          <w:szCs w:val="24"/>
          <w:lang w:bidi="ru-RU"/>
        </w:rPr>
        <w:t xml:space="preserve">Принцип системно-деятельностной организации воспитания. </w:t>
      </w:r>
      <w:r w:rsidRPr="00D3116F">
        <w:rPr>
          <w:sz w:val="24"/>
          <w:szCs w:val="24"/>
          <w:lang w:bidi="ru-RU"/>
        </w:rPr>
        <w:t xml:space="preserve">Принятие подростком ценностей происходит через его собственную деятельность, педагогически организованное сотрудничество с учителями и воспитателями, родителями, сверстниками, другими значимыми для него субъектами. Применительно к организации пространства воспитания и социализации выпускника, пространства его духовно-нравственного развития системно-деятельностный подход имеет свои особенности: воспитание, как деятельность должно охватывать все виды образовательной </w:t>
      </w:r>
      <w:r w:rsidRPr="00D3116F">
        <w:rPr>
          <w:sz w:val="24"/>
          <w:szCs w:val="24"/>
          <w:lang w:bidi="ru-RU"/>
        </w:rPr>
        <w:lastRenderedPageBreak/>
        <w:t>деятельности: учебной, внеурочной, внешкольной. Системно-деятельностный  подход учитывает утрату семьей и школой монополии на воспитание и предусматривает, что деятельность различных субъектов воспитания и социализации, при ведущей роли общеобразовательной школы, должна быть по возможности согласована.</w:t>
      </w:r>
    </w:p>
    <w:p w14:paraId="4B0AC1E1" w14:textId="77777777" w:rsidR="00D3116F" w:rsidRPr="00D3116F" w:rsidRDefault="00D3116F" w:rsidP="00F17119">
      <w:pPr>
        <w:jc w:val="both"/>
        <w:rPr>
          <w:sz w:val="24"/>
          <w:szCs w:val="24"/>
          <w:lang w:bidi="ru-RU"/>
        </w:rPr>
      </w:pPr>
      <w:r w:rsidRPr="00D3116F">
        <w:rPr>
          <w:b/>
          <w:i/>
          <w:sz w:val="24"/>
          <w:szCs w:val="24"/>
          <w:lang w:bidi="ru-RU"/>
        </w:rPr>
        <w:t>Принцип интеграции содержания</w:t>
      </w:r>
      <w:r w:rsidRPr="00D3116F">
        <w:rPr>
          <w:sz w:val="24"/>
          <w:szCs w:val="24"/>
          <w:lang w:bidi="ru-RU"/>
        </w:rPr>
        <w:t>. Интеграция содержания различных видов деятельности обучающихся в рамках программы их духовно-нравственного развития и воспитания осуществляется на основе базовых национальных ценностей. Для решения воспитательных задач обучающиеся вместе с педагогами, родителями, иными субъектами культурной, гражданской жизни обращаются к содержанию:</w:t>
      </w:r>
    </w:p>
    <w:p w14:paraId="76BCB53E" w14:textId="77777777" w:rsidR="00D3116F" w:rsidRPr="00D3116F" w:rsidRDefault="00D3116F" w:rsidP="00862131">
      <w:pPr>
        <w:numPr>
          <w:ilvl w:val="0"/>
          <w:numId w:val="114"/>
        </w:numPr>
        <w:jc w:val="both"/>
        <w:rPr>
          <w:sz w:val="24"/>
          <w:szCs w:val="24"/>
          <w:lang w:bidi="ru-RU"/>
        </w:rPr>
      </w:pPr>
      <w:r w:rsidRPr="00D3116F">
        <w:rPr>
          <w:sz w:val="24"/>
          <w:szCs w:val="24"/>
          <w:lang w:bidi="ru-RU"/>
        </w:rPr>
        <w:t>общеобразовательных дисциплин;</w:t>
      </w:r>
    </w:p>
    <w:p w14:paraId="40821564" w14:textId="77777777" w:rsidR="00D3116F" w:rsidRPr="00D3116F" w:rsidRDefault="00D3116F" w:rsidP="00862131">
      <w:pPr>
        <w:numPr>
          <w:ilvl w:val="0"/>
          <w:numId w:val="114"/>
        </w:numPr>
        <w:jc w:val="both"/>
        <w:rPr>
          <w:sz w:val="24"/>
          <w:szCs w:val="24"/>
          <w:lang w:bidi="ru-RU"/>
        </w:rPr>
      </w:pPr>
      <w:r w:rsidRPr="00D3116F">
        <w:rPr>
          <w:sz w:val="24"/>
          <w:szCs w:val="24"/>
          <w:lang w:bidi="ru-RU"/>
        </w:rPr>
        <w:t>произведений искусства;</w:t>
      </w:r>
    </w:p>
    <w:p w14:paraId="597B7F8F" w14:textId="77777777" w:rsidR="00D3116F" w:rsidRPr="00D3116F" w:rsidRDefault="00D3116F" w:rsidP="00862131">
      <w:pPr>
        <w:numPr>
          <w:ilvl w:val="0"/>
          <w:numId w:val="114"/>
        </w:numPr>
        <w:jc w:val="both"/>
        <w:rPr>
          <w:sz w:val="24"/>
          <w:szCs w:val="24"/>
          <w:lang w:bidi="ru-RU"/>
        </w:rPr>
      </w:pPr>
      <w:r w:rsidRPr="00D3116F">
        <w:rPr>
          <w:sz w:val="24"/>
          <w:szCs w:val="24"/>
          <w:lang w:bidi="ru-RU"/>
        </w:rPr>
        <w:t>периодической печати, публикаций, радио- и телепередач, отражающих современную жизнь;</w:t>
      </w:r>
    </w:p>
    <w:p w14:paraId="71D96FCE" w14:textId="77777777" w:rsidR="00D3116F" w:rsidRPr="00D3116F" w:rsidRDefault="00D3116F" w:rsidP="00862131">
      <w:pPr>
        <w:numPr>
          <w:ilvl w:val="0"/>
          <w:numId w:val="114"/>
        </w:numPr>
        <w:jc w:val="both"/>
        <w:rPr>
          <w:sz w:val="24"/>
          <w:szCs w:val="24"/>
          <w:lang w:bidi="ru-RU"/>
        </w:rPr>
      </w:pPr>
      <w:r w:rsidRPr="00D3116F">
        <w:rPr>
          <w:sz w:val="24"/>
          <w:szCs w:val="24"/>
          <w:lang w:bidi="ru-RU"/>
        </w:rPr>
        <w:t>духовной культуры и фольклора народов России;</w:t>
      </w:r>
    </w:p>
    <w:p w14:paraId="3DA33064" w14:textId="77777777" w:rsidR="00D3116F" w:rsidRPr="00D3116F" w:rsidRDefault="00D3116F" w:rsidP="00862131">
      <w:pPr>
        <w:numPr>
          <w:ilvl w:val="0"/>
          <w:numId w:val="114"/>
        </w:numPr>
        <w:jc w:val="both"/>
        <w:rPr>
          <w:sz w:val="24"/>
          <w:szCs w:val="24"/>
          <w:lang w:bidi="ru-RU"/>
        </w:rPr>
      </w:pPr>
      <w:r w:rsidRPr="00D3116F">
        <w:rPr>
          <w:sz w:val="24"/>
          <w:szCs w:val="24"/>
          <w:lang w:bidi="ru-RU"/>
        </w:rPr>
        <w:t>истории, традиций и современной жизни своей Родины, своего края, своей семьи;</w:t>
      </w:r>
    </w:p>
    <w:p w14:paraId="38843E3A" w14:textId="77777777" w:rsidR="00D3116F" w:rsidRPr="00D3116F" w:rsidRDefault="00D3116F" w:rsidP="00862131">
      <w:pPr>
        <w:numPr>
          <w:ilvl w:val="0"/>
          <w:numId w:val="114"/>
        </w:numPr>
        <w:jc w:val="both"/>
        <w:rPr>
          <w:sz w:val="24"/>
          <w:szCs w:val="24"/>
          <w:lang w:bidi="ru-RU"/>
        </w:rPr>
      </w:pPr>
      <w:r w:rsidRPr="00D3116F">
        <w:rPr>
          <w:sz w:val="24"/>
          <w:szCs w:val="24"/>
          <w:lang w:bidi="ru-RU"/>
        </w:rPr>
        <w:t>жизненного опыта своих родителей и прародителей;</w:t>
      </w:r>
    </w:p>
    <w:p w14:paraId="4453FF00" w14:textId="77777777" w:rsidR="00D3116F" w:rsidRPr="00D3116F" w:rsidRDefault="00D3116F" w:rsidP="00862131">
      <w:pPr>
        <w:numPr>
          <w:ilvl w:val="0"/>
          <w:numId w:val="114"/>
        </w:numPr>
        <w:jc w:val="both"/>
        <w:rPr>
          <w:sz w:val="24"/>
          <w:szCs w:val="24"/>
          <w:lang w:bidi="ru-RU"/>
        </w:rPr>
      </w:pPr>
      <w:r w:rsidRPr="00D3116F">
        <w:rPr>
          <w:sz w:val="24"/>
          <w:szCs w:val="24"/>
          <w:lang w:bidi="ru-RU"/>
        </w:rPr>
        <w:t>общественно полезной, личностно значимой деятельности в рамках педагогически организованных социальных и культурных практик;</w:t>
      </w:r>
    </w:p>
    <w:p w14:paraId="656A8B39" w14:textId="77777777" w:rsidR="00D3116F" w:rsidRPr="00D3116F" w:rsidRDefault="00D3116F" w:rsidP="00862131">
      <w:pPr>
        <w:numPr>
          <w:ilvl w:val="0"/>
          <w:numId w:val="114"/>
        </w:numPr>
        <w:jc w:val="both"/>
        <w:rPr>
          <w:sz w:val="24"/>
          <w:szCs w:val="24"/>
          <w:lang w:bidi="ru-RU"/>
        </w:rPr>
      </w:pPr>
      <w:r w:rsidRPr="00D3116F">
        <w:rPr>
          <w:sz w:val="24"/>
          <w:szCs w:val="24"/>
          <w:lang w:bidi="ru-RU"/>
        </w:rPr>
        <w:t>других источников информации и научного знания.</w:t>
      </w:r>
    </w:p>
    <w:p w14:paraId="436BFCF2" w14:textId="77777777" w:rsidR="00D3116F" w:rsidRPr="00D3116F" w:rsidRDefault="00D3116F" w:rsidP="00862131">
      <w:pPr>
        <w:numPr>
          <w:ilvl w:val="0"/>
          <w:numId w:val="114"/>
        </w:numPr>
        <w:jc w:val="both"/>
        <w:rPr>
          <w:sz w:val="24"/>
          <w:szCs w:val="24"/>
          <w:lang w:bidi="ru-RU"/>
        </w:rPr>
      </w:pPr>
      <w:r w:rsidRPr="00D3116F">
        <w:rPr>
          <w:sz w:val="24"/>
          <w:szCs w:val="24"/>
          <w:lang w:bidi="ru-RU"/>
        </w:rPr>
        <w:t>Интеграция содержания деятельности должна преодолевать изоляцию подростковых сообществ от мира старших и младших и обеспечивать их полноценную и своевременную социализацию. В социальном плане юношеский возраст представляет собой переход от зависимого детства к самостоятельной и ответственной взрослости.</w:t>
      </w:r>
    </w:p>
    <w:p w14:paraId="20D3B7B1" w14:textId="77777777" w:rsidR="00D3116F" w:rsidRPr="00D3116F" w:rsidRDefault="00D3116F" w:rsidP="00F17119">
      <w:pPr>
        <w:jc w:val="both"/>
        <w:rPr>
          <w:sz w:val="24"/>
          <w:szCs w:val="24"/>
          <w:lang w:bidi="ru-RU"/>
        </w:rPr>
      </w:pPr>
      <w:r w:rsidRPr="00D3116F">
        <w:rPr>
          <w:b/>
          <w:i/>
          <w:sz w:val="24"/>
          <w:szCs w:val="24"/>
          <w:lang w:bidi="ru-RU"/>
        </w:rPr>
        <w:t xml:space="preserve">Принцип ориентации на идеал. </w:t>
      </w:r>
      <w:r w:rsidRPr="00D3116F">
        <w:rPr>
          <w:sz w:val="24"/>
          <w:szCs w:val="24"/>
          <w:lang w:bidi="ru-RU"/>
        </w:rPr>
        <w:t>Идеал – это высшая ценность, высшая норма нравственных отношений, превосходная степень нравственного представления о должном. Воспитательные идеалы поддерживают единство уклада школьной жизни, придают ему нравственные измерения.</w:t>
      </w:r>
    </w:p>
    <w:p w14:paraId="753ACABA" w14:textId="77777777" w:rsidR="00D3116F" w:rsidRPr="00D3116F" w:rsidRDefault="00D3116F" w:rsidP="00F17119">
      <w:pPr>
        <w:jc w:val="both"/>
        <w:rPr>
          <w:sz w:val="24"/>
          <w:szCs w:val="24"/>
          <w:lang w:bidi="ru-RU"/>
        </w:rPr>
      </w:pPr>
      <w:r w:rsidRPr="00D3116F">
        <w:rPr>
          <w:b/>
          <w:i/>
          <w:sz w:val="24"/>
          <w:szCs w:val="24"/>
          <w:lang w:bidi="ru-RU"/>
        </w:rPr>
        <w:t>Аксиологический принцип</w:t>
      </w:r>
      <w:r w:rsidRPr="00D3116F">
        <w:rPr>
          <w:b/>
          <w:sz w:val="24"/>
          <w:szCs w:val="24"/>
          <w:lang w:bidi="ru-RU"/>
        </w:rPr>
        <w:t xml:space="preserve">. </w:t>
      </w:r>
      <w:r w:rsidRPr="00D3116F">
        <w:rPr>
          <w:sz w:val="24"/>
          <w:szCs w:val="24"/>
          <w:lang w:bidi="ru-RU"/>
        </w:rPr>
        <w:t>Принцип ориентации на идеал интегрирует социально-педагогическое пространство образовательной организации. Аксиологический принцип позволяет его дифференцировать, включить в него разные общественные субъекты. В пределах системы базовых национальных ценностей общественные субъекты могут оказывать школе содействие в формировании у обучающихся той или иной группы ценностей.</w:t>
      </w:r>
    </w:p>
    <w:p w14:paraId="6B804212" w14:textId="77777777" w:rsidR="00D3116F" w:rsidRPr="00D3116F" w:rsidRDefault="00D3116F" w:rsidP="00F17119">
      <w:pPr>
        <w:jc w:val="both"/>
        <w:rPr>
          <w:sz w:val="24"/>
          <w:szCs w:val="24"/>
          <w:lang w:bidi="ru-RU"/>
        </w:rPr>
      </w:pPr>
      <w:r w:rsidRPr="00D3116F">
        <w:rPr>
          <w:b/>
          <w:i/>
          <w:sz w:val="24"/>
          <w:szCs w:val="24"/>
          <w:lang w:bidi="ru-RU"/>
        </w:rPr>
        <w:t xml:space="preserve">Принцип диалогического общения. </w:t>
      </w:r>
      <w:r w:rsidRPr="00D3116F">
        <w:rPr>
          <w:sz w:val="24"/>
          <w:szCs w:val="24"/>
          <w:lang w:bidi="ru-RU"/>
        </w:rPr>
        <w:t xml:space="preserve">В формировании ценностей большую роль играет диалогическое общение </w:t>
      </w:r>
      <w:proofErr w:type="gramStart"/>
      <w:r w:rsidRPr="00D3116F">
        <w:rPr>
          <w:sz w:val="24"/>
          <w:szCs w:val="24"/>
          <w:lang w:bidi="ru-RU"/>
        </w:rPr>
        <w:t>под- ростка</w:t>
      </w:r>
      <w:proofErr w:type="gramEnd"/>
      <w:r w:rsidRPr="00D3116F">
        <w:rPr>
          <w:sz w:val="24"/>
          <w:szCs w:val="24"/>
          <w:lang w:bidi="ru-RU"/>
        </w:rPr>
        <w:t xml:space="preserve"> со сверстниками, родителями, учителем и другими значимыми взрослыми. Наличие значимого другого в воспитательном процессе делает возможным его организацию на диалогической основе. Диалог исходит из признания и безусловного уважения права воспитанника свободно выбирать и сознательно присваивать ту ценность, которую он полагает как истинную. Диалог не допускает сведения нравственного воспитания к морализаторству и монологической проповеди, но предусматривает его организацию средствами равноправного </w:t>
      </w:r>
      <w:proofErr w:type="spellStart"/>
      <w:r w:rsidRPr="00D3116F">
        <w:rPr>
          <w:sz w:val="24"/>
          <w:szCs w:val="24"/>
          <w:lang w:bidi="ru-RU"/>
        </w:rPr>
        <w:t>межсубъектного</w:t>
      </w:r>
      <w:proofErr w:type="spellEnd"/>
      <w:r w:rsidRPr="00D3116F">
        <w:rPr>
          <w:sz w:val="24"/>
          <w:szCs w:val="24"/>
          <w:lang w:bidi="ru-RU"/>
        </w:rPr>
        <w:t xml:space="preserve"> диалога. Выработка личностью собственной системы ценностей, поиски смысла жизни невозможны вне диалогического общения подростка со значимым другим.</w:t>
      </w:r>
    </w:p>
    <w:p w14:paraId="32739A29" w14:textId="77777777" w:rsidR="00D3116F" w:rsidRPr="00D3116F" w:rsidRDefault="00D3116F" w:rsidP="00F17119">
      <w:pPr>
        <w:jc w:val="both"/>
        <w:rPr>
          <w:sz w:val="24"/>
          <w:szCs w:val="24"/>
          <w:lang w:bidi="ru-RU"/>
        </w:rPr>
      </w:pPr>
      <w:r w:rsidRPr="00D3116F">
        <w:rPr>
          <w:b/>
          <w:i/>
          <w:sz w:val="24"/>
          <w:szCs w:val="24"/>
          <w:lang w:bidi="ru-RU"/>
        </w:rPr>
        <w:t xml:space="preserve">Принцип идентификации (персонификации). </w:t>
      </w:r>
      <w:r w:rsidRPr="00D3116F">
        <w:rPr>
          <w:sz w:val="24"/>
          <w:szCs w:val="24"/>
          <w:lang w:bidi="ru-RU"/>
        </w:rPr>
        <w:t xml:space="preserve">Идентификация — устойчивое отождествление себя со значимым другим, стремление быть похожим на него. В подростковом возрасте идентификация является ведущим механизмом развития ценностно-смысловой сферы личности. Духовно-нравственное развитие личности выпускника школы поддерживается примерами. В этом случае срабатывает </w:t>
      </w:r>
      <w:r w:rsidRPr="00D3116F">
        <w:rPr>
          <w:sz w:val="24"/>
          <w:szCs w:val="24"/>
          <w:lang w:bidi="ru-RU"/>
        </w:rPr>
        <w:lastRenderedPageBreak/>
        <w:t>идентификационный механизм — происходит проекция собственных возможностей на образ значимого другого, что позволяет подростку увидеть свои лучшие качества, пока еще скрытые в нем самом, но уже осуществившиеся в образе другого. Идентификация в сочетании со следованием нравственному примеру укрепляет совесть — нравственную рефлексию личности, мораль — способность подростка формулировать собственные нравственные обязательства, социальную ответственность — готовность личности поступать в соответствии с моралью и требовать этого от других.</w:t>
      </w:r>
    </w:p>
    <w:p w14:paraId="17EDE6D9" w14:textId="77777777" w:rsidR="00D3116F" w:rsidRPr="00D3116F" w:rsidRDefault="00D3116F" w:rsidP="00F17119">
      <w:pPr>
        <w:jc w:val="both"/>
        <w:rPr>
          <w:sz w:val="24"/>
          <w:szCs w:val="24"/>
          <w:lang w:bidi="ru-RU"/>
        </w:rPr>
      </w:pPr>
      <w:r w:rsidRPr="00D3116F">
        <w:rPr>
          <w:b/>
          <w:i/>
          <w:sz w:val="24"/>
          <w:szCs w:val="24"/>
          <w:lang w:bidi="ru-RU"/>
        </w:rPr>
        <w:t xml:space="preserve">Принцип </w:t>
      </w:r>
      <w:proofErr w:type="spellStart"/>
      <w:r w:rsidRPr="00D3116F">
        <w:rPr>
          <w:b/>
          <w:i/>
          <w:sz w:val="24"/>
          <w:szCs w:val="24"/>
          <w:lang w:bidi="ru-RU"/>
        </w:rPr>
        <w:t>полисубъектности</w:t>
      </w:r>
      <w:proofErr w:type="spellEnd"/>
      <w:r w:rsidRPr="00D3116F">
        <w:rPr>
          <w:b/>
          <w:i/>
          <w:sz w:val="24"/>
          <w:szCs w:val="24"/>
          <w:lang w:bidi="ru-RU"/>
        </w:rPr>
        <w:t xml:space="preserve"> воспитания. </w:t>
      </w:r>
      <w:r w:rsidRPr="00D3116F">
        <w:rPr>
          <w:sz w:val="24"/>
          <w:szCs w:val="24"/>
          <w:lang w:bidi="ru-RU"/>
        </w:rPr>
        <w:t>Школьник включен в различные виды социальной, информационной, коммуникативной активности, в содержании которых присутствуют разные, нередко противоречивые ценности. Уклад школьной жизни предусматривает, что деятельность различных субъектов духовно-нравственного развития и воспитания при ведущей роли образовательного учреждения должна быть по возможности согласована. Национальный воспитательный идеал, система базовых национальных ценностей должны быть приняты всеми субъектами развития и воспитания.</w:t>
      </w:r>
    </w:p>
    <w:p w14:paraId="1CBDBF0B" w14:textId="77777777" w:rsidR="00D3116F" w:rsidRPr="00D3116F" w:rsidRDefault="00D3116F" w:rsidP="00F17119">
      <w:pPr>
        <w:jc w:val="both"/>
        <w:rPr>
          <w:sz w:val="24"/>
          <w:szCs w:val="24"/>
          <w:lang w:bidi="ru-RU"/>
        </w:rPr>
      </w:pPr>
      <w:r w:rsidRPr="00D3116F">
        <w:rPr>
          <w:sz w:val="24"/>
          <w:szCs w:val="24"/>
          <w:lang w:bidi="ru-RU"/>
        </w:rPr>
        <w:t>Последовательная и полная реализация системой образования этих принципов означает, что все граждане, получившие образование, сами становятся их носителями. Однако это может произойти только в том случае, если система образования в школе направлена на возраст своих воспитанников, так и того пространства, в котором осуществляется их социализация.</w:t>
      </w:r>
    </w:p>
    <w:p w14:paraId="3656C2EB" w14:textId="77777777" w:rsidR="00D3116F" w:rsidRPr="00D3116F" w:rsidRDefault="00D3116F" w:rsidP="00F17119">
      <w:pPr>
        <w:jc w:val="both"/>
        <w:rPr>
          <w:b/>
          <w:bCs/>
          <w:sz w:val="24"/>
          <w:szCs w:val="24"/>
          <w:lang w:bidi="ru-RU"/>
        </w:rPr>
      </w:pPr>
      <w:r w:rsidRPr="00D3116F">
        <w:rPr>
          <w:b/>
          <w:bCs/>
          <w:sz w:val="24"/>
          <w:szCs w:val="24"/>
          <w:lang w:bidi="ru-RU"/>
        </w:rPr>
        <w:t>В программе отражаются:</w:t>
      </w:r>
    </w:p>
    <w:p w14:paraId="39807482" w14:textId="77777777" w:rsidR="00D3116F" w:rsidRPr="00D3116F" w:rsidRDefault="00D3116F" w:rsidP="00862131">
      <w:pPr>
        <w:numPr>
          <w:ilvl w:val="0"/>
          <w:numId w:val="115"/>
        </w:numPr>
        <w:jc w:val="both"/>
        <w:rPr>
          <w:sz w:val="24"/>
          <w:szCs w:val="24"/>
          <w:lang w:bidi="ru-RU"/>
        </w:rPr>
      </w:pPr>
      <w:r w:rsidRPr="00D3116F">
        <w:rPr>
          <w:sz w:val="24"/>
          <w:szCs w:val="24"/>
          <w:lang w:bidi="ru-RU"/>
        </w:rPr>
        <w:t>цель и задачи духовно-нравственного развития, воспитания и социализации обучающихся, описание ценностных ориентиров, лежащих в ее основе;</w:t>
      </w:r>
    </w:p>
    <w:p w14:paraId="10026F7A" w14:textId="77777777" w:rsidR="00D3116F" w:rsidRPr="00D3116F" w:rsidRDefault="00D3116F" w:rsidP="00862131">
      <w:pPr>
        <w:numPr>
          <w:ilvl w:val="0"/>
          <w:numId w:val="115"/>
        </w:numPr>
        <w:jc w:val="both"/>
        <w:rPr>
          <w:sz w:val="24"/>
          <w:szCs w:val="24"/>
          <w:lang w:bidi="ru-RU"/>
        </w:rPr>
      </w:pPr>
      <w:r w:rsidRPr="00D3116F">
        <w:rPr>
          <w:sz w:val="24"/>
          <w:szCs w:val="24"/>
          <w:lang w:bidi="ru-RU"/>
        </w:rPr>
        <w:t xml:space="preserve">направления деятельности по духовно-нравственному развитию, воспитанию и социализации, профессиональной ориентации обучающихся, </w:t>
      </w:r>
      <w:proofErr w:type="spellStart"/>
      <w:r w:rsidRPr="00D3116F">
        <w:rPr>
          <w:sz w:val="24"/>
          <w:szCs w:val="24"/>
          <w:lang w:bidi="ru-RU"/>
        </w:rPr>
        <w:t>здоровьесберегающей</w:t>
      </w:r>
      <w:proofErr w:type="spellEnd"/>
      <w:r w:rsidRPr="00D3116F">
        <w:rPr>
          <w:sz w:val="24"/>
          <w:szCs w:val="24"/>
          <w:lang w:bidi="ru-RU"/>
        </w:rPr>
        <w:t xml:space="preserve"> деятельности и формированию экологической культуры обучающихся, отражающие специфику образовательной организации, запросы участников образовательного процесса; планируемые результаты духовно-нравственного развития, воспитания и социализации обучающихся, формирования экологической культуры, культуры здорового и безопасного образа жизни обучающихся;</w:t>
      </w:r>
    </w:p>
    <w:p w14:paraId="487B6367" w14:textId="77777777" w:rsidR="00D3116F" w:rsidRPr="00D3116F" w:rsidRDefault="00D3116F" w:rsidP="00862131">
      <w:pPr>
        <w:numPr>
          <w:ilvl w:val="0"/>
          <w:numId w:val="115"/>
        </w:numPr>
        <w:jc w:val="both"/>
        <w:rPr>
          <w:sz w:val="24"/>
          <w:szCs w:val="24"/>
          <w:lang w:bidi="ru-RU"/>
        </w:rPr>
      </w:pPr>
      <w:r w:rsidRPr="00D3116F">
        <w:rPr>
          <w:sz w:val="24"/>
          <w:szCs w:val="24"/>
          <w:lang w:bidi="ru-RU"/>
        </w:rPr>
        <w:t>содержание, виды деятельности и формы занятий с обучающимися по каждому из направлений духовно-нравственного развития, воспитания и социализации обучающихся;</w:t>
      </w:r>
    </w:p>
    <w:p w14:paraId="40A13638" w14:textId="77777777" w:rsidR="00D3116F" w:rsidRPr="00D3116F" w:rsidRDefault="00D3116F" w:rsidP="00862131">
      <w:pPr>
        <w:numPr>
          <w:ilvl w:val="0"/>
          <w:numId w:val="115"/>
        </w:numPr>
        <w:jc w:val="both"/>
        <w:rPr>
          <w:sz w:val="24"/>
          <w:szCs w:val="24"/>
          <w:lang w:bidi="ru-RU"/>
        </w:rPr>
      </w:pPr>
      <w:r w:rsidRPr="00D3116F">
        <w:rPr>
          <w:sz w:val="24"/>
          <w:szCs w:val="24"/>
          <w:lang w:bidi="ru-RU"/>
        </w:rPr>
        <w:t>формы индивидуальной и групповой организации профессиональной ориентации обучающихся по каждому из направлений («ярмарки профессий», дни открытых дверей, экскурсии, предметные недели, олимпиады, конкурсы);</w:t>
      </w:r>
    </w:p>
    <w:p w14:paraId="03A9C6FB" w14:textId="77777777" w:rsidR="00D3116F" w:rsidRPr="00D3116F" w:rsidRDefault="00D3116F" w:rsidP="00862131">
      <w:pPr>
        <w:numPr>
          <w:ilvl w:val="0"/>
          <w:numId w:val="115"/>
        </w:numPr>
        <w:jc w:val="both"/>
        <w:rPr>
          <w:sz w:val="24"/>
          <w:szCs w:val="24"/>
          <w:lang w:bidi="ru-RU"/>
        </w:rPr>
      </w:pPr>
      <w:r w:rsidRPr="00D3116F">
        <w:rPr>
          <w:sz w:val="24"/>
          <w:szCs w:val="24"/>
          <w:lang w:bidi="ru-RU"/>
        </w:rPr>
        <w:t>этапы организации работы в системе социального воспитания в рамках образовательной организации, совместной деятельности образовательной организации с предприятиями, общественными организациями, в том числе с системой дополнительного образования;</w:t>
      </w:r>
    </w:p>
    <w:p w14:paraId="23434D59" w14:textId="77777777" w:rsidR="00D3116F" w:rsidRPr="00D3116F" w:rsidRDefault="00D3116F" w:rsidP="00862131">
      <w:pPr>
        <w:numPr>
          <w:ilvl w:val="0"/>
          <w:numId w:val="115"/>
        </w:numPr>
        <w:jc w:val="both"/>
        <w:rPr>
          <w:sz w:val="24"/>
          <w:szCs w:val="24"/>
          <w:lang w:bidi="ru-RU"/>
        </w:rPr>
      </w:pPr>
      <w:r w:rsidRPr="00D3116F">
        <w:rPr>
          <w:sz w:val="24"/>
          <w:szCs w:val="24"/>
          <w:lang w:bidi="ru-RU"/>
        </w:rPr>
        <w:t>основные формы организации педагогической поддержки социализации обучающихся по каждому из направлений с учетом урочной и внеурочной деятельности, а также формы участия специалистов и социальных партнеров по направлениям социального воспитания;</w:t>
      </w:r>
    </w:p>
    <w:p w14:paraId="67FB11B7" w14:textId="77777777" w:rsidR="00D3116F" w:rsidRPr="00D3116F" w:rsidRDefault="00D3116F" w:rsidP="00862131">
      <w:pPr>
        <w:numPr>
          <w:ilvl w:val="0"/>
          <w:numId w:val="115"/>
        </w:numPr>
        <w:jc w:val="both"/>
        <w:rPr>
          <w:sz w:val="24"/>
          <w:szCs w:val="24"/>
          <w:lang w:bidi="ru-RU"/>
        </w:rPr>
      </w:pPr>
      <w:r w:rsidRPr="00D3116F">
        <w:rPr>
          <w:sz w:val="24"/>
          <w:szCs w:val="24"/>
          <w:lang w:bidi="ru-RU"/>
        </w:rPr>
        <w:t xml:space="preserve">модели организации работы по формированию экологически целесообразного, здорового и безопасного образа жизни, включающие, в том числе, рациональную организацию учебно-воспитательного процесса и образовательной среды, физкультурно-спортивной и оздоровительной </w:t>
      </w:r>
      <w:r w:rsidRPr="00D3116F">
        <w:rPr>
          <w:sz w:val="24"/>
          <w:szCs w:val="24"/>
          <w:lang w:bidi="ru-RU"/>
        </w:rPr>
        <w:lastRenderedPageBreak/>
        <w:t>работы, профилактику употребления психоактивных веществ обучающимися, профилактику детского дорожно-транспортного травматизма, организацию системы просветительской и методической работы с участниками образовательного процесса;</w:t>
      </w:r>
    </w:p>
    <w:p w14:paraId="25E39723" w14:textId="77777777" w:rsidR="00D3116F" w:rsidRPr="00D3116F" w:rsidRDefault="00D3116F" w:rsidP="00862131">
      <w:pPr>
        <w:numPr>
          <w:ilvl w:val="0"/>
          <w:numId w:val="115"/>
        </w:numPr>
        <w:jc w:val="both"/>
        <w:rPr>
          <w:sz w:val="24"/>
          <w:szCs w:val="24"/>
          <w:lang w:bidi="ru-RU"/>
        </w:rPr>
      </w:pPr>
      <w:r w:rsidRPr="00D3116F">
        <w:rPr>
          <w:sz w:val="24"/>
          <w:szCs w:val="24"/>
          <w:lang w:bidi="ru-RU"/>
        </w:rPr>
        <w:t xml:space="preserve">описание деятельности образовательной организации в области непрерывного экологического </w:t>
      </w:r>
      <w:proofErr w:type="spellStart"/>
      <w:r w:rsidRPr="00D3116F">
        <w:rPr>
          <w:sz w:val="24"/>
          <w:szCs w:val="24"/>
          <w:lang w:bidi="ru-RU"/>
        </w:rPr>
        <w:t>здоровьесберегающего</w:t>
      </w:r>
      <w:proofErr w:type="spellEnd"/>
      <w:r w:rsidRPr="00D3116F">
        <w:rPr>
          <w:sz w:val="24"/>
          <w:szCs w:val="24"/>
          <w:lang w:bidi="ru-RU"/>
        </w:rPr>
        <w:t xml:space="preserve"> образования обучающихся;</w:t>
      </w:r>
    </w:p>
    <w:p w14:paraId="2729E4A5" w14:textId="77777777" w:rsidR="00D3116F" w:rsidRPr="00D3116F" w:rsidRDefault="00D3116F" w:rsidP="00862131">
      <w:pPr>
        <w:numPr>
          <w:ilvl w:val="0"/>
          <w:numId w:val="115"/>
        </w:numPr>
        <w:jc w:val="both"/>
        <w:rPr>
          <w:sz w:val="24"/>
          <w:szCs w:val="24"/>
          <w:lang w:bidi="ru-RU"/>
        </w:rPr>
      </w:pPr>
      <w:r w:rsidRPr="00D3116F">
        <w:rPr>
          <w:sz w:val="24"/>
          <w:szCs w:val="24"/>
          <w:lang w:bidi="ru-RU"/>
        </w:rPr>
        <w:t>систему поощрения социальной успешности и проявлений активной жизненной позиции обучающихся (рейтинг, формирование портфолио, и т. п.);</w:t>
      </w:r>
    </w:p>
    <w:p w14:paraId="0D3559FF" w14:textId="77777777" w:rsidR="00D3116F" w:rsidRPr="00D3116F" w:rsidRDefault="00D3116F" w:rsidP="00862131">
      <w:pPr>
        <w:numPr>
          <w:ilvl w:val="0"/>
          <w:numId w:val="115"/>
        </w:numPr>
        <w:jc w:val="both"/>
        <w:rPr>
          <w:sz w:val="24"/>
          <w:szCs w:val="24"/>
          <w:lang w:bidi="ru-RU"/>
        </w:rPr>
      </w:pPr>
      <w:r w:rsidRPr="00D3116F">
        <w:rPr>
          <w:sz w:val="24"/>
          <w:szCs w:val="24"/>
          <w:lang w:bidi="ru-RU"/>
        </w:rPr>
        <w:t>критерии, показатели эффективности деятельности образовательной организации в части духовно-нравственного развития, воспитания и социализации обучающихся, формирования здорового и безопасного образа жизни и экологической культуры обучающихся (поведение на дорогах, в чрезвычайных ситуациях);</w:t>
      </w:r>
    </w:p>
    <w:p w14:paraId="52CA4D20" w14:textId="77777777" w:rsidR="00D3116F" w:rsidRPr="00D3116F" w:rsidRDefault="00D3116F" w:rsidP="00862131">
      <w:pPr>
        <w:numPr>
          <w:ilvl w:val="0"/>
          <w:numId w:val="115"/>
        </w:numPr>
        <w:jc w:val="both"/>
        <w:rPr>
          <w:sz w:val="24"/>
          <w:szCs w:val="24"/>
          <w:lang w:bidi="ru-RU"/>
        </w:rPr>
      </w:pPr>
      <w:r w:rsidRPr="00D3116F">
        <w:rPr>
          <w:sz w:val="24"/>
          <w:szCs w:val="24"/>
          <w:lang w:bidi="ru-RU"/>
        </w:rPr>
        <w:t>методику и инструментарий мониторинга духовно-нравственного развития, воспитания и социализации обучающихся.</w:t>
      </w:r>
    </w:p>
    <w:p w14:paraId="35FD9506" w14:textId="77777777" w:rsidR="00D3116F" w:rsidRDefault="00D3116F" w:rsidP="00F17119">
      <w:pPr>
        <w:jc w:val="both"/>
        <w:rPr>
          <w:sz w:val="24"/>
          <w:szCs w:val="24"/>
          <w:lang w:bidi="ru-RU"/>
        </w:rPr>
      </w:pPr>
      <w:r w:rsidRPr="00D3116F">
        <w:rPr>
          <w:sz w:val="24"/>
          <w:szCs w:val="24"/>
          <w:lang w:bidi="ru-RU"/>
        </w:rPr>
        <w:tab/>
        <w:t>Данная программа в средней школе преемственно продолжает и развивает программу духовно-нравственного развития и воспитания обучающихся на уровне основного общего образования.</w:t>
      </w:r>
    </w:p>
    <w:p w14:paraId="5C4ADD32" w14:textId="77777777" w:rsidR="002F0374" w:rsidRPr="00D3116F" w:rsidRDefault="002F0374" w:rsidP="00F17119">
      <w:pPr>
        <w:jc w:val="both"/>
        <w:rPr>
          <w:sz w:val="24"/>
          <w:szCs w:val="24"/>
          <w:lang w:bidi="ru-RU"/>
        </w:rPr>
      </w:pPr>
    </w:p>
    <w:p w14:paraId="3F14B516" w14:textId="77777777" w:rsidR="003331A3" w:rsidRDefault="005D6BAC" w:rsidP="00F17119">
      <w:pPr>
        <w:jc w:val="both"/>
        <w:rPr>
          <w:b/>
          <w:bCs/>
          <w:color w:val="0070C0"/>
          <w:sz w:val="24"/>
          <w:szCs w:val="24"/>
          <w:lang w:bidi="ru-RU"/>
        </w:rPr>
      </w:pPr>
      <w:r>
        <w:rPr>
          <w:b/>
          <w:bCs/>
          <w:color w:val="0070C0"/>
          <w:sz w:val="24"/>
          <w:szCs w:val="24"/>
          <w:lang w:val="en-US" w:bidi="ru-RU"/>
        </w:rPr>
        <w:t>II</w:t>
      </w:r>
      <w:r w:rsidRPr="008A0142">
        <w:rPr>
          <w:b/>
          <w:bCs/>
          <w:color w:val="0070C0"/>
          <w:sz w:val="24"/>
          <w:szCs w:val="24"/>
          <w:lang w:bidi="ru-RU"/>
        </w:rPr>
        <w:t>.</w:t>
      </w:r>
      <w:r w:rsidR="00163967">
        <w:rPr>
          <w:b/>
          <w:bCs/>
          <w:color w:val="0070C0"/>
          <w:sz w:val="24"/>
          <w:szCs w:val="24"/>
          <w:lang w:bidi="ru-RU"/>
        </w:rPr>
        <w:t>3.</w:t>
      </w:r>
      <w:r w:rsidR="00163967" w:rsidRPr="008A0142">
        <w:rPr>
          <w:b/>
          <w:bCs/>
          <w:color w:val="0070C0"/>
          <w:sz w:val="24"/>
          <w:szCs w:val="24"/>
          <w:lang w:bidi="ru-RU"/>
        </w:rPr>
        <w:t>2</w:t>
      </w:r>
      <w:r w:rsidR="00D3116F" w:rsidRPr="003331A3">
        <w:rPr>
          <w:b/>
          <w:bCs/>
          <w:color w:val="0070C0"/>
          <w:sz w:val="24"/>
          <w:szCs w:val="24"/>
          <w:lang w:bidi="ru-RU"/>
        </w:rPr>
        <w:t xml:space="preserve">. Цель и задачи духовно-нравственного развития, воспитания </w:t>
      </w:r>
    </w:p>
    <w:p w14:paraId="1873D261" w14:textId="77777777" w:rsidR="00D3116F" w:rsidRPr="003331A3" w:rsidRDefault="00D3116F" w:rsidP="00F17119">
      <w:pPr>
        <w:jc w:val="both"/>
        <w:rPr>
          <w:bCs/>
          <w:color w:val="0070C0"/>
          <w:sz w:val="24"/>
          <w:szCs w:val="24"/>
          <w:lang w:bidi="ru-RU"/>
        </w:rPr>
      </w:pPr>
      <w:r w:rsidRPr="003331A3">
        <w:rPr>
          <w:b/>
          <w:bCs/>
          <w:color w:val="0070C0"/>
          <w:sz w:val="24"/>
          <w:szCs w:val="24"/>
          <w:lang w:bidi="ru-RU"/>
        </w:rPr>
        <w:t>и социализации обучающихся</w:t>
      </w:r>
    </w:p>
    <w:p w14:paraId="2E5A8E5C" w14:textId="77777777" w:rsidR="00D3116F" w:rsidRPr="00D3116F" w:rsidRDefault="00D3116F" w:rsidP="00F17119">
      <w:pPr>
        <w:ind w:firstLine="720"/>
        <w:jc w:val="both"/>
        <w:rPr>
          <w:sz w:val="24"/>
          <w:szCs w:val="24"/>
          <w:lang w:bidi="ru-RU"/>
        </w:rPr>
      </w:pPr>
      <w:r w:rsidRPr="00D3116F">
        <w:rPr>
          <w:b/>
          <w:sz w:val="24"/>
          <w:szCs w:val="24"/>
          <w:lang w:bidi="ru-RU"/>
        </w:rPr>
        <w:t xml:space="preserve">Целью воспитания и социализации </w:t>
      </w:r>
      <w:r w:rsidRPr="00D3116F">
        <w:rPr>
          <w:sz w:val="24"/>
          <w:szCs w:val="24"/>
          <w:lang w:bidi="ru-RU"/>
        </w:rPr>
        <w:t>обучающихся на уровне среднего общего образования является социально-педагогическая поддержка становления и развития высоконравственного, творческого,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Российской Федерации.</w:t>
      </w:r>
    </w:p>
    <w:p w14:paraId="63141EF6" w14:textId="77777777" w:rsidR="00D3116F" w:rsidRPr="00D3116F" w:rsidRDefault="00D3116F" w:rsidP="00F17119">
      <w:pPr>
        <w:jc w:val="both"/>
        <w:rPr>
          <w:sz w:val="24"/>
          <w:szCs w:val="24"/>
          <w:lang w:bidi="ru-RU"/>
        </w:rPr>
      </w:pPr>
      <w:r w:rsidRPr="00D3116F">
        <w:rPr>
          <w:sz w:val="24"/>
          <w:szCs w:val="24"/>
          <w:lang w:bidi="ru-RU"/>
        </w:rPr>
        <w:t xml:space="preserve">На уровне среднего общего образования для достижения поставленной цели воспитания и социализации обучающихся решаются следующие </w:t>
      </w:r>
      <w:r w:rsidRPr="00D3116F">
        <w:rPr>
          <w:b/>
          <w:sz w:val="24"/>
          <w:szCs w:val="24"/>
          <w:lang w:bidi="ru-RU"/>
        </w:rPr>
        <w:t>задачи</w:t>
      </w:r>
      <w:r w:rsidRPr="00D3116F">
        <w:rPr>
          <w:sz w:val="24"/>
          <w:szCs w:val="24"/>
          <w:lang w:bidi="ru-RU"/>
        </w:rPr>
        <w:t>.</w:t>
      </w:r>
    </w:p>
    <w:p w14:paraId="15F49E68" w14:textId="77777777" w:rsidR="00D3116F" w:rsidRPr="00D3116F" w:rsidRDefault="00D3116F" w:rsidP="00F17119">
      <w:pPr>
        <w:jc w:val="both"/>
        <w:rPr>
          <w:b/>
          <w:bCs/>
          <w:sz w:val="24"/>
          <w:szCs w:val="24"/>
          <w:lang w:bidi="ru-RU"/>
        </w:rPr>
      </w:pPr>
      <w:r w:rsidRPr="00D3116F">
        <w:rPr>
          <w:b/>
          <w:bCs/>
          <w:sz w:val="24"/>
          <w:szCs w:val="24"/>
          <w:lang w:bidi="ru-RU"/>
        </w:rPr>
        <w:t>В области формирования личностной культуры:</w:t>
      </w:r>
    </w:p>
    <w:p w14:paraId="646DC9DB" w14:textId="77777777"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способности к духовному развитию, реализации творческого потенциала в предметно-продуктивной, социально ориентированной, общественно полезной деятельности на основе традиционных нравственных установок и моральных норм, непрерывного образования, самовоспитания и универсальной духовно-нравственной компетенции — «становиться лучше»; крепление нравственности, основанной на свободе воли и духовных отечественных традициях, внутренней установке личности школьника поступать согласно своей совести;</w:t>
      </w:r>
    </w:p>
    <w:p w14:paraId="62E5BABC" w14:textId="77777777"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основ нравственного самосознания личности (совести) — способности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w:t>
      </w:r>
    </w:p>
    <w:p w14:paraId="2239B8E2" w14:textId="77777777"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нравственного смысла учения, социально-ориентированной и общественно полезной деятельности;</w:t>
      </w:r>
    </w:p>
    <w:p w14:paraId="1B766FE0" w14:textId="77777777"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морали — осознанной обучающимся необходимости поведения, ориентированного на благо других людей и определяемого традиционными представлениями о добре и зле, справедливом и несправедливом, добродетели и пороке, должном и недопустимом;</w:t>
      </w:r>
    </w:p>
    <w:p w14:paraId="29AE9993" w14:textId="77777777" w:rsidR="00D3116F" w:rsidRPr="00D3116F" w:rsidRDefault="00D3116F" w:rsidP="00862131">
      <w:pPr>
        <w:numPr>
          <w:ilvl w:val="0"/>
          <w:numId w:val="114"/>
        </w:numPr>
        <w:jc w:val="both"/>
        <w:rPr>
          <w:sz w:val="24"/>
          <w:szCs w:val="24"/>
          <w:lang w:bidi="ru-RU"/>
        </w:rPr>
      </w:pPr>
      <w:r w:rsidRPr="00D3116F">
        <w:rPr>
          <w:sz w:val="24"/>
          <w:szCs w:val="24"/>
          <w:lang w:bidi="ru-RU"/>
        </w:rPr>
        <w:lastRenderedPageBreak/>
        <w:t>усвоение обучающимся базовых национальных ценностей, духовных традиций народов России;</w:t>
      </w:r>
    </w:p>
    <w:p w14:paraId="2A4674E5" w14:textId="77777777" w:rsidR="00D3116F" w:rsidRPr="00D3116F" w:rsidRDefault="00D3116F" w:rsidP="00862131">
      <w:pPr>
        <w:numPr>
          <w:ilvl w:val="0"/>
          <w:numId w:val="114"/>
        </w:numPr>
        <w:jc w:val="both"/>
        <w:rPr>
          <w:sz w:val="24"/>
          <w:szCs w:val="24"/>
          <w:lang w:bidi="ru-RU"/>
        </w:rPr>
      </w:pPr>
      <w:r w:rsidRPr="00D3116F">
        <w:rPr>
          <w:sz w:val="24"/>
          <w:szCs w:val="24"/>
          <w:lang w:bidi="ru-RU"/>
        </w:rPr>
        <w:t>укрепление позитивной нравственной самооценки, самоуважения и жизненного оптимизма;</w:t>
      </w:r>
    </w:p>
    <w:p w14:paraId="6BFF3C85" w14:textId="77777777" w:rsidR="00D3116F" w:rsidRPr="00D3116F" w:rsidRDefault="00D3116F" w:rsidP="00862131">
      <w:pPr>
        <w:numPr>
          <w:ilvl w:val="0"/>
          <w:numId w:val="114"/>
        </w:numPr>
        <w:jc w:val="both"/>
        <w:rPr>
          <w:sz w:val="24"/>
          <w:szCs w:val="24"/>
          <w:lang w:bidi="ru-RU"/>
        </w:rPr>
      </w:pPr>
      <w:r w:rsidRPr="00D3116F">
        <w:rPr>
          <w:sz w:val="24"/>
          <w:szCs w:val="24"/>
          <w:lang w:bidi="ru-RU"/>
        </w:rPr>
        <w:t>развитие эстетических потребностей, ценностей и чувств;</w:t>
      </w:r>
    </w:p>
    <w:p w14:paraId="39C1B786" w14:textId="77777777" w:rsidR="00D3116F" w:rsidRPr="00D3116F" w:rsidRDefault="00D3116F" w:rsidP="00862131">
      <w:pPr>
        <w:numPr>
          <w:ilvl w:val="0"/>
          <w:numId w:val="114"/>
        </w:numPr>
        <w:jc w:val="both"/>
        <w:rPr>
          <w:sz w:val="24"/>
          <w:szCs w:val="24"/>
          <w:lang w:bidi="ru-RU"/>
        </w:rPr>
      </w:pPr>
      <w:r w:rsidRPr="00D3116F">
        <w:rPr>
          <w:sz w:val="24"/>
          <w:szCs w:val="24"/>
          <w:lang w:bidi="ru-RU"/>
        </w:rPr>
        <w:t>развитие способности открыто выражать и аргументировано отстаивать свою нравственно оправданную позицию, проявлять критичность к собственным намерениям, мыслям и поступкам;</w:t>
      </w:r>
    </w:p>
    <w:p w14:paraId="57AA573C" w14:textId="77777777" w:rsidR="00D3116F" w:rsidRPr="00D3116F" w:rsidRDefault="00D3116F" w:rsidP="00862131">
      <w:pPr>
        <w:numPr>
          <w:ilvl w:val="0"/>
          <w:numId w:val="114"/>
        </w:numPr>
        <w:jc w:val="both"/>
        <w:rPr>
          <w:sz w:val="24"/>
          <w:szCs w:val="24"/>
          <w:lang w:bidi="ru-RU"/>
        </w:rPr>
      </w:pPr>
      <w:r w:rsidRPr="00D3116F">
        <w:rPr>
          <w:sz w:val="24"/>
          <w:szCs w:val="24"/>
          <w:lang w:bidi="ru-RU"/>
        </w:rPr>
        <w:t>развитие способности к самостоятельным поступкам и действиям, совершаемым на основе морального выбора, к принятию ответственности за их результаты;</w:t>
      </w:r>
    </w:p>
    <w:p w14:paraId="3CE1848B" w14:textId="77777777" w:rsidR="00D3116F" w:rsidRPr="00D3116F" w:rsidRDefault="00D3116F" w:rsidP="00862131">
      <w:pPr>
        <w:numPr>
          <w:ilvl w:val="0"/>
          <w:numId w:val="114"/>
        </w:numPr>
        <w:jc w:val="both"/>
        <w:rPr>
          <w:sz w:val="24"/>
          <w:szCs w:val="24"/>
          <w:lang w:bidi="ru-RU"/>
        </w:rPr>
      </w:pPr>
      <w:r w:rsidRPr="00D3116F">
        <w:rPr>
          <w:sz w:val="24"/>
          <w:szCs w:val="24"/>
          <w:lang w:bidi="ru-RU"/>
        </w:rPr>
        <w:t>развитие трудолюбия, способности к преодолению трудностей, целеустремленности и настойчивости в достижении результата;</w:t>
      </w:r>
    </w:p>
    <w:p w14:paraId="32A6A9FB" w14:textId="77777777"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творческого отношения к учебе, труду, социальной деятельности на основе нравственных ценностей и моральных норм;</w:t>
      </w:r>
    </w:p>
    <w:p w14:paraId="3ED3C1B9" w14:textId="77777777"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профессиональных намерений и интересов, осознание нравственного значения будущего профессионального выбора;</w:t>
      </w:r>
    </w:p>
    <w:p w14:paraId="5CBBB13E" w14:textId="77777777" w:rsidR="00D3116F" w:rsidRPr="00D3116F" w:rsidRDefault="00D3116F" w:rsidP="00862131">
      <w:pPr>
        <w:numPr>
          <w:ilvl w:val="0"/>
          <w:numId w:val="114"/>
        </w:numPr>
        <w:jc w:val="both"/>
        <w:rPr>
          <w:sz w:val="24"/>
          <w:szCs w:val="24"/>
          <w:lang w:bidi="ru-RU"/>
        </w:rPr>
      </w:pPr>
      <w:r w:rsidRPr="00D3116F">
        <w:rPr>
          <w:sz w:val="24"/>
          <w:szCs w:val="24"/>
          <w:lang w:bidi="ru-RU"/>
        </w:rPr>
        <w:t>осознание ценности человеческой жизни, формирование умения противостоять в пределах своих возможностей действиям и влияниям, представляющим угрозу для жизни, физического и нравственного здоровья, духовной безопасности личности;</w:t>
      </w:r>
    </w:p>
    <w:p w14:paraId="278B8BF7" w14:textId="77777777"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экологической культуры, культуры здорового и безопасного образа жизни.</w:t>
      </w:r>
    </w:p>
    <w:p w14:paraId="2F85408C" w14:textId="77777777" w:rsidR="00D3116F" w:rsidRPr="00D3116F" w:rsidRDefault="00D3116F" w:rsidP="00F17119">
      <w:pPr>
        <w:jc w:val="both"/>
        <w:rPr>
          <w:b/>
          <w:bCs/>
          <w:sz w:val="24"/>
          <w:szCs w:val="24"/>
          <w:lang w:bidi="ru-RU"/>
        </w:rPr>
      </w:pPr>
      <w:r w:rsidRPr="00D3116F">
        <w:rPr>
          <w:b/>
          <w:bCs/>
          <w:sz w:val="24"/>
          <w:szCs w:val="24"/>
          <w:lang w:bidi="ru-RU"/>
        </w:rPr>
        <w:t>В области формирования социальной культуры:</w:t>
      </w:r>
    </w:p>
    <w:p w14:paraId="260A0F15" w14:textId="77777777"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российской гражданской идентичности, включающей в себя идентичность члена семьи, школьного коллектива, территориально - культурной общности, этнического сообщества, российской гражданской нации;</w:t>
      </w:r>
    </w:p>
    <w:p w14:paraId="6AF15265" w14:textId="77777777" w:rsidR="00D3116F" w:rsidRPr="00D3116F" w:rsidRDefault="00D3116F" w:rsidP="00862131">
      <w:pPr>
        <w:numPr>
          <w:ilvl w:val="0"/>
          <w:numId w:val="114"/>
        </w:numPr>
        <w:jc w:val="both"/>
        <w:rPr>
          <w:sz w:val="24"/>
          <w:szCs w:val="24"/>
          <w:lang w:bidi="ru-RU"/>
        </w:rPr>
      </w:pPr>
      <w:r w:rsidRPr="00D3116F">
        <w:rPr>
          <w:sz w:val="24"/>
          <w:szCs w:val="24"/>
          <w:lang w:bidi="ru-RU"/>
        </w:rPr>
        <w:t>укрепление веры в Россию, чувства личной ответственности за Отечество, заботы о процветании своей страны;</w:t>
      </w:r>
    </w:p>
    <w:p w14:paraId="46F2EE9E" w14:textId="77777777" w:rsidR="00D3116F" w:rsidRPr="00D3116F" w:rsidRDefault="00D3116F" w:rsidP="00862131">
      <w:pPr>
        <w:numPr>
          <w:ilvl w:val="0"/>
          <w:numId w:val="114"/>
        </w:numPr>
        <w:jc w:val="both"/>
        <w:rPr>
          <w:sz w:val="24"/>
          <w:szCs w:val="24"/>
          <w:lang w:bidi="ru-RU"/>
        </w:rPr>
      </w:pPr>
      <w:r w:rsidRPr="00D3116F">
        <w:rPr>
          <w:sz w:val="24"/>
          <w:szCs w:val="24"/>
          <w:lang w:bidi="ru-RU"/>
        </w:rPr>
        <w:t>развитие патриотизма и гражданской солидарности;</w:t>
      </w:r>
    </w:p>
    <w:p w14:paraId="70B8FC09" w14:textId="77777777" w:rsidR="00D3116F" w:rsidRPr="00D3116F" w:rsidRDefault="00D3116F" w:rsidP="00862131">
      <w:pPr>
        <w:numPr>
          <w:ilvl w:val="0"/>
          <w:numId w:val="114"/>
        </w:numPr>
        <w:jc w:val="both"/>
        <w:rPr>
          <w:sz w:val="24"/>
          <w:szCs w:val="24"/>
          <w:lang w:bidi="ru-RU"/>
        </w:rPr>
      </w:pPr>
      <w:r w:rsidRPr="00D3116F">
        <w:rPr>
          <w:sz w:val="24"/>
          <w:szCs w:val="24"/>
          <w:lang w:bidi="ru-RU"/>
        </w:rPr>
        <w:t>развитие навыков и умений организации и осуществления сотрудничества с педагогами, сверстниками, родителями, старшими и младшими в решении личностно и социально значимых проблем на основе знаний, полученных в процессе образования; формирование навыков успешной социализации, представлений об общественных приоритетах и ценностях, ориентированных на эти ценности образцах поведения через практику общественных отношений с представителями различными социальных и профессиональных групп;</w:t>
      </w:r>
    </w:p>
    <w:p w14:paraId="03A9E0E8" w14:textId="77777777"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социальных компетенций, необходимых для конструктивного, успешного и ответственного поведения в обществе;</w:t>
      </w:r>
    </w:p>
    <w:p w14:paraId="2725CCAB" w14:textId="77777777" w:rsidR="00D3116F" w:rsidRPr="00D3116F" w:rsidRDefault="00D3116F" w:rsidP="00862131">
      <w:pPr>
        <w:numPr>
          <w:ilvl w:val="0"/>
          <w:numId w:val="114"/>
        </w:numPr>
        <w:jc w:val="both"/>
        <w:rPr>
          <w:sz w:val="24"/>
          <w:szCs w:val="24"/>
          <w:lang w:bidi="ru-RU"/>
        </w:rPr>
      </w:pPr>
      <w:r w:rsidRPr="00D3116F">
        <w:rPr>
          <w:sz w:val="24"/>
          <w:szCs w:val="24"/>
          <w:lang w:bidi="ru-RU"/>
        </w:rPr>
        <w:t>укрепление доверия к другим людям, институтам гражданского общества, государству;</w:t>
      </w:r>
    </w:p>
    <w:p w14:paraId="70299249" w14:textId="77777777" w:rsidR="00D3116F" w:rsidRPr="00D3116F" w:rsidRDefault="00D3116F" w:rsidP="00862131">
      <w:pPr>
        <w:numPr>
          <w:ilvl w:val="0"/>
          <w:numId w:val="114"/>
        </w:numPr>
        <w:jc w:val="both"/>
        <w:rPr>
          <w:sz w:val="24"/>
          <w:szCs w:val="24"/>
          <w:lang w:bidi="ru-RU"/>
        </w:rPr>
      </w:pPr>
      <w:r w:rsidRPr="00D3116F">
        <w:rPr>
          <w:sz w:val="24"/>
          <w:szCs w:val="24"/>
          <w:lang w:bidi="ru-RU"/>
        </w:rPr>
        <w:t>развитие доброжелательности и эмоциональной отзывчивости, понимания и сопереживания другим людям, приобретение опыта оказания помощи другим людям;</w:t>
      </w:r>
    </w:p>
    <w:p w14:paraId="05DDF661" w14:textId="77777777" w:rsidR="00D3116F" w:rsidRPr="00D3116F" w:rsidRDefault="00D3116F" w:rsidP="00862131">
      <w:pPr>
        <w:numPr>
          <w:ilvl w:val="0"/>
          <w:numId w:val="114"/>
        </w:numPr>
        <w:jc w:val="both"/>
        <w:rPr>
          <w:sz w:val="24"/>
          <w:szCs w:val="24"/>
          <w:lang w:bidi="ru-RU"/>
        </w:rPr>
      </w:pPr>
      <w:r w:rsidRPr="00D3116F">
        <w:rPr>
          <w:sz w:val="24"/>
          <w:szCs w:val="24"/>
          <w:lang w:bidi="ru-RU"/>
        </w:rPr>
        <w:t>усвоение гуманистических и демократических ценностных ориентаций;</w:t>
      </w:r>
    </w:p>
    <w:p w14:paraId="2F41A475" w14:textId="77777777" w:rsidR="00D3116F" w:rsidRPr="00D3116F" w:rsidRDefault="00D3116F" w:rsidP="00862131">
      <w:pPr>
        <w:numPr>
          <w:ilvl w:val="0"/>
          <w:numId w:val="114"/>
        </w:numPr>
        <w:jc w:val="both"/>
        <w:rPr>
          <w:sz w:val="24"/>
          <w:szCs w:val="24"/>
          <w:lang w:bidi="ru-RU"/>
        </w:rPr>
      </w:pPr>
      <w:r w:rsidRPr="00D3116F">
        <w:rPr>
          <w:sz w:val="24"/>
          <w:szCs w:val="24"/>
          <w:lang w:bidi="ru-RU"/>
        </w:rPr>
        <w:t xml:space="preserve">формирование осознанного и уважительного отношения к традиционным религиям и религиозным организациям России, к вере и религиозным убеждениям других людей, понимание значения религиозных идеалов в </w:t>
      </w:r>
      <w:r w:rsidRPr="00D3116F">
        <w:rPr>
          <w:sz w:val="24"/>
          <w:szCs w:val="24"/>
          <w:lang w:bidi="ru-RU"/>
        </w:rPr>
        <w:lastRenderedPageBreak/>
        <w:t>жизни человека, семьи и общества, роли традиционных религий в историческом и культурном развитии России;</w:t>
      </w:r>
    </w:p>
    <w:p w14:paraId="044EDF58" w14:textId="77777777"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культуры межэтнического общения, уважения к культурным, религиозным традициям, образу жизни представителей народов России.</w:t>
      </w:r>
    </w:p>
    <w:p w14:paraId="60DAE758" w14:textId="77777777" w:rsidR="00D3116F" w:rsidRPr="00D3116F" w:rsidRDefault="00D3116F" w:rsidP="00F17119">
      <w:pPr>
        <w:jc w:val="both"/>
        <w:rPr>
          <w:b/>
          <w:bCs/>
          <w:sz w:val="24"/>
          <w:szCs w:val="24"/>
          <w:lang w:bidi="ru-RU"/>
        </w:rPr>
      </w:pPr>
      <w:r w:rsidRPr="00D3116F">
        <w:rPr>
          <w:b/>
          <w:bCs/>
          <w:sz w:val="24"/>
          <w:szCs w:val="24"/>
          <w:lang w:bidi="ru-RU"/>
        </w:rPr>
        <w:t>В области формирования семейной культуры:</w:t>
      </w:r>
    </w:p>
    <w:p w14:paraId="48E9F389" w14:textId="77777777" w:rsidR="00D3116F" w:rsidRPr="00D3116F" w:rsidRDefault="00D3116F" w:rsidP="00862131">
      <w:pPr>
        <w:numPr>
          <w:ilvl w:val="0"/>
          <w:numId w:val="114"/>
        </w:numPr>
        <w:jc w:val="both"/>
        <w:rPr>
          <w:sz w:val="24"/>
          <w:szCs w:val="24"/>
          <w:lang w:bidi="ru-RU"/>
        </w:rPr>
      </w:pPr>
      <w:r w:rsidRPr="00D3116F">
        <w:rPr>
          <w:sz w:val="24"/>
          <w:szCs w:val="24"/>
          <w:lang w:bidi="ru-RU"/>
        </w:rPr>
        <w:t>укрепление отношения к семье как основе российского общества;</w:t>
      </w:r>
    </w:p>
    <w:p w14:paraId="52309D12" w14:textId="77777777"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представлений о значении семьи для устойчивого и успешного развития человека;</w:t>
      </w:r>
    </w:p>
    <w:p w14:paraId="2E068E43" w14:textId="77777777" w:rsidR="00D3116F" w:rsidRPr="00D3116F" w:rsidRDefault="00D3116F" w:rsidP="00862131">
      <w:pPr>
        <w:numPr>
          <w:ilvl w:val="0"/>
          <w:numId w:val="114"/>
        </w:numPr>
        <w:jc w:val="both"/>
        <w:rPr>
          <w:sz w:val="24"/>
          <w:szCs w:val="24"/>
          <w:lang w:bidi="ru-RU"/>
        </w:rPr>
      </w:pPr>
      <w:r w:rsidRPr="00D3116F">
        <w:rPr>
          <w:sz w:val="24"/>
          <w:szCs w:val="24"/>
          <w:lang w:bidi="ru-RU"/>
        </w:rPr>
        <w:t>укрепление у обучающегося уважительного отношения к родителям, осознанного, заботливого отношения к старшим и младшим;</w:t>
      </w:r>
    </w:p>
    <w:p w14:paraId="4C8C6832" w14:textId="77777777" w:rsidR="00D3116F" w:rsidRPr="00D3116F" w:rsidRDefault="00D3116F" w:rsidP="00862131">
      <w:pPr>
        <w:numPr>
          <w:ilvl w:val="0"/>
          <w:numId w:val="114"/>
        </w:numPr>
        <w:jc w:val="both"/>
        <w:rPr>
          <w:sz w:val="24"/>
          <w:szCs w:val="24"/>
          <w:lang w:bidi="ru-RU"/>
        </w:rPr>
      </w:pPr>
      <w:r w:rsidRPr="00D3116F">
        <w:rPr>
          <w:sz w:val="24"/>
          <w:szCs w:val="24"/>
          <w:lang w:bidi="ru-RU"/>
        </w:rPr>
        <w:t>усвоение таких нравственных ценностей семейной жизни как любовь, забота о любимом человеке, продолжение рода, духовная и эмоциональная близость членов семьи, взаимопомощь и др.;</w:t>
      </w:r>
    </w:p>
    <w:p w14:paraId="4186276C" w14:textId="77777777"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начального опыта заботы о социально-психологическом благополучии своей семьи;</w:t>
      </w:r>
    </w:p>
    <w:p w14:paraId="52A32B3B" w14:textId="77777777" w:rsidR="00D3116F" w:rsidRDefault="00D3116F" w:rsidP="00862131">
      <w:pPr>
        <w:numPr>
          <w:ilvl w:val="0"/>
          <w:numId w:val="114"/>
        </w:numPr>
        <w:jc w:val="both"/>
        <w:rPr>
          <w:sz w:val="24"/>
          <w:szCs w:val="24"/>
          <w:lang w:bidi="ru-RU"/>
        </w:rPr>
      </w:pPr>
      <w:r w:rsidRPr="00D3116F">
        <w:rPr>
          <w:sz w:val="24"/>
          <w:szCs w:val="24"/>
          <w:lang w:bidi="ru-RU"/>
        </w:rPr>
        <w:t>знание традиций своей семьи, культурно-исторических и этнических традиций семей своего народа, других народов России.</w:t>
      </w:r>
    </w:p>
    <w:p w14:paraId="58BE5DD5" w14:textId="77777777" w:rsidR="003331A3" w:rsidRPr="00D3116F" w:rsidRDefault="003331A3" w:rsidP="003331A3">
      <w:pPr>
        <w:ind w:left="1222"/>
        <w:jc w:val="both"/>
        <w:rPr>
          <w:sz w:val="24"/>
          <w:szCs w:val="24"/>
          <w:lang w:bidi="ru-RU"/>
        </w:rPr>
      </w:pPr>
    </w:p>
    <w:p w14:paraId="1A22A7B2" w14:textId="77777777" w:rsidR="00D3116F" w:rsidRPr="003331A3" w:rsidRDefault="005D6BAC" w:rsidP="002F0374">
      <w:pPr>
        <w:rPr>
          <w:b/>
          <w:color w:val="0070C0"/>
          <w:sz w:val="24"/>
          <w:szCs w:val="24"/>
          <w:lang w:bidi="ru-RU"/>
        </w:rPr>
      </w:pPr>
      <w:r>
        <w:rPr>
          <w:b/>
          <w:bCs/>
          <w:color w:val="0070C0"/>
          <w:sz w:val="24"/>
          <w:szCs w:val="24"/>
          <w:lang w:val="en-US" w:bidi="ru-RU"/>
        </w:rPr>
        <w:t>II</w:t>
      </w:r>
      <w:r w:rsidRPr="00777B51">
        <w:rPr>
          <w:b/>
          <w:bCs/>
          <w:color w:val="0070C0"/>
          <w:sz w:val="24"/>
          <w:szCs w:val="24"/>
          <w:lang w:bidi="ru-RU"/>
        </w:rPr>
        <w:t>.</w:t>
      </w:r>
      <w:r w:rsidR="00D3116F" w:rsidRPr="003331A3">
        <w:rPr>
          <w:b/>
          <w:bCs/>
          <w:color w:val="0070C0"/>
          <w:sz w:val="24"/>
          <w:szCs w:val="24"/>
          <w:lang w:bidi="ru-RU"/>
        </w:rPr>
        <w:t>3.</w:t>
      </w:r>
      <w:r w:rsidR="00163967" w:rsidRPr="008A0142">
        <w:rPr>
          <w:b/>
          <w:bCs/>
          <w:color w:val="0070C0"/>
          <w:sz w:val="24"/>
          <w:szCs w:val="24"/>
          <w:lang w:bidi="ru-RU"/>
        </w:rPr>
        <w:t>3</w:t>
      </w:r>
      <w:r w:rsidR="00D3116F" w:rsidRPr="003331A3">
        <w:rPr>
          <w:b/>
          <w:bCs/>
          <w:color w:val="0070C0"/>
          <w:sz w:val="24"/>
          <w:szCs w:val="24"/>
          <w:lang w:bidi="ru-RU"/>
        </w:rPr>
        <w:t xml:space="preserve">. </w:t>
      </w:r>
      <w:r w:rsidR="00777B51">
        <w:rPr>
          <w:b/>
          <w:bCs/>
          <w:color w:val="0070C0"/>
          <w:sz w:val="24"/>
          <w:szCs w:val="24"/>
          <w:lang w:bidi="ru-RU"/>
        </w:rPr>
        <w:t>Н</w:t>
      </w:r>
      <w:r w:rsidR="00D3116F" w:rsidRPr="003331A3">
        <w:rPr>
          <w:b/>
          <w:bCs/>
          <w:color w:val="0070C0"/>
          <w:sz w:val="24"/>
          <w:szCs w:val="24"/>
          <w:lang w:bidi="ru-RU"/>
        </w:rPr>
        <w:t xml:space="preserve">аправления </w:t>
      </w:r>
      <w:r w:rsidR="00777B51">
        <w:rPr>
          <w:b/>
          <w:bCs/>
          <w:color w:val="0070C0"/>
          <w:sz w:val="24"/>
          <w:szCs w:val="24"/>
          <w:lang w:bidi="ru-RU"/>
        </w:rPr>
        <w:t>деятельности по духовно-нравственному развитию</w:t>
      </w:r>
      <w:r w:rsidR="00D3116F" w:rsidRPr="003331A3">
        <w:rPr>
          <w:b/>
          <w:bCs/>
          <w:color w:val="0070C0"/>
          <w:sz w:val="24"/>
          <w:szCs w:val="24"/>
          <w:lang w:bidi="ru-RU"/>
        </w:rPr>
        <w:t>, воспитания</w:t>
      </w:r>
      <w:r w:rsidR="00777B51">
        <w:rPr>
          <w:b/>
          <w:bCs/>
          <w:color w:val="0070C0"/>
          <w:sz w:val="24"/>
          <w:szCs w:val="24"/>
          <w:lang w:bidi="ru-RU"/>
        </w:rPr>
        <w:t xml:space="preserve"> </w:t>
      </w:r>
      <w:r w:rsidR="00D3116F" w:rsidRPr="003331A3">
        <w:rPr>
          <w:b/>
          <w:bCs/>
          <w:color w:val="0070C0"/>
          <w:sz w:val="24"/>
          <w:szCs w:val="24"/>
          <w:lang w:bidi="ru-RU"/>
        </w:rPr>
        <w:t>и социализации, профессиональной</w:t>
      </w:r>
      <w:r w:rsidR="002F0374">
        <w:rPr>
          <w:b/>
          <w:bCs/>
          <w:color w:val="0070C0"/>
          <w:sz w:val="24"/>
          <w:szCs w:val="24"/>
          <w:lang w:bidi="ru-RU"/>
        </w:rPr>
        <w:t xml:space="preserve"> </w:t>
      </w:r>
      <w:r w:rsidR="00D3116F" w:rsidRPr="003331A3">
        <w:rPr>
          <w:b/>
          <w:color w:val="0070C0"/>
          <w:sz w:val="24"/>
          <w:szCs w:val="24"/>
          <w:lang w:bidi="ru-RU"/>
        </w:rPr>
        <w:t>ориентации обучающихся выпускных классов</w:t>
      </w:r>
    </w:p>
    <w:p w14:paraId="3E88200C" w14:textId="77777777" w:rsidR="00D3116F" w:rsidRPr="00D3116F" w:rsidRDefault="00D3116F" w:rsidP="003331A3">
      <w:pPr>
        <w:jc w:val="both"/>
        <w:rPr>
          <w:sz w:val="24"/>
          <w:szCs w:val="24"/>
          <w:lang w:bidi="ru-RU"/>
        </w:rPr>
      </w:pPr>
      <w:r w:rsidRPr="00D3116F">
        <w:rPr>
          <w:sz w:val="24"/>
          <w:szCs w:val="24"/>
          <w:lang w:bidi="ru-RU"/>
        </w:rPr>
        <w:t xml:space="preserve">Определяющим способом деятельности по духовно-нравственному развитию, воспитанию и социализации является формирование </w:t>
      </w:r>
      <w:r w:rsidRPr="00D3116F">
        <w:rPr>
          <w:i/>
          <w:sz w:val="24"/>
          <w:szCs w:val="24"/>
          <w:lang w:bidi="ru-RU"/>
        </w:rPr>
        <w:t>уклада школьной жизни</w:t>
      </w:r>
      <w:r w:rsidRPr="00D3116F">
        <w:rPr>
          <w:sz w:val="24"/>
          <w:szCs w:val="24"/>
          <w:lang w:bidi="ru-RU"/>
        </w:rPr>
        <w:t>:</w:t>
      </w:r>
    </w:p>
    <w:p w14:paraId="074231AC" w14:textId="77777777" w:rsidR="00D3116F" w:rsidRPr="00D3116F" w:rsidRDefault="00D3116F" w:rsidP="00862131">
      <w:pPr>
        <w:numPr>
          <w:ilvl w:val="0"/>
          <w:numId w:val="114"/>
        </w:numPr>
        <w:jc w:val="both"/>
        <w:rPr>
          <w:sz w:val="24"/>
          <w:szCs w:val="24"/>
          <w:lang w:bidi="ru-RU"/>
        </w:rPr>
      </w:pPr>
      <w:r w:rsidRPr="00D3116F">
        <w:rPr>
          <w:sz w:val="24"/>
          <w:szCs w:val="24"/>
          <w:lang w:bidi="ru-RU"/>
        </w:rPr>
        <w:t>обеспечивающего создание социальной среды развития обучающихся;</w:t>
      </w:r>
    </w:p>
    <w:p w14:paraId="117847A3" w14:textId="77777777" w:rsidR="00D3116F" w:rsidRPr="00D3116F" w:rsidRDefault="00D3116F" w:rsidP="00862131">
      <w:pPr>
        <w:numPr>
          <w:ilvl w:val="0"/>
          <w:numId w:val="114"/>
        </w:numPr>
        <w:jc w:val="both"/>
        <w:rPr>
          <w:sz w:val="24"/>
          <w:szCs w:val="24"/>
          <w:lang w:bidi="ru-RU"/>
        </w:rPr>
      </w:pPr>
      <w:r w:rsidRPr="00D3116F">
        <w:rPr>
          <w:sz w:val="24"/>
          <w:szCs w:val="24"/>
          <w:lang w:bidi="ru-RU"/>
        </w:rPr>
        <w:t>включающего урочную и внеурочную (общественно значимую деятельность, систему воспитательных мероприятий, культурных и социальных практик);</w:t>
      </w:r>
    </w:p>
    <w:p w14:paraId="4E60FBE0" w14:textId="77777777" w:rsidR="00D3116F" w:rsidRPr="00D3116F" w:rsidRDefault="00D3116F" w:rsidP="00862131">
      <w:pPr>
        <w:numPr>
          <w:ilvl w:val="0"/>
          <w:numId w:val="114"/>
        </w:numPr>
        <w:jc w:val="both"/>
        <w:rPr>
          <w:sz w:val="24"/>
          <w:szCs w:val="24"/>
          <w:lang w:bidi="ru-RU"/>
        </w:rPr>
      </w:pPr>
      <w:r w:rsidRPr="00D3116F">
        <w:rPr>
          <w:sz w:val="24"/>
          <w:szCs w:val="24"/>
          <w:lang w:bidi="ru-RU"/>
        </w:rPr>
        <w:t>основанного на системе базовых национальных ценностей российского общества;</w:t>
      </w:r>
    </w:p>
    <w:p w14:paraId="79AB9B09" w14:textId="77777777" w:rsidR="00D3116F" w:rsidRPr="00D3116F" w:rsidRDefault="00D3116F" w:rsidP="00862131">
      <w:pPr>
        <w:numPr>
          <w:ilvl w:val="0"/>
          <w:numId w:val="114"/>
        </w:numPr>
        <w:jc w:val="both"/>
        <w:rPr>
          <w:sz w:val="24"/>
          <w:szCs w:val="24"/>
          <w:lang w:bidi="ru-RU"/>
        </w:rPr>
      </w:pPr>
      <w:r w:rsidRPr="00D3116F">
        <w:rPr>
          <w:sz w:val="24"/>
          <w:szCs w:val="24"/>
          <w:lang w:bidi="ru-RU"/>
        </w:rPr>
        <w:t>учитывающего историко-культурную и этническую специфику Донского края, потребности обучающихся и их родителей (законных представителей).</w:t>
      </w:r>
    </w:p>
    <w:p w14:paraId="4767A03B" w14:textId="77777777" w:rsidR="00D3116F" w:rsidRPr="00D3116F" w:rsidRDefault="00D3116F" w:rsidP="003331A3">
      <w:pPr>
        <w:jc w:val="both"/>
        <w:rPr>
          <w:sz w:val="24"/>
          <w:szCs w:val="24"/>
          <w:lang w:bidi="ru-RU"/>
        </w:rPr>
      </w:pPr>
      <w:r w:rsidRPr="00D3116F">
        <w:rPr>
          <w:sz w:val="24"/>
          <w:szCs w:val="24"/>
          <w:lang w:bidi="ru-RU"/>
        </w:rPr>
        <w:tab/>
        <w:t>В формировании уклада школьной жизни определяющую роль призвана играть общность участников образовательного процесса: обучающиеся, ученические коллективы, педагогический коллектив школы, администрация, родительское сообщество, общественность.</w:t>
      </w:r>
    </w:p>
    <w:p w14:paraId="6D7AC9ED" w14:textId="77777777" w:rsidR="00D3116F" w:rsidRPr="00D3116F" w:rsidRDefault="00D3116F" w:rsidP="003331A3">
      <w:pPr>
        <w:jc w:val="both"/>
        <w:rPr>
          <w:b/>
          <w:bCs/>
          <w:sz w:val="24"/>
          <w:szCs w:val="24"/>
          <w:lang w:bidi="ru-RU"/>
        </w:rPr>
      </w:pPr>
      <w:r w:rsidRPr="00D3116F">
        <w:rPr>
          <w:b/>
          <w:bCs/>
          <w:sz w:val="24"/>
          <w:szCs w:val="24"/>
          <w:lang w:bidi="ru-RU"/>
        </w:rPr>
        <w:t>Содержание духовно-нравственного развития и воспитания обучающихся на уровне СОО отбирается на основании базовых национальных ценностей в логике реализации основных 11 направлений:</w:t>
      </w:r>
    </w:p>
    <w:p w14:paraId="1AA188C7" w14:textId="77777777" w:rsidR="00D3116F" w:rsidRPr="00D3116F" w:rsidRDefault="00D3116F" w:rsidP="00862131">
      <w:pPr>
        <w:numPr>
          <w:ilvl w:val="0"/>
          <w:numId w:val="113"/>
        </w:numPr>
        <w:jc w:val="both"/>
        <w:rPr>
          <w:sz w:val="24"/>
          <w:szCs w:val="24"/>
          <w:lang w:bidi="ru-RU"/>
        </w:rPr>
      </w:pPr>
      <w:r w:rsidRPr="00D3116F">
        <w:rPr>
          <w:sz w:val="24"/>
          <w:szCs w:val="24"/>
          <w:lang w:bidi="ru-RU"/>
        </w:rPr>
        <w:t>Гражданско-патриотическое воспитание</w:t>
      </w:r>
    </w:p>
    <w:p w14:paraId="4209018D" w14:textId="77777777" w:rsidR="00D3116F" w:rsidRPr="00D3116F" w:rsidRDefault="00D3116F" w:rsidP="00862131">
      <w:pPr>
        <w:numPr>
          <w:ilvl w:val="0"/>
          <w:numId w:val="113"/>
        </w:numPr>
        <w:jc w:val="both"/>
        <w:rPr>
          <w:sz w:val="24"/>
          <w:szCs w:val="24"/>
          <w:lang w:bidi="ru-RU"/>
        </w:rPr>
      </w:pPr>
      <w:r w:rsidRPr="00D3116F">
        <w:rPr>
          <w:sz w:val="24"/>
          <w:szCs w:val="24"/>
          <w:lang w:bidi="ru-RU"/>
        </w:rPr>
        <w:t>Нравственное и духовное воспитание</w:t>
      </w:r>
    </w:p>
    <w:p w14:paraId="6E8D4E18" w14:textId="77777777" w:rsidR="00D3116F" w:rsidRPr="00D3116F" w:rsidRDefault="00D3116F" w:rsidP="00862131">
      <w:pPr>
        <w:numPr>
          <w:ilvl w:val="0"/>
          <w:numId w:val="113"/>
        </w:numPr>
        <w:jc w:val="both"/>
        <w:rPr>
          <w:sz w:val="24"/>
          <w:szCs w:val="24"/>
          <w:lang w:bidi="ru-RU"/>
        </w:rPr>
      </w:pPr>
      <w:r w:rsidRPr="00D3116F">
        <w:rPr>
          <w:sz w:val="24"/>
          <w:szCs w:val="24"/>
          <w:lang w:bidi="ru-RU"/>
        </w:rPr>
        <w:t>Трудовое воспитание</w:t>
      </w:r>
    </w:p>
    <w:p w14:paraId="3DF9E0AF" w14:textId="77777777" w:rsidR="00D3116F" w:rsidRPr="00D3116F" w:rsidRDefault="00D3116F" w:rsidP="00862131">
      <w:pPr>
        <w:numPr>
          <w:ilvl w:val="0"/>
          <w:numId w:val="113"/>
        </w:numPr>
        <w:jc w:val="both"/>
        <w:rPr>
          <w:sz w:val="24"/>
          <w:szCs w:val="24"/>
          <w:lang w:bidi="ru-RU"/>
        </w:rPr>
      </w:pPr>
      <w:r w:rsidRPr="00D3116F">
        <w:rPr>
          <w:sz w:val="24"/>
          <w:szCs w:val="24"/>
          <w:lang w:bidi="ru-RU"/>
        </w:rPr>
        <w:t>Интеллектуальное воспитание</w:t>
      </w:r>
    </w:p>
    <w:p w14:paraId="362D7E0E" w14:textId="77777777" w:rsidR="00D3116F" w:rsidRPr="00D3116F" w:rsidRDefault="00D3116F" w:rsidP="00862131">
      <w:pPr>
        <w:numPr>
          <w:ilvl w:val="0"/>
          <w:numId w:val="113"/>
        </w:numPr>
        <w:jc w:val="both"/>
        <w:rPr>
          <w:sz w:val="24"/>
          <w:szCs w:val="24"/>
          <w:lang w:bidi="ru-RU"/>
        </w:rPr>
      </w:pPr>
      <w:r w:rsidRPr="00D3116F">
        <w:rPr>
          <w:sz w:val="24"/>
          <w:szCs w:val="24"/>
          <w:lang w:bidi="ru-RU"/>
        </w:rPr>
        <w:t>Здоровьесберегающее  воспитание</w:t>
      </w:r>
    </w:p>
    <w:p w14:paraId="0A49A8D2" w14:textId="77777777" w:rsidR="00D3116F" w:rsidRPr="00D3116F" w:rsidRDefault="00D3116F" w:rsidP="00862131">
      <w:pPr>
        <w:numPr>
          <w:ilvl w:val="0"/>
          <w:numId w:val="113"/>
        </w:numPr>
        <w:jc w:val="both"/>
        <w:rPr>
          <w:sz w:val="24"/>
          <w:szCs w:val="24"/>
          <w:lang w:bidi="ru-RU"/>
        </w:rPr>
      </w:pPr>
      <w:r w:rsidRPr="00D3116F">
        <w:rPr>
          <w:sz w:val="24"/>
          <w:szCs w:val="24"/>
          <w:lang w:bidi="ru-RU"/>
        </w:rPr>
        <w:t xml:space="preserve">Социокультурное и  </w:t>
      </w:r>
      <w:proofErr w:type="spellStart"/>
      <w:r w:rsidRPr="00D3116F">
        <w:rPr>
          <w:sz w:val="24"/>
          <w:szCs w:val="24"/>
          <w:lang w:bidi="ru-RU"/>
        </w:rPr>
        <w:t>медиакультурное</w:t>
      </w:r>
      <w:proofErr w:type="spellEnd"/>
      <w:r w:rsidRPr="00D3116F">
        <w:rPr>
          <w:sz w:val="24"/>
          <w:szCs w:val="24"/>
          <w:lang w:bidi="ru-RU"/>
        </w:rPr>
        <w:t xml:space="preserve">   воспитание</w:t>
      </w:r>
    </w:p>
    <w:p w14:paraId="46DE2993" w14:textId="77777777" w:rsidR="00D3116F" w:rsidRPr="00D3116F" w:rsidRDefault="00D3116F" w:rsidP="00862131">
      <w:pPr>
        <w:numPr>
          <w:ilvl w:val="0"/>
          <w:numId w:val="113"/>
        </w:numPr>
        <w:jc w:val="both"/>
        <w:rPr>
          <w:sz w:val="24"/>
          <w:szCs w:val="24"/>
          <w:lang w:bidi="ru-RU"/>
        </w:rPr>
      </w:pPr>
      <w:proofErr w:type="spellStart"/>
      <w:r w:rsidRPr="00D3116F">
        <w:rPr>
          <w:sz w:val="24"/>
          <w:szCs w:val="24"/>
          <w:lang w:bidi="ru-RU"/>
        </w:rPr>
        <w:t>Культуротворческое</w:t>
      </w:r>
      <w:proofErr w:type="spellEnd"/>
      <w:r w:rsidRPr="00D3116F">
        <w:rPr>
          <w:sz w:val="24"/>
          <w:szCs w:val="24"/>
          <w:lang w:bidi="ru-RU"/>
        </w:rPr>
        <w:t xml:space="preserve">  и  эстетическое воспитание</w:t>
      </w:r>
    </w:p>
    <w:p w14:paraId="53EDC976" w14:textId="77777777" w:rsidR="00D3116F" w:rsidRPr="00D3116F" w:rsidRDefault="00D3116F" w:rsidP="00862131">
      <w:pPr>
        <w:numPr>
          <w:ilvl w:val="0"/>
          <w:numId w:val="113"/>
        </w:numPr>
        <w:jc w:val="both"/>
        <w:rPr>
          <w:sz w:val="24"/>
          <w:szCs w:val="24"/>
          <w:lang w:bidi="ru-RU"/>
        </w:rPr>
      </w:pPr>
      <w:r w:rsidRPr="00D3116F">
        <w:rPr>
          <w:sz w:val="24"/>
          <w:szCs w:val="24"/>
          <w:lang w:bidi="ru-RU"/>
        </w:rPr>
        <w:t>Правовое воспитание и культура безопасности</w:t>
      </w:r>
    </w:p>
    <w:p w14:paraId="6456A4A2" w14:textId="77777777" w:rsidR="00D3116F" w:rsidRPr="00D3116F" w:rsidRDefault="00D3116F" w:rsidP="00862131">
      <w:pPr>
        <w:numPr>
          <w:ilvl w:val="0"/>
          <w:numId w:val="113"/>
        </w:numPr>
        <w:jc w:val="both"/>
        <w:rPr>
          <w:sz w:val="24"/>
          <w:szCs w:val="24"/>
          <w:lang w:bidi="ru-RU"/>
        </w:rPr>
      </w:pPr>
      <w:r w:rsidRPr="00D3116F">
        <w:rPr>
          <w:sz w:val="24"/>
          <w:szCs w:val="24"/>
          <w:lang w:bidi="ru-RU"/>
        </w:rPr>
        <w:t>Воспитание семейных ценностей</w:t>
      </w:r>
    </w:p>
    <w:p w14:paraId="6AF6C2DA" w14:textId="77777777" w:rsidR="00D3116F" w:rsidRPr="00D3116F" w:rsidRDefault="00D3116F" w:rsidP="00862131">
      <w:pPr>
        <w:numPr>
          <w:ilvl w:val="0"/>
          <w:numId w:val="113"/>
        </w:numPr>
        <w:jc w:val="both"/>
        <w:rPr>
          <w:sz w:val="24"/>
          <w:szCs w:val="24"/>
          <w:lang w:bidi="ru-RU"/>
        </w:rPr>
      </w:pPr>
      <w:r w:rsidRPr="00D3116F">
        <w:rPr>
          <w:sz w:val="24"/>
          <w:szCs w:val="24"/>
          <w:lang w:bidi="ru-RU"/>
        </w:rPr>
        <w:t>Формирование коммуникативной культуры</w:t>
      </w:r>
    </w:p>
    <w:p w14:paraId="179E0388" w14:textId="77777777" w:rsidR="00D3116F" w:rsidRPr="00D3116F" w:rsidRDefault="00D3116F" w:rsidP="00862131">
      <w:pPr>
        <w:numPr>
          <w:ilvl w:val="0"/>
          <w:numId w:val="113"/>
        </w:numPr>
        <w:jc w:val="both"/>
        <w:rPr>
          <w:sz w:val="24"/>
          <w:szCs w:val="24"/>
          <w:lang w:bidi="ru-RU"/>
        </w:rPr>
      </w:pPr>
      <w:r w:rsidRPr="00D3116F">
        <w:rPr>
          <w:sz w:val="24"/>
          <w:szCs w:val="24"/>
          <w:lang w:bidi="ru-RU"/>
        </w:rPr>
        <w:t>Экологическое воспитание</w:t>
      </w:r>
    </w:p>
    <w:p w14:paraId="23FA4642" w14:textId="77777777" w:rsidR="00D3116F" w:rsidRPr="00D3116F" w:rsidRDefault="00D3116F" w:rsidP="003331A3">
      <w:pPr>
        <w:jc w:val="both"/>
        <w:rPr>
          <w:sz w:val="24"/>
          <w:szCs w:val="24"/>
          <w:lang w:bidi="ru-RU"/>
        </w:rPr>
      </w:pPr>
      <w:r w:rsidRPr="00D3116F">
        <w:rPr>
          <w:sz w:val="24"/>
          <w:szCs w:val="24"/>
          <w:lang w:bidi="ru-RU"/>
        </w:rPr>
        <w:lastRenderedPageBreak/>
        <w:t>Каждое направление представлено в виде модуля, который содержит соответствующую систему базовых ценностей, задачи, особенности планируемых результатов.</w:t>
      </w:r>
    </w:p>
    <w:p w14:paraId="53662140" w14:textId="77777777" w:rsidR="00D3116F" w:rsidRPr="00D3116F" w:rsidRDefault="00D3116F" w:rsidP="003331A3">
      <w:pPr>
        <w:jc w:val="both"/>
        <w:rPr>
          <w:sz w:val="24"/>
          <w:szCs w:val="24"/>
          <w:lang w:bidi="ru-RU"/>
        </w:rPr>
      </w:pPr>
      <w:r w:rsidRPr="00D3116F">
        <w:rPr>
          <w:sz w:val="24"/>
          <w:szCs w:val="24"/>
          <w:lang w:bidi="ru-RU"/>
        </w:rPr>
        <w:t>Задачи воспитания и социализации обучающихся на уровне среднего общего образования классифицированы по направлениям, каждое из которых, будучи тесно связанным с другими, раскрывает одну из существенных сторон духовно-нравственного развития личности обучающегося школы как гражданина России.</w:t>
      </w:r>
    </w:p>
    <w:p w14:paraId="101674D6" w14:textId="77777777" w:rsidR="00D3116F" w:rsidRPr="00D3116F" w:rsidRDefault="00D3116F" w:rsidP="003331A3">
      <w:pPr>
        <w:jc w:val="both"/>
        <w:rPr>
          <w:sz w:val="20"/>
          <w:szCs w:val="20"/>
          <w:lang w:bidi="ru-RU"/>
        </w:rPr>
        <w:sectPr w:rsidR="00D3116F" w:rsidRPr="00D3116F" w:rsidSect="00D3116F">
          <w:footerReference w:type="default" r:id="rId11"/>
          <w:pgSz w:w="11910" w:h="16840"/>
          <w:pgMar w:top="1701" w:right="1134" w:bottom="1134" w:left="1701" w:header="720" w:footer="720" w:gutter="0"/>
          <w:cols w:space="720"/>
        </w:sectPr>
      </w:pPr>
    </w:p>
    <w:p w14:paraId="488CEE63" w14:textId="77777777" w:rsidR="00D3116F" w:rsidRPr="003331A3" w:rsidRDefault="00D3116F" w:rsidP="00862131">
      <w:pPr>
        <w:numPr>
          <w:ilvl w:val="1"/>
          <w:numId w:val="113"/>
        </w:numPr>
        <w:jc w:val="left"/>
        <w:rPr>
          <w:b/>
          <w:bCs/>
          <w:color w:val="0070C0"/>
          <w:sz w:val="24"/>
          <w:szCs w:val="24"/>
          <w:lang w:bidi="ru-RU"/>
        </w:rPr>
      </w:pPr>
      <w:r w:rsidRPr="003331A3">
        <w:rPr>
          <w:b/>
          <w:bCs/>
          <w:color w:val="0070C0"/>
          <w:sz w:val="24"/>
          <w:szCs w:val="24"/>
          <w:lang w:bidi="ru-RU"/>
        </w:rPr>
        <w:lastRenderedPageBreak/>
        <w:t>Гражданско-патриотическое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835"/>
        <w:gridCol w:w="5814"/>
        <w:gridCol w:w="5101"/>
      </w:tblGrid>
      <w:tr w:rsidR="00D3116F" w:rsidRPr="003331A3" w14:paraId="598E49E0" w14:textId="77777777" w:rsidTr="00311B05">
        <w:tc>
          <w:tcPr>
            <w:tcW w:w="2835" w:type="dxa"/>
          </w:tcPr>
          <w:p w14:paraId="61A23217" w14:textId="77777777" w:rsidR="00D3116F" w:rsidRPr="003331A3" w:rsidRDefault="00D3116F" w:rsidP="00D3116F">
            <w:pPr>
              <w:rPr>
                <w:b/>
                <w:i/>
                <w:lang w:bidi="ru-RU"/>
              </w:rPr>
            </w:pPr>
            <w:r w:rsidRPr="003331A3">
              <w:rPr>
                <w:b/>
                <w:i/>
                <w:lang w:bidi="ru-RU"/>
              </w:rPr>
              <w:t>Ценностные установки</w:t>
            </w:r>
          </w:p>
        </w:tc>
        <w:tc>
          <w:tcPr>
            <w:tcW w:w="5814" w:type="dxa"/>
          </w:tcPr>
          <w:p w14:paraId="26688C4D" w14:textId="77777777" w:rsidR="00D3116F" w:rsidRPr="003331A3" w:rsidRDefault="00D3116F" w:rsidP="00D3116F">
            <w:pPr>
              <w:rPr>
                <w:b/>
                <w:i/>
                <w:lang w:bidi="ru-RU"/>
              </w:rPr>
            </w:pPr>
            <w:r w:rsidRPr="003331A3">
              <w:rPr>
                <w:b/>
                <w:i/>
                <w:lang w:bidi="ru-RU"/>
              </w:rPr>
              <w:t>Задачи воспитания</w:t>
            </w:r>
          </w:p>
        </w:tc>
        <w:tc>
          <w:tcPr>
            <w:tcW w:w="5101" w:type="dxa"/>
          </w:tcPr>
          <w:p w14:paraId="13DB27B0" w14:textId="77777777"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14:paraId="5AFB197A" w14:textId="77777777" w:rsidTr="00311B05">
        <w:tc>
          <w:tcPr>
            <w:tcW w:w="2835" w:type="dxa"/>
          </w:tcPr>
          <w:p w14:paraId="42B50665" w14:textId="77777777" w:rsidR="00D3116F" w:rsidRPr="003331A3" w:rsidRDefault="00D3116F" w:rsidP="00D3116F">
            <w:pPr>
              <w:rPr>
                <w:lang w:bidi="ru-RU"/>
              </w:rPr>
            </w:pPr>
            <w:r w:rsidRPr="003331A3">
              <w:rPr>
                <w:lang w:bidi="ru-RU"/>
              </w:rPr>
              <w:t xml:space="preserve">Любовь к России, своему народу, краю, служение Отечеству, правовое государство, гражданское общество, закон и </w:t>
            </w:r>
            <w:proofErr w:type="gramStart"/>
            <w:r w:rsidRPr="003331A3">
              <w:rPr>
                <w:lang w:bidi="ru-RU"/>
              </w:rPr>
              <w:t>право- порядок</w:t>
            </w:r>
            <w:proofErr w:type="gramEnd"/>
            <w:r w:rsidRPr="003331A3">
              <w:rPr>
                <w:lang w:bidi="ru-RU"/>
              </w:rPr>
              <w:t>, поликультурный мир, свобода личная и национальная, доверие к людям, институтам государства и гражданского общества. социальная солидарность, мир во всем мире, многообразие и уважение культур и народов</w:t>
            </w:r>
          </w:p>
        </w:tc>
        <w:tc>
          <w:tcPr>
            <w:tcW w:w="5814" w:type="dxa"/>
          </w:tcPr>
          <w:p w14:paraId="35C3195F" w14:textId="77777777" w:rsidR="00D3116F" w:rsidRPr="003331A3" w:rsidRDefault="00D3116F" w:rsidP="00862131">
            <w:pPr>
              <w:numPr>
                <w:ilvl w:val="0"/>
                <w:numId w:val="116"/>
              </w:numPr>
              <w:rPr>
                <w:lang w:bidi="ru-RU"/>
              </w:rPr>
            </w:pPr>
            <w:r w:rsidRPr="003331A3">
              <w:rPr>
                <w:lang w:bidi="ru-RU"/>
              </w:rPr>
              <w:t>Формирование мотивов и ценностей обучающегося в сфере отношений к России как Отечеству (приобщение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российской гражданской идентичности);</w:t>
            </w:r>
          </w:p>
          <w:p w14:paraId="18B132B2" w14:textId="77777777" w:rsidR="00D3116F" w:rsidRPr="003331A3" w:rsidRDefault="00D3116F" w:rsidP="00862131">
            <w:pPr>
              <w:numPr>
                <w:ilvl w:val="0"/>
                <w:numId w:val="116"/>
              </w:numPr>
              <w:rPr>
                <w:lang w:bidi="ru-RU"/>
              </w:rPr>
            </w:pPr>
            <w:r w:rsidRPr="003331A3">
              <w:rPr>
                <w:lang w:bidi="ru-RU"/>
              </w:rPr>
              <w:t>развитие способности видеть и понимать включенность родной и других культур в расширяющийся межкультурный диалог; понимать принципиальные критерии оценок позитивности или негативности этого взаимодействия;</w:t>
            </w:r>
          </w:p>
          <w:p w14:paraId="60F2A0B1" w14:textId="77777777" w:rsidR="00D3116F" w:rsidRPr="003331A3" w:rsidRDefault="00D3116F" w:rsidP="00862131">
            <w:pPr>
              <w:numPr>
                <w:ilvl w:val="0"/>
                <w:numId w:val="116"/>
              </w:numPr>
              <w:rPr>
                <w:lang w:bidi="ru-RU"/>
              </w:rPr>
            </w:pPr>
            <w:r w:rsidRPr="003331A3">
              <w:rPr>
                <w:lang w:bidi="ru-RU"/>
              </w:rPr>
              <w:t>углубление представлений о народах России, их общей исторической судьбе и единстве; одновременное  расширение представлений о народах ближнего зарубежья (как входивших в состав Российской империи и СССР, так и никогда не входивших – особенно Японии, Китая, Ирана, Турции);</w:t>
            </w:r>
          </w:p>
          <w:p w14:paraId="570B91D2" w14:textId="77777777" w:rsidR="00D3116F" w:rsidRPr="003331A3" w:rsidRDefault="00D3116F" w:rsidP="00862131">
            <w:pPr>
              <w:numPr>
                <w:ilvl w:val="0"/>
                <w:numId w:val="116"/>
              </w:numPr>
              <w:rPr>
                <w:lang w:bidi="ru-RU"/>
              </w:rPr>
            </w:pPr>
            <w:r w:rsidRPr="003331A3">
              <w:rPr>
                <w:lang w:bidi="ru-RU"/>
              </w:rPr>
              <w:t xml:space="preserve">расширение и углубление представлений о национальных героях и важнейших событиях истории России и ее народов (особенно о тех событиях, которые отмечаются как народные, государственные или важнейшие религиозные праздники); развитие личной и коллективной социальной активности (участие в делах класса, школы, семьи, села, города; </w:t>
            </w:r>
            <w:r w:rsidRPr="003331A3">
              <w:rPr>
                <w:lang w:bidi="ru-RU"/>
              </w:rPr>
              <w:lastRenderedPageBreak/>
              <w:t>открытое аргументированное высказывание своей позиции по различным спорным или социально негативным ситуациям;</w:t>
            </w:r>
          </w:p>
          <w:p w14:paraId="71E6183A" w14:textId="77777777" w:rsidR="00D3116F" w:rsidRPr="003331A3" w:rsidRDefault="00D3116F" w:rsidP="00862131">
            <w:pPr>
              <w:numPr>
                <w:ilvl w:val="0"/>
                <w:numId w:val="116"/>
              </w:numPr>
              <w:rPr>
                <w:lang w:bidi="ru-RU"/>
              </w:rPr>
            </w:pPr>
            <w:r w:rsidRPr="003331A3">
              <w:rPr>
                <w:lang w:bidi="ru-RU"/>
              </w:rPr>
              <w:t>разработка и оформление стендов, посвященных исторической эволюции символики Российского государства и конкретного субъекта Федерации; возможная подготовка специальных презентаций по подобным историческим процессам в других государствах (например, Великобритании, Франции, Германии, Италии и др.);</w:t>
            </w:r>
          </w:p>
          <w:p w14:paraId="233C5B57" w14:textId="77777777" w:rsidR="00D3116F" w:rsidRPr="003331A3" w:rsidRDefault="00D3116F" w:rsidP="00862131">
            <w:pPr>
              <w:numPr>
                <w:ilvl w:val="0"/>
                <w:numId w:val="116"/>
              </w:numPr>
              <w:rPr>
                <w:lang w:bidi="ru-RU"/>
              </w:rPr>
            </w:pPr>
            <w:r w:rsidRPr="003331A3">
              <w:rPr>
                <w:lang w:bidi="ru-RU"/>
              </w:rPr>
              <w:t>сопоставление текстов государственных гимнов различных стран в разные исторические эпохи, народных, государственных и религиозных праздников с публичными презентациями;</w:t>
            </w:r>
          </w:p>
          <w:p w14:paraId="5D88CC3B" w14:textId="77777777" w:rsidR="00D3116F" w:rsidRPr="003331A3" w:rsidRDefault="00D3116F" w:rsidP="00862131">
            <w:pPr>
              <w:numPr>
                <w:ilvl w:val="0"/>
                <w:numId w:val="116"/>
              </w:numPr>
              <w:rPr>
                <w:lang w:bidi="ru-RU"/>
              </w:rPr>
            </w:pPr>
            <w:r w:rsidRPr="003331A3">
              <w:rPr>
                <w:lang w:bidi="ru-RU"/>
              </w:rPr>
              <w:t>исследовательская работа с последующими дискуссиями об основаниях, по которым современники или потомки относили тех или иных людей к категории героев, считали их выдающимися, замечательными и т.д. Особо ценным является выяснение обстоятельств, по которым один и тот же человек в разные эпохи то считался великим героем или политиком, то лишался этого «звания»; краеведческая работа по выявлению и сохранению мест памяти, могил (особенно братских), забота о памятниках и т.п.; публичные презентации о славных людях дан- ной местности, региона, России, рода человеческого;</w:t>
            </w:r>
          </w:p>
          <w:p w14:paraId="640FD30A" w14:textId="77777777" w:rsidR="00D3116F" w:rsidRPr="003331A3" w:rsidRDefault="00D3116F" w:rsidP="00862131">
            <w:pPr>
              <w:numPr>
                <w:ilvl w:val="0"/>
                <w:numId w:val="116"/>
              </w:numPr>
              <w:rPr>
                <w:lang w:bidi="ru-RU"/>
              </w:rPr>
            </w:pPr>
            <w:r w:rsidRPr="003331A3">
              <w:rPr>
                <w:lang w:bidi="ru-RU"/>
              </w:rPr>
              <w:t xml:space="preserve">знакомство с сохранившимися народными традициями и ремеслами, выявление их культурно- исторической основы, </w:t>
            </w:r>
            <w:r w:rsidRPr="003331A3">
              <w:rPr>
                <w:lang w:bidi="ru-RU"/>
              </w:rPr>
              <w:lastRenderedPageBreak/>
              <w:t>обсуждение их роли и ценности в современной жизни, их значения для самих носителей этих традиций и юных поколений и т.п.; участие в традиционных действиях (обрядах) и (посильно) в ремесленном производстве (дерево, глина, роспись и др.); подготовка публичных презентаций по этой деятельности;</w:t>
            </w:r>
          </w:p>
          <w:p w14:paraId="4E201E25" w14:textId="77777777" w:rsidR="00D3116F" w:rsidRPr="003331A3" w:rsidRDefault="00D3116F" w:rsidP="00862131">
            <w:pPr>
              <w:numPr>
                <w:ilvl w:val="0"/>
                <w:numId w:val="116"/>
              </w:numPr>
              <w:rPr>
                <w:lang w:bidi="ru-RU"/>
              </w:rPr>
            </w:pPr>
            <w:r w:rsidRPr="003331A3">
              <w:rPr>
                <w:lang w:bidi="ru-RU"/>
              </w:rPr>
              <w:t>систематическое проведение дискуссий с носителями различных взглядов и традиций относительно духовно-нравственных ценностей прошлого и современности в контексте образовательной программы школы; вынесение этой проблематики в школьные, местные и региональные СМИ; подготовка подростками собственных публикаций.</w:t>
            </w:r>
          </w:p>
        </w:tc>
        <w:tc>
          <w:tcPr>
            <w:tcW w:w="5101" w:type="dxa"/>
          </w:tcPr>
          <w:p w14:paraId="4131406B" w14:textId="77777777" w:rsidR="00D3116F" w:rsidRPr="003331A3" w:rsidRDefault="00D3116F" w:rsidP="00862131">
            <w:pPr>
              <w:numPr>
                <w:ilvl w:val="0"/>
                <w:numId w:val="116"/>
              </w:numPr>
              <w:rPr>
                <w:lang w:bidi="ru-RU"/>
              </w:rPr>
            </w:pPr>
            <w:r w:rsidRPr="003331A3">
              <w:rPr>
                <w:lang w:bidi="ru-RU"/>
              </w:rPr>
              <w:lastRenderedPageBreak/>
              <w:t>способность к осознанию российской идентичности в поликультурном социуме (патриотизм, уважение к Отечеству, к прошлому и настоящему многонационального народа России, воспитанное чувство ответственности и долга перед Родиной, идентичность с территорией, с природой России, идентификация себя в качестве гражданина России, субъективная значимость использования русского языка и языков народов России, осознание и ощущение субъективной сопричастности с судьбой российского народа);</w:t>
            </w:r>
          </w:p>
          <w:p w14:paraId="19810D95" w14:textId="77777777" w:rsidR="00D3116F" w:rsidRPr="003331A3" w:rsidRDefault="00D3116F" w:rsidP="00862131">
            <w:pPr>
              <w:numPr>
                <w:ilvl w:val="0"/>
                <w:numId w:val="116"/>
              </w:numPr>
              <w:rPr>
                <w:lang w:bidi="ru-RU"/>
              </w:rPr>
            </w:pPr>
            <w:r w:rsidRPr="003331A3">
              <w:rPr>
                <w:lang w:bidi="ru-RU"/>
              </w:rPr>
              <w:t>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(идентичность человека с российской многонациональной культурой, сопричастность с историей народов и государств, находившихся на территории современной России);</w:t>
            </w:r>
          </w:p>
          <w:p w14:paraId="06F2D643" w14:textId="77777777" w:rsidR="00D3116F" w:rsidRPr="003331A3" w:rsidRDefault="00D3116F" w:rsidP="00862131">
            <w:pPr>
              <w:numPr>
                <w:ilvl w:val="0"/>
                <w:numId w:val="116"/>
              </w:numPr>
              <w:rPr>
                <w:lang w:bidi="ru-RU"/>
              </w:rPr>
            </w:pPr>
            <w:r w:rsidRPr="003331A3">
              <w:rPr>
                <w:lang w:bidi="ru-RU"/>
              </w:rPr>
              <w:t xml:space="preserve">осознанное, уважительное и доброжелательное отношение к истории, культуре, религии, </w:t>
            </w:r>
            <w:r w:rsidRPr="003331A3">
              <w:rPr>
                <w:lang w:bidi="ru-RU"/>
              </w:rPr>
              <w:lastRenderedPageBreak/>
              <w:t>традициям, языкам, ценностям народов России и народов мира;</w:t>
            </w:r>
          </w:p>
          <w:p w14:paraId="2D12869B" w14:textId="77777777" w:rsidR="00D3116F" w:rsidRPr="003331A3" w:rsidRDefault="00D3116F" w:rsidP="00D3116F">
            <w:pPr>
              <w:rPr>
                <w:lang w:bidi="ru-RU"/>
              </w:rPr>
            </w:pPr>
            <w:r w:rsidRPr="003331A3">
              <w:rPr>
                <w:lang w:bidi="ru-RU"/>
              </w:rPr>
              <w:t>представления о политическом устройстве Российского государства, его институтах, их роли в жизни общества, о его посильное введение представлений об участии России в системе международных политических и культурных организаций (ООН, ЮНЕСКО, Совет Европы и др.);</w:t>
            </w:r>
          </w:p>
          <w:p w14:paraId="3AC2BFFA" w14:textId="77777777" w:rsidR="00D3116F" w:rsidRPr="003331A3" w:rsidRDefault="00D3116F" w:rsidP="00862131">
            <w:pPr>
              <w:numPr>
                <w:ilvl w:val="0"/>
                <w:numId w:val="116"/>
              </w:numPr>
              <w:rPr>
                <w:lang w:bidi="ru-RU"/>
              </w:rPr>
            </w:pPr>
            <w:r w:rsidRPr="003331A3">
              <w:rPr>
                <w:lang w:bidi="ru-RU"/>
              </w:rPr>
              <w:t>глубокое понимание (в том числе в семантико- историческом контексте) символики государства –Флага, Герба и Гимна России; важнейших законов;</w:t>
            </w:r>
          </w:p>
          <w:p w14:paraId="5C4BA13A" w14:textId="77777777" w:rsidR="00D3116F" w:rsidRPr="003331A3" w:rsidRDefault="00D3116F" w:rsidP="00862131">
            <w:pPr>
              <w:numPr>
                <w:ilvl w:val="0"/>
                <w:numId w:val="111"/>
              </w:numPr>
              <w:rPr>
                <w:lang w:bidi="ru-RU"/>
              </w:rPr>
            </w:pPr>
            <w:r w:rsidRPr="003331A3">
              <w:rPr>
                <w:lang w:bidi="ru-RU"/>
              </w:rPr>
              <w:t>практико-ориентированные представления об институтах гражданского общества, о возможностях участия граждан в общественном управлении, знакомство с их деятельностью в родной школе, поселении, муниципалитете; посильное введение представлений о соответствующих нормах в Конституции России и федеральном законодательстве;</w:t>
            </w:r>
          </w:p>
          <w:p w14:paraId="5C750BE1" w14:textId="77777777" w:rsidR="00D3116F" w:rsidRPr="003331A3" w:rsidRDefault="00D3116F" w:rsidP="00862131">
            <w:pPr>
              <w:numPr>
                <w:ilvl w:val="0"/>
                <w:numId w:val="111"/>
              </w:numPr>
              <w:rPr>
                <w:lang w:bidi="ru-RU"/>
              </w:rPr>
            </w:pPr>
            <w:r w:rsidRPr="003331A3">
              <w:rPr>
                <w:lang w:bidi="ru-RU"/>
              </w:rPr>
              <w:t>практико-ориентированные представления о правах и обязанностях гражданина России; непосредственное знакомство с реализацией этих прав на примере старших членов семьи и других взрослых, принадлежащих различным социальным и социокультурным стратам;</w:t>
            </w:r>
          </w:p>
          <w:p w14:paraId="1155A077" w14:textId="77777777" w:rsidR="00D3116F" w:rsidRPr="003331A3" w:rsidRDefault="00D3116F" w:rsidP="00862131">
            <w:pPr>
              <w:numPr>
                <w:ilvl w:val="0"/>
                <w:numId w:val="112"/>
              </w:numPr>
              <w:rPr>
                <w:lang w:bidi="ru-RU"/>
              </w:rPr>
            </w:pPr>
            <w:r w:rsidRPr="003331A3">
              <w:rPr>
                <w:lang w:bidi="ru-RU"/>
              </w:rPr>
              <w:t xml:space="preserve">превращение интереса к общественным явлениям в значимую личностно – гражданскую потребность, понимание активной роли человека в обществе, в том числе через личное участие в доступных </w:t>
            </w:r>
            <w:r w:rsidRPr="003331A3">
              <w:rPr>
                <w:lang w:bidi="ru-RU"/>
              </w:rPr>
              <w:lastRenderedPageBreak/>
              <w:t>проектах и акциях; посильное введение в кругозор подростков таких документов, как Всеобщая декларация прав человека и Европейская конвенция о защите прав человека и основных свобод;</w:t>
            </w:r>
          </w:p>
          <w:p w14:paraId="1CF9B406" w14:textId="77777777" w:rsidR="00D3116F" w:rsidRPr="003331A3" w:rsidRDefault="00D3116F" w:rsidP="00862131">
            <w:pPr>
              <w:numPr>
                <w:ilvl w:val="0"/>
                <w:numId w:val="110"/>
              </w:numPr>
              <w:rPr>
                <w:lang w:bidi="ru-RU"/>
              </w:rPr>
            </w:pPr>
            <w:r w:rsidRPr="003331A3">
              <w:rPr>
                <w:lang w:bidi="ru-RU"/>
              </w:rPr>
              <w:t>утверждение отношения к родному и русскому языкам (если последний не является родным) как к величайшей ценности, являющейся важнейшей частью духовно – нравственного наследия и достояния; осознание родного и русского языков как сокровищницы средств современной коммуникации; осознание в этом контексте значения владения иностранными языками; сознательное овладение ими как универсальным средством продуктивного взаимодействия с другими людьми в различных культурных пространствах;</w:t>
            </w:r>
          </w:p>
          <w:p w14:paraId="327C05E6" w14:textId="77777777" w:rsidR="00D3116F" w:rsidRPr="003331A3" w:rsidRDefault="00D3116F" w:rsidP="00862131">
            <w:pPr>
              <w:numPr>
                <w:ilvl w:val="0"/>
                <w:numId w:val="110"/>
              </w:numPr>
              <w:rPr>
                <w:lang w:bidi="ru-RU"/>
              </w:rPr>
            </w:pPr>
            <w:r w:rsidRPr="003331A3">
              <w:rPr>
                <w:lang w:bidi="ru-RU"/>
              </w:rPr>
              <w:t>ценностное отношение к родной культуре; понимание ее связей и взаимовлияний с другими культурами на протяжении прошлых эпох и в настоящее время</w:t>
            </w:r>
          </w:p>
        </w:tc>
      </w:tr>
    </w:tbl>
    <w:p w14:paraId="6E0D3DC0" w14:textId="77777777" w:rsidR="00D3116F" w:rsidRPr="003331A3" w:rsidRDefault="00D3116F" w:rsidP="00862131">
      <w:pPr>
        <w:numPr>
          <w:ilvl w:val="1"/>
          <w:numId w:val="113"/>
        </w:numPr>
        <w:jc w:val="left"/>
        <w:rPr>
          <w:b/>
          <w:lang w:bidi="ru-RU"/>
        </w:rPr>
      </w:pPr>
      <w:r w:rsidRPr="003331A3">
        <w:rPr>
          <w:b/>
          <w:lang w:bidi="ru-RU"/>
        </w:rPr>
        <w:lastRenderedPageBreak/>
        <w:t>Нравственное и духовное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047"/>
        <w:gridCol w:w="4398"/>
        <w:gridCol w:w="6305"/>
      </w:tblGrid>
      <w:tr w:rsidR="00D3116F" w:rsidRPr="003331A3" w14:paraId="3FC6B26C" w14:textId="77777777" w:rsidTr="00311B05">
        <w:tc>
          <w:tcPr>
            <w:tcW w:w="3047" w:type="dxa"/>
          </w:tcPr>
          <w:p w14:paraId="0D06E630" w14:textId="77777777" w:rsidR="00D3116F" w:rsidRPr="003331A3" w:rsidRDefault="00D3116F" w:rsidP="00D3116F">
            <w:pPr>
              <w:rPr>
                <w:b/>
                <w:i/>
                <w:lang w:bidi="ru-RU"/>
              </w:rPr>
            </w:pPr>
            <w:r w:rsidRPr="003331A3">
              <w:rPr>
                <w:b/>
                <w:i/>
                <w:lang w:bidi="ru-RU"/>
              </w:rPr>
              <w:t>Ценностные установки</w:t>
            </w:r>
          </w:p>
        </w:tc>
        <w:tc>
          <w:tcPr>
            <w:tcW w:w="4398" w:type="dxa"/>
          </w:tcPr>
          <w:p w14:paraId="5CB98798" w14:textId="77777777" w:rsidR="00D3116F" w:rsidRPr="003331A3" w:rsidRDefault="00D3116F" w:rsidP="00D3116F">
            <w:pPr>
              <w:rPr>
                <w:b/>
                <w:i/>
                <w:lang w:bidi="ru-RU"/>
              </w:rPr>
            </w:pPr>
            <w:r w:rsidRPr="003331A3">
              <w:rPr>
                <w:b/>
                <w:i/>
                <w:lang w:bidi="ru-RU"/>
              </w:rPr>
              <w:t>Задачи воспитания</w:t>
            </w:r>
          </w:p>
        </w:tc>
        <w:tc>
          <w:tcPr>
            <w:tcW w:w="6305" w:type="dxa"/>
          </w:tcPr>
          <w:p w14:paraId="5493A8FC" w14:textId="77777777"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14:paraId="587F1069" w14:textId="77777777" w:rsidTr="00311B05">
        <w:tc>
          <w:tcPr>
            <w:tcW w:w="3047" w:type="dxa"/>
          </w:tcPr>
          <w:p w14:paraId="44B7C222" w14:textId="77777777" w:rsidR="00D3116F" w:rsidRPr="003331A3" w:rsidRDefault="00D3116F" w:rsidP="00D3116F">
            <w:pPr>
              <w:rPr>
                <w:lang w:bidi="ru-RU"/>
              </w:rPr>
            </w:pPr>
            <w:r w:rsidRPr="003331A3">
              <w:rPr>
                <w:lang w:bidi="ru-RU"/>
              </w:rPr>
              <w:t>правовое государство, демократическое государство, социальное государство, закон и правопорядок, социальная компетентность, социальная ответственность, служение Отечеству, ответственность за настоящее и будущее своей страны и своего края</w:t>
            </w:r>
          </w:p>
        </w:tc>
        <w:tc>
          <w:tcPr>
            <w:tcW w:w="4398" w:type="dxa"/>
          </w:tcPr>
          <w:p w14:paraId="589F7794" w14:textId="77777777" w:rsidR="00D3116F" w:rsidRPr="003331A3" w:rsidRDefault="00D3116F" w:rsidP="00862131">
            <w:pPr>
              <w:numPr>
                <w:ilvl w:val="0"/>
                <w:numId w:val="110"/>
              </w:numPr>
              <w:rPr>
                <w:lang w:bidi="ru-RU"/>
              </w:rPr>
            </w:pPr>
            <w:r w:rsidRPr="003331A3">
              <w:rPr>
                <w:lang w:bidi="ru-RU"/>
              </w:rPr>
              <w:t>Формирование мотивационно-ценностных отношений обучающегося в  сфере  самопознания, самоопределения, самореализации, самосовершенствования (развитие мотивации и способности к духовно- нравственному самосовершенствованию; формирование  позитивной самооценки, самоуважения, конструктивных способов самореализации);</w:t>
            </w:r>
          </w:p>
          <w:p w14:paraId="78BB51D0" w14:textId="77777777" w:rsidR="00D3116F" w:rsidRPr="003331A3" w:rsidRDefault="00D3116F" w:rsidP="00862131">
            <w:pPr>
              <w:numPr>
                <w:ilvl w:val="0"/>
                <w:numId w:val="110"/>
              </w:numPr>
              <w:rPr>
                <w:lang w:bidi="ru-RU"/>
              </w:rPr>
            </w:pPr>
            <w:r w:rsidRPr="003331A3">
              <w:rPr>
                <w:lang w:bidi="ru-RU"/>
              </w:rPr>
              <w:lastRenderedPageBreak/>
              <w:t>развитие способности к рефлексии (критики) оснований деятельности – как своей, так и других людей,  прежде всего сверстников; умение ставить себя на место другого, сопереживать и искать и находить способы человеческой поддержки даже при осознании его неправоты;</w:t>
            </w:r>
          </w:p>
          <w:p w14:paraId="453E8BBA" w14:textId="77777777" w:rsidR="00D3116F" w:rsidRPr="003331A3" w:rsidRDefault="00D3116F" w:rsidP="00862131">
            <w:pPr>
              <w:numPr>
                <w:ilvl w:val="0"/>
                <w:numId w:val="110"/>
              </w:numPr>
              <w:rPr>
                <w:lang w:bidi="ru-RU"/>
              </w:rPr>
            </w:pPr>
            <w:r w:rsidRPr="003331A3">
              <w:rPr>
                <w:lang w:bidi="ru-RU"/>
              </w:rPr>
              <w:t>развитие способности различать позитивные и негативные явления в окружающем социуме, анализировать их причины, предлагать способы преодоления социально неприемлемых явлений и участвовать в направленной на это деятельности; способность критически оценить качество информации и развлечений, предлагаемых рекламой, кинопрокатом, компьютерными играми и различными СМИ;</w:t>
            </w:r>
          </w:p>
          <w:p w14:paraId="0B833F75" w14:textId="77777777" w:rsidR="00D3116F" w:rsidRPr="003331A3" w:rsidRDefault="00D3116F" w:rsidP="00862131">
            <w:pPr>
              <w:numPr>
                <w:ilvl w:val="0"/>
                <w:numId w:val="110"/>
              </w:numPr>
              <w:rPr>
                <w:lang w:bidi="ru-RU"/>
              </w:rPr>
            </w:pPr>
            <w:r w:rsidRPr="003331A3">
              <w:rPr>
                <w:lang w:bidi="ru-RU"/>
              </w:rPr>
              <w:t>развитие представлений о религиозной картине мира, роли традиционных религий в развитии народов нашей страны и их культуры, в становлении и развитии Российского государства; посильно расширение этих представлений на межрелигиозную ситуацию в современном мире</w:t>
            </w:r>
          </w:p>
        </w:tc>
        <w:tc>
          <w:tcPr>
            <w:tcW w:w="6305" w:type="dxa"/>
          </w:tcPr>
          <w:p w14:paraId="452619A9" w14:textId="77777777" w:rsidR="00D3116F" w:rsidRPr="003331A3" w:rsidRDefault="00D3116F" w:rsidP="00862131">
            <w:pPr>
              <w:numPr>
                <w:ilvl w:val="0"/>
                <w:numId w:val="110"/>
              </w:numPr>
              <w:rPr>
                <w:lang w:bidi="ru-RU"/>
              </w:rPr>
            </w:pPr>
            <w:r w:rsidRPr="003331A3">
              <w:rPr>
                <w:lang w:bidi="ru-RU"/>
              </w:rPr>
              <w:lastRenderedPageBreak/>
              <w:t>Развитое моральное сознание и компетентность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(способность к нравственному самосовершенствованию;</w:t>
            </w:r>
          </w:p>
          <w:p w14:paraId="61B33E09" w14:textId="77777777" w:rsidR="00D3116F" w:rsidRPr="003331A3" w:rsidRDefault="00D3116F" w:rsidP="00862131">
            <w:pPr>
              <w:numPr>
                <w:ilvl w:val="0"/>
                <w:numId w:val="110"/>
              </w:numPr>
              <w:rPr>
                <w:lang w:bidi="ru-RU"/>
              </w:rPr>
            </w:pPr>
            <w:r w:rsidRPr="003331A3">
              <w:rPr>
                <w:lang w:bidi="ru-RU"/>
              </w:rPr>
              <w:t>веротерпимость, уважительное отношение к религиозным чувствам, взглядам людей или их отсутствию;</w:t>
            </w:r>
          </w:p>
          <w:p w14:paraId="345FD0B6" w14:textId="77777777" w:rsidR="00D3116F" w:rsidRPr="003331A3" w:rsidRDefault="00D3116F" w:rsidP="00862131">
            <w:pPr>
              <w:numPr>
                <w:ilvl w:val="0"/>
                <w:numId w:val="110"/>
              </w:numPr>
              <w:rPr>
                <w:lang w:bidi="ru-RU"/>
              </w:rPr>
            </w:pPr>
            <w:r w:rsidRPr="003331A3">
              <w:rPr>
                <w:lang w:bidi="ru-RU"/>
              </w:rPr>
              <w:t xml:space="preserve">знание основных норм морали, нравственных, духовных идеалов, хранимых в культурных традициях народов России, готовность на их основе к сознательному </w:t>
            </w:r>
            <w:r w:rsidRPr="003331A3">
              <w:rPr>
                <w:lang w:bidi="ru-RU"/>
              </w:rPr>
              <w:lastRenderedPageBreak/>
              <w:t>самоограничению в поступках, поведении, расточительном  потребительстве;</w:t>
            </w:r>
          </w:p>
          <w:p w14:paraId="5AD6B01B" w14:textId="77777777" w:rsidR="00D3116F" w:rsidRPr="003331A3" w:rsidRDefault="00F17119" w:rsidP="00D3116F">
            <w:pPr>
              <w:rPr>
                <w:lang w:bidi="ru-RU"/>
              </w:rPr>
            </w:pPr>
            <w:r>
              <w:rPr>
                <w:lang w:bidi="ru-RU"/>
              </w:rPr>
              <w:t xml:space="preserve">- </w:t>
            </w:r>
            <w:r w:rsidR="00D3116F" w:rsidRPr="003331A3">
              <w:rPr>
                <w:lang w:bidi="ru-RU"/>
              </w:rPr>
              <w:t>сформированность  представлений об основах светской этики, культуры традиционных религий, их роли в развитии культуры и истории России и человечества, в становлении гражданского общества и российской государственности;</w:t>
            </w:r>
          </w:p>
          <w:p w14:paraId="792EDB6A" w14:textId="77777777" w:rsidR="00D3116F" w:rsidRPr="003331A3" w:rsidRDefault="00D3116F" w:rsidP="00862131">
            <w:pPr>
              <w:numPr>
                <w:ilvl w:val="0"/>
                <w:numId w:val="110"/>
              </w:numPr>
              <w:rPr>
                <w:lang w:bidi="ru-RU"/>
              </w:rPr>
            </w:pPr>
            <w:r w:rsidRPr="003331A3">
              <w:rPr>
                <w:lang w:bidi="ru-RU"/>
              </w:rPr>
              <w:t>понимание значения нравственности, веры и религии в жизни человека, семьи и общества);</w:t>
            </w:r>
          </w:p>
          <w:p w14:paraId="15A46905" w14:textId="77777777" w:rsidR="00D3116F" w:rsidRPr="003331A3" w:rsidRDefault="00D3116F" w:rsidP="00862131">
            <w:pPr>
              <w:numPr>
                <w:ilvl w:val="0"/>
                <w:numId w:val="110"/>
              </w:numPr>
              <w:rPr>
                <w:lang w:bidi="ru-RU"/>
              </w:rPr>
            </w:pPr>
            <w:r w:rsidRPr="003331A3">
              <w:rPr>
                <w:lang w:bidi="ru-RU"/>
              </w:rPr>
              <w:t>сформированность ответственного отношения к учению; уважительного отношения к труду, наличие опыта участия в социально значимом труде;</w:t>
            </w:r>
          </w:p>
          <w:p w14:paraId="5F5DB3DD" w14:textId="77777777" w:rsidR="00D3116F" w:rsidRPr="003331A3" w:rsidRDefault="00D3116F" w:rsidP="00862131">
            <w:pPr>
              <w:numPr>
                <w:ilvl w:val="0"/>
                <w:numId w:val="110"/>
              </w:numPr>
              <w:rPr>
                <w:lang w:bidi="ru-RU"/>
              </w:rPr>
            </w:pPr>
            <w:r w:rsidRPr="003331A3">
              <w:rPr>
                <w:lang w:bidi="ru-RU"/>
              </w:rPr>
              <w:t>утверждение в качестве личной нормы уважительного отношения ко всем людям – от своих родителей до любого встречного ребенка, сверстника, старшего независимо от его внешнего вида (лица, одежды, физических особенностей);</w:t>
            </w:r>
          </w:p>
          <w:p w14:paraId="28CA1754" w14:textId="77777777" w:rsidR="00D3116F" w:rsidRPr="003331A3" w:rsidRDefault="00D3116F" w:rsidP="00862131">
            <w:pPr>
              <w:numPr>
                <w:ilvl w:val="0"/>
                <w:numId w:val="110"/>
              </w:numPr>
              <w:rPr>
                <w:lang w:bidi="ru-RU"/>
              </w:rPr>
            </w:pPr>
            <w:r w:rsidRPr="003331A3">
              <w:rPr>
                <w:lang w:bidi="ru-RU"/>
              </w:rPr>
              <w:t>установка на поддержку деловых и дружеских взаимоотношений в коллективе;</w:t>
            </w:r>
          </w:p>
          <w:p w14:paraId="6BEDB686" w14:textId="77777777" w:rsidR="00D3116F" w:rsidRPr="003331A3" w:rsidRDefault="00D3116F" w:rsidP="00862131">
            <w:pPr>
              <w:numPr>
                <w:ilvl w:val="0"/>
                <w:numId w:val="110"/>
              </w:numPr>
              <w:rPr>
                <w:lang w:bidi="ru-RU"/>
              </w:rPr>
            </w:pPr>
            <w:r w:rsidRPr="003331A3">
              <w:rPr>
                <w:lang w:bidi="ru-RU"/>
              </w:rPr>
              <w:t xml:space="preserve">сознательное принятие и утверждение в качестве личного императива  установки  на  бережное,  гуманное  отношение  ко всему живому; посильное участие в природоохранной и экологической деятельности; нетерпимое отношение к проявлениям жестокости к братьям нашим меньшим со стороны других людей; </w:t>
            </w:r>
          </w:p>
          <w:p w14:paraId="198017B0" w14:textId="77777777" w:rsidR="00D3116F" w:rsidRPr="003331A3" w:rsidRDefault="00D3116F" w:rsidP="00862131">
            <w:pPr>
              <w:numPr>
                <w:ilvl w:val="0"/>
                <w:numId w:val="110"/>
              </w:numPr>
              <w:rPr>
                <w:lang w:bidi="ru-RU"/>
              </w:rPr>
            </w:pPr>
            <w:r w:rsidRPr="003331A3">
              <w:rPr>
                <w:lang w:bidi="ru-RU"/>
              </w:rPr>
              <w:t>нормы этически осмысленных взаимоотношений в коллективе класса (образовательного учреждения в целом), что предполагает овладение навыками вежливого, приветливого, внимательного отношения к сверстникам, старшим и младшим детям, взрослым, взаимной поддержке,</w:t>
            </w:r>
          </w:p>
          <w:p w14:paraId="621968B8" w14:textId="77777777" w:rsidR="00D3116F" w:rsidRPr="003331A3" w:rsidRDefault="00D3116F" w:rsidP="00862131">
            <w:pPr>
              <w:numPr>
                <w:ilvl w:val="0"/>
                <w:numId w:val="110"/>
              </w:numPr>
              <w:rPr>
                <w:lang w:bidi="ru-RU"/>
              </w:rPr>
            </w:pPr>
            <w:r w:rsidRPr="003331A3">
              <w:rPr>
                <w:lang w:bidi="ru-RU"/>
              </w:rPr>
              <w:t>участие в коллективных играх, приобретение опыта совместной деятельности;</w:t>
            </w:r>
          </w:p>
          <w:p w14:paraId="03D33403" w14:textId="77777777" w:rsidR="00D3116F" w:rsidRPr="003331A3" w:rsidRDefault="00D3116F" w:rsidP="00862131">
            <w:pPr>
              <w:numPr>
                <w:ilvl w:val="0"/>
                <w:numId w:val="110"/>
              </w:numPr>
              <w:rPr>
                <w:lang w:bidi="ru-RU"/>
              </w:rPr>
            </w:pPr>
            <w:r w:rsidRPr="003331A3">
              <w:rPr>
                <w:lang w:bidi="ru-RU"/>
              </w:rPr>
              <w:lastRenderedPageBreak/>
              <w:t>посильное участие в делах благотворительности, милосердия, в оказании помощи нуждающимся, заботе о животных, других живых существах, природе.</w:t>
            </w:r>
          </w:p>
        </w:tc>
      </w:tr>
    </w:tbl>
    <w:p w14:paraId="1DA56443" w14:textId="77777777" w:rsidR="00D3116F" w:rsidRPr="003331A3" w:rsidRDefault="00D3116F" w:rsidP="00862131">
      <w:pPr>
        <w:numPr>
          <w:ilvl w:val="1"/>
          <w:numId w:val="113"/>
        </w:numPr>
        <w:jc w:val="left"/>
        <w:rPr>
          <w:b/>
          <w:lang w:bidi="ru-RU"/>
        </w:rPr>
      </w:pPr>
      <w:r w:rsidRPr="003331A3">
        <w:rPr>
          <w:b/>
          <w:lang w:bidi="ru-RU"/>
        </w:rPr>
        <w:lastRenderedPageBreak/>
        <w:t>Трудовое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047"/>
        <w:gridCol w:w="6734"/>
        <w:gridCol w:w="3969"/>
      </w:tblGrid>
      <w:tr w:rsidR="00D3116F" w:rsidRPr="003331A3" w14:paraId="25775BB0" w14:textId="77777777" w:rsidTr="00311B05">
        <w:tc>
          <w:tcPr>
            <w:tcW w:w="3047" w:type="dxa"/>
          </w:tcPr>
          <w:p w14:paraId="6D042931" w14:textId="77777777" w:rsidR="00D3116F" w:rsidRPr="003331A3" w:rsidRDefault="00D3116F" w:rsidP="00D3116F">
            <w:pPr>
              <w:rPr>
                <w:b/>
                <w:i/>
                <w:lang w:bidi="ru-RU"/>
              </w:rPr>
            </w:pPr>
            <w:r w:rsidRPr="003331A3">
              <w:rPr>
                <w:b/>
                <w:i/>
                <w:lang w:bidi="ru-RU"/>
              </w:rPr>
              <w:t>Ценностные установки</w:t>
            </w:r>
          </w:p>
        </w:tc>
        <w:tc>
          <w:tcPr>
            <w:tcW w:w="6734" w:type="dxa"/>
          </w:tcPr>
          <w:p w14:paraId="53AD283F" w14:textId="77777777" w:rsidR="00D3116F" w:rsidRPr="003331A3" w:rsidRDefault="00D3116F" w:rsidP="00D3116F">
            <w:pPr>
              <w:rPr>
                <w:b/>
                <w:i/>
                <w:lang w:bidi="ru-RU"/>
              </w:rPr>
            </w:pPr>
            <w:r w:rsidRPr="003331A3">
              <w:rPr>
                <w:b/>
                <w:i/>
                <w:lang w:bidi="ru-RU"/>
              </w:rPr>
              <w:t>Задачи воспитания</w:t>
            </w:r>
          </w:p>
        </w:tc>
        <w:tc>
          <w:tcPr>
            <w:tcW w:w="3969" w:type="dxa"/>
            <w:tcBorders>
              <w:bottom w:val="single" w:sz="4" w:space="0" w:color="000000"/>
            </w:tcBorders>
          </w:tcPr>
          <w:p w14:paraId="34EDE502" w14:textId="77777777"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14:paraId="58B85B24" w14:textId="77777777" w:rsidTr="00311B05">
        <w:tc>
          <w:tcPr>
            <w:tcW w:w="3047" w:type="dxa"/>
          </w:tcPr>
          <w:p w14:paraId="6F05403B" w14:textId="77777777" w:rsidR="00D3116F" w:rsidRPr="003331A3" w:rsidRDefault="00D3116F" w:rsidP="00D3116F">
            <w:pPr>
              <w:rPr>
                <w:lang w:bidi="ru-RU"/>
              </w:rPr>
            </w:pPr>
            <w:r w:rsidRPr="003331A3">
              <w:rPr>
                <w:lang w:bidi="ru-RU"/>
              </w:rPr>
              <w:t>научное знание, стремление к познанию и истине, научная картина мира, нравственный смысл учения и самообразования, интеллектуальное развитие личности; уважение к труду и людям труда; нравственный смысл труда, творчество и созидание; целеустремленность и настойчивость, бережливость, выбор профессии</w:t>
            </w:r>
          </w:p>
        </w:tc>
        <w:tc>
          <w:tcPr>
            <w:tcW w:w="6734" w:type="dxa"/>
            <w:tcBorders>
              <w:right w:val="single" w:sz="4" w:space="0" w:color="000000"/>
            </w:tcBorders>
          </w:tcPr>
          <w:p w14:paraId="377E1AB5" w14:textId="77777777" w:rsidR="00D3116F" w:rsidRPr="003331A3" w:rsidRDefault="00D3116F" w:rsidP="00862131">
            <w:pPr>
              <w:numPr>
                <w:ilvl w:val="0"/>
                <w:numId w:val="110"/>
              </w:numPr>
              <w:rPr>
                <w:lang w:bidi="ru-RU"/>
              </w:rPr>
            </w:pPr>
            <w:r w:rsidRPr="003331A3">
              <w:rPr>
                <w:lang w:bidi="ru-RU"/>
              </w:rPr>
              <w:t>Формирование мотивов и ценностей обучающегося в сфере трудовых отношений и выбора будущей профессии (развитие собственных представлений о перспективах своего профессионального образования и будущей профессиональной деятельности, приобретение практического опыта, соответствующего интересам и способностям обучающихся;</w:t>
            </w:r>
          </w:p>
          <w:p w14:paraId="7BD37495" w14:textId="77777777" w:rsidR="00D3116F" w:rsidRPr="003331A3" w:rsidRDefault="00D3116F" w:rsidP="00862131">
            <w:pPr>
              <w:numPr>
                <w:ilvl w:val="0"/>
                <w:numId w:val="110"/>
              </w:numPr>
              <w:rPr>
                <w:lang w:bidi="ru-RU"/>
              </w:rPr>
            </w:pPr>
            <w:r w:rsidRPr="003331A3">
              <w:rPr>
                <w:lang w:bidi="ru-RU"/>
              </w:rPr>
              <w:t>постепенное текстуальное знакомство с действующими перечнями профессий и специальностей начального и среднего профессионального образования с целью соотнесения с ними собственных интересов, склонностей, возможностей и жизненных перспектив; осознание на этой основе универсальной ценности получаемого общего образования и «образования- через-всю-жизнь»;</w:t>
            </w:r>
          </w:p>
          <w:p w14:paraId="7A2C685E" w14:textId="77777777" w:rsidR="00D3116F" w:rsidRPr="003331A3" w:rsidRDefault="00D3116F" w:rsidP="00862131">
            <w:pPr>
              <w:numPr>
                <w:ilvl w:val="0"/>
                <w:numId w:val="110"/>
              </w:numPr>
              <w:rPr>
                <w:lang w:bidi="ru-RU"/>
              </w:rPr>
            </w:pPr>
            <w:r w:rsidRPr="003331A3">
              <w:rPr>
                <w:lang w:bidi="ru-RU"/>
              </w:rPr>
              <w:t>формирование у обучающихся мотивации к труду, потребности к приобретению профессии;</w:t>
            </w:r>
          </w:p>
          <w:p w14:paraId="14ACE240" w14:textId="77777777" w:rsidR="00D3116F" w:rsidRPr="003331A3" w:rsidRDefault="00D3116F" w:rsidP="00862131">
            <w:pPr>
              <w:numPr>
                <w:ilvl w:val="0"/>
                <w:numId w:val="110"/>
              </w:numPr>
              <w:rPr>
                <w:lang w:bidi="ru-RU"/>
              </w:rPr>
            </w:pPr>
            <w:r w:rsidRPr="003331A3">
              <w:rPr>
                <w:lang w:bidi="ru-RU"/>
              </w:rPr>
              <w:t>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w:t>
            </w:r>
          </w:p>
          <w:p w14:paraId="47706DB8" w14:textId="77777777" w:rsidR="00D3116F" w:rsidRPr="003331A3" w:rsidRDefault="00D3116F" w:rsidP="00862131">
            <w:pPr>
              <w:numPr>
                <w:ilvl w:val="0"/>
                <w:numId w:val="110"/>
              </w:numPr>
              <w:rPr>
                <w:lang w:bidi="ru-RU"/>
              </w:rPr>
            </w:pPr>
            <w:r w:rsidRPr="003331A3">
              <w:rPr>
                <w:lang w:bidi="ru-RU"/>
              </w:rPr>
              <w:t>создание условий для профессиональной ориентации обучающихся через систему работы педагогов, психологов, социальных педагогов;</w:t>
            </w:r>
          </w:p>
          <w:p w14:paraId="3F2DF5B9" w14:textId="77777777" w:rsidR="00D3116F" w:rsidRPr="003331A3" w:rsidRDefault="00D3116F" w:rsidP="00862131">
            <w:pPr>
              <w:numPr>
                <w:ilvl w:val="0"/>
                <w:numId w:val="110"/>
              </w:numPr>
              <w:rPr>
                <w:lang w:bidi="ru-RU"/>
              </w:rPr>
            </w:pPr>
            <w:r w:rsidRPr="003331A3">
              <w:rPr>
                <w:lang w:bidi="ru-RU"/>
              </w:rPr>
              <w:t>сотрудничество с базовыми предприятиями, учреждениями профессионального образования, центрами профориентационной работы; совместную деятельность обучающихся с родителями (законными представителями);</w:t>
            </w:r>
          </w:p>
          <w:p w14:paraId="613897CA" w14:textId="77777777" w:rsidR="00D3116F" w:rsidRPr="003331A3" w:rsidRDefault="00D3116F" w:rsidP="00862131">
            <w:pPr>
              <w:numPr>
                <w:ilvl w:val="0"/>
                <w:numId w:val="110"/>
              </w:numPr>
              <w:rPr>
                <w:lang w:bidi="ru-RU"/>
              </w:rPr>
            </w:pPr>
            <w:r w:rsidRPr="003331A3">
              <w:rPr>
                <w:lang w:bidi="ru-RU"/>
              </w:rPr>
              <w:lastRenderedPageBreak/>
              <w:t>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w:t>
            </w:r>
          </w:p>
          <w:p w14:paraId="53241B90" w14:textId="77777777" w:rsidR="00D3116F" w:rsidRPr="003331A3" w:rsidRDefault="00D3116F" w:rsidP="00862131">
            <w:pPr>
              <w:numPr>
                <w:ilvl w:val="0"/>
                <w:numId w:val="110"/>
              </w:numPr>
              <w:rPr>
                <w:lang w:bidi="ru-RU"/>
              </w:rPr>
            </w:pPr>
            <w:r w:rsidRPr="003331A3">
              <w:rPr>
                <w:lang w:bidi="ru-RU"/>
              </w:rPr>
              <w:t>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w:t>
            </w:r>
          </w:p>
          <w:p w14:paraId="2B4254D5" w14:textId="77777777" w:rsidR="00D3116F" w:rsidRPr="003331A3" w:rsidRDefault="00D3116F" w:rsidP="00862131">
            <w:pPr>
              <w:numPr>
                <w:ilvl w:val="0"/>
                <w:numId w:val="110"/>
              </w:numPr>
              <w:rPr>
                <w:lang w:bidi="ru-RU"/>
              </w:rPr>
            </w:pPr>
            <w:r w:rsidRPr="003331A3">
              <w:rPr>
                <w:lang w:bidi="ru-RU"/>
              </w:rPr>
              <w:t>поощрение и поддержка самообразования посредством Интернета, занятий в библиотеках, музеях, лекториях и т.п.</w:t>
            </w:r>
          </w:p>
          <w:p w14:paraId="2ABD29F9" w14:textId="77777777" w:rsidR="00D3116F" w:rsidRPr="003331A3" w:rsidRDefault="00D3116F" w:rsidP="00862131">
            <w:pPr>
              <w:numPr>
                <w:ilvl w:val="0"/>
                <w:numId w:val="110"/>
              </w:numPr>
              <w:rPr>
                <w:lang w:bidi="ru-RU"/>
              </w:rPr>
            </w:pPr>
            <w:r w:rsidRPr="003331A3">
              <w:rPr>
                <w:lang w:bidi="ru-RU"/>
              </w:rPr>
              <w:t>организация общения с профессионально успешными людьми с целью обсуждения роли полученного образования (общего, профессионального, пост профессионального, самообразования и т.д.) и универсальных компетентностей в этом успехе; особо ценно, если таким профессионально успешным человеком окажется кто-либо из старших родственников учащихся данного образовательного учреждения, а также выпускники, показавшие достойные примеры высокого профессионализма, творческого отношения к труду и жизни;</w:t>
            </w:r>
          </w:p>
          <w:p w14:paraId="360010F2" w14:textId="77777777" w:rsidR="00D3116F" w:rsidRPr="003331A3" w:rsidRDefault="00D3116F" w:rsidP="00862131">
            <w:pPr>
              <w:numPr>
                <w:ilvl w:val="0"/>
                <w:numId w:val="110"/>
              </w:numPr>
              <w:rPr>
                <w:lang w:bidi="ru-RU"/>
              </w:rPr>
            </w:pPr>
            <w:r w:rsidRPr="003331A3">
              <w:rPr>
                <w:lang w:bidi="ru-RU"/>
              </w:rPr>
              <w:t>формирование у обучающихся мотивации к труду, потребности к приобретению профессии;</w:t>
            </w:r>
          </w:p>
          <w:p w14:paraId="3B96E570" w14:textId="77777777" w:rsidR="00D3116F" w:rsidRPr="003331A3" w:rsidRDefault="00D3116F" w:rsidP="00862131">
            <w:pPr>
              <w:numPr>
                <w:ilvl w:val="0"/>
                <w:numId w:val="110"/>
              </w:numPr>
              <w:rPr>
                <w:lang w:bidi="ru-RU"/>
              </w:rPr>
            </w:pPr>
            <w:r w:rsidRPr="003331A3">
              <w:rPr>
                <w:lang w:bidi="ru-RU"/>
              </w:rPr>
              <w:t>развитие собственных представлений о перспективах своего профессионального образования и будущей профессиональной деятельности</w:t>
            </w:r>
          </w:p>
        </w:tc>
        <w:tc>
          <w:tcPr>
            <w:tcW w:w="3969" w:type="dxa"/>
            <w:tcBorders>
              <w:top w:val="single" w:sz="4" w:space="0" w:color="000000"/>
              <w:left w:val="single" w:sz="4" w:space="0" w:color="000000"/>
              <w:right w:val="single" w:sz="4" w:space="0" w:color="000000"/>
            </w:tcBorders>
          </w:tcPr>
          <w:p w14:paraId="26ECC524" w14:textId="77777777" w:rsidR="00D3116F" w:rsidRPr="003331A3" w:rsidRDefault="00D3116F" w:rsidP="00862131">
            <w:pPr>
              <w:numPr>
                <w:ilvl w:val="0"/>
                <w:numId w:val="110"/>
              </w:numPr>
              <w:rPr>
                <w:lang w:bidi="ru-RU"/>
              </w:rPr>
            </w:pPr>
            <w:r w:rsidRPr="003331A3">
              <w:rPr>
                <w:lang w:bidi="ru-RU"/>
              </w:rPr>
              <w:lastRenderedPageBreak/>
              <w:t>Сформированность мотивации к обучению и целенаправленной познавательной деятельности, готовность и способность обучающихся к саморазвитию и самообразованию; готовность и способность к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w:t>
            </w:r>
          </w:p>
          <w:p w14:paraId="6453CC8B" w14:textId="77777777" w:rsidR="00D3116F" w:rsidRPr="003331A3" w:rsidRDefault="00D3116F" w:rsidP="00862131">
            <w:pPr>
              <w:numPr>
                <w:ilvl w:val="0"/>
                <w:numId w:val="110"/>
              </w:numPr>
              <w:rPr>
                <w:lang w:bidi="ru-RU"/>
              </w:rPr>
            </w:pPr>
            <w:r w:rsidRPr="003331A3">
              <w:rPr>
                <w:lang w:bidi="ru-RU"/>
              </w:rPr>
              <w:t>Усвоение ценностного отношения к результатам человеческого труда, составляющим всю среду обитания, все достижения науки и искусства, техники и технологии; все великие духовно- нравственные прорывы в понимании сущности человека и человечества;</w:t>
            </w:r>
          </w:p>
          <w:p w14:paraId="7DDAE1DC" w14:textId="77777777" w:rsidR="00D3116F" w:rsidRPr="003331A3" w:rsidRDefault="00D3116F" w:rsidP="00862131">
            <w:pPr>
              <w:numPr>
                <w:ilvl w:val="0"/>
                <w:numId w:val="110"/>
              </w:numPr>
              <w:rPr>
                <w:lang w:bidi="ru-RU"/>
              </w:rPr>
            </w:pPr>
            <w:r w:rsidRPr="003331A3">
              <w:rPr>
                <w:lang w:bidi="ru-RU"/>
              </w:rPr>
              <w:t xml:space="preserve">Приобретение опыта собственного участия в различных коллективных работах, в том числе в разработке и реализации учебных и внеучебных проектов; развитие на этой основе проектных, экспертных и иных </w:t>
            </w:r>
            <w:r w:rsidRPr="003331A3">
              <w:rPr>
                <w:lang w:bidi="ru-RU"/>
              </w:rPr>
              <w:lastRenderedPageBreak/>
              <w:t>компетентностей, требующих личной дисциплинированности, последовательности, настойчивости, самообразования и др.;</w:t>
            </w:r>
          </w:p>
          <w:p w14:paraId="5117AE4E" w14:textId="77777777" w:rsidR="00D3116F" w:rsidRPr="003331A3" w:rsidRDefault="00D3116F" w:rsidP="00862131">
            <w:pPr>
              <w:numPr>
                <w:ilvl w:val="0"/>
                <w:numId w:val="110"/>
              </w:numPr>
              <w:rPr>
                <w:lang w:bidi="ru-RU"/>
              </w:rPr>
            </w:pPr>
            <w:r w:rsidRPr="003331A3">
              <w:rPr>
                <w:lang w:bidi="ru-RU"/>
              </w:rPr>
              <w:t>Личностное усвоение установки на нетерпимость к лени, небрежности, незавершенности дела, к небережливому отношению к результатам человеческого труда независимо от того, в какую историческую эпоху этот труд был совершен;</w:t>
            </w:r>
          </w:p>
          <w:p w14:paraId="1486CA12" w14:textId="77777777" w:rsidR="00D3116F" w:rsidRPr="003331A3" w:rsidRDefault="00D3116F" w:rsidP="00862131">
            <w:pPr>
              <w:numPr>
                <w:ilvl w:val="0"/>
                <w:numId w:val="110"/>
              </w:numPr>
              <w:rPr>
                <w:lang w:bidi="ru-RU"/>
              </w:rPr>
            </w:pPr>
            <w:r w:rsidRPr="003331A3">
              <w:rPr>
                <w:lang w:bidi="ru-RU"/>
              </w:rPr>
              <w:t>безусловное уважение к любому честно трудящемуся человеку;</w:t>
            </w:r>
          </w:p>
          <w:p w14:paraId="1202BEF4" w14:textId="77777777" w:rsidR="00D3116F" w:rsidRPr="003331A3" w:rsidRDefault="00D3116F" w:rsidP="00862131">
            <w:pPr>
              <w:numPr>
                <w:ilvl w:val="0"/>
                <w:numId w:val="110"/>
              </w:numPr>
              <w:rPr>
                <w:lang w:bidi="ru-RU"/>
              </w:rPr>
            </w:pPr>
            <w:r w:rsidRPr="003331A3">
              <w:rPr>
                <w:lang w:bidi="ru-RU"/>
              </w:rPr>
              <w:t>способность к признательному восхищению теми, кто занимается творчеством – созданием прежде не бывшего: изобретательством, творчеством в сфере науки, архитектуры, литературы, музыки и других видов искусства и пр.;</w:t>
            </w:r>
          </w:p>
          <w:p w14:paraId="0E6442C7" w14:textId="77777777" w:rsidR="00D3116F" w:rsidRPr="003331A3" w:rsidRDefault="00D3116F" w:rsidP="00862131">
            <w:pPr>
              <w:numPr>
                <w:ilvl w:val="0"/>
                <w:numId w:val="110"/>
              </w:numPr>
              <w:rPr>
                <w:lang w:bidi="ru-RU"/>
              </w:rPr>
            </w:pPr>
            <w:r w:rsidRPr="003331A3">
              <w:rPr>
                <w:lang w:bidi="ru-RU"/>
              </w:rPr>
              <w:t>приобретение практического опыта, соответствующего интересам и способностям обучающихся</w:t>
            </w:r>
          </w:p>
          <w:p w14:paraId="37627F3F" w14:textId="77777777" w:rsidR="00D3116F" w:rsidRPr="003331A3" w:rsidRDefault="00D3116F" w:rsidP="00862131">
            <w:pPr>
              <w:numPr>
                <w:ilvl w:val="0"/>
                <w:numId w:val="110"/>
              </w:numPr>
              <w:rPr>
                <w:lang w:bidi="ru-RU"/>
              </w:rPr>
            </w:pPr>
            <w:r w:rsidRPr="003331A3">
              <w:rPr>
                <w:lang w:bidi="ru-RU"/>
              </w:rPr>
              <w:t>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w:t>
            </w:r>
          </w:p>
        </w:tc>
      </w:tr>
    </w:tbl>
    <w:p w14:paraId="338D6A51" w14:textId="77777777" w:rsidR="00D3116F" w:rsidRPr="003331A3" w:rsidRDefault="00D3116F" w:rsidP="00862131">
      <w:pPr>
        <w:numPr>
          <w:ilvl w:val="1"/>
          <w:numId w:val="113"/>
        </w:numPr>
        <w:jc w:val="left"/>
        <w:rPr>
          <w:b/>
          <w:lang w:bidi="ru-RU"/>
        </w:rPr>
      </w:pPr>
      <w:r w:rsidRPr="003331A3">
        <w:rPr>
          <w:b/>
          <w:lang w:bidi="ru-RU"/>
        </w:rPr>
        <w:lastRenderedPageBreak/>
        <w:t>Интеллектуальное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047"/>
        <w:gridCol w:w="4823"/>
        <w:gridCol w:w="5880"/>
      </w:tblGrid>
      <w:tr w:rsidR="00D3116F" w:rsidRPr="003331A3" w14:paraId="1C095168" w14:textId="77777777" w:rsidTr="00311B05">
        <w:tc>
          <w:tcPr>
            <w:tcW w:w="3047" w:type="dxa"/>
          </w:tcPr>
          <w:p w14:paraId="53347107" w14:textId="77777777" w:rsidR="00D3116F" w:rsidRPr="003331A3" w:rsidRDefault="00D3116F" w:rsidP="00D3116F">
            <w:pPr>
              <w:rPr>
                <w:b/>
                <w:i/>
                <w:lang w:bidi="ru-RU"/>
              </w:rPr>
            </w:pPr>
            <w:r w:rsidRPr="003331A3">
              <w:rPr>
                <w:b/>
                <w:i/>
                <w:lang w:bidi="ru-RU"/>
              </w:rPr>
              <w:lastRenderedPageBreak/>
              <w:t>Ценностные установки</w:t>
            </w:r>
          </w:p>
        </w:tc>
        <w:tc>
          <w:tcPr>
            <w:tcW w:w="4823" w:type="dxa"/>
          </w:tcPr>
          <w:p w14:paraId="1DE0FDF3" w14:textId="77777777" w:rsidR="00D3116F" w:rsidRPr="003331A3" w:rsidRDefault="00D3116F" w:rsidP="00D3116F">
            <w:pPr>
              <w:rPr>
                <w:b/>
                <w:i/>
                <w:lang w:bidi="ru-RU"/>
              </w:rPr>
            </w:pPr>
            <w:r w:rsidRPr="003331A3">
              <w:rPr>
                <w:b/>
                <w:i/>
                <w:lang w:bidi="ru-RU"/>
              </w:rPr>
              <w:t>Задачи воспитания</w:t>
            </w:r>
          </w:p>
        </w:tc>
        <w:tc>
          <w:tcPr>
            <w:tcW w:w="5880" w:type="dxa"/>
          </w:tcPr>
          <w:p w14:paraId="5B7B1609" w14:textId="77777777"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14:paraId="3F7C3472" w14:textId="77777777" w:rsidTr="00311B05">
        <w:tc>
          <w:tcPr>
            <w:tcW w:w="3047" w:type="dxa"/>
          </w:tcPr>
          <w:p w14:paraId="2C84B91B" w14:textId="77777777" w:rsidR="00D3116F" w:rsidRPr="003331A3" w:rsidRDefault="00D3116F" w:rsidP="00D3116F">
            <w:pPr>
              <w:rPr>
                <w:lang w:bidi="ru-RU"/>
              </w:rPr>
            </w:pPr>
            <w:r w:rsidRPr="003331A3">
              <w:rPr>
                <w:lang w:bidi="ru-RU"/>
              </w:rPr>
              <w:t>Роль знаний в жизни человека. Учеба – наш главный труд. Роль книги в жизни,  Роль  компьютера в жизни школьника. Учение и школа в жизни великих людей. НОТ школьника. Азбука умственного труда.</w:t>
            </w:r>
          </w:p>
        </w:tc>
        <w:tc>
          <w:tcPr>
            <w:tcW w:w="4823" w:type="dxa"/>
          </w:tcPr>
          <w:p w14:paraId="7ABE0EBB" w14:textId="77777777" w:rsidR="00D3116F" w:rsidRPr="003331A3" w:rsidRDefault="00D3116F" w:rsidP="00862131">
            <w:pPr>
              <w:numPr>
                <w:ilvl w:val="0"/>
                <w:numId w:val="110"/>
              </w:numPr>
              <w:rPr>
                <w:lang w:bidi="ru-RU"/>
              </w:rPr>
            </w:pPr>
            <w:r w:rsidRPr="003331A3">
              <w:rPr>
                <w:lang w:bidi="ru-RU"/>
              </w:rPr>
              <w:t>Формирование представлений об образовании и самообразовании как общечеловеческой ценности, необходимом качестве современного человека, условии достижении личного успеха в жизни;</w:t>
            </w:r>
          </w:p>
          <w:p w14:paraId="6848188A" w14:textId="77777777" w:rsidR="00D3116F" w:rsidRPr="003331A3" w:rsidRDefault="00D3116F" w:rsidP="00862131">
            <w:pPr>
              <w:numPr>
                <w:ilvl w:val="0"/>
                <w:numId w:val="110"/>
              </w:numPr>
              <w:rPr>
                <w:lang w:bidi="ru-RU"/>
              </w:rPr>
            </w:pPr>
            <w:r w:rsidRPr="003331A3">
              <w:rPr>
                <w:lang w:bidi="ru-RU"/>
              </w:rPr>
              <w:t>Формирование элементарных навыков научно-исследовательской работы в ходе реализации учебно-исследовательских проектов;</w:t>
            </w:r>
          </w:p>
          <w:p w14:paraId="30E242AC" w14:textId="77777777" w:rsidR="00D3116F" w:rsidRPr="003331A3" w:rsidRDefault="00D3116F" w:rsidP="00862131">
            <w:pPr>
              <w:numPr>
                <w:ilvl w:val="0"/>
                <w:numId w:val="110"/>
              </w:numPr>
              <w:rPr>
                <w:lang w:bidi="ru-RU"/>
              </w:rPr>
            </w:pPr>
            <w:r w:rsidRPr="003331A3">
              <w:rPr>
                <w:lang w:bidi="ru-RU"/>
              </w:rPr>
              <w:t>формирование навыков сотрудничества, ролевого взаимодействия со сверстниками, старшими детьми, взрослым в творческой интеллектуальной деятельности (в ходе, посредством создания игровых ситуаций по мотивам различных интеллектуальных профессий, проведения внеурочных мероприятий, раскрывающих перед детьми широкий спектр интеллектуальной деятельности).</w:t>
            </w:r>
          </w:p>
        </w:tc>
        <w:tc>
          <w:tcPr>
            <w:tcW w:w="5880" w:type="dxa"/>
          </w:tcPr>
          <w:p w14:paraId="73248078" w14:textId="77777777" w:rsidR="00D3116F" w:rsidRPr="003331A3" w:rsidRDefault="00D3116F" w:rsidP="00862131">
            <w:pPr>
              <w:numPr>
                <w:ilvl w:val="0"/>
                <w:numId w:val="110"/>
              </w:numPr>
              <w:rPr>
                <w:lang w:bidi="ru-RU"/>
              </w:rPr>
            </w:pPr>
            <w:r w:rsidRPr="003331A3">
              <w:rPr>
                <w:lang w:bidi="ru-RU"/>
              </w:rPr>
              <w:t>Сформированность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14:paraId="5A618071" w14:textId="77777777" w:rsidR="00D3116F" w:rsidRPr="003331A3" w:rsidRDefault="00D3116F" w:rsidP="00862131">
            <w:pPr>
              <w:numPr>
                <w:ilvl w:val="0"/>
                <w:numId w:val="110"/>
              </w:numPr>
              <w:rPr>
                <w:lang w:bidi="ru-RU"/>
              </w:rPr>
            </w:pPr>
            <w:r w:rsidRPr="003331A3">
              <w:rPr>
                <w:lang w:bidi="ru-RU"/>
              </w:rPr>
              <w:t>готовность к личностному самоопределению, способность ставить цели и строить жизненные планы;</w:t>
            </w:r>
          </w:p>
          <w:p w14:paraId="69894AD6" w14:textId="77777777" w:rsidR="00D3116F" w:rsidRPr="003331A3" w:rsidRDefault="00D3116F" w:rsidP="00862131">
            <w:pPr>
              <w:numPr>
                <w:ilvl w:val="0"/>
                <w:numId w:val="110"/>
              </w:numPr>
              <w:rPr>
                <w:lang w:bidi="ru-RU"/>
              </w:rPr>
            </w:pPr>
            <w:r w:rsidRPr="003331A3">
              <w:rPr>
                <w:lang w:bidi="ru-RU"/>
              </w:rPr>
              <w:t>сформированность ценностно-смысловых установок, отражающих личностные и гражданские позиции в деятельности, правосознание;</w:t>
            </w:r>
          </w:p>
          <w:p w14:paraId="5308E123" w14:textId="77777777" w:rsidR="00D3116F" w:rsidRPr="003331A3" w:rsidRDefault="00D3116F" w:rsidP="00862131">
            <w:pPr>
              <w:numPr>
                <w:ilvl w:val="0"/>
                <w:numId w:val="110"/>
              </w:numPr>
              <w:rPr>
                <w:lang w:bidi="ru-RU"/>
              </w:rPr>
            </w:pPr>
            <w:r w:rsidRPr="003331A3">
              <w:rPr>
                <w:lang w:bidi="ru-RU"/>
              </w:rPr>
              <w:t>первоначальные представления о возможностях интеллектуальной деятельности, о ее значении для развития личности и общества;</w:t>
            </w:r>
          </w:p>
          <w:p w14:paraId="16B1DD0D" w14:textId="77777777" w:rsidR="00D3116F" w:rsidRPr="003331A3" w:rsidRDefault="00D3116F" w:rsidP="00862131">
            <w:pPr>
              <w:numPr>
                <w:ilvl w:val="0"/>
                <w:numId w:val="110"/>
              </w:numPr>
              <w:rPr>
                <w:lang w:bidi="ru-RU"/>
              </w:rPr>
            </w:pPr>
            <w:r w:rsidRPr="003331A3">
              <w:rPr>
                <w:lang w:bidi="ru-RU"/>
              </w:rPr>
              <w:t>представление об образовании и самообразовании как общечеловеческой ценности, необходимом качестве современного человека, условии достижении личного успеха в жизни;</w:t>
            </w:r>
          </w:p>
          <w:p w14:paraId="4079ED53" w14:textId="77777777" w:rsidR="00D3116F" w:rsidRPr="003331A3" w:rsidRDefault="00D3116F" w:rsidP="00862131">
            <w:pPr>
              <w:numPr>
                <w:ilvl w:val="0"/>
                <w:numId w:val="110"/>
              </w:numPr>
              <w:rPr>
                <w:lang w:bidi="ru-RU"/>
              </w:rPr>
            </w:pPr>
            <w:r w:rsidRPr="003331A3">
              <w:rPr>
                <w:lang w:bidi="ru-RU"/>
              </w:rPr>
              <w:t>элементарные представления о роли знаний, науки в развитии современного производства, в жизни человека и общества, об инновациях, инновационном обществе, о знании как производительной силе,</w:t>
            </w:r>
            <w:r w:rsidRPr="003331A3">
              <w:rPr>
                <w:lang w:bidi="ru-RU"/>
              </w:rPr>
              <w:tab/>
              <w:t xml:space="preserve"> о связи науки и производства;</w:t>
            </w:r>
          </w:p>
          <w:p w14:paraId="20926C6F" w14:textId="77777777" w:rsidR="00D3116F" w:rsidRPr="003331A3" w:rsidRDefault="00D3116F" w:rsidP="00862131">
            <w:pPr>
              <w:numPr>
                <w:ilvl w:val="0"/>
                <w:numId w:val="110"/>
              </w:numPr>
              <w:rPr>
                <w:lang w:bidi="ru-RU"/>
              </w:rPr>
            </w:pPr>
            <w:r w:rsidRPr="003331A3">
              <w:rPr>
                <w:lang w:bidi="ru-RU"/>
              </w:rPr>
              <w:t>первоначальные представления о содержании, ценности и безопасности современного информационного пространства;</w:t>
            </w:r>
          </w:p>
          <w:p w14:paraId="2C56ABA7" w14:textId="77777777" w:rsidR="00D3116F" w:rsidRPr="003331A3" w:rsidRDefault="00D3116F" w:rsidP="00862131">
            <w:pPr>
              <w:numPr>
                <w:ilvl w:val="0"/>
                <w:numId w:val="110"/>
              </w:numPr>
              <w:rPr>
                <w:lang w:bidi="ru-RU"/>
              </w:rPr>
            </w:pPr>
            <w:r w:rsidRPr="003331A3">
              <w:rPr>
                <w:lang w:bidi="ru-RU"/>
              </w:rPr>
              <w:t>интерес к познанию нового;</w:t>
            </w:r>
          </w:p>
          <w:p w14:paraId="1403EA88" w14:textId="77777777" w:rsidR="00D3116F" w:rsidRPr="003331A3" w:rsidRDefault="00D3116F" w:rsidP="00862131">
            <w:pPr>
              <w:numPr>
                <w:ilvl w:val="0"/>
                <w:numId w:val="110"/>
              </w:numPr>
              <w:rPr>
                <w:lang w:bidi="ru-RU"/>
              </w:rPr>
            </w:pPr>
            <w:r w:rsidRPr="003331A3">
              <w:rPr>
                <w:lang w:bidi="ru-RU"/>
              </w:rPr>
              <w:t>уважение интеллектуального труда, людям науки,</w:t>
            </w:r>
          </w:p>
          <w:p w14:paraId="7549141B" w14:textId="77777777" w:rsidR="00D3116F" w:rsidRPr="003331A3" w:rsidRDefault="00D3116F" w:rsidP="00862131">
            <w:pPr>
              <w:numPr>
                <w:ilvl w:val="0"/>
                <w:numId w:val="110"/>
              </w:numPr>
              <w:rPr>
                <w:lang w:bidi="ru-RU"/>
              </w:rPr>
            </w:pPr>
            <w:r w:rsidRPr="003331A3">
              <w:rPr>
                <w:lang w:bidi="ru-RU"/>
              </w:rPr>
              <w:t>представителям творческих профессий;</w:t>
            </w:r>
          </w:p>
          <w:p w14:paraId="0F955290" w14:textId="77777777" w:rsidR="00D3116F" w:rsidRPr="003331A3" w:rsidRDefault="00D3116F" w:rsidP="00862131">
            <w:pPr>
              <w:numPr>
                <w:ilvl w:val="0"/>
                <w:numId w:val="110"/>
              </w:numPr>
              <w:rPr>
                <w:lang w:bidi="ru-RU"/>
              </w:rPr>
            </w:pPr>
            <w:r w:rsidRPr="003331A3">
              <w:rPr>
                <w:lang w:bidi="ru-RU"/>
              </w:rPr>
              <w:t>элементарные навыки работы с научной информацией;</w:t>
            </w:r>
          </w:p>
          <w:p w14:paraId="6E8D1070" w14:textId="77777777" w:rsidR="00D3116F" w:rsidRPr="003331A3" w:rsidRDefault="00D3116F" w:rsidP="00862131">
            <w:pPr>
              <w:numPr>
                <w:ilvl w:val="0"/>
                <w:numId w:val="110"/>
              </w:numPr>
              <w:rPr>
                <w:lang w:bidi="ru-RU"/>
              </w:rPr>
            </w:pPr>
            <w:r w:rsidRPr="003331A3">
              <w:rPr>
                <w:lang w:bidi="ru-RU"/>
              </w:rPr>
              <w:lastRenderedPageBreak/>
              <w:t>первоначальный опыт организации и реализации учебно- исследовательских проектов;</w:t>
            </w:r>
          </w:p>
          <w:p w14:paraId="34BC8662" w14:textId="77777777" w:rsidR="00D3116F" w:rsidRPr="003331A3" w:rsidRDefault="00D3116F" w:rsidP="00862131">
            <w:pPr>
              <w:numPr>
                <w:ilvl w:val="0"/>
                <w:numId w:val="110"/>
              </w:numPr>
              <w:rPr>
                <w:lang w:bidi="ru-RU"/>
              </w:rPr>
            </w:pPr>
            <w:r w:rsidRPr="003331A3">
              <w:rPr>
                <w:lang w:bidi="ru-RU"/>
              </w:rPr>
              <w:t>первоначальные представления об ответственности за использование результатов научных открытий.</w:t>
            </w:r>
          </w:p>
        </w:tc>
      </w:tr>
    </w:tbl>
    <w:p w14:paraId="1AF4C0E6" w14:textId="77777777" w:rsidR="00D3116F" w:rsidRPr="003331A3" w:rsidRDefault="00D3116F" w:rsidP="00862131">
      <w:pPr>
        <w:numPr>
          <w:ilvl w:val="1"/>
          <w:numId w:val="113"/>
        </w:numPr>
        <w:jc w:val="left"/>
        <w:rPr>
          <w:b/>
          <w:lang w:bidi="ru-RU"/>
        </w:rPr>
      </w:pPr>
      <w:r w:rsidRPr="003331A3">
        <w:rPr>
          <w:b/>
          <w:lang w:bidi="ru-RU"/>
        </w:rPr>
        <w:lastRenderedPageBreak/>
        <w:t>Здоровьесберегающее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047"/>
        <w:gridCol w:w="4679"/>
        <w:gridCol w:w="6024"/>
      </w:tblGrid>
      <w:tr w:rsidR="00D3116F" w:rsidRPr="003331A3" w14:paraId="6BE5D05C" w14:textId="77777777" w:rsidTr="00311B05">
        <w:tc>
          <w:tcPr>
            <w:tcW w:w="3047" w:type="dxa"/>
            <w:tcBorders>
              <w:bottom w:val="single" w:sz="4" w:space="0" w:color="000000"/>
            </w:tcBorders>
          </w:tcPr>
          <w:p w14:paraId="3A98F5F8" w14:textId="77777777" w:rsidR="00D3116F" w:rsidRPr="003331A3" w:rsidRDefault="00D3116F" w:rsidP="00D3116F">
            <w:pPr>
              <w:rPr>
                <w:b/>
                <w:i/>
                <w:lang w:bidi="ru-RU"/>
              </w:rPr>
            </w:pPr>
            <w:r w:rsidRPr="003331A3">
              <w:rPr>
                <w:b/>
                <w:i/>
                <w:lang w:bidi="ru-RU"/>
              </w:rPr>
              <w:t>Ценностные установки</w:t>
            </w:r>
          </w:p>
        </w:tc>
        <w:tc>
          <w:tcPr>
            <w:tcW w:w="4679" w:type="dxa"/>
            <w:tcBorders>
              <w:bottom w:val="single" w:sz="4" w:space="0" w:color="000000"/>
            </w:tcBorders>
          </w:tcPr>
          <w:p w14:paraId="192110B3" w14:textId="77777777" w:rsidR="00D3116F" w:rsidRPr="003331A3" w:rsidRDefault="00D3116F" w:rsidP="00D3116F">
            <w:pPr>
              <w:rPr>
                <w:b/>
                <w:i/>
                <w:lang w:bidi="ru-RU"/>
              </w:rPr>
            </w:pPr>
            <w:r w:rsidRPr="003331A3">
              <w:rPr>
                <w:b/>
                <w:i/>
                <w:lang w:bidi="ru-RU"/>
              </w:rPr>
              <w:t>Задачи воспитания</w:t>
            </w:r>
          </w:p>
        </w:tc>
        <w:tc>
          <w:tcPr>
            <w:tcW w:w="6024" w:type="dxa"/>
            <w:tcBorders>
              <w:bottom w:val="single" w:sz="4" w:space="0" w:color="000000"/>
            </w:tcBorders>
          </w:tcPr>
          <w:p w14:paraId="248A6232" w14:textId="77777777"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14:paraId="6613227C" w14:textId="77777777" w:rsidTr="00311B05">
        <w:tc>
          <w:tcPr>
            <w:tcW w:w="3047" w:type="dxa"/>
            <w:tcBorders>
              <w:top w:val="single" w:sz="4" w:space="0" w:color="000000"/>
            </w:tcBorders>
          </w:tcPr>
          <w:p w14:paraId="6A773C1A" w14:textId="77777777" w:rsidR="00D3116F" w:rsidRPr="003331A3" w:rsidRDefault="00D3116F" w:rsidP="00D3116F">
            <w:pPr>
              <w:rPr>
                <w:lang w:bidi="ru-RU"/>
              </w:rPr>
            </w:pPr>
            <w:r w:rsidRPr="003331A3">
              <w:rPr>
                <w:lang w:bidi="ru-RU"/>
              </w:rPr>
              <w:t>Здоровье физическое и стремление к здоровому образу жизни, здоровье нравственное, психологическое, нервно- психическое и социально- психологическое.</w:t>
            </w:r>
          </w:p>
        </w:tc>
        <w:tc>
          <w:tcPr>
            <w:tcW w:w="4679" w:type="dxa"/>
            <w:tcBorders>
              <w:top w:val="single" w:sz="4" w:space="0" w:color="000000"/>
            </w:tcBorders>
          </w:tcPr>
          <w:p w14:paraId="7B4993D3" w14:textId="77777777" w:rsidR="00D3116F" w:rsidRPr="003331A3" w:rsidRDefault="00D3116F" w:rsidP="00862131">
            <w:pPr>
              <w:numPr>
                <w:ilvl w:val="0"/>
                <w:numId w:val="110"/>
              </w:numPr>
              <w:rPr>
                <w:lang w:bidi="ru-RU"/>
              </w:rPr>
            </w:pPr>
            <w:r w:rsidRPr="003331A3">
              <w:rPr>
                <w:lang w:bidi="ru-RU"/>
              </w:rPr>
              <w:t>Формирование мотивационно- ценностных отношений обучающегося в сфере здорового образа жизни (осознание обучающимися ценности целесообразного, здорового и безопасного образа жизни, формирование 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w:t>
            </w:r>
          </w:p>
          <w:p w14:paraId="50B8F273" w14:textId="77777777" w:rsidR="00D3116F" w:rsidRPr="003331A3" w:rsidRDefault="00D3116F" w:rsidP="00862131">
            <w:pPr>
              <w:numPr>
                <w:ilvl w:val="0"/>
                <w:numId w:val="110"/>
              </w:numPr>
              <w:rPr>
                <w:lang w:bidi="ru-RU"/>
              </w:rPr>
            </w:pPr>
            <w:r w:rsidRPr="003331A3">
              <w:rPr>
                <w:lang w:bidi="ru-RU"/>
              </w:rPr>
              <w:t>формирование знаний о современных угрозах для жизни и здоровья людей, в том числе экологических и транспортных, готовности активно им противостоять; овладение современными оздоровительными  технологиями, в том числе на основе навыков личной гигиены;</w:t>
            </w:r>
          </w:p>
          <w:p w14:paraId="6239F5B9" w14:textId="77777777" w:rsidR="00D3116F" w:rsidRPr="003331A3" w:rsidRDefault="00D3116F" w:rsidP="00862131">
            <w:pPr>
              <w:numPr>
                <w:ilvl w:val="0"/>
                <w:numId w:val="110"/>
              </w:numPr>
              <w:rPr>
                <w:lang w:bidi="ru-RU"/>
              </w:rPr>
            </w:pPr>
            <w:r w:rsidRPr="003331A3">
              <w:rPr>
                <w:lang w:bidi="ru-RU"/>
              </w:rPr>
              <w:t>профилактика употребления наркотиков и других психоактивных веществ, профилактики инфекционных заболеваний;</w:t>
            </w:r>
          </w:p>
          <w:p w14:paraId="6494B324" w14:textId="77777777" w:rsidR="00D3116F" w:rsidRPr="003331A3" w:rsidRDefault="00D3116F" w:rsidP="00862131">
            <w:pPr>
              <w:numPr>
                <w:ilvl w:val="0"/>
                <w:numId w:val="110"/>
              </w:numPr>
              <w:rPr>
                <w:lang w:bidi="ru-RU"/>
              </w:rPr>
            </w:pPr>
            <w:r w:rsidRPr="003331A3">
              <w:rPr>
                <w:lang w:bidi="ru-RU"/>
              </w:rPr>
              <w:t xml:space="preserve">формирование устойчивого отрицательного отношения к </w:t>
            </w:r>
            <w:proofErr w:type="spellStart"/>
            <w:r w:rsidRPr="003331A3">
              <w:rPr>
                <w:lang w:bidi="ru-RU"/>
              </w:rPr>
              <w:t>аддиктивным</w:t>
            </w:r>
            <w:proofErr w:type="spellEnd"/>
            <w:r w:rsidRPr="003331A3">
              <w:rPr>
                <w:lang w:bidi="ru-RU"/>
              </w:rPr>
              <w:t xml:space="preserve"> проявлениям различного рода – наркозависимость, алкоголизм, игромания, табакокурение, интернет-зависимость и </w:t>
            </w:r>
            <w:r w:rsidRPr="003331A3">
              <w:rPr>
                <w:lang w:bidi="ru-RU"/>
              </w:rPr>
              <w:lastRenderedPageBreak/>
              <w:t>др., как факторам ограничивающим свободу личности)</w:t>
            </w:r>
          </w:p>
        </w:tc>
        <w:tc>
          <w:tcPr>
            <w:tcW w:w="6024" w:type="dxa"/>
            <w:tcBorders>
              <w:top w:val="single" w:sz="4" w:space="0" w:color="000000"/>
            </w:tcBorders>
          </w:tcPr>
          <w:p w14:paraId="37A94C5D" w14:textId="77777777" w:rsidR="00D3116F" w:rsidRPr="003331A3" w:rsidRDefault="00D3116F" w:rsidP="00862131">
            <w:pPr>
              <w:numPr>
                <w:ilvl w:val="0"/>
                <w:numId w:val="110"/>
              </w:numPr>
              <w:rPr>
                <w:lang w:bidi="ru-RU"/>
              </w:rPr>
            </w:pPr>
            <w:r w:rsidRPr="003331A3">
              <w:rPr>
                <w:lang w:bidi="ru-RU"/>
              </w:rPr>
              <w:lastRenderedPageBreak/>
              <w:t>Сформированность ценности здорового и безопасного образа жизни;</w:t>
            </w:r>
          </w:p>
          <w:p w14:paraId="74E34EEB" w14:textId="77777777" w:rsidR="00D3116F" w:rsidRPr="003331A3" w:rsidRDefault="00D3116F" w:rsidP="00862131">
            <w:pPr>
              <w:numPr>
                <w:ilvl w:val="0"/>
                <w:numId w:val="110"/>
              </w:numPr>
              <w:rPr>
                <w:lang w:bidi="ru-RU"/>
              </w:rPr>
            </w:pPr>
            <w:r w:rsidRPr="003331A3">
              <w:rPr>
                <w:lang w:bidi="ru-RU"/>
              </w:rPr>
              <w:t>интериоризация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14:paraId="4F5783FB" w14:textId="77777777" w:rsidR="00D3116F" w:rsidRPr="003331A3" w:rsidRDefault="00D3116F" w:rsidP="00862131">
            <w:pPr>
              <w:numPr>
                <w:ilvl w:val="0"/>
                <w:numId w:val="110"/>
              </w:numPr>
              <w:rPr>
                <w:lang w:bidi="ru-RU"/>
              </w:rPr>
            </w:pPr>
            <w:r w:rsidRPr="003331A3">
              <w:rPr>
                <w:lang w:bidi="ru-RU"/>
              </w:rPr>
              <w:t>осознанное отношение обучающихся к выбору индивидуального рациона здорового питания;</w:t>
            </w:r>
          </w:p>
          <w:p w14:paraId="6B6F22B3" w14:textId="77777777" w:rsidR="00D3116F" w:rsidRPr="003331A3" w:rsidRDefault="00D3116F" w:rsidP="00862131">
            <w:pPr>
              <w:numPr>
                <w:ilvl w:val="0"/>
                <w:numId w:val="110"/>
              </w:numPr>
              <w:rPr>
                <w:lang w:bidi="ru-RU"/>
              </w:rPr>
            </w:pPr>
            <w:r w:rsidRPr="003331A3">
              <w:rPr>
                <w:lang w:bidi="ru-RU"/>
              </w:rPr>
              <w:t>первоначальные представления о здоровье человека как абсолютной ценности, его значения для полноценной человеческой жизни, о физическом, духовном и нравственном здоровье;</w:t>
            </w:r>
          </w:p>
          <w:p w14:paraId="21932A29" w14:textId="77777777" w:rsidR="00D3116F" w:rsidRPr="003331A3" w:rsidRDefault="00D3116F" w:rsidP="00862131">
            <w:pPr>
              <w:numPr>
                <w:ilvl w:val="0"/>
                <w:numId w:val="110"/>
              </w:numPr>
              <w:rPr>
                <w:lang w:bidi="ru-RU"/>
              </w:rPr>
            </w:pPr>
            <w:r w:rsidRPr="003331A3">
              <w:rPr>
                <w:lang w:bidi="ru-RU"/>
              </w:rPr>
              <w:t>формирование начальных представлений о культуре здорового образа жизни;</w:t>
            </w:r>
          </w:p>
          <w:p w14:paraId="25C5278F" w14:textId="77777777" w:rsidR="00D3116F" w:rsidRPr="003331A3" w:rsidRDefault="00D3116F" w:rsidP="00862131">
            <w:pPr>
              <w:numPr>
                <w:ilvl w:val="0"/>
                <w:numId w:val="110"/>
              </w:numPr>
              <w:rPr>
                <w:lang w:bidi="ru-RU"/>
              </w:rPr>
            </w:pPr>
            <w:r w:rsidRPr="003331A3">
              <w:rPr>
                <w:lang w:bidi="ru-RU"/>
              </w:rPr>
              <w:t xml:space="preserve">базовые навыки сохранения собственного здоровья, использования </w:t>
            </w:r>
            <w:proofErr w:type="spellStart"/>
            <w:r w:rsidRPr="003331A3">
              <w:rPr>
                <w:lang w:bidi="ru-RU"/>
              </w:rPr>
              <w:t>здоровьесберегающих</w:t>
            </w:r>
            <w:proofErr w:type="spellEnd"/>
            <w:r w:rsidRPr="003331A3">
              <w:rPr>
                <w:lang w:bidi="ru-RU"/>
              </w:rPr>
              <w:t xml:space="preserve"> технологий в процессе обучения и во внеурочное время;</w:t>
            </w:r>
          </w:p>
          <w:p w14:paraId="178B696D" w14:textId="77777777" w:rsidR="00D3116F" w:rsidRPr="003331A3" w:rsidRDefault="00D3116F" w:rsidP="00862131">
            <w:pPr>
              <w:numPr>
                <w:ilvl w:val="0"/>
                <w:numId w:val="110"/>
              </w:numPr>
              <w:rPr>
                <w:lang w:bidi="ru-RU"/>
              </w:rPr>
            </w:pPr>
            <w:r w:rsidRPr="003331A3">
              <w:rPr>
                <w:lang w:bidi="ru-RU"/>
              </w:rPr>
              <w:t>первоначальные представления о ценности занятий физической культурой и спортом, понимание влияния этой деятельности на развитие личности человека, на процесс обучения и взрослой жизни;</w:t>
            </w:r>
          </w:p>
          <w:p w14:paraId="5A583138" w14:textId="77777777" w:rsidR="00D3116F" w:rsidRPr="003331A3" w:rsidRDefault="00D3116F" w:rsidP="00862131">
            <w:pPr>
              <w:numPr>
                <w:ilvl w:val="0"/>
                <w:numId w:val="110"/>
              </w:numPr>
              <w:rPr>
                <w:lang w:bidi="ru-RU"/>
              </w:rPr>
            </w:pPr>
            <w:r w:rsidRPr="003331A3">
              <w:rPr>
                <w:lang w:bidi="ru-RU"/>
              </w:rPr>
              <w:t>элементарные знания по истории российского и мирового спорта, уважение к спортсменам;</w:t>
            </w:r>
          </w:p>
          <w:p w14:paraId="04651B25" w14:textId="77777777" w:rsidR="00D3116F" w:rsidRPr="003331A3" w:rsidRDefault="00D3116F" w:rsidP="00862131">
            <w:pPr>
              <w:numPr>
                <w:ilvl w:val="0"/>
                <w:numId w:val="110"/>
              </w:numPr>
              <w:rPr>
                <w:lang w:bidi="ru-RU"/>
              </w:rPr>
            </w:pPr>
            <w:r w:rsidRPr="003331A3">
              <w:rPr>
                <w:lang w:bidi="ru-RU"/>
              </w:rPr>
              <w:lastRenderedPageBreak/>
              <w:t>отрицательное отношение к употреблению психоактивных веществ, к курению и алкоголю, избытку компьютерных игр и интернета;</w:t>
            </w:r>
          </w:p>
          <w:p w14:paraId="35CF2033" w14:textId="77777777" w:rsidR="00D3116F" w:rsidRPr="003331A3" w:rsidRDefault="00D3116F" w:rsidP="00862131">
            <w:pPr>
              <w:numPr>
                <w:ilvl w:val="0"/>
                <w:numId w:val="110"/>
              </w:numPr>
              <w:rPr>
                <w:lang w:bidi="ru-RU"/>
              </w:rPr>
            </w:pPr>
            <w:r w:rsidRPr="003331A3">
              <w:rPr>
                <w:lang w:bidi="ru-RU"/>
              </w:rPr>
              <w:t>понимание опасности, негативных последствий употребления психоактивных веществ, алкоголя, табака, наркотических веществ, бесконтрольного употребление лекарственных препаратов, возникновения суицидальных мыслей.</w:t>
            </w:r>
          </w:p>
        </w:tc>
      </w:tr>
    </w:tbl>
    <w:p w14:paraId="071EE6B6" w14:textId="77777777" w:rsidR="00D3116F" w:rsidRPr="003331A3" w:rsidRDefault="00D3116F" w:rsidP="00862131">
      <w:pPr>
        <w:numPr>
          <w:ilvl w:val="1"/>
          <w:numId w:val="113"/>
        </w:numPr>
        <w:jc w:val="left"/>
        <w:rPr>
          <w:b/>
          <w:lang w:bidi="ru-RU"/>
        </w:rPr>
      </w:pPr>
      <w:r w:rsidRPr="003331A3">
        <w:rPr>
          <w:b/>
          <w:lang w:bidi="ru-RU"/>
        </w:rPr>
        <w:lastRenderedPageBreak/>
        <w:t xml:space="preserve">Социокультурное и </w:t>
      </w:r>
      <w:proofErr w:type="spellStart"/>
      <w:r w:rsidRPr="003331A3">
        <w:rPr>
          <w:b/>
          <w:lang w:bidi="ru-RU"/>
        </w:rPr>
        <w:t>медиакультурное</w:t>
      </w:r>
      <w:proofErr w:type="spellEnd"/>
      <w:r w:rsidRPr="003331A3">
        <w:rPr>
          <w:b/>
          <w:lang w:bidi="ru-RU"/>
        </w:rPr>
        <w:t xml:space="preserve">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040"/>
        <w:gridCol w:w="4607"/>
        <w:gridCol w:w="5103"/>
      </w:tblGrid>
      <w:tr w:rsidR="00D3116F" w:rsidRPr="003331A3" w14:paraId="773879E1" w14:textId="77777777" w:rsidTr="00311B05">
        <w:tc>
          <w:tcPr>
            <w:tcW w:w="4040" w:type="dxa"/>
          </w:tcPr>
          <w:p w14:paraId="47858AAA" w14:textId="77777777" w:rsidR="00D3116F" w:rsidRPr="003331A3" w:rsidRDefault="00D3116F" w:rsidP="00D3116F">
            <w:pPr>
              <w:rPr>
                <w:b/>
                <w:i/>
                <w:lang w:bidi="ru-RU"/>
              </w:rPr>
            </w:pPr>
            <w:r w:rsidRPr="003331A3">
              <w:rPr>
                <w:b/>
                <w:i/>
                <w:lang w:bidi="ru-RU"/>
              </w:rPr>
              <w:t>Ценностные установки</w:t>
            </w:r>
          </w:p>
        </w:tc>
        <w:tc>
          <w:tcPr>
            <w:tcW w:w="4607" w:type="dxa"/>
          </w:tcPr>
          <w:p w14:paraId="69257E96" w14:textId="77777777" w:rsidR="00D3116F" w:rsidRPr="003331A3" w:rsidRDefault="00D3116F" w:rsidP="00D3116F">
            <w:pPr>
              <w:rPr>
                <w:b/>
                <w:i/>
                <w:lang w:bidi="ru-RU"/>
              </w:rPr>
            </w:pPr>
            <w:r w:rsidRPr="003331A3">
              <w:rPr>
                <w:b/>
                <w:i/>
                <w:lang w:bidi="ru-RU"/>
              </w:rPr>
              <w:t>Задачи воспитания</w:t>
            </w:r>
          </w:p>
        </w:tc>
        <w:tc>
          <w:tcPr>
            <w:tcW w:w="5103" w:type="dxa"/>
          </w:tcPr>
          <w:p w14:paraId="5E7630BC" w14:textId="77777777"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14:paraId="58757BBA" w14:textId="77777777" w:rsidTr="00311B05">
        <w:tc>
          <w:tcPr>
            <w:tcW w:w="4040" w:type="dxa"/>
          </w:tcPr>
          <w:p w14:paraId="4CA8A7EC" w14:textId="77777777" w:rsidR="00D3116F" w:rsidRPr="003331A3" w:rsidRDefault="00D3116F" w:rsidP="00D3116F">
            <w:pPr>
              <w:rPr>
                <w:lang w:bidi="ru-RU"/>
              </w:rPr>
            </w:pPr>
            <w:r w:rsidRPr="003331A3">
              <w:rPr>
                <w:lang w:bidi="ru-RU"/>
              </w:rPr>
              <w:t xml:space="preserve">Понятия «миролюбие», «гражданское согласие», «социальное партнерство», важность этих явлений для жизни  и развития человека, сохранения мира в семье, обществе, государстве; понятия «социальная агрессия», «межнациональная рознь», «экстремизм», «терроризм», «фанатизм», формирование негативного отношения к этим  явлениям, элементарные знания о возможностях противостояния им; межкультурное, межнациональное, межконфессиональное сотрудничество, диалогическое общение; социальное партнерство и </w:t>
            </w:r>
            <w:proofErr w:type="spellStart"/>
            <w:r w:rsidRPr="003331A3">
              <w:rPr>
                <w:lang w:bidi="ru-RU"/>
              </w:rPr>
              <w:t>межпоколенческий</w:t>
            </w:r>
            <w:proofErr w:type="spellEnd"/>
            <w:r w:rsidRPr="003331A3">
              <w:rPr>
                <w:lang w:bidi="ru-RU"/>
              </w:rPr>
              <w:t xml:space="preserve"> диалог</w:t>
            </w:r>
          </w:p>
        </w:tc>
        <w:tc>
          <w:tcPr>
            <w:tcW w:w="4607" w:type="dxa"/>
          </w:tcPr>
          <w:p w14:paraId="7D3ED3E2" w14:textId="77777777" w:rsidR="00D3116F" w:rsidRPr="003331A3" w:rsidRDefault="00D3116F" w:rsidP="00862131">
            <w:pPr>
              <w:numPr>
                <w:ilvl w:val="0"/>
                <w:numId w:val="110"/>
              </w:numPr>
              <w:rPr>
                <w:lang w:bidi="ru-RU"/>
              </w:rPr>
            </w:pPr>
            <w:r w:rsidRPr="003331A3">
              <w:rPr>
                <w:lang w:bidi="ru-RU"/>
              </w:rPr>
              <w:t>Формирование межкультурных, межнациональных, межконфессиональных   отношений обучающихся в сфере сотрудничества, диалогического общения;</w:t>
            </w:r>
          </w:p>
          <w:p w14:paraId="6E538C6B" w14:textId="77777777" w:rsidR="00D3116F" w:rsidRPr="003331A3" w:rsidRDefault="00D3116F" w:rsidP="00862131">
            <w:pPr>
              <w:numPr>
                <w:ilvl w:val="0"/>
                <w:numId w:val="110"/>
              </w:numPr>
              <w:rPr>
                <w:lang w:bidi="ru-RU"/>
              </w:rPr>
            </w:pPr>
            <w:r w:rsidRPr="003331A3">
              <w:rPr>
                <w:lang w:bidi="ru-RU"/>
              </w:rPr>
              <w:t>Развитие навыков использования информационной среды, телекоммуникационных технологий для организации межкультурного сотрудничества, культурного взаимообогащения.</w:t>
            </w:r>
          </w:p>
        </w:tc>
        <w:tc>
          <w:tcPr>
            <w:tcW w:w="5103" w:type="dxa"/>
          </w:tcPr>
          <w:p w14:paraId="163EE6E0" w14:textId="77777777" w:rsidR="00D3116F" w:rsidRPr="003331A3" w:rsidRDefault="00D3116F" w:rsidP="00862131">
            <w:pPr>
              <w:numPr>
                <w:ilvl w:val="0"/>
                <w:numId w:val="110"/>
              </w:numPr>
              <w:rPr>
                <w:lang w:bidi="ru-RU"/>
              </w:rPr>
            </w:pPr>
            <w:proofErr w:type="gramStart"/>
            <w:r w:rsidRPr="003331A3">
              <w:rPr>
                <w:lang w:bidi="ru-RU"/>
              </w:rPr>
              <w:t>Интериоризация  гуманистических</w:t>
            </w:r>
            <w:proofErr w:type="gramEnd"/>
            <w:r w:rsidRPr="003331A3">
              <w:rPr>
                <w:lang w:bidi="ru-RU"/>
              </w:rPr>
              <w:t>,  демократических и традиционных ценностей, осознанное, уважительное и доброжелательное отношение к другому человеку, его мнению, мировоззрению, культуре, языку, вере, гражданской позиции;</w:t>
            </w:r>
          </w:p>
          <w:p w14:paraId="062BD88D" w14:textId="77777777" w:rsidR="00D3116F" w:rsidRPr="003331A3" w:rsidRDefault="00D3116F" w:rsidP="00862131">
            <w:pPr>
              <w:numPr>
                <w:ilvl w:val="0"/>
                <w:numId w:val="110"/>
              </w:numPr>
              <w:rPr>
                <w:lang w:bidi="ru-RU"/>
              </w:rPr>
            </w:pPr>
            <w:r w:rsidRPr="003331A3">
              <w:rPr>
                <w:lang w:bidi="ru-RU"/>
              </w:rPr>
              <w:t xml:space="preserve">готовность и способность вести диалог с другими людьми и достигать в нем взаимопонимания (идентификация себя как полноправного субъекта общения, готовность к конструированию образа партнера по диалогу, готовность к конструированию образа допустимых способов диалога, готовность к конструированию процесса диалога как </w:t>
            </w:r>
            <w:proofErr w:type="spellStart"/>
            <w:r w:rsidRPr="003331A3">
              <w:rPr>
                <w:lang w:bidi="ru-RU"/>
              </w:rPr>
              <w:t>конвенционирования</w:t>
            </w:r>
            <w:proofErr w:type="spellEnd"/>
            <w:r w:rsidRPr="003331A3">
              <w:rPr>
                <w:lang w:bidi="ru-RU"/>
              </w:rPr>
              <w:t xml:space="preserve"> интересов, процедур, готовность и способность к ведению переговоров).</w:t>
            </w:r>
          </w:p>
          <w:p w14:paraId="5B1F3D09" w14:textId="77777777" w:rsidR="00D3116F" w:rsidRPr="003331A3" w:rsidRDefault="00D3116F" w:rsidP="00862131">
            <w:pPr>
              <w:numPr>
                <w:ilvl w:val="0"/>
                <w:numId w:val="110"/>
              </w:numPr>
              <w:rPr>
                <w:lang w:bidi="ru-RU"/>
              </w:rPr>
            </w:pPr>
            <w:r w:rsidRPr="003331A3">
              <w:rPr>
                <w:lang w:bidi="ru-RU"/>
              </w:rPr>
              <w:t>–  первичные навыки использования информационной среды, телекоммуникационных технологий для организации межкультурного сотрудничества, культурного взаимообогащения.</w:t>
            </w:r>
          </w:p>
        </w:tc>
      </w:tr>
    </w:tbl>
    <w:p w14:paraId="2E187945" w14:textId="77777777" w:rsidR="00D3116F" w:rsidRPr="003331A3" w:rsidRDefault="00D3116F" w:rsidP="00862131">
      <w:pPr>
        <w:numPr>
          <w:ilvl w:val="1"/>
          <w:numId w:val="113"/>
        </w:numPr>
        <w:jc w:val="left"/>
        <w:rPr>
          <w:b/>
          <w:sz w:val="24"/>
          <w:szCs w:val="24"/>
          <w:lang w:bidi="ru-RU"/>
        </w:rPr>
      </w:pPr>
      <w:proofErr w:type="spellStart"/>
      <w:r w:rsidRPr="003331A3">
        <w:rPr>
          <w:b/>
          <w:sz w:val="24"/>
          <w:szCs w:val="24"/>
          <w:lang w:bidi="ru-RU"/>
        </w:rPr>
        <w:t>Культуротворческое</w:t>
      </w:r>
      <w:proofErr w:type="spellEnd"/>
      <w:r w:rsidRPr="003331A3">
        <w:rPr>
          <w:b/>
          <w:sz w:val="24"/>
          <w:szCs w:val="24"/>
          <w:lang w:bidi="ru-RU"/>
        </w:rPr>
        <w:t xml:space="preserve"> и эстетическое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040"/>
        <w:gridCol w:w="5458"/>
        <w:gridCol w:w="4252"/>
      </w:tblGrid>
      <w:tr w:rsidR="00D3116F" w:rsidRPr="003331A3" w14:paraId="0146D544" w14:textId="77777777" w:rsidTr="00311B05">
        <w:tc>
          <w:tcPr>
            <w:tcW w:w="4040" w:type="dxa"/>
          </w:tcPr>
          <w:p w14:paraId="7BF118B7" w14:textId="77777777" w:rsidR="00D3116F" w:rsidRPr="003331A3" w:rsidRDefault="00D3116F" w:rsidP="00D3116F">
            <w:pPr>
              <w:rPr>
                <w:b/>
                <w:i/>
                <w:lang w:bidi="ru-RU"/>
              </w:rPr>
            </w:pPr>
            <w:r w:rsidRPr="003331A3">
              <w:rPr>
                <w:b/>
                <w:i/>
                <w:lang w:bidi="ru-RU"/>
              </w:rPr>
              <w:lastRenderedPageBreak/>
              <w:t>Ценностные установки</w:t>
            </w:r>
          </w:p>
        </w:tc>
        <w:tc>
          <w:tcPr>
            <w:tcW w:w="5458" w:type="dxa"/>
          </w:tcPr>
          <w:p w14:paraId="6B4E1DB6" w14:textId="77777777" w:rsidR="00D3116F" w:rsidRPr="003331A3" w:rsidRDefault="00D3116F" w:rsidP="00D3116F">
            <w:pPr>
              <w:rPr>
                <w:b/>
                <w:i/>
                <w:lang w:bidi="ru-RU"/>
              </w:rPr>
            </w:pPr>
            <w:r w:rsidRPr="003331A3">
              <w:rPr>
                <w:b/>
                <w:i/>
                <w:lang w:bidi="ru-RU"/>
              </w:rPr>
              <w:t>Задачи воспитания</w:t>
            </w:r>
          </w:p>
        </w:tc>
        <w:tc>
          <w:tcPr>
            <w:tcW w:w="4252" w:type="dxa"/>
            <w:tcBorders>
              <w:bottom w:val="single" w:sz="4" w:space="0" w:color="000000"/>
            </w:tcBorders>
          </w:tcPr>
          <w:p w14:paraId="2ED6CB6D" w14:textId="77777777"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14:paraId="34409675" w14:textId="77777777" w:rsidTr="00311B05">
        <w:tc>
          <w:tcPr>
            <w:tcW w:w="4040" w:type="dxa"/>
            <w:tcBorders>
              <w:top w:val="nil"/>
            </w:tcBorders>
          </w:tcPr>
          <w:p w14:paraId="15703BD1" w14:textId="77777777" w:rsidR="00D3116F" w:rsidRPr="003331A3" w:rsidRDefault="00D3116F" w:rsidP="00D3116F">
            <w:pPr>
              <w:rPr>
                <w:lang w:bidi="ru-RU"/>
              </w:rPr>
            </w:pPr>
            <w:r w:rsidRPr="003331A3">
              <w:rPr>
                <w:lang w:bidi="ru-RU"/>
              </w:rPr>
              <w:t>красота, гармония, духовный мир человека, самовыражение личности в творчестве и искусстве, эстетическое развитие личности</w:t>
            </w:r>
          </w:p>
        </w:tc>
        <w:tc>
          <w:tcPr>
            <w:tcW w:w="5458" w:type="dxa"/>
            <w:tcBorders>
              <w:top w:val="nil"/>
              <w:right w:val="single" w:sz="4" w:space="0" w:color="000000"/>
            </w:tcBorders>
          </w:tcPr>
          <w:p w14:paraId="0DB3778E" w14:textId="77777777" w:rsidR="00D3116F" w:rsidRPr="003331A3" w:rsidRDefault="00D3116F" w:rsidP="00862131">
            <w:pPr>
              <w:numPr>
                <w:ilvl w:val="0"/>
                <w:numId w:val="110"/>
              </w:numPr>
              <w:rPr>
                <w:lang w:bidi="ru-RU"/>
              </w:rPr>
            </w:pPr>
            <w:r w:rsidRPr="003331A3">
              <w:rPr>
                <w:lang w:bidi="ru-RU"/>
              </w:rPr>
              <w:t>Формирование мотивационно-ценностных отношений обучающегося в сфере искусства:</w:t>
            </w:r>
          </w:p>
          <w:p w14:paraId="38FE2B29" w14:textId="77777777" w:rsidR="00D3116F" w:rsidRPr="003331A3" w:rsidRDefault="00D3116F" w:rsidP="00862131">
            <w:pPr>
              <w:numPr>
                <w:ilvl w:val="0"/>
                <w:numId w:val="110"/>
              </w:numPr>
              <w:rPr>
                <w:lang w:bidi="ru-RU"/>
              </w:rPr>
            </w:pPr>
            <w:r w:rsidRPr="003331A3">
              <w:rPr>
                <w:lang w:bidi="ru-RU"/>
              </w:rPr>
              <w:t>формирование основ художественной культуры обучающихся как части их общей духовной культуры, как особого способа познания жизни и средства организации общения;</w:t>
            </w:r>
          </w:p>
          <w:p w14:paraId="09CA984E" w14:textId="77777777" w:rsidR="00D3116F" w:rsidRPr="003331A3" w:rsidRDefault="00D3116F" w:rsidP="00862131">
            <w:pPr>
              <w:numPr>
                <w:ilvl w:val="0"/>
                <w:numId w:val="110"/>
              </w:numPr>
              <w:rPr>
                <w:lang w:bidi="ru-RU"/>
              </w:rPr>
            </w:pPr>
            <w:r w:rsidRPr="003331A3">
              <w:rPr>
                <w:lang w:bidi="ru-RU"/>
              </w:rPr>
              <w:t>развитие эстетического, эмоционально-ценностного видения окружающего мира;</w:t>
            </w:r>
          </w:p>
          <w:p w14:paraId="3C41A062" w14:textId="77777777" w:rsidR="00D3116F" w:rsidRPr="003331A3" w:rsidRDefault="00D3116F" w:rsidP="00862131">
            <w:pPr>
              <w:numPr>
                <w:ilvl w:val="0"/>
                <w:numId w:val="110"/>
              </w:numPr>
              <w:rPr>
                <w:lang w:bidi="ru-RU"/>
              </w:rPr>
            </w:pPr>
            <w:r w:rsidRPr="003331A3">
              <w:rPr>
                <w:lang w:bidi="ru-RU"/>
              </w:rPr>
              <w:t>развитие способности к эмоционально-ценностному освоению мира, самовыражению и ориентации в художественном и нравственном пространстве культуры;</w:t>
            </w:r>
          </w:p>
          <w:p w14:paraId="3CB2A459" w14:textId="77777777" w:rsidR="00D3116F" w:rsidRPr="003331A3" w:rsidRDefault="00D3116F" w:rsidP="00862131">
            <w:pPr>
              <w:numPr>
                <w:ilvl w:val="0"/>
                <w:numId w:val="110"/>
              </w:numPr>
              <w:rPr>
                <w:lang w:bidi="ru-RU"/>
              </w:rPr>
            </w:pPr>
            <w:r w:rsidRPr="003331A3">
              <w:rPr>
                <w:lang w:bidi="ru-RU"/>
              </w:rPr>
              <w:t>воспитание уважения к истории культуры своего Отечества, выраженной в том числе в понимании красоты человека;</w:t>
            </w:r>
          </w:p>
          <w:p w14:paraId="2C57AE85" w14:textId="77777777" w:rsidR="00D3116F" w:rsidRPr="003331A3" w:rsidRDefault="00D3116F" w:rsidP="00862131">
            <w:pPr>
              <w:numPr>
                <w:ilvl w:val="0"/>
                <w:numId w:val="110"/>
              </w:numPr>
              <w:rPr>
                <w:lang w:bidi="ru-RU"/>
              </w:rPr>
            </w:pPr>
            <w:r w:rsidRPr="003331A3">
              <w:rPr>
                <w:lang w:bidi="ru-RU"/>
              </w:rPr>
              <w:t>развитие потребности в общении с художественными произведениями, формирование активного отношения к традициям художественной культуры как смысловой, эстетической и личностно-значимой ценности</w:t>
            </w:r>
          </w:p>
          <w:p w14:paraId="3ACEE308" w14:textId="77777777" w:rsidR="00D3116F" w:rsidRPr="003331A3" w:rsidRDefault="00D3116F" w:rsidP="00862131">
            <w:pPr>
              <w:numPr>
                <w:ilvl w:val="0"/>
                <w:numId w:val="110"/>
              </w:numPr>
              <w:rPr>
                <w:lang w:bidi="ru-RU"/>
              </w:rPr>
            </w:pPr>
            <w:r w:rsidRPr="003331A3">
              <w:rPr>
                <w:lang w:bidi="ru-RU"/>
              </w:rPr>
              <w:t>развитие представлений о душевной и физической красоте человека, а равно – о его разрушительных возможностях; о своеобразии критериев человеческой красоты у разных народов и в разные исторические эпохи; представления об эволюции этих представлений на примере европейской моды от античности до наших дней;</w:t>
            </w:r>
          </w:p>
          <w:p w14:paraId="2DE88505" w14:textId="77777777" w:rsidR="00D3116F" w:rsidRPr="003331A3" w:rsidRDefault="00D3116F" w:rsidP="00862131">
            <w:pPr>
              <w:numPr>
                <w:ilvl w:val="0"/>
                <w:numId w:val="110"/>
              </w:numPr>
              <w:rPr>
                <w:lang w:bidi="ru-RU"/>
              </w:rPr>
            </w:pPr>
            <w:r w:rsidRPr="003331A3">
              <w:rPr>
                <w:lang w:bidi="ru-RU"/>
              </w:rPr>
              <w:t xml:space="preserve">развитие способности отличать подлинное искусство от его суррогатов; постепенное введение подростков в мир античного, романского, готического, классического и т.д. искусства, </w:t>
            </w:r>
            <w:r w:rsidRPr="003331A3">
              <w:rPr>
                <w:lang w:bidi="ru-RU"/>
              </w:rPr>
              <w:lastRenderedPageBreak/>
              <w:t>включая авангард и модерн ХХ века и художественный язык современного искусства;</w:t>
            </w:r>
          </w:p>
          <w:p w14:paraId="4C43E5DC" w14:textId="77777777" w:rsidR="00D3116F" w:rsidRPr="003331A3" w:rsidRDefault="00D3116F" w:rsidP="00862131">
            <w:pPr>
              <w:numPr>
                <w:ilvl w:val="0"/>
                <w:numId w:val="110"/>
              </w:numPr>
              <w:rPr>
                <w:lang w:bidi="ru-RU"/>
              </w:rPr>
            </w:pPr>
            <w:r w:rsidRPr="003331A3">
              <w:rPr>
                <w:lang w:bidi="ru-RU"/>
              </w:rPr>
              <w:t>параллельно – освоение основ художественного наследия родной, русской и иных важнейших культурно- художественных и религиозно-художественных традиций: японской, китайской, индийской, арабской (исламской), христианской, буддийской и др.</w:t>
            </w:r>
          </w:p>
          <w:p w14:paraId="63D608FA" w14:textId="77777777" w:rsidR="00D3116F" w:rsidRPr="003331A3" w:rsidRDefault="00D3116F" w:rsidP="00862131">
            <w:pPr>
              <w:numPr>
                <w:ilvl w:val="0"/>
                <w:numId w:val="110"/>
              </w:numPr>
              <w:rPr>
                <w:lang w:bidi="ru-RU"/>
              </w:rPr>
            </w:pPr>
            <w:r w:rsidRPr="003331A3">
              <w:rPr>
                <w:lang w:bidi="ru-RU"/>
              </w:rPr>
              <w:t>поощрение и поддержка собственных занятий подростков художественным творчеством в различных областях (включая моду, дизайн собственного жилища и территории дома и школы и др.).</w:t>
            </w:r>
          </w:p>
          <w:p w14:paraId="252359C8" w14:textId="77777777" w:rsidR="00D3116F" w:rsidRPr="003331A3" w:rsidRDefault="00D3116F" w:rsidP="00862131">
            <w:pPr>
              <w:numPr>
                <w:ilvl w:val="0"/>
                <w:numId w:val="110"/>
              </w:numPr>
              <w:rPr>
                <w:lang w:bidi="ru-RU"/>
              </w:rPr>
            </w:pPr>
            <w:r w:rsidRPr="003331A3">
              <w:rPr>
                <w:lang w:bidi="ru-RU"/>
              </w:rPr>
              <w:t>– использование» родного города и его окрестностей в качестве своеобразной «образовательной программы» по истории культуры народа, создавшего этот социально- природный феномен;</w:t>
            </w:r>
          </w:p>
          <w:p w14:paraId="583803E7" w14:textId="77777777" w:rsidR="00D3116F" w:rsidRPr="003331A3" w:rsidRDefault="00D3116F" w:rsidP="00862131">
            <w:pPr>
              <w:numPr>
                <w:ilvl w:val="0"/>
                <w:numId w:val="110"/>
              </w:numPr>
              <w:rPr>
                <w:lang w:bidi="ru-RU"/>
              </w:rPr>
            </w:pPr>
            <w:r w:rsidRPr="003331A3">
              <w:rPr>
                <w:lang w:bidi="ru-RU"/>
              </w:rPr>
              <w:t>устройство публичных лекций (с приглашением родителей, местных жителей и др.) о выдающихся произведениях искусства;</w:t>
            </w:r>
          </w:p>
          <w:p w14:paraId="77FAA23C" w14:textId="77777777" w:rsidR="00D3116F" w:rsidRPr="003331A3" w:rsidRDefault="00D3116F" w:rsidP="00862131">
            <w:pPr>
              <w:numPr>
                <w:ilvl w:val="0"/>
                <w:numId w:val="110"/>
              </w:numPr>
              <w:rPr>
                <w:lang w:bidi="ru-RU"/>
              </w:rPr>
            </w:pPr>
            <w:r w:rsidRPr="003331A3">
              <w:rPr>
                <w:lang w:bidi="ru-RU"/>
              </w:rPr>
              <w:t>организация экскурсий на художественные производства и выставки, к памятникам зодчества и на объекты современной архитектуры, ландшафтного дизайна и парковых ансамблей с последующим обсуждением увиденного и прочувствованного и оформлением в виде презентаций, эссе и других форм долговременного хранения и использования;</w:t>
            </w:r>
          </w:p>
          <w:p w14:paraId="652ED886" w14:textId="77777777" w:rsidR="00D3116F" w:rsidRPr="003331A3" w:rsidRDefault="00D3116F" w:rsidP="00862131">
            <w:pPr>
              <w:numPr>
                <w:ilvl w:val="0"/>
                <w:numId w:val="110"/>
              </w:numPr>
              <w:rPr>
                <w:lang w:bidi="ru-RU"/>
              </w:rPr>
            </w:pPr>
            <w:r w:rsidRPr="003331A3">
              <w:rPr>
                <w:lang w:bidi="ru-RU"/>
              </w:rPr>
              <w:t xml:space="preserve">организация салонов (как художественно ориентированного клубного пространства), где происходит творческое общение подростков и заинтересованных взрослых, звучит хорошая музыка (классическая, народная, современная, но </w:t>
            </w:r>
            <w:r w:rsidRPr="003331A3">
              <w:rPr>
                <w:lang w:bidi="ru-RU"/>
              </w:rPr>
              <w:lastRenderedPageBreak/>
              <w:t>не попса), поэзия, рассказы людей, побывавших в интересных местах, и др.;</w:t>
            </w:r>
          </w:p>
          <w:p w14:paraId="513568EA" w14:textId="77777777" w:rsidR="00D3116F" w:rsidRPr="003331A3" w:rsidRDefault="00D3116F" w:rsidP="00862131">
            <w:pPr>
              <w:numPr>
                <w:ilvl w:val="0"/>
                <w:numId w:val="110"/>
              </w:numPr>
              <w:rPr>
                <w:lang w:bidi="ru-RU"/>
              </w:rPr>
            </w:pPr>
            <w:r w:rsidRPr="003331A3">
              <w:rPr>
                <w:lang w:bidi="ru-RU"/>
              </w:rPr>
              <w:t>обучение видеть прекрасное в поведении и труде людей, знакомство с местными мастерами прикладного искусства, наблюдение за их работой и последующее обсуждение;</w:t>
            </w:r>
          </w:p>
          <w:p w14:paraId="0906C9DA" w14:textId="77777777" w:rsidR="00D3116F" w:rsidRPr="003331A3" w:rsidRDefault="00D3116F" w:rsidP="00862131">
            <w:pPr>
              <w:numPr>
                <w:ilvl w:val="0"/>
                <w:numId w:val="110"/>
              </w:numPr>
              <w:rPr>
                <w:lang w:bidi="ru-RU"/>
              </w:rPr>
            </w:pPr>
            <w:r w:rsidRPr="003331A3">
              <w:rPr>
                <w:lang w:bidi="ru-RU"/>
              </w:rPr>
              <w:t>– поддержка подростковой творческой деятельности посредством вынесения ее в публичное пространство, развитие умения выражать себя вербально.</w:t>
            </w:r>
          </w:p>
        </w:tc>
        <w:tc>
          <w:tcPr>
            <w:tcW w:w="4252" w:type="dxa"/>
            <w:tcBorders>
              <w:top w:val="nil"/>
              <w:left w:val="single" w:sz="4" w:space="0" w:color="000000"/>
              <w:right w:val="single" w:sz="4" w:space="0" w:color="000000"/>
            </w:tcBorders>
          </w:tcPr>
          <w:p w14:paraId="647A78CD" w14:textId="77777777" w:rsidR="00D3116F" w:rsidRPr="003331A3" w:rsidRDefault="00D3116F" w:rsidP="00862131">
            <w:pPr>
              <w:numPr>
                <w:ilvl w:val="0"/>
                <w:numId w:val="110"/>
              </w:numPr>
              <w:rPr>
                <w:lang w:bidi="ru-RU"/>
              </w:rPr>
            </w:pPr>
            <w:r w:rsidRPr="003331A3">
              <w:rPr>
                <w:lang w:bidi="ru-RU"/>
              </w:rPr>
              <w:lastRenderedPageBreak/>
              <w:t>Развитость эстетического сознания через освоение художественного наследия   народов  России и мира, творческой деятельности эстетического характера;</w:t>
            </w:r>
          </w:p>
          <w:p w14:paraId="49792AB0" w14:textId="77777777" w:rsidR="00D3116F" w:rsidRPr="003331A3" w:rsidRDefault="00D3116F" w:rsidP="00862131">
            <w:pPr>
              <w:numPr>
                <w:ilvl w:val="0"/>
                <w:numId w:val="110"/>
              </w:numPr>
              <w:rPr>
                <w:lang w:bidi="ru-RU"/>
              </w:rPr>
            </w:pPr>
            <w:r w:rsidRPr="003331A3">
              <w:rPr>
                <w:lang w:bidi="ru-RU"/>
              </w:rPr>
              <w:t>Способность понимать художественные произведения, отражающие разные этнокультурные традиции;</w:t>
            </w:r>
          </w:p>
          <w:p w14:paraId="48677016" w14:textId="77777777" w:rsidR="00D3116F" w:rsidRPr="003331A3" w:rsidRDefault="00D3116F" w:rsidP="00862131">
            <w:pPr>
              <w:numPr>
                <w:ilvl w:val="0"/>
                <w:numId w:val="110"/>
              </w:numPr>
              <w:rPr>
                <w:lang w:bidi="ru-RU"/>
              </w:rPr>
            </w:pPr>
            <w:r w:rsidRPr="003331A3">
              <w:rPr>
                <w:lang w:bidi="ru-RU"/>
              </w:rPr>
              <w:t>Сформированность  основ художественной культуры обучающихся, как части их общей духовной культуры, как особого способа познания жизни и средства организации общения;</w:t>
            </w:r>
          </w:p>
          <w:p w14:paraId="4343E724" w14:textId="77777777" w:rsidR="00D3116F" w:rsidRPr="003331A3" w:rsidRDefault="00D3116F" w:rsidP="00862131">
            <w:pPr>
              <w:numPr>
                <w:ilvl w:val="0"/>
                <w:numId w:val="110"/>
              </w:numPr>
              <w:rPr>
                <w:lang w:bidi="ru-RU"/>
              </w:rPr>
            </w:pPr>
            <w:r w:rsidRPr="003331A3">
              <w:rPr>
                <w:lang w:bidi="ru-RU"/>
              </w:rPr>
              <w:t>развитость</w:t>
            </w:r>
            <w:r w:rsidRPr="003331A3">
              <w:rPr>
                <w:lang w:bidi="ru-RU"/>
              </w:rPr>
              <w:tab/>
              <w:t>эстетического, эмоционально-ценностного видения окружающего мира;</w:t>
            </w:r>
          </w:p>
          <w:p w14:paraId="1F07202E" w14:textId="77777777" w:rsidR="00D3116F" w:rsidRPr="003331A3" w:rsidRDefault="00D3116F" w:rsidP="00862131">
            <w:pPr>
              <w:numPr>
                <w:ilvl w:val="0"/>
                <w:numId w:val="110"/>
              </w:numPr>
              <w:rPr>
                <w:lang w:bidi="ru-RU"/>
              </w:rPr>
            </w:pPr>
            <w:r w:rsidRPr="003331A3">
              <w:rPr>
                <w:lang w:bidi="ru-RU"/>
              </w:rPr>
              <w:t>способность к эмоционально- ценностному освоению мира, самовыражению и ориентации в</w:t>
            </w:r>
          </w:p>
          <w:p w14:paraId="6F6A3EDA" w14:textId="77777777" w:rsidR="00D3116F" w:rsidRPr="003331A3" w:rsidRDefault="00D3116F" w:rsidP="00862131">
            <w:pPr>
              <w:numPr>
                <w:ilvl w:val="0"/>
                <w:numId w:val="110"/>
              </w:numPr>
              <w:rPr>
                <w:lang w:bidi="ru-RU"/>
              </w:rPr>
            </w:pPr>
            <w:r w:rsidRPr="003331A3">
              <w:rPr>
                <w:lang w:bidi="ru-RU"/>
              </w:rPr>
              <w:t>художественном и нравственном пространстве культуры;</w:t>
            </w:r>
          </w:p>
          <w:p w14:paraId="59FA2F99" w14:textId="77777777" w:rsidR="00D3116F" w:rsidRPr="003331A3" w:rsidRDefault="00D3116F" w:rsidP="00862131">
            <w:pPr>
              <w:numPr>
                <w:ilvl w:val="0"/>
                <w:numId w:val="110"/>
              </w:numPr>
              <w:rPr>
                <w:lang w:bidi="ru-RU"/>
              </w:rPr>
            </w:pPr>
            <w:r w:rsidRPr="003331A3">
              <w:rPr>
                <w:lang w:bidi="ru-RU"/>
              </w:rPr>
              <w:t>уважение к истории культуры своего Отечества, выраженной в том числе в понимании красоты человека;</w:t>
            </w:r>
          </w:p>
          <w:p w14:paraId="6E00EAE7" w14:textId="77777777" w:rsidR="00D3116F" w:rsidRPr="003331A3" w:rsidRDefault="00D3116F" w:rsidP="00862131">
            <w:pPr>
              <w:numPr>
                <w:ilvl w:val="0"/>
                <w:numId w:val="110"/>
              </w:numPr>
              <w:rPr>
                <w:lang w:bidi="ru-RU"/>
              </w:rPr>
            </w:pPr>
            <w:r w:rsidRPr="003331A3">
              <w:rPr>
                <w:lang w:bidi="ru-RU"/>
              </w:rPr>
              <w:t xml:space="preserve">развитая потребность в общении с художественными произведениями, сформированность активного отношения к традициям художественной культуры как </w:t>
            </w:r>
            <w:r w:rsidRPr="003331A3">
              <w:rPr>
                <w:lang w:bidi="ru-RU"/>
              </w:rPr>
              <w:lastRenderedPageBreak/>
              <w:t>смысловой, эстетической и личностно-значимой ценности.</w:t>
            </w:r>
          </w:p>
        </w:tc>
      </w:tr>
    </w:tbl>
    <w:p w14:paraId="2CD8C7C5" w14:textId="77777777" w:rsidR="00D3116F" w:rsidRPr="003331A3" w:rsidRDefault="00D3116F" w:rsidP="00862131">
      <w:pPr>
        <w:numPr>
          <w:ilvl w:val="1"/>
          <w:numId w:val="113"/>
        </w:numPr>
        <w:jc w:val="left"/>
        <w:rPr>
          <w:b/>
          <w:lang w:bidi="ru-RU"/>
        </w:rPr>
      </w:pPr>
      <w:r w:rsidRPr="003331A3">
        <w:rPr>
          <w:b/>
          <w:lang w:bidi="ru-RU"/>
        </w:rPr>
        <w:lastRenderedPageBreak/>
        <w:t>Правовое воспитание и культура безопасности</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040"/>
        <w:gridCol w:w="5317"/>
        <w:gridCol w:w="4393"/>
      </w:tblGrid>
      <w:tr w:rsidR="00D3116F" w:rsidRPr="003331A3" w14:paraId="7892ED82" w14:textId="77777777" w:rsidTr="00311B05">
        <w:tc>
          <w:tcPr>
            <w:tcW w:w="4040" w:type="dxa"/>
          </w:tcPr>
          <w:p w14:paraId="13748C10" w14:textId="77777777" w:rsidR="00D3116F" w:rsidRPr="003331A3" w:rsidRDefault="00D3116F" w:rsidP="00D3116F">
            <w:pPr>
              <w:rPr>
                <w:b/>
                <w:i/>
                <w:lang w:bidi="ru-RU"/>
              </w:rPr>
            </w:pPr>
            <w:r w:rsidRPr="003331A3">
              <w:rPr>
                <w:b/>
                <w:i/>
                <w:lang w:bidi="ru-RU"/>
              </w:rPr>
              <w:t>Ценностные установки</w:t>
            </w:r>
          </w:p>
        </w:tc>
        <w:tc>
          <w:tcPr>
            <w:tcW w:w="5317" w:type="dxa"/>
          </w:tcPr>
          <w:p w14:paraId="792DFDD4" w14:textId="77777777" w:rsidR="00D3116F" w:rsidRPr="003331A3" w:rsidRDefault="00D3116F" w:rsidP="00D3116F">
            <w:pPr>
              <w:rPr>
                <w:b/>
                <w:i/>
                <w:lang w:bidi="ru-RU"/>
              </w:rPr>
            </w:pPr>
            <w:r w:rsidRPr="003331A3">
              <w:rPr>
                <w:b/>
                <w:i/>
                <w:lang w:bidi="ru-RU"/>
              </w:rPr>
              <w:t>Задачи воспитания</w:t>
            </w:r>
          </w:p>
        </w:tc>
        <w:tc>
          <w:tcPr>
            <w:tcW w:w="4393" w:type="dxa"/>
          </w:tcPr>
          <w:p w14:paraId="746F9ACF" w14:textId="77777777"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14:paraId="35B6B8AA" w14:textId="77777777" w:rsidTr="00311B05">
        <w:tc>
          <w:tcPr>
            <w:tcW w:w="4040" w:type="dxa"/>
          </w:tcPr>
          <w:p w14:paraId="37AE8D3D" w14:textId="77777777" w:rsidR="00D3116F" w:rsidRPr="003331A3" w:rsidRDefault="00D3116F" w:rsidP="00D3116F">
            <w:pPr>
              <w:rPr>
                <w:lang w:bidi="ru-RU"/>
              </w:rPr>
            </w:pPr>
            <w:r w:rsidRPr="003331A3">
              <w:rPr>
                <w:lang w:bidi="ru-RU"/>
              </w:rPr>
              <w:t xml:space="preserve">институты гражданского общества, возможности участия граждан в общественном управлении; </w:t>
            </w:r>
          </w:p>
          <w:p w14:paraId="3E6D1E20" w14:textId="77777777" w:rsidR="00D3116F" w:rsidRPr="003331A3" w:rsidRDefault="00D3116F" w:rsidP="00D3116F">
            <w:pPr>
              <w:rPr>
                <w:lang w:bidi="ru-RU"/>
              </w:rPr>
            </w:pPr>
            <w:r w:rsidRPr="003331A3">
              <w:rPr>
                <w:lang w:bidi="ru-RU"/>
              </w:rPr>
              <w:t xml:space="preserve">права, свобода и обязанности человека; </w:t>
            </w:r>
          </w:p>
          <w:p w14:paraId="7B29779B" w14:textId="77777777" w:rsidR="00D3116F" w:rsidRPr="003331A3" w:rsidRDefault="00D3116F" w:rsidP="00D3116F">
            <w:pPr>
              <w:rPr>
                <w:lang w:bidi="ru-RU"/>
              </w:rPr>
            </w:pPr>
            <w:r w:rsidRPr="003331A3">
              <w:rPr>
                <w:lang w:bidi="ru-RU"/>
              </w:rPr>
              <w:t xml:space="preserve">законы, правопорядок, общественное согласие; </w:t>
            </w:r>
          </w:p>
          <w:p w14:paraId="00DE682E" w14:textId="77777777" w:rsidR="00D3116F" w:rsidRPr="003331A3" w:rsidRDefault="00D3116F" w:rsidP="00D3116F">
            <w:pPr>
              <w:rPr>
                <w:lang w:bidi="ru-RU"/>
              </w:rPr>
            </w:pPr>
            <w:r w:rsidRPr="003331A3">
              <w:rPr>
                <w:lang w:bidi="ru-RU"/>
              </w:rPr>
              <w:t xml:space="preserve">роль человека в обществе; </w:t>
            </w:r>
          </w:p>
          <w:p w14:paraId="6F4F4B5B" w14:textId="77777777" w:rsidR="00D3116F" w:rsidRPr="003331A3" w:rsidRDefault="00D3116F" w:rsidP="00D3116F">
            <w:pPr>
              <w:rPr>
                <w:lang w:bidi="ru-RU"/>
              </w:rPr>
            </w:pPr>
            <w:r w:rsidRPr="003331A3">
              <w:rPr>
                <w:lang w:bidi="ru-RU"/>
              </w:rPr>
              <w:t xml:space="preserve">правила безопасного поведения в школе, быту, на отдыхе, городской среде, </w:t>
            </w:r>
          </w:p>
          <w:p w14:paraId="500AC710" w14:textId="77777777" w:rsidR="00D3116F" w:rsidRPr="003331A3" w:rsidRDefault="00D3116F" w:rsidP="00D3116F">
            <w:pPr>
              <w:rPr>
                <w:lang w:bidi="ru-RU"/>
              </w:rPr>
            </w:pPr>
            <w:r w:rsidRPr="003331A3">
              <w:rPr>
                <w:lang w:bidi="ru-RU"/>
              </w:rPr>
              <w:t xml:space="preserve">первоначальные представления об информационной безопасности; </w:t>
            </w:r>
          </w:p>
          <w:p w14:paraId="4883907F" w14:textId="77777777" w:rsidR="00D3116F" w:rsidRPr="003331A3" w:rsidRDefault="00D3116F" w:rsidP="00D3116F">
            <w:pPr>
              <w:rPr>
                <w:lang w:bidi="ru-RU"/>
              </w:rPr>
            </w:pPr>
            <w:r w:rsidRPr="003331A3">
              <w:rPr>
                <w:lang w:bidi="ru-RU"/>
              </w:rPr>
              <w:t xml:space="preserve">возможное негативное влияние на морально-психологическое состояние человека компьютерных игр, кинофильмов, телевизионных передач, рекламы; </w:t>
            </w:r>
          </w:p>
          <w:p w14:paraId="7A4B3040" w14:textId="77777777" w:rsidR="00D3116F" w:rsidRPr="003331A3" w:rsidRDefault="00D3116F" w:rsidP="00D3116F">
            <w:pPr>
              <w:rPr>
                <w:lang w:bidi="ru-RU"/>
              </w:rPr>
            </w:pPr>
            <w:r w:rsidRPr="003331A3">
              <w:rPr>
                <w:lang w:bidi="ru-RU"/>
              </w:rPr>
              <w:t xml:space="preserve">элементарные представления о девиантном и </w:t>
            </w:r>
            <w:proofErr w:type="spellStart"/>
            <w:r w:rsidRPr="003331A3">
              <w:rPr>
                <w:lang w:bidi="ru-RU"/>
              </w:rPr>
              <w:t>делинквентном</w:t>
            </w:r>
            <w:proofErr w:type="spellEnd"/>
            <w:r w:rsidRPr="003331A3">
              <w:rPr>
                <w:lang w:bidi="ru-RU"/>
              </w:rPr>
              <w:t xml:space="preserve"> поведении.</w:t>
            </w:r>
          </w:p>
        </w:tc>
        <w:tc>
          <w:tcPr>
            <w:tcW w:w="5317" w:type="dxa"/>
          </w:tcPr>
          <w:p w14:paraId="3186F878" w14:textId="77777777" w:rsidR="00D3116F" w:rsidRPr="003331A3" w:rsidRDefault="00D3116F" w:rsidP="00862131">
            <w:pPr>
              <w:numPr>
                <w:ilvl w:val="0"/>
                <w:numId w:val="110"/>
              </w:numPr>
              <w:rPr>
                <w:lang w:bidi="ru-RU"/>
              </w:rPr>
            </w:pPr>
            <w:r w:rsidRPr="003331A3">
              <w:rPr>
                <w:lang w:bidi="ru-RU"/>
              </w:rPr>
              <w:t>Включение обучающихся в процессы общественной самоорганизации;</w:t>
            </w:r>
          </w:p>
          <w:p w14:paraId="21F6D8C1" w14:textId="77777777" w:rsidR="00D3116F" w:rsidRPr="003331A3" w:rsidRDefault="00D3116F" w:rsidP="00862131">
            <w:pPr>
              <w:numPr>
                <w:ilvl w:val="0"/>
                <w:numId w:val="110"/>
              </w:numPr>
              <w:rPr>
                <w:lang w:bidi="ru-RU"/>
              </w:rPr>
            </w:pPr>
            <w:r w:rsidRPr="003331A3">
              <w:rPr>
                <w:lang w:bidi="ru-RU"/>
              </w:rPr>
              <w:t>приобщение обучающихся к общественной деятельности, участие в детско-юношеских организациях и движениях, школьных и внешкольных объединениях, в ученическом самоуправлении, участие обучающихся в благоустройстве школы, класса, города;</w:t>
            </w:r>
          </w:p>
          <w:p w14:paraId="15E630B1" w14:textId="77777777" w:rsidR="00D3116F" w:rsidRPr="003331A3" w:rsidRDefault="00D3116F" w:rsidP="00862131">
            <w:pPr>
              <w:numPr>
                <w:ilvl w:val="0"/>
                <w:numId w:val="110"/>
              </w:numPr>
              <w:rPr>
                <w:lang w:bidi="ru-RU"/>
              </w:rPr>
            </w:pPr>
            <w:r w:rsidRPr="003331A3">
              <w:rPr>
                <w:lang w:bidi="ru-RU"/>
              </w:rPr>
              <w:t>социальная самоидентификация обучающихся в процессе участия в личностно значимой и общественно приемлемой деятельности;</w:t>
            </w:r>
          </w:p>
          <w:p w14:paraId="3AE6C234" w14:textId="77777777" w:rsidR="00D3116F" w:rsidRPr="003331A3" w:rsidRDefault="00D3116F" w:rsidP="00862131">
            <w:pPr>
              <w:numPr>
                <w:ilvl w:val="0"/>
                <w:numId w:val="110"/>
              </w:numPr>
              <w:rPr>
                <w:lang w:bidi="ru-RU"/>
              </w:rPr>
            </w:pPr>
            <w:r w:rsidRPr="003331A3">
              <w:rPr>
                <w:lang w:bidi="ru-RU"/>
              </w:rPr>
              <w:t>приобретение опыта конструктивного социального поведения, приобретение знаний о нормах и правилах поведения в обществе, социальных ролях человека;</w:t>
            </w:r>
          </w:p>
          <w:p w14:paraId="41B51ECE" w14:textId="77777777" w:rsidR="00D3116F" w:rsidRPr="003331A3" w:rsidRDefault="00D3116F" w:rsidP="00862131">
            <w:pPr>
              <w:numPr>
                <w:ilvl w:val="0"/>
                <w:numId w:val="110"/>
              </w:numPr>
              <w:rPr>
                <w:lang w:bidi="ru-RU"/>
              </w:rPr>
            </w:pPr>
            <w:r w:rsidRPr="003331A3">
              <w:rPr>
                <w:lang w:bidi="ru-RU"/>
              </w:rPr>
              <w:t>формирование у обучающихся личностных качеств, необходимых для конструктивного, успешного и ответственного поведения в обществе с учетом правовых норм, установленных российским законодательством.</w:t>
            </w:r>
          </w:p>
        </w:tc>
        <w:tc>
          <w:tcPr>
            <w:tcW w:w="4393" w:type="dxa"/>
          </w:tcPr>
          <w:p w14:paraId="5C6B9D7A" w14:textId="77777777" w:rsidR="00D3116F" w:rsidRPr="003331A3" w:rsidRDefault="00D3116F" w:rsidP="00862131">
            <w:pPr>
              <w:numPr>
                <w:ilvl w:val="0"/>
                <w:numId w:val="110"/>
              </w:numPr>
              <w:rPr>
                <w:lang w:bidi="ru-RU"/>
              </w:rPr>
            </w:pPr>
            <w:r w:rsidRPr="003331A3">
              <w:rPr>
                <w:lang w:bidi="ru-RU"/>
              </w:rPr>
              <w:t>Освоенность социальных норм, правил поведения, ролей и форм социальной жизни в группах и сообществах, включая социальные сообщества (взрослых и сверстников);</w:t>
            </w:r>
          </w:p>
          <w:p w14:paraId="27852697" w14:textId="77777777" w:rsidR="00D3116F" w:rsidRPr="003331A3" w:rsidRDefault="00D3116F" w:rsidP="00862131">
            <w:pPr>
              <w:numPr>
                <w:ilvl w:val="0"/>
                <w:numId w:val="110"/>
              </w:numPr>
              <w:rPr>
                <w:lang w:bidi="ru-RU"/>
              </w:rPr>
            </w:pPr>
            <w:r w:rsidRPr="003331A3">
              <w:rPr>
                <w:lang w:bidi="ru-RU"/>
              </w:rPr>
              <w:t>готовность к участию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w:t>
            </w:r>
          </w:p>
          <w:p w14:paraId="3A263D75" w14:textId="77777777" w:rsidR="00D3116F" w:rsidRPr="003331A3" w:rsidRDefault="00D3116F" w:rsidP="00862131">
            <w:pPr>
              <w:numPr>
                <w:ilvl w:val="0"/>
                <w:numId w:val="110"/>
              </w:numPr>
              <w:rPr>
                <w:lang w:bidi="ru-RU"/>
              </w:rPr>
            </w:pPr>
            <w:r w:rsidRPr="003331A3">
              <w:rPr>
                <w:lang w:bidi="ru-RU"/>
              </w:rPr>
              <w:t>готовность к участию в процессе упорядочения социальных связей и отношений, в которые вовлечены и которые формируют сами обучающиеся;</w:t>
            </w:r>
          </w:p>
          <w:p w14:paraId="681079BC" w14:textId="77777777" w:rsidR="00D3116F" w:rsidRPr="003331A3" w:rsidRDefault="00D3116F" w:rsidP="00862131">
            <w:pPr>
              <w:numPr>
                <w:ilvl w:val="0"/>
                <w:numId w:val="110"/>
              </w:numPr>
              <w:rPr>
                <w:lang w:bidi="ru-RU"/>
              </w:rPr>
            </w:pPr>
            <w:r w:rsidRPr="003331A3">
              <w:rPr>
                <w:lang w:bidi="ru-RU"/>
              </w:rPr>
              <w:t xml:space="preserve">вовлеченность в непосредственное гражданское участие, готовность к участию в жизнедеятельности подросткового общественного объединения, включенного в </w:t>
            </w:r>
            <w:r w:rsidRPr="003331A3">
              <w:rPr>
                <w:lang w:bidi="ru-RU"/>
              </w:rPr>
              <w:lastRenderedPageBreak/>
              <w:t>продуктивное взаимодействие с социальной средой и социальными институтами, идентификация себя в качестве субъекта социальных преобразований, освоение компетентностей в сфере организаторской деятельности;</w:t>
            </w:r>
          </w:p>
          <w:p w14:paraId="5B1AFF08" w14:textId="77777777" w:rsidR="00D3116F" w:rsidRPr="003331A3" w:rsidRDefault="00D3116F" w:rsidP="00862131">
            <w:pPr>
              <w:numPr>
                <w:ilvl w:val="0"/>
                <w:numId w:val="110"/>
              </w:numPr>
              <w:rPr>
                <w:lang w:bidi="ru-RU"/>
              </w:rPr>
            </w:pPr>
            <w:r w:rsidRPr="003331A3">
              <w:rPr>
                <w:lang w:bidi="ru-RU"/>
              </w:rPr>
              <w:t>интериоризация ценностей созидательного отношения к окружающей социальной действительности, ценностей социального творчества, ценности продуктивной организации совместной деятельности, самореализации в группе и организации, ценности «другого» как равноправного партнера</w:t>
            </w:r>
          </w:p>
        </w:tc>
      </w:tr>
    </w:tbl>
    <w:p w14:paraId="3DD714AB" w14:textId="77777777" w:rsidR="00D3116F" w:rsidRPr="003331A3" w:rsidRDefault="00D3116F" w:rsidP="00862131">
      <w:pPr>
        <w:numPr>
          <w:ilvl w:val="1"/>
          <w:numId w:val="113"/>
        </w:numPr>
        <w:jc w:val="left"/>
        <w:rPr>
          <w:b/>
          <w:lang w:bidi="ru-RU"/>
        </w:rPr>
      </w:pPr>
      <w:r w:rsidRPr="003331A3">
        <w:rPr>
          <w:b/>
          <w:lang w:bidi="ru-RU"/>
        </w:rPr>
        <w:lastRenderedPageBreak/>
        <w:t>Воспитание семейных ценностей</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032"/>
        <w:gridCol w:w="4819"/>
        <w:gridCol w:w="3899"/>
      </w:tblGrid>
      <w:tr w:rsidR="00D3116F" w:rsidRPr="003331A3" w14:paraId="5AEAE6A4" w14:textId="77777777" w:rsidTr="00311B05">
        <w:tc>
          <w:tcPr>
            <w:tcW w:w="5032" w:type="dxa"/>
          </w:tcPr>
          <w:p w14:paraId="7F40C5D3" w14:textId="77777777" w:rsidR="00D3116F" w:rsidRPr="003331A3" w:rsidRDefault="00D3116F" w:rsidP="00D3116F">
            <w:pPr>
              <w:rPr>
                <w:b/>
                <w:i/>
                <w:lang w:bidi="ru-RU"/>
              </w:rPr>
            </w:pPr>
            <w:r w:rsidRPr="003331A3">
              <w:rPr>
                <w:b/>
                <w:i/>
                <w:lang w:bidi="ru-RU"/>
              </w:rPr>
              <w:t>Ценностные установки</w:t>
            </w:r>
          </w:p>
        </w:tc>
        <w:tc>
          <w:tcPr>
            <w:tcW w:w="4819" w:type="dxa"/>
          </w:tcPr>
          <w:p w14:paraId="72F22A75" w14:textId="77777777" w:rsidR="00D3116F" w:rsidRPr="003331A3" w:rsidRDefault="00D3116F" w:rsidP="00D3116F">
            <w:pPr>
              <w:rPr>
                <w:b/>
                <w:i/>
                <w:lang w:bidi="ru-RU"/>
              </w:rPr>
            </w:pPr>
            <w:r w:rsidRPr="003331A3">
              <w:rPr>
                <w:b/>
                <w:i/>
                <w:lang w:bidi="ru-RU"/>
              </w:rPr>
              <w:t>Задачи воспитания</w:t>
            </w:r>
          </w:p>
        </w:tc>
        <w:tc>
          <w:tcPr>
            <w:tcW w:w="3899" w:type="dxa"/>
          </w:tcPr>
          <w:p w14:paraId="4F53BF9E" w14:textId="77777777"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14:paraId="11AB0A15" w14:textId="77777777" w:rsidTr="00311B05">
        <w:tc>
          <w:tcPr>
            <w:tcW w:w="5032" w:type="dxa"/>
          </w:tcPr>
          <w:p w14:paraId="009EFE0B" w14:textId="77777777" w:rsidR="00D3116F" w:rsidRPr="003331A3" w:rsidRDefault="00D3116F" w:rsidP="00D3116F">
            <w:pPr>
              <w:rPr>
                <w:lang w:bidi="ru-RU"/>
              </w:rPr>
            </w:pPr>
            <w:r w:rsidRPr="003331A3">
              <w:rPr>
                <w:lang w:bidi="ru-RU"/>
              </w:rPr>
              <w:t xml:space="preserve">Семья как социальный институт, роль семьи в жизни человека и общества; </w:t>
            </w:r>
          </w:p>
          <w:p w14:paraId="6E84A504" w14:textId="77777777" w:rsidR="00D3116F" w:rsidRPr="003331A3" w:rsidRDefault="00D3116F" w:rsidP="00D3116F">
            <w:pPr>
              <w:rPr>
                <w:lang w:bidi="ru-RU"/>
              </w:rPr>
            </w:pPr>
            <w:r w:rsidRPr="003331A3">
              <w:rPr>
                <w:lang w:bidi="ru-RU"/>
              </w:rPr>
              <w:t xml:space="preserve">правила поведения в семье, понимание необходимости их выполнения; </w:t>
            </w:r>
          </w:p>
          <w:p w14:paraId="71BB6D0F" w14:textId="77777777" w:rsidR="00D3116F" w:rsidRPr="003331A3" w:rsidRDefault="00D3116F" w:rsidP="00D3116F">
            <w:pPr>
              <w:rPr>
                <w:lang w:bidi="ru-RU"/>
              </w:rPr>
            </w:pPr>
            <w:r w:rsidRPr="003331A3">
              <w:rPr>
                <w:lang w:bidi="ru-RU"/>
              </w:rPr>
              <w:t xml:space="preserve">семейные роли, права и обязанности членов семьи; </w:t>
            </w:r>
          </w:p>
          <w:p w14:paraId="3E53BF54" w14:textId="77777777" w:rsidR="00D3116F" w:rsidRPr="003331A3" w:rsidRDefault="00D3116F" w:rsidP="00D3116F">
            <w:pPr>
              <w:rPr>
                <w:lang w:bidi="ru-RU"/>
              </w:rPr>
            </w:pPr>
            <w:r w:rsidRPr="003331A3">
              <w:rPr>
                <w:lang w:bidi="ru-RU"/>
              </w:rPr>
              <w:t xml:space="preserve">история, ценности и традиции своей семьи; </w:t>
            </w:r>
          </w:p>
          <w:p w14:paraId="2DDFBC21" w14:textId="77777777" w:rsidR="00D3116F" w:rsidRPr="003331A3" w:rsidRDefault="00D3116F" w:rsidP="00D3116F">
            <w:pPr>
              <w:rPr>
                <w:lang w:bidi="ru-RU"/>
              </w:rPr>
            </w:pPr>
            <w:r w:rsidRPr="003331A3">
              <w:rPr>
                <w:lang w:bidi="ru-RU"/>
              </w:rPr>
              <w:t xml:space="preserve">уважительное, заботливое отношение к родителям, прародителям, сестрам и братьям; </w:t>
            </w:r>
          </w:p>
          <w:p w14:paraId="7B4103D1" w14:textId="77777777" w:rsidR="00D3116F" w:rsidRPr="003331A3" w:rsidRDefault="00D3116F" w:rsidP="00D3116F">
            <w:pPr>
              <w:rPr>
                <w:lang w:bidi="ru-RU"/>
              </w:rPr>
            </w:pPr>
            <w:r w:rsidRPr="003331A3">
              <w:rPr>
                <w:lang w:bidi="ru-RU"/>
              </w:rPr>
              <w:t>элементарные представления об этике и психологии семейных отношений, основанных на традиционных семейных ценностях народов России.</w:t>
            </w:r>
          </w:p>
        </w:tc>
        <w:tc>
          <w:tcPr>
            <w:tcW w:w="4819" w:type="dxa"/>
          </w:tcPr>
          <w:p w14:paraId="083C7439" w14:textId="77777777" w:rsidR="00D3116F" w:rsidRPr="003331A3" w:rsidRDefault="00D3116F" w:rsidP="00862131">
            <w:pPr>
              <w:numPr>
                <w:ilvl w:val="0"/>
                <w:numId w:val="110"/>
              </w:numPr>
              <w:rPr>
                <w:lang w:bidi="ru-RU"/>
              </w:rPr>
            </w:pPr>
            <w:r w:rsidRPr="003331A3">
              <w:rPr>
                <w:lang w:bidi="ru-RU"/>
              </w:rPr>
              <w:t>Формирование партнерских отношений с родителями (законными представителями) в целях содействия социализации обучающихся в семье, учета индивидуальных и возрастных особенностей обучающихся, культурных и социальных потребностей их семей;</w:t>
            </w:r>
          </w:p>
          <w:p w14:paraId="12435599" w14:textId="77777777" w:rsidR="00D3116F" w:rsidRPr="003331A3" w:rsidRDefault="00D3116F" w:rsidP="00862131">
            <w:pPr>
              <w:numPr>
                <w:ilvl w:val="0"/>
                <w:numId w:val="110"/>
              </w:numPr>
              <w:rPr>
                <w:lang w:bidi="ru-RU"/>
              </w:rPr>
            </w:pPr>
            <w:r w:rsidRPr="003331A3">
              <w:rPr>
                <w:lang w:bidi="ru-RU"/>
              </w:rPr>
              <w:t xml:space="preserve">Расширение опыта позитивного взаимодействия в семье (в процессе проведения открытых семейных праздников, выполнения и презентации совместно с родителями творческих проектов, проведения других мероприятий, раскрывающих историю семьи, </w:t>
            </w:r>
            <w:r w:rsidRPr="003331A3">
              <w:rPr>
                <w:lang w:bidi="ru-RU"/>
              </w:rPr>
              <w:lastRenderedPageBreak/>
              <w:t>укрепляющих и обогащающих преемственность между поколениями).</w:t>
            </w:r>
          </w:p>
        </w:tc>
        <w:tc>
          <w:tcPr>
            <w:tcW w:w="3899" w:type="dxa"/>
          </w:tcPr>
          <w:p w14:paraId="3C378C79" w14:textId="77777777" w:rsidR="00D3116F" w:rsidRPr="003331A3" w:rsidRDefault="00D3116F" w:rsidP="00862131">
            <w:pPr>
              <w:numPr>
                <w:ilvl w:val="0"/>
                <w:numId w:val="110"/>
              </w:numPr>
              <w:rPr>
                <w:lang w:bidi="ru-RU"/>
              </w:rPr>
            </w:pPr>
            <w:r w:rsidRPr="003331A3">
              <w:rPr>
                <w:lang w:bidi="ru-RU"/>
              </w:rPr>
              <w:lastRenderedPageBreak/>
              <w:t>Осознание значения семьи  в жизни человека и общества,</w:t>
            </w:r>
          </w:p>
          <w:p w14:paraId="3A14D925" w14:textId="77777777" w:rsidR="00D3116F" w:rsidRPr="003331A3" w:rsidRDefault="00D3116F" w:rsidP="00862131">
            <w:pPr>
              <w:numPr>
                <w:ilvl w:val="0"/>
                <w:numId w:val="110"/>
              </w:numPr>
              <w:rPr>
                <w:lang w:bidi="ru-RU"/>
              </w:rPr>
            </w:pPr>
            <w:r w:rsidRPr="003331A3">
              <w:rPr>
                <w:lang w:bidi="ru-RU"/>
              </w:rPr>
              <w:t>принятие ценности семейной жизни;</w:t>
            </w:r>
          </w:p>
          <w:p w14:paraId="4CDB3C74" w14:textId="77777777" w:rsidR="00D3116F" w:rsidRPr="003331A3" w:rsidRDefault="00D3116F" w:rsidP="00862131">
            <w:pPr>
              <w:numPr>
                <w:ilvl w:val="0"/>
                <w:numId w:val="110"/>
              </w:numPr>
              <w:rPr>
                <w:lang w:bidi="ru-RU"/>
              </w:rPr>
            </w:pPr>
            <w:r w:rsidRPr="003331A3">
              <w:rPr>
                <w:lang w:bidi="ru-RU"/>
              </w:rPr>
              <w:t>уважительное и заботливое отношение к членам своей семьи.</w:t>
            </w:r>
          </w:p>
        </w:tc>
      </w:tr>
    </w:tbl>
    <w:p w14:paraId="69AE763B" w14:textId="77777777" w:rsidR="00D3116F" w:rsidRPr="003331A3" w:rsidRDefault="00D3116F" w:rsidP="00862131">
      <w:pPr>
        <w:numPr>
          <w:ilvl w:val="1"/>
          <w:numId w:val="113"/>
        </w:numPr>
        <w:jc w:val="left"/>
        <w:rPr>
          <w:b/>
          <w:lang w:bidi="ru-RU"/>
        </w:rPr>
      </w:pPr>
      <w:r w:rsidRPr="003331A3">
        <w:rPr>
          <w:b/>
          <w:lang w:bidi="ru-RU"/>
        </w:rPr>
        <w:t>Формирование коммуникативной культуры</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032"/>
        <w:gridCol w:w="4891"/>
        <w:gridCol w:w="3827"/>
      </w:tblGrid>
      <w:tr w:rsidR="00D3116F" w:rsidRPr="003331A3" w14:paraId="6557FDC1" w14:textId="77777777" w:rsidTr="00311B05">
        <w:tc>
          <w:tcPr>
            <w:tcW w:w="5032" w:type="dxa"/>
          </w:tcPr>
          <w:p w14:paraId="64FAB4E2" w14:textId="77777777" w:rsidR="00D3116F" w:rsidRPr="003331A3" w:rsidRDefault="00D3116F" w:rsidP="00D3116F">
            <w:pPr>
              <w:rPr>
                <w:b/>
                <w:i/>
                <w:lang w:bidi="ru-RU"/>
              </w:rPr>
            </w:pPr>
            <w:r w:rsidRPr="003331A3">
              <w:rPr>
                <w:b/>
                <w:i/>
                <w:lang w:bidi="ru-RU"/>
              </w:rPr>
              <w:t>Ценностные установки</w:t>
            </w:r>
          </w:p>
        </w:tc>
        <w:tc>
          <w:tcPr>
            <w:tcW w:w="4891" w:type="dxa"/>
          </w:tcPr>
          <w:p w14:paraId="00FA412F" w14:textId="77777777" w:rsidR="00D3116F" w:rsidRPr="003331A3" w:rsidRDefault="00D3116F" w:rsidP="00D3116F">
            <w:pPr>
              <w:rPr>
                <w:b/>
                <w:i/>
                <w:lang w:bidi="ru-RU"/>
              </w:rPr>
            </w:pPr>
            <w:r w:rsidRPr="003331A3">
              <w:rPr>
                <w:b/>
                <w:i/>
                <w:lang w:bidi="ru-RU"/>
              </w:rPr>
              <w:t>Задачи воспитания</w:t>
            </w:r>
          </w:p>
        </w:tc>
        <w:tc>
          <w:tcPr>
            <w:tcW w:w="3827" w:type="dxa"/>
          </w:tcPr>
          <w:p w14:paraId="1BA35DF3" w14:textId="77777777"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14:paraId="11DEAC11" w14:textId="77777777" w:rsidTr="00311B05">
        <w:tc>
          <w:tcPr>
            <w:tcW w:w="5032" w:type="dxa"/>
          </w:tcPr>
          <w:p w14:paraId="7BAECF95" w14:textId="77777777" w:rsidR="00D3116F" w:rsidRPr="003331A3" w:rsidRDefault="00D3116F" w:rsidP="00D3116F">
            <w:pPr>
              <w:rPr>
                <w:lang w:bidi="ru-RU"/>
              </w:rPr>
            </w:pPr>
            <w:r w:rsidRPr="003331A3">
              <w:rPr>
                <w:lang w:bidi="ru-RU"/>
              </w:rPr>
              <w:t>Значение общения для жизни человека, развития личности, успешной учебы;</w:t>
            </w:r>
          </w:p>
          <w:p w14:paraId="7C5E7006" w14:textId="77777777" w:rsidR="00D3116F" w:rsidRPr="003331A3" w:rsidRDefault="00D3116F" w:rsidP="00D3116F">
            <w:pPr>
              <w:rPr>
                <w:lang w:bidi="ru-RU"/>
              </w:rPr>
            </w:pPr>
            <w:r w:rsidRPr="003331A3">
              <w:rPr>
                <w:lang w:bidi="ru-RU"/>
              </w:rPr>
              <w:t>Правила эффективного, бесконфликтного, безопасного общения в классе, школе, семье, со сверстниками, старшими и младшими;</w:t>
            </w:r>
          </w:p>
          <w:p w14:paraId="4DFCA1C5" w14:textId="77777777" w:rsidR="00D3116F" w:rsidRPr="003331A3" w:rsidRDefault="00D3116F" w:rsidP="00D3116F">
            <w:pPr>
              <w:rPr>
                <w:lang w:bidi="ru-RU"/>
              </w:rPr>
            </w:pPr>
            <w:r w:rsidRPr="003331A3">
              <w:rPr>
                <w:lang w:bidi="ru-RU"/>
              </w:rPr>
              <w:t>Значимость ответственного отношения к слову как к поступку,   действию;</w:t>
            </w:r>
          </w:p>
          <w:p w14:paraId="6FD6EBB0" w14:textId="77777777" w:rsidR="00D3116F" w:rsidRPr="003331A3" w:rsidRDefault="00D3116F" w:rsidP="00D3116F">
            <w:pPr>
              <w:rPr>
                <w:lang w:bidi="ru-RU"/>
              </w:rPr>
            </w:pPr>
            <w:r w:rsidRPr="003331A3">
              <w:rPr>
                <w:lang w:bidi="ru-RU"/>
              </w:rPr>
              <w:t>первоначальные знания о безопасном общении в Интернете;</w:t>
            </w:r>
          </w:p>
          <w:p w14:paraId="231CB913" w14:textId="77777777" w:rsidR="00D3116F" w:rsidRPr="003331A3" w:rsidRDefault="00D3116F" w:rsidP="00D3116F">
            <w:pPr>
              <w:rPr>
                <w:lang w:bidi="ru-RU"/>
              </w:rPr>
            </w:pPr>
            <w:r w:rsidRPr="003331A3">
              <w:rPr>
                <w:lang w:bidi="ru-RU"/>
              </w:rPr>
              <w:t>история русского языка, его особенности и место в мире;</w:t>
            </w:r>
          </w:p>
          <w:p w14:paraId="1FF4C461" w14:textId="77777777" w:rsidR="00D3116F" w:rsidRPr="003331A3" w:rsidRDefault="00D3116F" w:rsidP="00D3116F">
            <w:pPr>
              <w:rPr>
                <w:lang w:bidi="ru-RU"/>
              </w:rPr>
            </w:pPr>
            <w:r w:rsidRPr="003331A3">
              <w:rPr>
                <w:lang w:bidi="ru-RU"/>
              </w:rPr>
              <w:t>история родного языка, его особенности и место в мире</w:t>
            </w:r>
          </w:p>
        </w:tc>
        <w:tc>
          <w:tcPr>
            <w:tcW w:w="4891" w:type="dxa"/>
          </w:tcPr>
          <w:p w14:paraId="0C1E72BE" w14:textId="77777777" w:rsidR="00D3116F" w:rsidRPr="003331A3" w:rsidRDefault="00D3116F" w:rsidP="00862131">
            <w:pPr>
              <w:numPr>
                <w:ilvl w:val="0"/>
                <w:numId w:val="110"/>
              </w:numPr>
              <w:rPr>
                <w:lang w:bidi="ru-RU"/>
              </w:rPr>
            </w:pPr>
            <w:r w:rsidRPr="003331A3">
              <w:rPr>
                <w:lang w:bidi="ru-RU"/>
              </w:rPr>
              <w:t>Обеспечение принятия обучающимися ценности Человека и человечности, гуманистических, демократических и традиционных ценностей;</w:t>
            </w:r>
          </w:p>
          <w:p w14:paraId="07248AAA" w14:textId="77777777" w:rsidR="00D3116F" w:rsidRPr="003331A3" w:rsidRDefault="00D3116F" w:rsidP="00862131">
            <w:pPr>
              <w:numPr>
                <w:ilvl w:val="0"/>
                <w:numId w:val="110"/>
              </w:numPr>
              <w:rPr>
                <w:lang w:bidi="ru-RU"/>
              </w:rPr>
            </w:pPr>
            <w:r w:rsidRPr="003331A3">
              <w:rPr>
                <w:lang w:bidi="ru-RU"/>
              </w:rPr>
              <w:t>формирование осознанного, уважительного и доброжелательного отношения к другому человеку, его мнению, мировоззрению, культуре, языку, вере, собственности, гражданской позиции;</w:t>
            </w:r>
          </w:p>
          <w:p w14:paraId="1FE8529C" w14:textId="77777777" w:rsidR="00D3116F" w:rsidRPr="003331A3" w:rsidRDefault="00D3116F" w:rsidP="00862131">
            <w:pPr>
              <w:numPr>
                <w:ilvl w:val="0"/>
                <w:numId w:val="110"/>
              </w:numPr>
              <w:rPr>
                <w:lang w:bidi="ru-RU"/>
              </w:rPr>
            </w:pPr>
            <w:r w:rsidRPr="003331A3">
              <w:rPr>
                <w:lang w:bidi="ru-RU"/>
              </w:rPr>
              <w:t xml:space="preserve">формирование готовности и способности вести диалог с другими людьми и достигать в нем взаимопонимания (идентификация себя как полноправного субъекта общения, готовности к конструированию образа партнера по диалогу, образа допустимых способов диалога, процесса диалога как </w:t>
            </w:r>
            <w:proofErr w:type="spellStart"/>
            <w:r w:rsidRPr="003331A3">
              <w:rPr>
                <w:lang w:bidi="ru-RU"/>
              </w:rPr>
              <w:t>конвенционирования</w:t>
            </w:r>
            <w:proofErr w:type="spellEnd"/>
            <w:r w:rsidRPr="003331A3">
              <w:rPr>
                <w:lang w:bidi="ru-RU"/>
              </w:rPr>
              <w:t xml:space="preserve"> интересов, процедур, формирование готовности и способности вести переговоры, противостоять негативным воздействиям социальной среды)</w:t>
            </w:r>
          </w:p>
        </w:tc>
        <w:tc>
          <w:tcPr>
            <w:tcW w:w="3827" w:type="dxa"/>
          </w:tcPr>
          <w:p w14:paraId="2EB5DCA7" w14:textId="77777777" w:rsidR="00D3116F" w:rsidRPr="003331A3" w:rsidRDefault="00D3116F" w:rsidP="00D3116F">
            <w:pPr>
              <w:rPr>
                <w:lang w:bidi="ru-RU"/>
              </w:rPr>
            </w:pPr>
            <w:r w:rsidRPr="003331A3">
              <w:rPr>
                <w:lang w:bidi="ru-RU"/>
              </w:rPr>
              <w:t>- Сформированность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 исследовательской, творческой и других видов деятельности.</w:t>
            </w:r>
          </w:p>
        </w:tc>
      </w:tr>
    </w:tbl>
    <w:p w14:paraId="267BC0E6" w14:textId="77777777" w:rsidR="00D3116F" w:rsidRPr="003331A3" w:rsidRDefault="00D3116F" w:rsidP="00862131">
      <w:pPr>
        <w:numPr>
          <w:ilvl w:val="1"/>
          <w:numId w:val="113"/>
        </w:numPr>
        <w:jc w:val="left"/>
        <w:rPr>
          <w:b/>
          <w:lang w:bidi="ru-RU"/>
        </w:rPr>
      </w:pPr>
      <w:r w:rsidRPr="003331A3">
        <w:rPr>
          <w:b/>
          <w:lang w:bidi="ru-RU"/>
        </w:rPr>
        <w:t>Экологическое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040"/>
        <w:gridCol w:w="5599"/>
        <w:gridCol w:w="4111"/>
      </w:tblGrid>
      <w:tr w:rsidR="00D3116F" w:rsidRPr="003331A3" w14:paraId="143676BE" w14:textId="77777777" w:rsidTr="00311B05">
        <w:tc>
          <w:tcPr>
            <w:tcW w:w="4040" w:type="dxa"/>
          </w:tcPr>
          <w:p w14:paraId="74A3FE49" w14:textId="77777777" w:rsidR="00D3116F" w:rsidRPr="003331A3" w:rsidRDefault="00D3116F" w:rsidP="00D3116F">
            <w:pPr>
              <w:rPr>
                <w:b/>
                <w:i/>
                <w:lang w:bidi="ru-RU"/>
              </w:rPr>
            </w:pPr>
            <w:r w:rsidRPr="003331A3">
              <w:rPr>
                <w:b/>
                <w:i/>
                <w:lang w:bidi="ru-RU"/>
              </w:rPr>
              <w:t>Ценностные установки</w:t>
            </w:r>
          </w:p>
        </w:tc>
        <w:tc>
          <w:tcPr>
            <w:tcW w:w="5599" w:type="dxa"/>
            <w:tcBorders>
              <w:bottom w:val="single" w:sz="4" w:space="0" w:color="000000"/>
            </w:tcBorders>
          </w:tcPr>
          <w:p w14:paraId="525F2257" w14:textId="77777777" w:rsidR="00D3116F" w:rsidRPr="003331A3" w:rsidRDefault="00D3116F" w:rsidP="00D3116F">
            <w:pPr>
              <w:rPr>
                <w:b/>
                <w:i/>
                <w:lang w:bidi="ru-RU"/>
              </w:rPr>
            </w:pPr>
            <w:r w:rsidRPr="003331A3">
              <w:rPr>
                <w:b/>
                <w:i/>
                <w:lang w:bidi="ru-RU"/>
              </w:rPr>
              <w:t>Задачи воспитания</w:t>
            </w:r>
          </w:p>
        </w:tc>
        <w:tc>
          <w:tcPr>
            <w:tcW w:w="4111" w:type="dxa"/>
            <w:tcBorders>
              <w:bottom w:val="single" w:sz="4" w:space="0" w:color="000000"/>
            </w:tcBorders>
          </w:tcPr>
          <w:p w14:paraId="26B54C22" w14:textId="77777777"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14:paraId="6FBA081B" w14:textId="77777777" w:rsidTr="00311B05">
        <w:tc>
          <w:tcPr>
            <w:tcW w:w="4040" w:type="dxa"/>
            <w:tcBorders>
              <w:top w:val="nil"/>
              <w:right w:val="single" w:sz="4" w:space="0" w:color="000000"/>
            </w:tcBorders>
          </w:tcPr>
          <w:p w14:paraId="087607F5" w14:textId="77777777" w:rsidR="00D3116F" w:rsidRPr="003331A3" w:rsidRDefault="00D3116F" w:rsidP="00D3116F">
            <w:pPr>
              <w:rPr>
                <w:lang w:bidi="ru-RU"/>
              </w:rPr>
            </w:pPr>
            <w:r w:rsidRPr="003331A3">
              <w:rPr>
                <w:lang w:bidi="ru-RU"/>
              </w:rPr>
              <w:t xml:space="preserve">жизнь во всех ее проявлениях; </w:t>
            </w:r>
          </w:p>
          <w:p w14:paraId="331BE692" w14:textId="77777777" w:rsidR="00D3116F" w:rsidRPr="003331A3" w:rsidRDefault="00D3116F" w:rsidP="00D3116F">
            <w:pPr>
              <w:rPr>
                <w:lang w:bidi="ru-RU"/>
              </w:rPr>
            </w:pPr>
            <w:r w:rsidRPr="003331A3">
              <w:rPr>
                <w:lang w:bidi="ru-RU"/>
              </w:rPr>
              <w:t xml:space="preserve">экологическая безопасность; </w:t>
            </w:r>
          </w:p>
          <w:p w14:paraId="50693B17" w14:textId="77777777" w:rsidR="00D3116F" w:rsidRPr="003331A3" w:rsidRDefault="00D3116F" w:rsidP="00D3116F">
            <w:pPr>
              <w:rPr>
                <w:lang w:bidi="ru-RU"/>
              </w:rPr>
            </w:pPr>
            <w:r w:rsidRPr="003331A3">
              <w:rPr>
                <w:lang w:bidi="ru-RU"/>
              </w:rPr>
              <w:t xml:space="preserve">экологическая грамотность; </w:t>
            </w:r>
          </w:p>
          <w:p w14:paraId="700CC934" w14:textId="77777777" w:rsidR="00D3116F" w:rsidRPr="003331A3" w:rsidRDefault="00D3116F" w:rsidP="00D3116F">
            <w:pPr>
              <w:rPr>
                <w:lang w:bidi="ru-RU"/>
              </w:rPr>
            </w:pPr>
            <w:r w:rsidRPr="003331A3">
              <w:rPr>
                <w:lang w:bidi="ru-RU"/>
              </w:rPr>
              <w:lastRenderedPageBreak/>
              <w:t>экологическая культура; экологически целесообразный здоровый и безопасный образ жизни;</w:t>
            </w:r>
          </w:p>
          <w:p w14:paraId="358FC6A7" w14:textId="77777777" w:rsidR="00D3116F" w:rsidRPr="003331A3" w:rsidRDefault="00D3116F" w:rsidP="00D3116F">
            <w:pPr>
              <w:rPr>
                <w:lang w:bidi="ru-RU"/>
              </w:rPr>
            </w:pPr>
            <w:r w:rsidRPr="003331A3">
              <w:rPr>
                <w:lang w:bidi="ru-RU"/>
              </w:rPr>
              <w:t xml:space="preserve">ресурсосбережение; </w:t>
            </w:r>
          </w:p>
          <w:p w14:paraId="67C4CAC2" w14:textId="77777777" w:rsidR="00D3116F" w:rsidRPr="003331A3" w:rsidRDefault="00D3116F" w:rsidP="00D3116F">
            <w:pPr>
              <w:rPr>
                <w:lang w:bidi="ru-RU"/>
              </w:rPr>
            </w:pPr>
            <w:r w:rsidRPr="003331A3">
              <w:rPr>
                <w:lang w:bidi="ru-RU"/>
              </w:rPr>
              <w:t xml:space="preserve">экологическая этика; </w:t>
            </w:r>
          </w:p>
          <w:p w14:paraId="03A3695E" w14:textId="77777777" w:rsidR="00D3116F" w:rsidRPr="003331A3" w:rsidRDefault="00D3116F" w:rsidP="00D3116F">
            <w:pPr>
              <w:rPr>
                <w:lang w:bidi="ru-RU"/>
              </w:rPr>
            </w:pPr>
            <w:r w:rsidRPr="003331A3">
              <w:rPr>
                <w:lang w:bidi="ru-RU"/>
              </w:rPr>
              <w:t>экологическая ответственность; социальное партнерство для улучшения экологического качества окружающей среды;</w:t>
            </w:r>
          </w:p>
          <w:p w14:paraId="2F0DFC6A" w14:textId="77777777" w:rsidR="00D3116F" w:rsidRPr="003331A3" w:rsidRDefault="00D3116F" w:rsidP="00D3116F">
            <w:pPr>
              <w:rPr>
                <w:lang w:bidi="ru-RU"/>
              </w:rPr>
            </w:pPr>
            <w:r w:rsidRPr="003331A3">
              <w:rPr>
                <w:lang w:bidi="ru-RU"/>
              </w:rPr>
              <w:t>устойчивое развитие общества в гармонии с природой</w:t>
            </w:r>
          </w:p>
        </w:tc>
        <w:tc>
          <w:tcPr>
            <w:tcW w:w="5599" w:type="dxa"/>
            <w:tcBorders>
              <w:top w:val="nil"/>
              <w:left w:val="single" w:sz="4" w:space="0" w:color="000000"/>
              <w:right w:val="single" w:sz="4" w:space="0" w:color="000000"/>
            </w:tcBorders>
          </w:tcPr>
          <w:p w14:paraId="46992A00" w14:textId="77777777" w:rsidR="00D3116F" w:rsidRPr="003331A3" w:rsidRDefault="00D3116F" w:rsidP="00862131">
            <w:pPr>
              <w:numPr>
                <w:ilvl w:val="0"/>
                <w:numId w:val="110"/>
              </w:numPr>
              <w:rPr>
                <w:lang w:bidi="ru-RU"/>
              </w:rPr>
            </w:pPr>
            <w:r w:rsidRPr="003331A3">
              <w:rPr>
                <w:lang w:bidi="ru-RU"/>
              </w:rPr>
              <w:lastRenderedPageBreak/>
              <w:t>Формирование мотивов и ценностей обучающегося в сфере отношений к природе;</w:t>
            </w:r>
          </w:p>
          <w:p w14:paraId="7CED2461" w14:textId="77777777" w:rsidR="00D3116F" w:rsidRPr="003331A3" w:rsidRDefault="00D3116F" w:rsidP="00862131">
            <w:pPr>
              <w:numPr>
                <w:ilvl w:val="0"/>
                <w:numId w:val="110"/>
              </w:numPr>
              <w:rPr>
                <w:lang w:bidi="ru-RU"/>
              </w:rPr>
            </w:pPr>
            <w:r w:rsidRPr="003331A3">
              <w:rPr>
                <w:lang w:bidi="ru-RU"/>
              </w:rPr>
              <w:t>формирование готовности обучающихся к социальному взаимодействию по вопросам улучшения экологического качества</w:t>
            </w:r>
          </w:p>
          <w:p w14:paraId="30998A09" w14:textId="77777777" w:rsidR="00D3116F" w:rsidRPr="003331A3" w:rsidRDefault="00D3116F" w:rsidP="00D3116F">
            <w:pPr>
              <w:rPr>
                <w:lang w:bidi="ru-RU"/>
              </w:rPr>
            </w:pPr>
            <w:r w:rsidRPr="003331A3">
              <w:rPr>
                <w:lang w:bidi="ru-RU"/>
              </w:rPr>
              <w:lastRenderedPageBreak/>
              <w:t xml:space="preserve">окружающей среды, устойчивого развития территории, экологического </w:t>
            </w:r>
            <w:proofErr w:type="spellStart"/>
            <w:r w:rsidRPr="003331A3">
              <w:rPr>
                <w:lang w:bidi="ru-RU"/>
              </w:rPr>
              <w:t>здоровьесберегающег</w:t>
            </w:r>
            <w:proofErr w:type="spellEnd"/>
            <w:r w:rsidRPr="003331A3">
              <w:rPr>
                <w:lang w:bidi="ru-RU"/>
              </w:rPr>
              <w:t xml:space="preserve"> просвещения населения,</w:t>
            </w:r>
          </w:p>
          <w:p w14:paraId="0D514B39" w14:textId="77777777" w:rsidR="00D3116F" w:rsidRPr="003331A3" w:rsidRDefault="00D3116F" w:rsidP="00862131">
            <w:pPr>
              <w:numPr>
                <w:ilvl w:val="0"/>
                <w:numId w:val="110"/>
              </w:numPr>
              <w:rPr>
                <w:lang w:bidi="ru-RU"/>
              </w:rPr>
            </w:pPr>
            <w:r w:rsidRPr="003331A3">
              <w:rPr>
                <w:lang w:bidi="ru-RU"/>
              </w:rPr>
              <w:t>развитие и углубление опыта непосредственного эмоционально-чувственного взаимодействия с реальной живой и страдающей природой в месте жительства и его ближних окрестностях;</w:t>
            </w:r>
          </w:p>
          <w:p w14:paraId="02BF75EB" w14:textId="77777777" w:rsidR="00D3116F" w:rsidRPr="003331A3" w:rsidRDefault="00D3116F" w:rsidP="00862131">
            <w:pPr>
              <w:numPr>
                <w:ilvl w:val="0"/>
                <w:numId w:val="110"/>
              </w:numPr>
              <w:rPr>
                <w:lang w:bidi="ru-RU"/>
              </w:rPr>
            </w:pPr>
            <w:r w:rsidRPr="003331A3">
              <w:rPr>
                <w:lang w:bidi="ru-RU"/>
              </w:rPr>
              <w:t>сопоставление бытующей практики с результатами качественно иных подходов к выстраиванию этих отношений (европейский, японский опыт);</w:t>
            </w:r>
          </w:p>
          <w:p w14:paraId="061B724B" w14:textId="77777777" w:rsidR="00D3116F" w:rsidRPr="003331A3" w:rsidRDefault="00D3116F" w:rsidP="00862131">
            <w:pPr>
              <w:numPr>
                <w:ilvl w:val="0"/>
                <w:numId w:val="110"/>
              </w:numPr>
              <w:rPr>
                <w:lang w:bidi="ru-RU"/>
              </w:rPr>
            </w:pPr>
            <w:r w:rsidRPr="003331A3">
              <w:rPr>
                <w:lang w:bidi="ru-RU"/>
              </w:rPr>
              <w:t>развитие «темы природы» в своем собственном творчестве (стихосложении, рисовании, прикладных видах искусства;</w:t>
            </w:r>
          </w:p>
          <w:p w14:paraId="65FC6A62" w14:textId="77777777" w:rsidR="00D3116F" w:rsidRPr="003331A3" w:rsidRDefault="00D3116F" w:rsidP="00862131">
            <w:pPr>
              <w:numPr>
                <w:ilvl w:val="0"/>
                <w:numId w:val="110"/>
              </w:numPr>
              <w:rPr>
                <w:lang w:bidi="ru-RU"/>
              </w:rPr>
            </w:pPr>
            <w:r w:rsidRPr="003331A3">
              <w:rPr>
                <w:lang w:bidi="ru-RU"/>
              </w:rPr>
              <w:t>фотографическая фиксация в поселении и/или в его ближних окрестностях видов, представляющих с точки зрения участников этого поиска, особую эстетическую ценность.</w:t>
            </w:r>
          </w:p>
        </w:tc>
        <w:tc>
          <w:tcPr>
            <w:tcW w:w="4111" w:type="dxa"/>
            <w:tcBorders>
              <w:top w:val="single" w:sz="4" w:space="0" w:color="000000"/>
              <w:left w:val="single" w:sz="4" w:space="0" w:color="000000"/>
              <w:right w:val="single" w:sz="4" w:space="0" w:color="000000"/>
            </w:tcBorders>
          </w:tcPr>
          <w:p w14:paraId="1F8A18D8" w14:textId="77777777" w:rsidR="00D3116F" w:rsidRPr="003331A3" w:rsidRDefault="00D3116F" w:rsidP="00862131">
            <w:pPr>
              <w:numPr>
                <w:ilvl w:val="0"/>
                <w:numId w:val="110"/>
              </w:numPr>
              <w:rPr>
                <w:lang w:bidi="ru-RU"/>
              </w:rPr>
            </w:pPr>
            <w:r w:rsidRPr="003331A3">
              <w:rPr>
                <w:lang w:bidi="ru-RU"/>
              </w:rPr>
              <w:lastRenderedPageBreak/>
              <w:t xml:space="preserve">Сформированность основ экологической культуры, соответствующей современному уровню экологического мышления, наличие опыта экологически </w:t>
            </w:r>
            <w:r w:rsidRPr="003331A3">
              <w:rPr>
                <w:lang w:bidi="ru-RU"/>
              </w:rPr>
              <w:lastRenderedPageBreak/>
              <w:t>ориентированной рефлексивно-оценочной и практической деятельности в жизненных ситуациях (готовность к исследованию природы, к занятиям сельскохозяйственным трудом, к художественно-эстетическому отражению природы, к занятиям туризмом, в том числе экотуризмом, к осуществлению природоохранной деятельности).</w:t>
            </w:r>
          </w:p>
          <w:p w14:paraId="0FE7EC91" w14:textId="77777777" w:rsidR="00D3116F" w:rsidRPr="003331A3" w:rsidRDefault="00D3116F" w:rsidP="00862131">
            <w:pPr>
              <w:numPr>
                <w:ilvl w:val="0"/>
                <w:numId w:val="110"/>
              </w:numPr>
              <w:rPr>
                <w:lang w:bidi="ru-RU"/>
              </w:rPr>
            </w:pPr>
            <w:r w:rsidRPr="003331A3">
              <w:rPr>
                <w:lang w:bidi="ru-RU"/>
              </w:rPr>
              <w:t>Осознание обучающимися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необходимости следования принципу предосторожности при выборе варианта поведения</w:t>
            </w:r>
          </w:p>
          <w:p w14:paraId="4F6B1ED6" w14:textId="77777777" w:rsidR="00D3116F" w:rsidRPr="003331A3" w:rsidRDefault="00D3116F" w:rsidP="00862131">
            <w:pPr>
              <w:numPr>
                <w:ilvl w:val="0"/>
                <w:numId w:val="110"/>
              </w:numPr>
              <w:rPr>
                <w:lang w:bidi="ru-RU"/>
              </w:rPr>
            </w:pPr>
            <w:r w:rsidRPr="003331A3">
              <w:rPr>
                <w:lang w:bidi="ru-RU"/>
              </w:rPr>
              <w:t>осознание возникшего кризиса в отношениях человека и природы как одной из актуальнейших глобальных проблем человечества;</w:t>
            </w:r>
          </w:p>
          <w:p w14:paraId="5B8ADF5E" w14:textId="77777777" w:rsidR="00D3116F" w:rsidRPr="003331A3" w:rsidRDefault="00D3116F" w:rsidP="00862131">
            <w:pPr>
              <w:numPr>
                <w:ilvl w:val="0"/>
                <w:numId w:val="110"/>
              </w:numPr>
              <w:rPr>
                <w:lang w:bidi="ru-RU"/>
              </w:rPr>
            </w:pPr>
            <w:r w:rsidRPr="003331A3">
              <w:rPr>
                <w:lang w:bidi="ru-RU"/>
              </w:rPr>
              <w:t>способность видеть и понимать,   в каких формах этот кризис выражен в месте проживания подростка;</w:t>
            </w:r>
          </w:p>
          <w:p w14:paraId="79A7FB00" w14:textId="77777777" w:rsidR="00D3116F" w:rsidRPr="003331A3" w:rsidRDefault="00D3116F" w:rsidP="00862131">
            <w:pPr>
              <w:numPr>
                <w:ilvl w:val="0"/>
                <w:numId w:val="110"/>
              </w:numPr>
              <w:rPr>
                <w:lang w:bidi="ru-RU"/>
              </w:rPr>
            </w:pPr>
            <w:r w:rsidRPr="003331A3">
              <w:rPr>
                <w:lang w:bidi="ru-RU"/>
              </w:rPr>
              <w:t xml:space="preserve">готовность в добровольном участии в решении экологической проблемы на муниципальном уровне как личностно важного опыта </w:t>
            </w:r>
            <w:r w:rsidRPr="003331A3">
              <w:rPr>
                <w:lang w:bidi="ru-RU"/>
              </w:rPr>
              <w:lastRenderedPageBreak/>
              <w:t>природоохранительной деятельности;</w:t>
            </w:r>
          </w:p>
          <w:p w14:paraId="3C5537BF" w14:textId="77777777" w:rsidR="00D3116F" w:rsidRPr="003331A3" w:rsidRDefault="00D3116F" w:rsidP="00862131">
            <w:pPr>
              <w:numPr>
                <w:ilvl w:val="0"/>
                <w:numId w:val="110"/>
              </w:numPr>
              <w:rPr>
                <w:lang w:bidi="ru-RU"/>
              </w:rPr>
            </w:pPr>
            <w:r w:rsidRPr="003331A3">
              <w:rPr>
                <w:lang w:bidi="ru-RU"/>
              </w:rPr>
              <w:t>осознание противоречивой роли человеческой деятельности в отношении природы; принятие тезиса об эволюции человека и природы как безальтернативного выхода из глобального экологического кризиса;</w:t>
            </w:r>
          </w:p>
          <w:p w14:paraId="2C4860E5" w14:textId="77777777" w:rsidR="00D3116F" w:rsidRPr="003331A3" w:rsidRDefault="00D3116F" w:rsidP="00D3116F">
            <w:pPr>
              <w:rPr>
                <w:lang w:bidi="ru-RU"/>
              </w:rPr>
            </w:pPr>
            <w:r w:rsidRPr="003331A3">
              <w:rPr>
                <w:lang w:bidi="ru-RU"/>
              </w:rPr>
              <w:t>– усвоение ценностного отношения к природе и всем формам жизни, развитие художественно- эстетического восприятия явлений природы, животного и растительного мира, способность и потребность наслаждаться природой, не только не нанося ей ущерба, но и поддерживая ее жизненные силы</w:t>
            </w:r>
          </w:p>
        </w:tc>
      </w:tr>
    </w:tbl>
    <w:p w14:paraId="4ED5E89F" w14:textId="77777777" w:rsidR="00D3116F" w:rsidRPr="003331A3" w:rsidRDefault="00D3116F" w:rsidP="003331A3">
      <w:pPr>
        <w:ind w:firstLine="720"/>
        <w:rPr>
          <w:sz w:val="24"/>
          <w:szCs w:val="24"/>
          <w:lang w:bidi="ru-RU"/>
        </w:rPr>
      </w:pPr>
      <w:r w:rsidRPr="003331A3">
        <w:rPr>
          <w:sz w:val="24"/>
          <w:szCs w:val="24"/>
          <w:lang w:bidi="ru-RU"/>
        </w:rPr>
        <w:lastRenderedPageBreak/>
        <w:t>Показателем эффективности воспитательного процесса являются положительная динамика личностного роста обучающихся, отсутствие правонарушений, сокращение группы «риска», активное участие в проектных, исследовательских работах различного уровня, действующих программах воспитания.</w:t>
      </w:r>
    </w:p>
    <w:p w14:paraId="7F49FC7E" w14:textId="77777777" w:rsidR="00D3116F" w:rsidRPr="003331A3" w:rsidRDefault="00D3116F" w:rsidP="00D3116F">
      <w:pPr>
        <w:rPr>
          <w:b/>
          <w:bCs/>
          <w:color w:val="0070C0"/>
          <w:sz w:val="24"/>
          <w:szCs w:val="24"/>
          <w:lang w:bidi="ru-RU"/>
        </w:rPr>
      </w:pPr>
    </w:p>
    <w:p w14:paraId="54685AB8" w14:textId="77777777" w:rsidR="00D3116F" w:rsidRPr="003331A3" w:rsidRDefault="005D6BAC" w:rsidP="002F0374">
      <w:pPr>
        <w:rPr>
          <w:b/>
          <w:bCs/>
          <w:color w:val="0070C0"/>
          <w:sz w:val="24"/>
          <w:szCs w:val="24"/>
          <w:lang w:bidi="ru-RU"/>
        </w:rPr>
      </w:pPr>
      <w:r>
        <w:rPr>
          <w:b/>
          <w:bCs/>
          <w:color w:val="0070C0"/>
          <w:sz w:val="24"/>
          <w:szCs w:val="24"/>
          <w:lang w:val="en-US" w:bidi="ru-RU"/>
        </w:rPr>
        <w:t>II</w:t>
      </w:r>
      <w:r w:rsidRPr="005D6BAC">
        <w:rPr>
          <w:b/>
          <w:bCs/>
          <w:color w:val="0070C0"/>
          <w:sz w:val="24"/>
          <w:szCs w:val="24"/>
          <w:lang w:bidi="ru-RU"/>
        </w:rPr>
        <w:t>.</w:t>
      </w:r>
      <w:r w:rsidR="00163967">
        <w:rPr>
          <w:b/>
          <w:bCs/>
          <w:color w:val="0070C0"/>
          <w:sz w:val="24"/>
          <w:szCs w:val="24"/>
          <w:lang w:bidi="ru-RU"/>
        </w:rPr>
        <w:t>3.</w:t>
      </w:r>
      <w:r w:rsidR="00163967" w:rsidRPr="008A0142">
        <w:rPr>
          <w:b/>
          <w:bCs/>
          <w:color w:val="0070C0"/>
          <w:sz w:val="24"/>
          <w:szCs w:val="24"/>
          <w:lang w:bidi="ru-RU"/>
        </w:rPr>
        <w:t>4</w:t>
      </w:r>
      <w:r w:rsidR="00D3116F" w:rsidRPr="003331A3">
        <w:rPr>
          <w:b/>
          <w:bCs/>
          <w:color w:val="0070C0"/>
          <w:sz w:val="24"/>
          <w:szCs w:val="24"/>
          <w:lang w:bidi="ru-RU"/>
        </w:rPr>
        <w:t xml:space="preserve">. Содержание, виды деятельности и формы занятий с обучающимися </w:t>
      </w:r>
      <w:r w:rsidRPr="005D6BAC">
        <w:rPr>
          <w:b/>
          <w:bCs/>
          <w:color w:val="0070C0"/>
          <w:sz w:val="24"/>
          <w:szCs w:val="24"/>
          <w:lang w:bidi="ru-RU"/>
        </w:rPr>
        <w:t>(</w:t>
      </w:r>
      <w:r w:rsidR="00D3116F" w:rsidRPr="003331A3">
        <w:rPr>
          <w:b/>
          <w:bCs/>
          <w:color w:val="0070C0"/>
          <w:sz w:val="24"/>
          <w:szCs w:val="24"/>
          <w:lang w:bidi="ru-RU"/>
        </w:rPr>
        <w:t>по каждому из</w:t>
      </w:r>
    </w:p>
    <w:p w14:paraId="426D22E1" w14:textId="77777777" w:rsidR="00D3116F" w:rsidRPr="003331A3" w:rsidRDefault="00D3116F" w:rsidP="002F0374">
      <w:pPr>
        <w:rPr>
          <w:b/>
          <w:color w:val="0070C0"/>
          <w:sz w:val="24"/>
          <w:szCs w:val="24"/>
          <w:lang w:bidi="ru-RU"/>
        </w:rPr>
      </w:pPr>
      <w:r w:rsidRPr="003331A3">
        <w:rPr>
          <w:b/>
          <w:color w:val="0070C0"/>
          <w:sz w:val="24"/>
          <w:szCs w:val="24"/>
          <w:lang w:bidi="ru-RU"/>
        </w:rPr>
        <w:t>направлений духовно-нравственного развития, воспитания и социализации обучающихся)</w:t>
      </w:r>
    </w:p>
    <w:p w14:paraId="6FDFEA00" w14:textId="77777777" w:rsidR="00D3116F" w:rsidRPr="003331A3" w:rsidRDefault="00D3116F" w:rsidP="003331A3">
      <w:pPr>
        <w:ind w:firstLine="720"/>
        <w:jc w:val="both"/>
        <w:rPr>
          <w:sz w:val="24"/>
          <w:szCs w:val="24"/>
          <w:lang w:bidi="ru-RU"/>
        </w:rPr>
      </w:pPr>
      <w:r w:rsidRPr="003331A3">
        <w:rPr>
          <w:sz w:val="24"/>
          <w:szCs w:val="24"/>
          <w:lang w:bidi="ru-RU"/>
        </w:rPr>
        <w:t>В каждом модуле обозначены виды и формы деятельности, отражающие пути реализации данного модуля.</w:t>
      </w:r>
    </w:p>
    <w:p w14:paraId="7C210126" w14:textId="77777777" w:rsidR="00D3116F" w:rsidRPr="003331A3" w:rsidRDefault="00D3116F" w:rsidP="003331A3">
      <w:pPr>
        <w:jc w:val="both"/>
        <w:rPr>
          <w:sz w:val="24"/>
          <w:szCs w:val="24"/>
          <w:lang w:bidi="ru-RU"/>
        </w:rPr>
      </w:pPr>
      <w:r w:rsidRPr="003331A3">
        <w:rPr>
          <w:sz w:val="24"/>
          <w:szCs w:val="24"/>
          <w:lang w:bidi="ru-RU"/>
        </w:rPr>
        <w:t>Все направления дополняют друг друга и обеспечивают развитие личности на основе отечественных духовных, нравственных и культурных традиций.</w:t>
      </w:r>
    </w:p>
    <w:p w14:paraId="19361873" w14:textId="77777777" w:rsidR="00D3116F" w:rsidRPr="003331A3" w:rsidRDefault="00D3116F" w:rsidP="00862131">
      <w:pPr>
        <w:numPr>
          <w:ilvl w:val="0"/>
          <w:numId w:val="152"/>
        </w:numPr>
        <w:jc w:val="left"/>
        <w:rPr>
          <w:b/>
          <w:bCs/>
          <w:sz w:val="24"/>
          <w:szCs w:val="24"/>
          <w:lang w:bidi="ru-RU"/>
        </w:rPr>
      </w:pPr>
      <w:r w:rsidRPr="003331A3">
        <w:rPr>
          <w:b/>
          <w:bCs/>
          <w:sz w:val="24"/>
          <w:szCs w:val="24"/>
          <w:lang w:bidi="ru-RU"/>
        </w:rPr>
        <w:t>Гражданско-патриотическое воспитание</w:t>
      </w:r>
    </w:p>
    <w:tbl>
      <w:tblPr>
        <w:tblW w:w="0" w:type="auto"/>
        <w:tblLook w:val="04A0" w:firstRow="1" w:lastRow="0" w:firstColumn="1" w:lastColumn="0" w:noHBand="0" w:noVBand="1"/>
      </w:tblPr>
      <w:tblGrid>
        <w:gridCol w:w="7003"/>
        <w:gridCol w:w="7002"/>
      </w:tblGrid>
      <w:tr w:rsidR="00D3116F" w:rsidRPr="003331A3" w14:paraId="1470FA15" w14:textId="77777777" w:rsidTr="00311B05">
        <w:tc>
          <w:tcPr>
            <w:tcW w:w="7110" w:type="dxa"/>
          </w:tcPr>
          <w:p w14:paraId="4B54C12E" w14:textId="77777777" w:rsidR="00D3116F" w:rsidRPr="003331A3" w:rsidRDefault="00D3116F" w:rsidP="00D3116F">
            <w:pPr>
              <w:rPr>
                <w:lang w:bidi="ru-RU"/>
              </w:rPr>
            </w:pPr>
            <w:r w:rsidRPr="003331A3">
              <w:rPr>
                <w:b/>
                <w:lang w:bidi="ru-RU"/>
              </w:rPr>
              <w:t>Содержание</w:t>
            </w:r>
          </w:p>
        </w:tc>
        <w:tc>
          <w:tcPr>
            <w:tcW w:w="7111" w:type="dxa"/>
          </w:tcPr>
          <w:p w14:paraId="0D83CD8B" w14:textId="77777777" w:rsidR="00D3116F" w:rsidRPr="003331A3" w:rsidRDefault="00D3116F" w:rsidP="00D3116F">
            <w:pPr>
              <w:rPr>
                <w:lang w:bidi="ru-RU"/>
              </w:rPr>
            </w:pPr>
            <w:r w:rsidRPr="003331A3">
              <w:rPr>
                <w:b/>
                <w:lang w:bidi="ru-RU"/>
              </w:rPr>
              <w:t>Виды деятельности и формы занятий с обучающимися</w:t>
            </w:r>
          </w:p>
        </w:tc>
      </w:tr>
      <w:tr w:rsidR="00D3116F" w:rsidRPr="003331A3" w14:paraId="010E10F8" w14:textId="77777777" w:rsidTr="00311B05">
        <w:tc>
          <w:tcPr>
            <w:tcW w:w="7110" w:type="dxa"/>
          </w:tcPr>
          <w:p w14:paraId="4D36AE07" w14:textId="77777777" w:rsidR="00D3116F" w:rsidRPr="003331A3" w:rsidRDefault="00D3116F" w:rsidP="00862131">
            <w:pPr>
              <w:numPr>
                <w:ilvl w:val="0"/>
                <w:numId w:val="153"/>
              </w:numPr>
              <w:rPr>
                <w:lang w:bidi="ru-RU"/>
              </w:rPr>
            </w:pPr>
            <w:r w:rsidRPr="003331A3">
              <w:rPr>
                <w:lang w:bidi="ru-RU"/>
              </w:rPr>
              <w:t>общее представление о политическом устройстве российского государства, его институтах, их роли в жизни общества, о символах государства, их историческом происхождении и социально-культурном значении, о ключевых ценностях современного общества России;</w:t>
            </w:r>
          </w:p>
          <w:p w14:paraId="45BF1770" w14:textId="77777777" w:rsidR="00D3116F" w:rsidRPr="003331A3" w:rsidRDefault="00D3116F" w:rsidP="00862131">
            <w:pPr>
              <w:numPr>
                <w:ilvl w:val="0"/>
                <w:numId w:val="153"/>
              </w:numPr>
              <w:rPr>
                <w:lang w:bidi="ru-RU"/>
              </w:rPr>
            </w:pPr>
            <w:r w:rsidRPr="003331A3">
              <w:rPr>
                <w:lang w:bidi="ru-RU"/>
              </w:rPr>
              <w:lastRenderedPageBreak/>
              <w:t>системные представления об институтах гражданского общества, их истории и современном состоянии в России и мире, о возможностях участия граждан в общественном управлении;</w:t>
            </w:r>
          </w:p>
          <w:p w14:paraId="4EF2F5CF" w14:textId="77777777" w:rsidR="00D3116F" w:rsidRPr="003331A3" w:rsidRDefault="00D3116F" w:rsidP="00862131">
            <w:pPr>
              <w:numPr>
                <w:ilvl w:val="0"/>
                <w:numId w:val="153"/>
              </w:numPr>
              <w:rPr>
                <w:lang w:bidi="ru-RU"/>
              </w:rPr>
            </w:pPr>
            <w:r w:rsidRPr="003331A3">
              <w:rPr>
                <w:lang w:bidi="ru-RU"/>
              </w:rPr>
              <w:t>понимание и одобрение правил поведения в обществе, уважение органов и лиц, охраняющих общественный порядок;</w:t>
            </w:r>
          </w:p>
          <w:p w14:paraId="59CCE309" w14:textId="77777777" w:rsidR="00D3116F" w:rsidRPr="003331A3" w:rsidRDefault="00D3116F" w:rsidP="00862131">
            <w:pPr>
              <w:numPr>
                <w:ilvl w:val="0"/>
                <w:numId w:val="153"/>
              </w:numPr>
              <w:rPr>
                <w:lang w:bidi="ru-RU"/>
              </w:rPr>
            </w:pPr>
            <w:r w:rsidRPr="003331A3">
              <w:rPr>
                <w:lang w:bidi="ru-RU"/>
              </w:rPr>
              <w:t>осознание конституционного долга и обязанностей гражданина своей Родины;</w:t>
            </w:r>
          </w:p>
          <w:p w14:paraId="242EAC22" w14:textId="77777777" w:rsidR="00D3116F" w:rsidRPr="003331A3" w:rsidRDefault="00D3116F" w:rsidP="00862131">
            <w:pPr>
              <w:numPr>
                <w:ilvl w:val="0"/>
                <w:numId w:val="153"/>
              </w:numPr>
              <w:rPr>
                <w:lang w:bidi="ru-RU"/>
              </w:rPr>
            </w:pPr>
            <w:r w:rsidRPr="003331A3">
              <w:rPr>
                <w:lang w:bidi="ru-RU"/>
              </w:rPr>
              <w:t>системные представления о народах России, об их общей исторической судьбе, о единстве народов нашей страны, знание национальных героев и важнейших событий отечественной истории;</w:t>
            </w:r>
          </w:p>
          <w:p w14:paraId="2D8E625A" w14:textId="77777777" w:rsidR="00D3116F" w:rsidRPr="003331A3" w:rsidRDefault="00D3116F" w:rsidP="00862131">
            <w:pPr>
              <w:numPr>
                <w:ilvl w:val="0"/>
                <w:numId w:val="153"/>
              </w:numPr>
              <w:rPr>
                <w:lang w:bidi="ru-RU"/>
              </w:rPr>
            </w:pPr>
            <w:r w:rsidRPr="003331A3">
              <w:rPr>
                <w:lang w:bidi="ru-RU"/>
              </w:rPr>
              <w:t>негативное отношение к нарушениям порядка в классе, школе, общественных местах, к невыполнению человеком своих общественных обязанностей, к антиобщественным действиям, поступкам.</w:t>
            </w:r>
          </w:p>
        </w:tc>
        <w:tc>
          <w:tcPr>
            <w:tcW w:w="7111" w:type="dxa"/>
          </w:tcPr>
          <w:p w14:paraId="4A5FF3E8" w14:textId="77777777" w:rsidR="00D3116F" w:rsidRPr="003331A3" w:rsidRDefault="00D3116F" w:rsidP="00862131">
            <w:pPr>
              <w:numPr>
                <w:ilvl w:val="0"/>
                <w:numId w:val="116"/>
              </w:numPr>
              <w:rPr>
                <w:lang w:bidi="ru-RU"/>
              </w:rPr>
            </w:pPr>
            <w:r w:rsidRPr="003331A3">
              <w:rPr>
                <w:lang w:bidi="ru-RU"/>
              </w:rPr>
              <w:lastRenderedPageBreak/>
              <w:t xml:space="preserve">беседа, экскурсия (урочная, внеурочная, внешкольная); </w:t>
            </w:r>
          </w:p>
          <w:p w14:paraId="5E1CE39F" w14:textId="77777777" w:rsidR="00D3116F" w:rsidRPr="003331A3" w:rsidRDefault="00D3116F" w:rsidP="00862131">
            <w:pPr>
              <w:numPr>
                <w:ilvl w:val="0"/>
                <w:numId w:val="116"/>
              </w:numPr>
              <w:rPr>
                <w:lang w:bidi="ru-RU"/>
              </w:rPr>
            </w:pPr>
            <w:r w:rsidRPr="003331A3">
              <w:rPr>
                <w:lang w:bidi="ru-RU"/>
              </w:rPr>
              <w:t xml:space="preserve"> классный час (внеурочная); - </w:t>
            </w:r>
          </w:p>
          <w:p w14:paraId="15552A86" w14:textId="77777777" w:rsidR="00D3116F" w:rsidRPr="003331A3" w:rsidRDefault="00D3116F" w:rsidP="00862131">
            <w:pPr>
              <w:numPr>
                <w:ilvl w:val="0"/>
                <w:numId w:val="116"/>
              </w:numPr>
              <w:rPr>
                <w:lang w:bidi="ru-RU"/>
              </w:rPr>
            </w:pPr>
            <w:r w:rsidRPr="003331A3">
              <w:rPr>
                <w:lang w:bidi="ru-RU"/>
              </w:rPr>
              <w:t xml:space="preserve">туристическая деятельность, краеведческая работа (внеурочная, внешкольная); </w:t>
            </w:r>
          </w:p>
          <w:p w14:paraId="7F4D0F66" w14:textId="77777777" w:rsidR="00D3116F" w:rsidRPr="003331A3" w:rsidRDefault="00D3116F" w:rsidP="00862131">
            <w:pPr>
              <w:numPr>
                <w:ilvl w:val="0"/>
                <w:numId w:val="116"/>
              </w:numPr>
              <w:rPr>
                <w:lang w:bidi="ru-RU"/>
              </w:rPr>
            </w:pPr>
            <w:r w:rsidRPr="003331A3">
              <w:rPr>
                <w:lang w:bidi="ru-RU"/>
              </w:rPr>
              <w:t>просмотр кинофильмов</w:t>
            </w:r>
            <w:proofErr w:type="gramStart"/>
            <w:r w:rsidRPr="003331A3">
              <w:rPr>
                <w:lang w:bidi="ru-RU"/>
              </w:rPr>
              <w:t xml:space="preserve">   (</w:t>
            </w:r>
            <w:proofErr w:type="gramEnd"/>
            <w:r w:rsidRPr="003331A3">
              <w:rPr>
                <w:lang w:bidi="ru-RU"/>
              </w:rPr>
              <w:t>урочная,  внеурочная, внешкольная);</w:t>
            </w:r>
          </w:p>
          <w:p w14:paraId="4A54A926" w14:textId="77777777" w:rsidR="00D3116F" w:rsidRPr="003331A3" w:rsidRDefault="00D3116F" w:rsidP="00862131">
            <w:pPr>
              <w:numPr>
                <w:ilvl w:val="0"/>
                <w:numId w:val="116"/>
              </w:numPr>
              <w:rPr>
                <w:lang w:bidi="ru-RU"/>
              </w:rPr>
            </w:pPr>
            <w:r w:rsidRPr="003331A3">
              <w:rPr>
                <w:lang w:bidi="ru-RU"/>
              </w:rPr>
              <w:lastRenderedPageBreak/>
              <w:t>путешествия по историческим и памятным местам (внеурочная, внешкольная);</w:t>
            </w:r>
          </w:p>
          <w:p w14:paraId="2CEA02A1" w14:textId="77777777" w:rsidR="00D3116F" w:rsidRPr="003331A3" w:rsidRDefault="00D3116F" w:rsidP="00862131">
            <w:pPr>
              <w:numPr>
                <w:ilvl w:val="0"/>
                <w:numId w:val="116"/>
              </w:numPr>
              <w:rPr>
                <w:lang w:bidi="ru-RU"/>
              </w:rPr>
            </w:pPr>
            <w:r w:rsidRPr="003331A3">
              <w:rPr>
                <w:lang w:bidi="ru-RU"/>
              </w:rPr>
              <w:t>сюжетно-ролевые игры гражданского и историко- патриотического содержания (урочная, внеурочная, внешкольная);</w:t>
            </w:r>
          </w:p>
          <w:p w14:paraId="28739C94" w14:textId="77777777" w:rsidR="00D3116F" w:rsidRPr="003331A3" w:rsidRDefault="00D3116F" w:rsidP="00862131">
            <w:pPr>
              <w:numPr>
                <w:ilvl w:val="0"/>
                <w:numId w:val="116"/>
              </w:numPr>
              <w:rPr>
                <w:lang w:bidi="ru-RU"/>
              </w:rPr>
            </w:pPr>
            <w:r w:rsidRPr="003331A3">
              <w:rPr>
                <w:lang w:bidi="ru-RU"/>
              </w:rPr>
              <w:t>творческие конкурсы, фестивали, праздники, спортивные соревнования (урочная, внеурочная, внешкольная);</w:t>
            </w:r>
          </w:p>
          <w:p w14:paraId="764A952E" w14:textId="77777777" w:rsidR="00D3116F" w:rsidRPr="003331A3" w:rsidRDefault="00D3116F" w:rsidP="00862131">
            <w:pPr>
              <w:numPr>
                <w:ilvl w:val="0"/>
                <w:numId w:val="116"/>
              </w:numPr>
              <w:rPr>
                <w:lang w:bidi="ru-RU"/>
              </w:rPr>
            </w:pPr>
            <w:r w:rsidRPr="003331A3">
              <w:rPr>
                <w:lang w:bidi="ru-RU"/>
              </w:rPr>
              <w:t xml:space="preserve">участие в социальных проектах и мероприятиях, проводимых детским объединением </w:t>
            </w:r>
            <w:proofErr w:type="gramStart"/>
            <w:r w:rsidRPr="003331A3">
              <w:rPr>
                <w:lang w:bidi="ru-RU"/>
              </w:rPr>
              <w:t xml:space="preserve">   (</w:t>
            </w:r>
            <w:proofErr w:type="gramEnd"/>
            <w:r w:rsidRPr="003331A3">
              <w:rPr>
                <w:lang w:bidi="ru-RU"/>
              </w:rPr>
              <w:t>внеурочная, внешкольная); встречи с ветеранами и военнослужащими (урочная, внеурочная, внешкольная)</w:t>
            </w:r>
          </w:p>
          <w:p w14:paraId="264A077D" w14:textId="77777777" w:rsidR="00D3116F" w:rsidRPr="003331A3" w:rsidRDefault="00D3116F" w:rsidP="00D3116F">
            <w:pPr>
              <w:rPr>
                <w:lang w:bidi="ru-RU"/>
              </w:rPr>
            </w:pPr>
          </w:p>
        </w:tc>
      </w:tr>
    </w:tbl>
    <w:p w14:paraId="13ADA34F" w14:textId="77777777" w:rsidR="00D3116F" w:rsidRPr="003331A3" w:rsidRDefault="00D3116F" w:rsidP="00D3116F">
      <w:pPr>
        <w:rPr>
          <w:b/>
          <w:i/>
          <w:lang w:bidi="ru-RU"/>
        </w:rPr>
      </w:pPr>
      <w:r w:rsidRPr="003331A3">
        <w:rPr>
          <w:b/>
          <w:i/>
          <w:lang w:bidi="ru-RU"/>
        </w:rPr>
        <w:lastRenderedPageBreak/>
        <w:t>Мероприятия по осуществлению содержания раздела</w:t>
      </w:r>
    </w:p>
    <w:tbl>
      <w:tblPr>
        <w:tblStyle w:val="TableNormal1"/>
        <w:tblW w:w="13963"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1"/>
        <w:gridCol w:w="3652"/>
        <w:gridCol w:w="3652"/>
        <w:gridCol w:w="3008"/>
      </w:tblGrid>
      <w:tr w:rsidR="00D3116F" w:rsidRPr="003331A3" w14:paraId="2762960C" w14:textId="77777777" w:rsidTr="00311B05">
        <w:trPr>
          <w:trHeight w:val="760"/>
        </w:trPr>
        <w:tc>
          <w:tcPr>
            <w:tcW w:w="3651" w:type="dxa"/>
          </w:tcPr>
          <w:p w14:paraId="075EBD6F"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652" w:type="dxa"/>
          </w:tcPr>
          <w:p w14:paraId="5895FEFC"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652" w:type="dxa"/>
          </w:tcPr>
          <w:p w14:paraId="0D63FFD3"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внешкольная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008" w:type="dxa"/>
          </w:tcPr>
          <w:p w14:paraId="5059FD98"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социально-полезная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r>
      <w:tr w:rsidR="00D3116F" w:rsidRPr="003331A3" w14:paraId="7A89A946" w14:textId="77777777" w:rsidTr="00311B05">
        <w:trPr>
          <w:trHeight w:val="1380"/>
        </w:trPr>
        <w:tc>
          <w:tcPr>
            <w:tcW w:w="3651" w:type="dxa"/>
          </w:tcPr>
          <w:p w14:paraId="0C231E6F"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Уроки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мужества</w:t>
            </w:r>
            <w:proofErr w:type="spellEnd"/>
          </w:p>
        </w:tc>
        <w:tc>
          <w:tcPr>
            <w:tcW w:w="3652" w:type="dxa"/>
          </w:tcPr>
          <w:p w14:paraId="3A533428"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Программа</w:t>
            </w:r>
            <w:proofErr w:type="spellEnd"/>
            <w:r w:rsidRPr="003331A3">
              <w:rPr>
                <w:rFonts w:ascii="Times New Roman" w:hAnsi="Times New Roman" w:cs="Times New Roman"/>
                <w:lang w:bidi="ru-RU"/>
              </w:rPr>
              <w:t xml:space="preserve"> « </w:t>
            </w:r>
            <w:proofErr w:type="spellStart"/>
            <w:r w:rsidRPr="003331A3">
              <w:rPr>
                <w:rFonts w:ascii="Times New Roman" w:hAnsi="Times New Roman" w:cs="Times New Roman"/>
                <w:lang w:bidi="ru-RU"/>
              </w:rPr>
              <w:t>Школа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безопасности</w:t>
            </w:r>
            <w:proofErr w:type="spellEnd"/>
            <w:r w:rsidRPr="003331A3">
              <w:rPr>
                <w:rFonts w:ascii="Times New Roman" w:hAnsi="Times New Roman" w:cs="Times New Roman"/>
                <w:lang w:bidi="ru-RU"/>
              </w:rPr>
              <w:t>»</w:t>
            </w:r>
          </w:p>
        </w:tc>
        <w:tc>
          <w:tcPr>
            <w:tcW w:w="3652" w:type="dxa"/>
          </w:tcPr>
          <w:p w14:paraId="2504C65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День памяти жертв Беслана</w:t>
            </w:r>
          </w:p>
          <w:p w14:paraId="4339A8F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День памяти жертв Блокады</w:t>
            </w:r>
          </w:p>
          <w:p w14:paraId="161499E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День снятия блокады</w:t>
            </w:r>
          </w:p>
          <w:p w14:paraId="2F61CC6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День Победы</w:t>
            </w:r>
          </w:p>
        </w:tc>
        <w:tc>
          <w:tcPr>
            <w:tcW w:w="3008" w:type="dxa"/>
          </w:tcPr>
          <w:p w14:paraId="55EC3555"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Акции Милосердия:</w:t>
            </w:r>
          </w:p>
          <w:p w14:paraId="61C6DF8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«Дом без одиночества»</w:t>
            </w:r>
          </w:p>
          <w:p w14:paraId="2579721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«День пожилого человека»</w:t>
            </w:r>
          </w:p>
          <w:p w14:paraId="3F19C8F9"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Акция « Бессмертный  полк»</w:t>
            </w:r>
          </w:p>
          <w:p w14:paraId="5B3FC748"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Проект</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Дороги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Победы</w:t>
            </w:r>
            <w:proofErr w:type="spellEnd"/>
            <w:r w:rsidRPr="003331A3">
              <w:rPr>
                <w:rFonts w:ascii="Times New Roman" w:hAnsi="Times New Roman" w:cs="Times New Roman"/>
                <w:lang w:bidi="ru-RU"/>
              </w:rPr>
              <w:t>»</w:t>
            </w:r>
          </w:p>
          <w:p w14:paraId="38CCF24B" w14:textId="77777777" w:rsidR="00D3116F" w:rsidRPr="003331A3" w:rsidRDefault="00D3116F" w:rsidP="00D3116F">
            <w:pPr>
              <w:widowControl/>
              <w:autoSpaceDE/>
              <w:autoSpaceDN/>
              <w:rPr>
                <w:rFonts w:ascii="Times New Roman" w:hAnsi="Times New Roman" w:cs="Times New Roman"/>
                <w:lang w:bidi="ru-RU"/>
              </w:rPr>
            </w:pPr>
          </w:p>
          <w:p w14:paraId="2977F89F"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w:t>
            </w:r>
          </w:p>
        </w:tc>
      </w:tr>
      <w:tr w:rsidR="00D3116F" w:rsidRPr="003331A3" w14:paraId="3832B9E7" w14:textId="77777777" w:rsidTr="00311B05">
        <w:trPr>
          <w:trHeight w:val="1103"/>
        </w:trPr>
        <w:tc>
          <w:tcPr>
            <w:tcW w:w="3651" w:type="dxa"/>
          </w:tcPr>
          <w:p w14:paraId="0E2FE78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Единый классный час, посвященный Дню народного единства.</w:t>
            </w:r>
          </w:p>
        </w:tc>
        <w:tc>
          <w:tcPr>
            <w:tcW w:w="3652" w:type="dxa"/>
            <w:shd w:val="clear" w:color="auto" w:fill="FFFFFF" w:themeFill="background1"/>
          </w:tcPr>
          <w:p w14:paraId="5ED10A1E"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val="ru-RU" w:bidi="ru-RU"/>
              </w:rPr>
              <w:t xml:space="preserve">Диспут «Права и обязанности» в рамках программы «Давайте поспорим!» </w:t>
            </w:r>
            <w:r w:rsidRPr="003331A3">
              <w:rPr>
                <w:rFonts w:ascii="Times New Roman" w:hAnsi="Times New Roman" w:cs="Times New Roman"/>
                <w:lang w:bidi="ru-RU"/>
              </w:rPr>
              <w:t>10-11кл</w:t>
            </w:r>
          </w:p>
        </w:tc>
        <w:tc>
          <w:tcPr>
            <w:tcW w:w="3652" w:type="dxa"/>
          </w:tcPr>
          <w:p w14:paraId="147DFAF7"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Игра «Учимся выживать»</w:t>
            </w:r>
          </w:p>
          <w:p w14:paraId="401195F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Военно-полевая игра « Зарница»</w:t>
            </w:r>
          </w:p>
        </w:tc>
        <w:tc>
          <w:tcPr>
            <w:tcW w:w="3008" w:type="dxa"/>
          </w:tcPr>
          <w:p w14:paraId="7DB231F0"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Фотопроект</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Мой</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класс</w:t>
            </w:r>
            <w:proofErr w:type="spellEnd"/>
            <w:r w:rsidRPr="003331A3">
              <w:rPr>
                <w:rFonts w:ascii="Times New Roman" w:hAnsi="Times New Roman" w:cs="Times New Roman"/>
                <w:lang w:bidi="ru-RU"/>
              </w:rPr>
              <w:t>»</w:t>
            </w:r>
          </w:p>
        </w:tc>
      </w:tr>
      <w:tr w:rsidR="00D3116F" w:rsidRPr="003331A3" w14:paraId="195AA35F" w14:textId="77777777" w:rsidTr="00311B05">
        <w:trPr>
          <w:trHeight w:val="828"/>
        </w:trPr>
        <w:tc>
          <w:tcPr>
            <w:tcW w:w="3651" w:type="dxa"/>
          </w:tcPr>
          <w:p w14:paraId="0D12942F"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Единый классный час, посвященный 10 декабря - Дню прав человека.</w:t>
            </w:r>
          </w:p>
        </w:tc>
        <w:tc>
          <w:tcPr>
            <w:tcW w:w="3652" w:type="dxa"/>
          </w:tcPr>
          <w:p w14:paraId="1CCB8A9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Вечер встречи с ветеранами ВОВ и тыла в рамках работы клуба «Бюро добрых дел»</w:t>
            </w:r>
          </w:p>
        </w:tc>
        <w:tc>
          <w:tcPr>
            <w:tcW w:w="3652" w:type="dxa"/>
          </w:tcPr>
          <w:p w14:paraId="478FBF0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Откровенный разговор «Что для меня свобода»</w:t>
            </w:r>
          </w:p>
        </w:tc>
        <w:tc>
          <w:tcPr>
            <w:tcW w:w="3008" w:type="dxa"/>
          </w:tcPr>
          <w:p w14:paraId="70A168E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Создание передвижной выставки</w:t>
            </w:r>
          </w:p>
          <w:p w14:paraId="7B41760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«Эхо победы»</w:t>
            </w:r>
          </w:p>
        </w:tc>
      </w:tr>
      <w:tr w:rsidR="00D3116F" w:rsidRPr="003331A3" w14:paraId="163962A1" w14:textId="77777777" w:rsidTr="00311B05">
        <w:trPr>
          <w:trHeight w:val="827"/>
        </w:trPr>
        <w:tc>
          <w:tcPr>
            <w:tcW w:w="3651" w:type="dxa"/>
          </w:tcPr>
          <w:p w14:paraId="453A3479"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Уроки географии «Жизнь замечательных людей»</w:t>
            </w:r>
          </w:p>
          <w:p w14:paraId="64FBF24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Эпоха географических открытий. Русские мореплаватели</w:t>
            </w:r>
          </w:p>
        </w:tc>
        <w:tc>
          <w:tcPr>
            <w:tcW w:w="3652" w:type="dxa"/>
          </w:tcPr>
          <w:p w14:paraId="308B66D7"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«Государственная символика» в рамках работы клуба «Бюро добрых дел»</w:t>
            </w:r>
          </w:p>
        </w:tc>
        <w:tc>
          <w:tcPr>
            <w:tcW w:w="3652" w:type="dxa"/>
          </w:tcPr>
          <w:p w14:paraId="6EF50B09"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Игра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Имею</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право</w:t>
            </w:r>
            <w:proofErr w:type="spellEnd"/>
            <w:r w:rsidRPr="003331A3">
              <w:rPr>
                <w:rFonts w:ascii="Times New Roman" w:hAnsi="Times New Roman" w:cs="Times New Roman"/>
                <w:lang w:bidi="ru-RU"/>
              </w:rPr>
              <w:t>»</w:t>
            </w:r>
          </w:p>
        </w:tc>
        <w:tc>
          <w:tcPr>
            <w:tcW w:w="3008" w:type="dxa"/>
          </w:tcPr>
          <w:p w14:paraId="49B55CAB"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Создание передвижной выставки</w:t>
            </w:r>
          </w:p>
          <w:p w14:paraId="4DB0E47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«Эхо победы»</w:t>
            </w:r>
          </w:p>
        </w:tc>
      </w:tr>
      <w:tr w:rsidR="00D3116F" w:rsidRPr="003331A3" w14:paraId="543631DD" w14:textId="77777777" w:rsidTr="00311B05">
        <w:trPr>
          <w:trHeight w:val="834"/>
        </w:trPr>
        <w:tc>
          <w:tcPr>
            <w:tcW w:w="3651" w:type="dxa"/>
          </w:tcPr>
          <w:p w14:paraId="32897336"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val="ru-RU" w:bidi="ru-RU"/>
              </w:rPr>
              <w:t xml:space="preserve">Библиотечный </w:t>
            </w:r>
            <w:proofErr w:type="gramStart"/>
            <w:r w:rsidRPr="003331A3">
              <w:rPr>
                <w:rFonts w:ascii="Times New Roman" w:hAnsi="Times New Roman" w:cs="Times New Roman"/>
                <w:lang w:val="ru-RU" w:bidi="ru-RU"/>
              </w:rPr>
              <w:t>урок  в</w:t>
            </w:r>
            <w:proofErr w:type="gramEnd"/>
            <w:r w:rsidRPr="003331A3">
              <w:rPr>
                <w:rFonts w:ascii="Times New Roman" w:hAnsi="Times New Roman" w:cs="Times New Roman"/>
                <w:lang w:val="ru-RU" w:bidi="ru-RU"/>
              </w:rPr>
              <w:t xml:space="preserve"> Национальной библиотеке им. .</w:t>
            </w:r>
            <w:proofErr w:type="spellStart"/>
            <w:r w:rsidRPr="003331A3">
              <w:rPr>
                <w:rFonts w:ascii="Times New Roman" w:hAnsi="Times New Roman" w:cs="Times New Roman"/>
                <w:lang w:bidi="ru-RU"/>
              </w:rPr>
              <w:t>Ельцина</w:t>
            </w:r>
            <w:proofErr w:type="spellEnd"/>
          </w:p>
        </w:tc>
        <w:tc>
          <w:tcPr>
            <w:tcW w:w="3652" w:type="dxa"/>
          </w:tcPr>
          <w:p w14:paraId="5E15A559"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Вечер встречи с ветеранами ВОВ и тыла в рамках работы клуба « Бюро  добрых дел»</w:t>
            </w:r>
          </w:p>
        </w:tc>
        <w:tc>
          <w:tcPr>
            <w:tcW w:w="3652" w:type="dxa"/>
          </w:tcPr>
          <w:p w14:paraId="7F75332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Военно-спортивная игра «Школа безопасности»</w:t>
            </w:r>
          </w:p>
        </w:tc>
        <w:tc>
          <w:tcPr>
            <w:tcW w:w="3008" w:type="dxa"/>
          </w:tcPr>
          <w:p w14:paraId="4E38479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сочинений «История моей семьи в годы ВОВ»</w:t>
            </w:r>
          </w:p>
          <w:p w14:paraId="60205A54"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Электронный</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проект</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Дороги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памяти</w:t>
            </w:r>
            <w:proofErr w:type="spellEnd"/>
            <w:r w:rsidRPr="003331A3">
              <w:rPr>
                <w:rFonts w:ascii="Times New Roman" w:hAnsi="Times New Roman" w:cs="Times New Roman"/>
                <w:lang w:bidi="ru-RU"/>
              </w:rPr>
              <w:t>»</w:t>
            </w:r>
          </w:p>
        </w:tc>
      </w:tr>
      <w:tr w:rsidR="00D3116F" w:rsidRPr="003331A3" w14:paraId="6C743727" w14:textId="77777777" w:rsidTr="00311B05">
        <w:trPr>
          <w:trHeight w:val="828"/>
        </w:trPr>
        <w:tc>
          <w:tcPr>
            <w:tcW w:w="3651" w:type="dxa"/>
          </w:tcPr>
          <w:p w14:paraId="3E23D3F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Английский язык, французский язык</w:t>
            </w:r>
          </w:p>
          <w:p w14:paraId="7F8754B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«Россия- моя Родина» (проект)</w:t>
            </w:r>
          </w:p>
        </w:tc>
        <w:tc>
          <w:tcPr>
            <w:tcW w:w="3652" w:type="dxa"/>
          </w:tcPr>
          <w:p w14:paraId="05C8D95B"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val="ru-RU" w:bidi="ru-RU"/>
              </w:rPr>
              <w:t xml:space="preserve">Круглый стол «Свобода и ответственность» в рамках программы «Мир </w:t>
            </w:r>
            <w:proofErr w:type="spellStart"/>
            <w:r w:rsidRPr="003331A3">
              <w:rPr>
                <w:rFonts w:ascii="Times New Roman" w:hAnsi="Times New Roman" w:cs="Times New Roman"/>
                <w:lang w:val="ru-RU" w:bidi="ru-RU"/>
              </w:rPr>
              <w:t>франкофонии</w:t>
            </w:r>
            <w:proofErr w:type="spellEnd"/>
            <w:r w:rsidRPr="003331A3">
              <w:rPr>
                <w:rFonts w:ascii="Times New Roman" w:hAnsi="Times New Roman" w:cs="Times New Roman"/>
                <w:lang w:val="ru-RU" w:bidi="ru-RU"/>
              </w:rPr>
              <w:t xml:space="preserve">: вперёд к двуязычию!» </w:t>
            </w:r>
            <w:r w:rsidRPr="003331A3">
              <w:rPr>
                <w:rFonts w:ascii="Times New Roman" w:hAnsi="Times New Roman" w:cs="Times New Roman"/>
                <w:lang w:bidi="ru-RU"/>
              </w:rPr>
              <w:t>7кл</w:t>
            </w:r>
          </w:p>
        </w:tc>
        <w:tc>
          <w:tcPr>
            <w:tcW w:w="3652" w:type="dxa"/>
          </w:tcPr>
          <w:p w14:paraId="05471D7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экскурсионной про-</w:t>
            </w:r>
          </w:p>
          <w:p w14:paraId="144190C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грамме «Дороги Победы»</w:t>
            </w:r>
          </w:p>
        </w:tc>
        <w:tc>
          <w:tcPr>
            <w:tcW w:w="3008" w:type="dxa"/>
          </w:tcPr>
          <w:p w14:paraId="325B1CFF"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Концерт</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патриотической</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песни</w:t>
            </w:r>
            <w:proofErr w:type="spellEnd"/>
          </w:p>
        </w:tc>
      </w:tr>
      <w:tr w:rsidR="00D3116F" w:rsidRPr="003331A3" w14:paraId="253D4BCC" w14:textId="77777777" w:rsidTr="00311B05">
        <w:trPr>
          <w:trHeight w:val="551"/>
        </w:trPr>
        <w:tc>
          <w:tcPr>
            <w:tcW w:w="3651" w:type="dxa"/>
          </w:tcPr>
          <w:p w14:paraId="4174CF2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Тематические уроки истории и литературы « Писатели о войне»</w:t>
            </w:r>
          </w:p>
        </w:tc>
        <w:tc>
          <w:tcPr>
            <w:tcW w:w="3652" w:type="dxa"/>
          </w:tcPr>
          <w:p w14:paraId="393CBC8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 Введение в литературоведение»-7кл.</w:t>
            </w:r>
          </w:p>
        </w:tc>
        <w:tc>
          <w:tcPr>
            <w:tcW w:w="3652" w:type="dxa"/>
          </w:tcPr>
          <w:p w14:paraId="6A185B7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экскурсионной программе «Дороги Победы»</w:t>
            </w:r>
          </w:p>
        </w:tc>
        <w:tc>
          <w:tcPr>
            <w:tcW w:w="3008" w:type="dxa"/>
          </w:tcPr>
          <w:p w14:paraId="437972F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автопробеге «Дорога жизни»</w:t>
            </w:r>
          </w:p>
        </w:tc>
      </w:tr>
      <w:tr w:rsidR="00D3116F" w:rsidRPr="003331A3" w14:paraId="14397DF0" w14:textId="77777777" w:rsidTr="00311B05">
        <w:trPr>
          <w:trHeight w:val="827"/>
        </w:trPr>
        <w:tc>
          <w:tcPr>
            <w:tcW w:w="3651" w:type="dxa"/>
          </w:tcPr>
          <w:p w14:paraId="3B919C9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Творческие уроки для начальной школы: «Мы граждане России»,</w:t>
            </w:r>
          </w:p>
          <w:p w14:paraId="5C3016C7"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w:t>
            </w:r>
            <w:proofErr w:type="spellStart"/>
            <w:r w:rsidRPr="003331A3">
              <w:rPr>
                <w:rFonts w:ascii="Times New Roman" w:hAnsi="Times New Roman" w:cs="Times New Roman"/>
                <w:lang w:bidi="ru-RU"/>
              </w:rPr>
              <w:t>Наши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права</w:t>
            </w:r>
            <w:proofErr w:type="spellEnd"/>
            <w:r w:rsidRPr="003331A3">
              <w:rPr>
                <w:rFonts w:ascii="Times New Roman" w:hAnsi="Times New Roman" w:cs="Times New Roman"/>
                <w:lang w:bidi="ru-RU"/>
              </w:rPr>
              <w:t xml:space="preserve"> и </w:t>
            </w:r>
            <w:proofErr w:type="spellStart"/>
            <w:r w:rsidRPr="003331A3">
              <w:rPr>
                <w:rFonts w:ascii="Times New Roman" w:hAnsi="Times New Roman" w:cs="Times New Roman"/>
                <w:lang w:bidi="ru-RU"/>
              </w:rPr>
              <w:t>обязанности</w:t>
            </w:r>
            <w:proofErr w:type="spellEnd"/>
            <w:r w:rsidRPr="003331A3">
              <w:rPr>
                <w:rFonts w:ascii="Times New Roman" w:hAnsi="Times New Roman" w:cs="Times New Roman"/>
                <w:lang w:bidi="ru-RU"/>
              </w:rPr>
              <w:t>»</w:t>
            </w:r>
          </w:p>
        </w:tc>
        <w:tc>
          <w:tcPr>
            <w:tcW w:w="3652" w:type="dxa"/>
          </w:tcPr>
          <w:p w14:paraId="3BE6C1A9"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Программа </w:t>
            </w:r>
            <w:proofErr w:type="gramStart"/>
            <w:r w:rsidRPr="003331A3">
              <w:rPr>
                <w:rFonts w:ascii="Times New Roman" w:hAnsi="Times New Roman" w:cs="Times New Roman"/>
                <w:lang w:val="ru-RU" w:bidi="ru-RU"/>
              </w:rPr>
              <w:t>« Величайшее</w:t>
            </w:r>
            <w:proofErr w:type="gramEnd"/>
            <w:r w:rsidRPr="003331A3">
              <w:rPr>
                <w:rFonts w:ascii="Times New Roman" w:hAnsi="Times New Roman" w:cs="Times New Roman"/>
                <w:lang w:val="ru-RU" w:bidi="ru-RU"/>
              </w:rPr>
              <w:t xml:space="preserve"> богатство народа- русский язык» 10-11кл</w:t>
            </w:r>
          </w:p>
        </w:tc>
        <w:tc>
          <w:tcPr>
            <w:tcW w:w="3652" w:type="dxa"/>
          </w:tcPr>
          <w:p w14:paraId="1EA0436B"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Литературно-музыкальный спектакль ко Дню снятия Блокады Ленинграда</w:t>
            </w:r>
          </w:p>
        </w:tc>
        <w:tc>
          <w:tcPr>
            <w:tcW w:w="3008" w:type="dxa"/>
          </w:tcPr>
          <w:p w14:paraId="05471D3E"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Экскурсия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Мой</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Васильевский</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остров</w:t>
            </w:r>
            <w:proofErr w:type="spellEnd"/>
            <w:r w:rsidRPr="003331A3">
              <w:rPr>
                <w:rFonts w:ascii="Times New Roman" w:hAnsi="Times New Roman" w:cs="Times New Roman"/>
                <w:lang w:bidi="ru-RU"/>
              </w:rPr>
              <w:t>»</w:t>
            </w:r>
          </w:p>
        </w:tc>
      </w:tr>
    </w:tbl>
    <w:p w14:paraId="7CA10C51" w14:textId="77777777" w:rsidR="00D3116F" w:rsidRPr="003331A3" w:rsidRDefault="00D3116F" w:rsidP="00862131">
      <w:pPr>
        <w:numPr>
          <w:ilvl w:val="0"/>
          <w:numId w:val="152"/>
        </w:numPr>
        <w:jc w:val="left"/>
        <w:rPr>
          <w:b/>
          <w:lang w:bidi="ru-RU"/>
        </w:rPr>
      </w:pPr>
      <w:r w:rsidRPr="003331A3">
        <w:rPr>
          <w:b/>
          <w:lang w:bidi="ru-RU"/>
        </w:rPr>
        <w:t>Нравственное и духовное воспитание</w:t>
      </w:r>
    </w:p>
    <w:tbl>
      <w:tblPr>
        <w:tblStyle w:val="TableNormal1"/>
        <w:tblW w:w="14070"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65"/>
        <w:gridCol w:w="4605"/>
      </w:tblGrid>
      <w:tr w:rsidR="00D3116F" w:rsidRPr="003331A3" w14:paraId="0696BA0E" w14:textId="77777777" w:rsidTr="00311B05">
        <w:tc>
          <w:tcPr>
            <w:tcW w:w="9465" w:type="dxa"/>
          </w:tcPr>
          <w:p w14:paraId="49627F1A"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Содержание</w:t>
            </w:r>
            <w:proofErr w:type="spellEnd"/>
          </w:p>
        </w:tc>
        <w:tc>
          <w:tcPr>
            <w:tcW w:w="4605" w:type="dxa"/>
          </w:tcPr>
          <w:p w14:paraId="62B2F610" w14:textId="77777777"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Виды деятельности / Формы занятий с обучающимися</w:t>
            </w:r>
          </w:p>
        </w:tc>
      </w:tr>
      <w:tr w:rsidR="00D3116F" w:rsidRPr="003331A3" w14:paraId="0EED727C" w14:textId="77777777" w:rsidTr="00311B05">
        <w:tc>
          <w:tcPr>
            <w:tcW w:w="9465" w:type="dxa"/>
          </w:tcPr>
          <w:p w14:paraId="5F6C5053" w14:textId="77777777" w:rsidR="00D3116F" w:rsidRPr="003331A3" w:rsidRDefault="00D3116F" w:rsidP="00862131">
            <w:pPr>
              <w:widowControl/>
              <w:numPr>
                <w:ilvl w:val="0"/>
                <w:numId w:val="150"/>
              </w:numPr>
              <w:autoSpaceDE/>
              <w:autoSpaceDN/>
              <w:rPr>
                <w:rFonts w:ascii="Times New Roman" w:hAnsi="Times New Roman" w:cs="Times New Roman"/>
                <w:lang w:val="ru-RU" w:bidi="ru-RU"/>
              </w:rPr>
            </w:pPr>
            <w:r w:rsidRPr="003331A3">
              <w:rPr>
                <w:rFonts w:ascii="Times New Roman" w:hAnsi="Times New Roman" w:cs="Times New Roman"/>
                <w:lang w:val="ru-RU" w:bidi="ru-RU"/>
              </w:rPr>
              <w:t>сознательное принятие базовых национальных российских ценностей;</w:t>
            </w:r>
          </w:p>
          <w:p w14:paraId="5952648E" w14:textId="77777777" w:rsidR="00D3116F" w:rsidRPr="003331A3" w:rsidRDefault="00D3116F" w:rsidP="00862131">
            <w:pPr>
              <w:widowControl/>
              <w:numPr>
                <w:ilvl w:val="0"/>
                <w:numId w:val="150"/>
              </w:numPr>
              <w:autoSpaceDE/>
              <w:autoSpaceDN/>
              <w:rPr>
                <w:rFonts w:ascii="Times New Roman" w:hAnsi="Times New Roman" w:cs="Times New Roman"/>
                <w:lang w:val="ru-RU" w:bidi="ru-RU"/>
              </w:rPr>
            </w:pPr>
            <w:r w:rsidRPr="003331A3">
              <w:rPr>
                <w:rFonts w:ascii="Times New Roman" w:hAnsi="Times New Roman" w:cs="Times New Roman"/>
                <w:lang w:val="ru-RU" w:bidi="ru-RU"/>
              </w:rPr>
              <w:t>любовь к школе, своему селу, городу, народу, России, к героическому прошлому и настоящему нашего Отечества; желание продолжать героические традиции многонационального российского народа;</w:t>
            </w:r>
          </w:p>
          <w:p w14:paraId="48E884B6" w14:textId="77777777" w:rsidR="00D3116F" w:rsidRPr="003331A3" w:rsidRDefault="00D3116F" w:rsidP="00862131">
            <w:pPr>
              <w:widowControl/>
              <w:numPr>
                <w:ilvl w:val="0"/>
                <w:numId w:val="148"/>
              </w:numPr>
              <w:autoSpaceDE/>
              <w:autoSpaceDN/>
              <w:rPr>
                <w:rFonts w:ascii="Times New Roman" w:hAnsi="Times New Roman" w:cs="Times New Roman"/>
                <w:lang w:val="ru-RU" w:bidi="ru-RU"/>
              </w:rPr>
            </w:pPr>
            <w:r w:rsidRPr="003331A3">
              <w:rPr>
                <w:rFonts w:ascii="Times New Roman" w:hAnsi="Times New Roman" w:cs="Times New Roman"/>
                <w:lang w:val="ru-RU" w:bidi="ru-RU"/>
              </w:rPr>
              <w:t>понимание смысла гуманных отношений; понимание высокой ценности человеческой жизни; стремление строить свои отношения с людьми и поступать по законам совести, добра и справедливости;</w:t>
            </w:r>
          </w:p>
          <w:p w14:paraId="1B380DE4" w14:textId="77777777" w:rsidR="00D3116F" w:rsidRPr="003331A3" w:rsidRDefault="00D3116F" w:rsidP="00862131">
            <w:pPr>
              <w:widowControl/>
              <w:numPr>
                <w:ilvl w:val="0"/>
                <w:numId w:val="148"/>
              </w:numPr>
              <w:autoSpaceDE/>
              <w:autoSpaceDN/>
              <w:rPr>
                <w:rFonts w:ascii="Times New Roman" w:hAnsi="Times New Roman" w:cs="Times New Roman"/>
                <w:lang w:val="ru-RU" w:bidi="ru-RU"/>
              </w:rPr>
            </w:pPr>
            <w:r w:rsidRPr="003331A3">
              <w:rPr>
                <w:rFonts w:ascii="Times New Roman" w:hAnsi="Times New Roman" w:cs="Times New Roman"/>
                <w:lang w:val="ru-RU" w:bidi="ru-RU"/>
              </w:rPr>
              <w:t>понимание значения религиозных идеалов в жизни человека и общества, нравственной сущности правил культуры поведения, общения и речи, умение выполнять их независимо от внешнего контроля;</w:t>
            </w:r>
          </w:p>
          <w:p w14:paraId="50799A27" w14:textId="77777777" w:rsidR="00D3116F" w:rsidRPr="003331A3" w:rsidRDefault="00D3116F" w:rsidP="00862131">
            <w:pPr>
              <w:widowControl/>
              <w:numPr>
                <w:ilvl w:val="0"/>
                <w:numId w:val="148"/>
              </w:numPr>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понимание значения нравственно-волевого усилия в выполнении учебных, учебно-трудовых и общественных обязанностей; стремление преодолевать трудности и доводить начатое дело до конца;</w:t>
            </w:r>
          </w:p>
          <w:p w14:paraId="641B9817" w14:textId="77777777" w:rsidR="00D3116F" w:rsidRPr="003331A3" w:rsidRDefault="00D3116F" w:rsidP="00862131">
            <w:pPr>
              <w:widowControl/>
              <w:numPr>
                <w:ilvl w:val="0"/>
                <w:numId w:val="148"/>
              </w:numPr>
              <w:autoSpaceDE/>
              <w:autoSpaceDN/>
              <w:rPr>
                <w:rFonts w:ascii="Times New Roman" w:hAnsi="Times New Roman" w:cs="Times New Roman"/>
                <w:lang w:val="ru-RU" w:bidi="ru-RU"/>
              </w:rPr>
            </w:pPr>
            <w:r w:rsidRPr="003331A3">
              <w:rPr>
                <w:rFonts w:ascii="Times New Roman" w:hAnsi="Times New Roman" w:cs="Times New Roman"/>
                <w:lang w:val="ru-RU" w:bidi="ru-RU"/>
              </w:rPr>
              <w:t>умение осуществлять нравственный выбор намерений, действий и поступков; готовность к самоограничению для достижения собственных нравственных идеалов; стремление вырабатывать и осуществлять личную программу самовоспитания;</w:t>
            </w:r>
          </w:p>
          <w:p w14:paraId="11A6A6F7" w14:textId="77777777" w:rsidR="00D3116F" w:rsidRPr="003331A3" w:rsidRDefault="00D3116F" w:rsidP="00862131">
            <w:pPr>
              <w:widowControl/>
              <w:numPr>
                <w:ilvl w:val="0"/>
                <w:numId w:val="148"/>
              </w:numPr>
              <w:autoSpaceDE/>
              <w:autoSpaceDN/>
              <w:rPr>
                <w:rFonts w:ascii="Times New Roman" w:hAnsi="Times New Roman" w:cs="Times New Roman"/>
                <w:lang w:val="ru-RU" w:bidi="ru-RU"/>
              </w:rPr>
            </w:pPr>
            <w:r w:rsidRPr="003331A3">
              <w:rPr>
                <w:rFonts w:ascii="Times New Roman" w:hAnsi="Times New Roman" w:cs="Times New Roman"/>
                <w:lang w:val="ru-RU" w:bidi="ru-RU"/>
              </w:rPr>
              <w:t>понимание и сознательное принятие нравственных норм взаимоотношений в семье; осознание значения семьи для жизни человека, его личностного и социального развития, продолжения рода;</w:t>
            </w:r>
          </w:p>
          <w:p w14:paraId="416007D4" w14:textId="77777777" w:rsidR="00D3116F" w:rsidRPr="003331A3" w:rsidRDefault="00D3116F" w:rsidP="00862131">
            <w:pPr>
              <w:widowControl/>
              <w:numPr>
                <w:ilvl w:val="0"/>
                <w:numId w:val="148"/>
              </w:numPr>
              <w:autoSpaceDE/>
              <w:autoSpaceDN/>
              <w:rPr>
                <w:rFonts w:ascii="Times New Roman" w:hAnsi="Times New Roman" w:cs="Times New Roman"/>
                <w:lang w:val="ru-RU" w:bidi="ru-RU"/>
              </w:rPr>
            </w:pPr>
            <w:r w:rsidRPr="003331A3">
              <w:rPr>
                <w:rFonts w:ascii="Times New Roman" w:hAnsi="Times New Roman" w:cs="Times New Roman"/>
                <w:lang w:val="ru-RU" w:bidi="ru-RU"/>
              </w:rPr>
              <w:t>отрицательное отношение к аморальным поступкам, проявлениям эгоизма и иждивенчества, равнодушия, лицемерия, грубости, оскорбительным словам и действиям, нарушениям общественного порядка.</w:t>
            </w:r>
          </w:p>
        </w:tc>
        <w:tc>
          <w:tcPr>
            <w:tcW w:w="4605" w:type="dxa"/>
          </w:tcPr>
          <w:p w14:paraId="1C192F67" w14:textId="77777777" w:rsidR="00D3116F" w:rsidRPr="003331A3" w:rsidRDefault="00D3116F" w:rsidP="00862131">
            <w:pPr>
              <w:widowControl/>
              <w:numPr>
                <w:ilvl w:val="0"/>
                <w:numId w:val="149"/>
              </w:numPr>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 xml:space="preserve">беседа, экскурсия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14:paraId="0D3C3EAA" w14:textId="77777777" w:rsidR="00D3116F" w:rsidRPr="003331A3" w:rsidRDefault="00D3116F" w:rsidP="00862131">
            <w:pPr>
              <w:widowControl/>
              <w:numPr>
                <w:ilvl w:val="0"/>
                <w:numId w:val="149"/>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классный</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час</w:t>
            </w:r>
            <w:proofErr w:type="spellEnd"/>
            <w:r w:rsidRPr="003331A3">
              <w:rPr>
                <w:rFonts w:ascii="Times New Roman" w:hAnsi="Times New Roman" w:cs="Times New Roman"/>
                <w:lang w:bidi="ru-RU"/>
              </w:rPr>
              <w:t xml:space="preserve"> </w:t>
            </w:r>
            <w:r w:rsidRPr="003331A3">
              <w:rPr>
                <w:rFonts w:ascii="Times New Roman" w:hAnsi="Times New Roman" w:cs="Times New Roman"/>
                <w:i/>
                <w:lang w:bidi="ru-RU"/>
              </w:rPr>
              <w:t>(</w:t>
            </w:r>
            <w:proofErr w:type="spellStart"/>
            <w:r w:rsidRPr="003331A3">
              <w:rPr>
                <w:rFonts w:ascii="Times New Roman" w:hAnsi="Times New Roman" w:cs="Times New Roman"/>
                <w:i/>
                <w:lang w:bidi="ru-RU"/>
              </w:rPr>
              <w:t>внеурочная</w:t>
            </w:r>
            <w:proofErr w:type="spellEnd"/>
            <w:r w:rsidRPr="003331A3">
              <w:rPr>
                <w:rFonts w:ascii="Times New Roman" w:hAnsi="Times New Roman" w:cs="Times New Roman"/>
                <w:i/>
                <w:lang w:bidi="ru-RU"/>
              </w:rPr>
              <w:t>)</w:t>
            </w:r>
            <w:r w:rsidRPr="003331A3">
              <w:rPr>
                <w:rFonts w:ascii="Times New Roman" w:hAnsi="Times New Roman" w:cs="Times New Roman"/>
                <w:lang w:bidi="ru-RU"/>
              </w:rPr>
              <w:t>;</w:t>
            </w:r>
          </w:p>
          <w:p w14:paraId="5B3CB4BB" w14:textId="77777777" w:rsidR="00D3116F" w:rsidRPr="003331A3" w:rsidRDefault="00D3116F" w:rsidP="00862131">
            <w:pPr>
              <w:widowControl/>
              <w:numPr>
                <w:ilvl w:val="0"/>
                <w:numId w:val="149"/>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туристическая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деятельность</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краеведческая</w:t>
            </w:r>
            <w:proofErr w:type="spellEnd"/>
            <w:r w:rsidRPr="003331A3">
              <w:rPr>
                <w:rFonts w:ascii="Times New Roman" w:hAnsi="Times New Roman" w:cs="Times New Roman"/>
                <w:lang w:bidi="ru-RU"/>
              </w:rPr>
              <w:t xml:space="preserve"> </w:t>
            </w:r>
          </w:p>
          <w:p w14:paraId="42EE53E2"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работа</w:t>
            </w:r>
            <w:proofErr w:type="spellEnd"/>
            <w:r w:rsidRPr="003331A3">
              <w:rPr>
                <w:rFonts w:ascii="Times New Roman" w:hAnsi="Times New Roman" w:cs="Times New Roman"/>
                <w:lang w:bidi="ru-RU"/>
              </w:rPr>
              <w:t xml:space="preserve"> </w:t>
            </w:r>
            <w:r w:rsidRPr="003331A3">
              <w:rPr>
                <w:rFonts w:ascii="Times New Roman" w:hAnsi="Times New Roman" w:cs="Times New Roman"/>
                <w:i/>
                <w:lang w:bidi="ru-RU"/>
              </w:rPr>
              <w:t>(</w:t>
            </w:r>
            <w:proofErr w:type="spellStart"/>
            <w:r w:rsidRPr="003331A3">
              <w:rPr>
                <w:rFonts w:ascii="Times New Roman" w:hAnsi="Times New Roman" w:cs="Times New Roman"/>
                <w:i/>
                <w:lang w:bidi="ru-RU"/>
              </w:rPr>
              <w:t>внеурочная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внешкольная</w:t>
            </w:r>
            <w:proofErr w:type="spellEnd"/>
            <w:r w:rsidRPr="003331A3">
              <w:rPr>
                <w:rFonts w:ascii="Times New Roman" w:hAnsi="Times New Roman" w:cs="Times New Roman"/>
                <w:i/>
                <w:lang w:bidi="ru-RU"/>
              </w:rPr>
              <w:t>)</w:t>
            </w:r>
            <w:r w:rsidRPr="003331A3">
              <w:rPr>
                <w:rFonts w:ascii="Times New Roman" w:hAnsi="Times New Roman" w:cs="Times New Roman"/>
                <w:lang w:bidi="ru-RU"/>
              </w:rPr>
              <w:t>;</w:t>
            </w:r>
          </w:p>
          <w:p w14:paraId="4C14D8CC" w14:textId="77777777" w:rsidR="00D3116F" w:rsidRPr="003331A3" w:rsidRDefault="00D3116F" w:rsidP="00862131">
            <w:pPr>
              <w:widowControl/>
              <w:numPr>
                <w:ilvl w:val="0"/>
                <w:numId w:val="147"/>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просмотр кинофильмов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14:paraId="56CDDFD4" w14:textId="77777777" w:rsidR="00D3116F" w:rsidRPr="003331A3" w:rsidRDefault="00D3116F" w:rsidP="00862131">
            <w:pPr>
              <w:widowControl/>
              <w:numPr>
                <w:ilvl w:val="0"/>
                <w:numId w:val="147"/>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путешествия по историческим и памятным местам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14:paraId="33109A10" w14:textId="77777777" w:rsidR="00D3116F" w:rsidRPr="003331A3" w:rsidRDefault="00D3116F" w:rsidP="00862131">
            <w:pPr>
              <w:widowControl/>
              <w:numPr>
                <w:ilvl w:val="0"/>
                <w:numId w:val="147"/>
              </w:numPr>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 xml:space="preserve">сюжетно-ролевые игры гражданского и историко-патриотического содержания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14:paraId="1EF32DAF" w14:textId="77777777" w:rsidR="00D3116F" w:rsidRPr="003331A3" w:rsidRDefault="00D3116F" w:rsidP="00862131">
            <w:pPr>
              <w:widowControl/>
              <w:numPr>
                <w:ilvl w:val="0"/>
                <w:numId w:val="147"/>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творческие конкурсы, фестивали, праздники, спортивные соревнования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14:paraId="722C4C31" w14:textId="77777777" w:rsidR="00D3116F" w:rsidRPr="003331A3" w:rsidRDefault="00D3116F" w:rsidP="00862131">
            <w:pPr>
              <w:widowControl/>
              <w:numPr>
                <w:ilvl w:val="0"/>
                <w:numId w:val="147"/>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изучение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вариативных</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учебных</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дисциплин</w:t>
            </w:r>
            <w:proofErr w:type="spellEnd"/>
            <w:r w:rsidRPr="003331A3">
              <w:rPr>
                <w:rFonts w:ascii="Times New Roman" w:hAnsi="Times New Roman" w:cs="Times New Roman"/>
                <w:lang w:bidi="ru-RU"/>
              </w:rPr>
              <w:t>;</w:t>
            </w:r>
          </w:p>
          <w:p w14:paraId="2873E7CB" w14:textId="77777777" w:rsidR="00D3116F" w:rsidRPr="003331A3" w:rsidRDefault="00D3116F" w:rsidP="00862131">
            <w:pPr>
              <w:widowControl/>
              <w:numPr>
                <w:ilvl w:val="0"/>
                <w:numId w:val="147"/>
              </w:numPr>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социальных проектах и мероприятиях, проводимых детскими объединением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14:paraId="0190111F" w14:textId="77777777" w:rsidR="00D3116F" w:rsidRPr="003331A3" w:rsidRDefault="00D3116F" w:rsidP="00862131">
            <w:pPr>
              <w:widowControl/>
              <w:numPr>
                <w:ilvl w:val="0"/>
                <w:numId w:val="147"/>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встречи с казаками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tc>
      </w:tr>
    </w:tbl>
    <w:p w14:paraId="464DB692" w14:textId="77777777" w:rsidR="00D3116F" w:rsidRPr="003331A3" w:rsidRDefault="00D3116F" w:rsidP="00D3116F">
      <w:pPr>
        <w:rPr>
          <w:b/>
          <w:i/>
          <w:lang w:bidi="ru-RU"/>
        </w:rPr>
      </w:pPr>
      <w:r w:rsidRPr="003331A3">
        <w:rPr>
          <w:b/>
          <w:i/>
          <w:lang w:bidi="ru-RU"/>
        </w:rPr>
        <w:lastRenderedPageBreak/>
        <w:t>Мероприятия по осуществлению содержания раздела</w:t>
      </w:r>
    </w:p>
    <w:tbl>
      <w:tblPr>
        <w:tblStyle w:val="TableNormal1"/>
        <w:tblW w:w="13963"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5"/>
        <w:gridCol w:w="3616"/>
        <w:gridCol w:w="3616"/>
        <w:gridCol w:w="3116"/>
      </w:tblGrid>
      <w:tr w:rsidR="00D3116F" w:rsidRPr="003331A3" w14:paraId="5CD89AEA" w14:textId="77777777" w:rsidTr="00311B05">
        <w:trPr>
          <w:trHeight w:val="760"/>
        </w:trPr>
        <w:tc>
          <w:tcPr>
            <w:tcW w:w="3615" w:type="dxa"/>
          </w:tcPr>
          <w:p w14:paraId="2E61D4DF" w14:textId="77777777" w:rsidR="00D3116F" w:rsidRPr="003331A3" w:rsidRDefault="00D3116F" w:rsidP="00D3116F">
            <w:pPr>
              <w:widowControl/>
              <w:autoSpaceDE/>
              <w:autoSpaceDN/>
              <w:rPr>
                <w:rFonts w:ascii="Times New Roman" w:hAnsi="Times New Roman" w:cs="Times New Roman"/>
                <w:b/>
                <w:i/>
                <w:lang w:bidi="ru-RU"/>
              </w:rPr>
            </w:pPr>
            <w:proofErr w:type="spellStart"/>
            <w:r w:rsidRPr="003331A3">
              <w:rPr>
                <w:rFonts w:ascii="Times New Roman" w:hAnsi="Times New Roman" w:cs="Times New Roman"/>
                <w:b/>
                <w:i/>
                <w:lang w:bidi="ru-RU"/>
              </w:rPr>
              <w:t>урочная</w:t>
            </w:r>
            <w:proofErr w:type="spellEnd"/>
            <w:r w:rsidRPr="003331A3">
              <w:rPr>
                <w:rFonts w:ascii="Times New Roman" w:hAnsi="Times New Roman" w:cs="Times New Roman"/>
                <w:b/>
                <w:i/>
                <w:lang w:bidi="ru-RU"/>
              </w:rPr>
              <w:t xml:space="preserve"> </w:t>
            </w:r>
            <w:proofErr w:type="spellStart"/>
            <w:r w:rsidRPr="003331A3">
              <w:rPr>
                <w:rFonts w:ascii="Times New Roman" w:hAnsi="Times New Roman" w:cs="Times New Roman"/>
                <w:b/>
                <w:i/>
                <w:lang w:bidi="ru-RU"/>
              </w:rPr>
              <w:t>деятельность</w:t>
            </w:r>
            <w:proofErr w:type="spellEnd"/>
          </w:p>
        </w:tc>
        <w:tc>
          <w:tcPr>
            <w:tcW w:w="3616" w:type="dxa"/>
          </w:tcPr>
          <w:p w14:paraId="7A30384A" w14:textId="77777777" w:rsidR="00D3116F" w:rsidRPr="003331A3" w:rsidRDefault="00D3116F" w:rsidP="00D3116F">
            <w:pPr>
              <w:widowControl/>
              <w:autoSpaceDE/>
              <w:autoSpaceDN/>
              <w:rPr>
                <w:rFonts w:ascii="Times New Roman" w:hAnsi="Times New Roman" w:cs="Times New Roman"/>
                <w:b/>
                <w:i/>
                <w:lang w:bidi="ru-RU"/>
              </w:rPr>
            </w:pPr>
            <w:proofErr w:type="spellStart"/>
            <w:r w:rsidRPr="003331A3">
              <w:rPr>
                <w:rFonts w:ascii="Times New Roman" w:hAnsi="Times New Roman" w:cs="Times New Roman"/>
                <w:b/>
                <w:i/>
                <w:lang w:bidi="ru-RU"/>
              </w:rPr>
              <w:t>внеурочная</w:t>
            </w:r>
            <w:proofErr w:type="spellEnd"/>
            <w:r w:rsidRPr="003331A3">
              <w:rPr>
                <w:rFonts w:ascii="Times New Roman" w:hAnsi="Times New Roman" w:cs="Times New Roman"/>
                <w:b/>
                <w:i/>
                <w:lang w:bidi="ru-RU"/>
              </w:rPr>
              <w:t xml:space="preserve"> </w:t>
            </w:r>
            <w:proofErr w:type="spellStart"/>
            <w:r w:rsidRPr="003331A3">
              <w:rPr>
                <w:rFonts w:ascii="Times New Roman" w:hAnsi="Times New Roman" w:cs="Times New Roman"/>
                <w:b/>
                <w:i/>
                <w:lang w:bidi="ru-RU"/>
              </w:rPr>
              <w:t>деятельность</w:t>
            </w:r>
            <w:proofErr w:type="spellEnd"/>
          </w:p>
        </w:tc>
        <w:tc>
          <w:tcPr>
            <w:tcW w:w="3616" w:type="dxa"/>
          </w:tcPr>
          <w:p w14:paraId="26EC6173" w14:textId="77777777" w:rsidR="00D3116F" w:rsidRPr="003331A3" w:rsidRDefault="00D3116F" w:rsidP="00D3116F">
            <w:pPr>
              <w:widowControl/>
              <w:autoSpaceDE/>
              <w:autoSpaceDN/>
              <w:rPr>
                <w:rFonts w:ascii="Times New Roman" w:hAnsi="Times New Roman" w:cs="Times New Roman"/>
                <w:b/>
                <w:i/>
                <w:lang w:bidi="ru-RU"/>
              </w:rPr>
            </w:pPr>
            <w:proofErr w:type="spellStart"/>
            <w:r w:rsidRPr="003331A3">
              <w:rPr>
                <w:rFonts w:ascii="Times New Roman" w:hAnsi="Times New Roman" w:cs="Times New Roman"/>
                <w:b/>
                <w:i/>
                <w:lang w:bidi="ru-RU"/>
              </w:rPr>
              <w:t>внешкольная</w:t>
            </w:r>
            <w:proofErr w:type="spellEnd"/>
            <w:r w:rsidRPr="003331A3">
              <w:rPr>
                <w:rFonts w:ascii="Times New Roman" w:hAnsi="Times New Roman" w:cs="Times New Roman"/>
                <w:b/>
                <w:i/>
                <w:lang w:bidi="ru-RU"/>
              </w:rPr>
              <w:t xml:space="preserve"> </w:t>
            </w:r>
            <w:proofErr w:type="spellStart"/>
            <w:r w:rsidRPr="003331A3">
              <w:rPr>
                <w:rFonts w:ascii="Times New Roman" w:hAnsi="Times New Roman" w:cs="Times New Roman"/>
                <w:b/>
                <w:i/>
                <w:lang w:bidi="ru-RU"/>
              </w:rPr>
              <w:t>деятельность</w:t>
            </w:r>
            <w:proofErr w:type="spellEnd"/>
          </w:p>
        </w:tc>
        <w:tc>
          <w:tcPr>
            <w:tcW w:w="3116" w:type="dxa"/>
          </w:tcPr>
          <w:p w14:paraId="55634846" w14:textId="77777777" w:rsidR="00D3116F" w:rsidRPr="003331A3" w:rsidRDefault="00D3116F" w:rsidP="00D3116F">
            <w:pPr>
              <w:widowControl/>
              <w:autoSpaceDE/>
              <w:autoSpaceDN/>
              <w:rPr>
                <w:rFonts w:ascii="Times New Roman" w:hAnsi="Times New Roman" w:cs="Times New Roman"/>
                <w:b/>
                <w:i/>
                <w:lang w:bidi="ru-RU"/>
              </w:rPr>
            </w:pPr>
            <w:proofErr w:type="spellStart"/>
            <w:r w:rsidRPr="003331A3">
              <w:rPr>
                <w:rFonts w:ascii="Times New Roman" w:hAnsi="Times New Roman" w:cs="Times New Roman"/>
                <w:b/>
                <w:i/>
                <w:lang w:bidi="ru-RU"/>
              </w:rPr>
              <w:t>Социально-полезная</w:t>
            </w:r>
            <w:proofErr w:type="spellEnd"/>
            <w:r w:rsidRPr="003331A3">
              <w:rPr>
                <w:rFonts w:ascii="Times New Roman" w:hAnsi="Times New Roman" w:cs="Times New Roman"/>
                <w:b/>
                <w:i/>
                <w:lang w:bidi="ru-RU"/>
              </w:rPr>
              <w:t xml:space="preserve"> </w:t>
            </w:r>
            <w:proofErr w:type="spellStart"/>
            <w:r w:rsidRPr="003331A3">
              <w:rPr>
                <w:rFonts w:ascii="Times New Roman" w:hAnsi="Times New Roman" w:cs="Times New Roman"/>
                <w:b/>
                <w:i/>
                <w:lang w:bidi="ru-RU"/>
              </w:rPr>
              <w:t>деятельность</w:t>
            </w:r>
            <w:proofErr w:type="spellEnd"/>
          </w:p>
        </w:tc>
      </w:tr>
      <w:tr w:rsidR="00D3116F" w:rsidRPr="003331A3" w14:paraId="0D19B825" w14:textId="77777777" w:rsidTr="00311B05">
        <w:trPr>
          <w:trHeight w:val="828"/>
        </w:trPr>
        <w:tc>
          <w:tcPr>
            <w:tcW w:w="3615" w:type="dxa"/>
          </w:tcPr>
          <w:p w14:paraId="7CBBFC0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Единый классный час «Наши знаменитые земляки»</w:t>
            </w:r>
          </w:p>
        </w:tc>
        <w:tc>
          <w:tcPr>
            <w:tcW w:w="3616" w:type="dxa"/>
          </w:tcPr>
          <w:p w14:paraId="52C00CB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Программа «История и культура Санкт-Петербурга на французском языке» </w:t>
            </w:r>
          </w:p>
        </w:tc>
        <w:tc>
          <w:tcPr>
            <w:tcW w:w="3616" w:type="dxa"/>
          </w:tcPr>
          <w:p w14:paraId="2CB43AE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Экскурсия обзорная «Мой город Петербург»</w:t>
            </w:r>
          </w:p>
        </w:tc>
        <w:tc>
          <w:tcPr>
            <w:tcW w:w="3116" w:type="dxa"/>
          </w:tcPr>
          <w:p w14:paraId="194527EF"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Фотовыставка</w:t>
            </w:r>
            <w:proofErr w:type="spellEnd"/>
            <w:r w:rsidRPr="003331A3">
              <w:rPr>
                <w:rFonts w:ascii="Times New Roman" w:hAnsi="Times New Roman" w:cs="Times New Roman"/>
                <w:lang w:bidi="ru-RU"/>
              </w:rPr>
              <w:t xml:space="preserve"> - </w:t>
            </w:r>
            <w:proofErr w:type="spellStart"/>
            <w:r w:rsidRPr="003331A3">
              <w:rPr>
                <w:rFonts w:ascii="Times New Roman" w:hAnsi="Times New Roman" w:cs="Times New Roman"/>
                <w:lang w:bidi="ru-RU"/>
              </w:rPr>
              <w:t>Мой</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Петербург</w:t>
            </w:r>
            <w:proofErr w:type="spellEnd"/>
          </w:p>
        </w:tc>
      </w:tr>
      <w:tr w:rsidR="00D3116F" w:rsidRPr="003331A3" w14:paraId="418AE91C" w14:textId="77777777" w:rsidTr="00311B05">
        <w:trPr>
          <w:trHeight w:val="1103"/>
        </w:trPr>
        <w:tc>
          <w:tcPr>
            <w:tcW w:w="3615" w:type="dxa"/>
          </w:tcPr>
          <w:p w14:paraId="2EBA1F6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История города</w:t>
            </w:r>
          </w:p>
          <w:p w14:paraId="3552D86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«Жизнь замечательных людей- Петербурга»</w:t>
            </w:r>
          </w:p>
        </w:tc>
        <w:tc>
          <w:tcPr>
            <w:tcW w:w="3616" w:type="dxa"/>
          </w:tcPr>
          <w:p w14:paraId="4645C808"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Виртуальное путешествие «Зодчие Петербурга» в рамках программы «История и культура Санкт-Петербурга на французском языке» </w:t>
            </w:r>
          </w:p>
        </w:tc>
        <w:tc>
          <w:tcPr>
            <w:tcW w:w="3616" w:type="dxa"/>
          </w:tcPr>
          <w:p w14:paraId="7E17AD19"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Конкурс</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фотографии</w:t>
            </w:r>
            <w:proofErr w:type="spellEnd"/>
          </w:p>
        </w:tc>
        <w:tc>
          <w:tcPr>
            <w:tcW w:w="3116" w:type="dxa"/>
          </w:tcPr>
          <w:p w14:paraId="6D58A23F"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Акции Милосердия:</w:t>
            </w:r>
          </w:p>
          <w:p w14:paraId="7C5548F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«Дом без одиночества»</w:t>
            </w:r>
          </w:p>
          <w:p w14:paraId="6EDE06B9"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«День пожилого человека»</w:t>
            </w:r>
          </w:p>
          <w:p w14:paraId="56B4C7F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Акция « Бессмертный  полк»</w:t>
            </w:r>
          </w:p>
          <w:p w14:paraId="70672F35" w14:textId="77777777" w:rsidR="00D3116F" w:rsidRPr="003331A3" w:rsidRDefault="00D3116F" w:rsidP="00D3116F">
            <w:pPr>
              <w:widowControl/>
              <w:autoSpaceDE/>
              <w:autoSpaceDN/>
              <w:rPr>
                <w:rFonts w:ascii="Times New Roman" w:hAnsi="Times New Roman" w:cs="Times New Roman"/>
                <w:lang w:val="ru-RU" w:bidi="ru-RU"/>
              </w:rPr>
            </w:pPr>
          </w:p>
        </w:tc>
      </w:tr>
      <w:tr w:rsidR="00D3116F" w:rsidRPr="003331A3" w14:paraId="324F4B36" w14:textId="77777777" w:rsidTr="00311B05">
        <w:trPr>
          <w:trHeight w:val="2207"/>
        </w:trPr>
        <w:tc>
          <w:tcPr>
            <w:tcW w:w="3615" w:type="dxa"/>
          </w:tcPr>
          <w:p w14:paraId="091D9D89"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Эссе «В моих глазах Петербург – это…»</w:t>
            </w:r>
          </w:p>
        </w:tc>
        <w:tc>
          <w:tcPr>
            <w:tcW w:w="3616" w:type="dxa"/>
          </w:tcPr>
          <w:p w14:paraId="5031336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 Величайшее богатство народа - русский язык» 10-11кл</w:t>
            </w:r>
          </w:p>
        </w:tc>
        <w:tc>
          <w:tcPr>
            <w:tcW w:w="3616" w:type="dxa"/>
          </w:tcPr>
          <w:p w14:paraId="0A8D33A9"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обучающихся в торжественных церемониях возложения венков и цветов к мемориалам воинской Славы</w:t>
            </w:r>
          </w:p>
        </w:tc>
        <w:tc>
          <w:tcPr>
            <w:tcW w:w="3116" w:type="dxa"/>
          </w:tcPr>
          <w:p w14:paraId="660393F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Совместный проект с родителями «По следам войны…»</w:t>
            </w:r>
          </w:p>
        </w:tc>
      </w:tr>
      <w:tr w:rsidR="00D3116F" w:rsidRPr="003331A3" w14:paraId="37785879" w14:textId="77777777" w:rsidTr="00311B05">
        <w:trPr>
          <w:trHeight w:val="828"/>
        </w:trPr>
        <w:tc>
          <w:tcPr>
            <w:tcW w:w="3615" w:type="dxa"/>
          </w:tcPr>
          <w:p w14:paraId="2705151C"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lastRenderedPageBreak/>
              <w:t>Сочинение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Их</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именами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названы</w:t>
            </w:r>
            <w:proofErr w:type="spellEnd"/>
            <w:r w:rsidRPr="003331A3">
              <w:rPr>
                <w:rFonts w:ascii="Times New Roman" w:hAnsi="Times New Roman" w:cs="Times New Roman"/>
                <w:lang w:bidi="ru-RU"/>
              </w:rPr>
              <w:t>…»</w:t>
            </w:r>
          </w:p>
        </w:tc>
        <w:tc>
          <w:tcPr>
            <w:tcW w:w="3616" w:type="dxa"/>
          </w:tcPr>
          <w:p w14:paraId="0907996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Викторина (сочинений, иллюстраций, стенгазет, докладов)</w:t>
            </w:r>
          </w:p>
          <w:p w14:paraId="0393FFA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Программа « Величайшее богатство народа - русский язык» 10-11кл</w:t>
            </w:r>
          </w:p>
        </w:tc>
        <w:tc>
          <w:tcPr>
            <w:tcW w:w="3616" w:type="dxa"/>
          </w:tcPr>
          <w:p w14:paraId="5FC33BE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Вечер встречи с ветеранами ВОВ и тыла</w:t>
            </w:r>
          </w:p>
        </w:tc>
        <w:tc>
          <w:tcPr>
            <w:tcW w:w="3116" w:type="dxa"/>
          </w:tcPr>
          <w:p w14:paraId="5FDCDF88"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Создание передвижной выставки «Эхо победы»</w:t>
            </w:r>
          </w:p>
        </w:tc>
      </w:tr>
      <w:tr w:rsidR="00D3116F" w:rsidRPr="003331A3" w14:paraId="57F124A9" w14:textId="77777777" w:rsidTr="00311B05">
        <w:trPr>
          <w:trHeight w:val="827"/>
        </w:trPr>
        <w:tc>
          <w:tcPr>
            <w:tcW w:w="3615" w:type="dxa"/>
          </w:tcPr>
          <w:p w14:paraId="1EE6DB4C"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Уроки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истории</w:t>
            </w:r>
            <w:proofErr w:type="spellEnd"/>
            <w:r w:rsidRPr="003331A3">
              <w:rPr>
                <w:rFonts w:ascii="Times New Roman" w:hAnsi="Times New Roman" w:cs="Times New Roman"/>
                <w:lang w:bidi="ru-RU"/>
              </w:rPr>
              <w:t xml:space="preserve"> и </w:t>
            </w:r>
            <w:proofErr w:type="spellStart"/>
            <w:r w:rsidRPr="003331A3">
              <w:rPr>
                <w:rFonts w:ascii="Times New Roman" w:hAnsi="Times New Roman" w:cs="Times New Roman"/>
                <w:lang w:bidi="ru-RU"/>
              </w:rPr>
              <w:t>обществознания</w:t>
            </w:r>
            <w:proofErr w:type="spellEnd"/>
          </w:p>
        </w:tc>
        <w:tc>
          <w:tcPr>
            <w:tcW w:w="3616" w:type="dxa"/>
          </w:tcPr>
          <w:p w14:paraId="1977B51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«Государственная символика» в рамках работы клуба «Бюро добрых дел»</w:t>
            </w:r>
          </w:p>
          <w:p w14:paraId="206A51CD" w14:textId="77777777" w:rsidR="00D3116F" w:rsidRPr="003331A3" w:rsidRDefault="00D3116F" w:rsidP="00D3116F">
            <w:pPr>
              <w:widowControl/>
              <w:autoSpaceDE/>
              <w:autoSpaceDN/>
              <w:rPr>
                <w:rFonts w:ascii="Times New Roman" w:hAnsi="Times New Roman" w:cs="Times New Roman"/>
                <w:lang w:val="ru-RU" w:bidi="ru-RU"/>
              </w:rPr>
            </w:pPr>
          </w:p>
        </w:tc>
        <w:tc>
          <w:tcPr>
            <w:tcW w:w="3616" w:type="dxa"/>
          </w:tcPr>
          <w:p w14:paraId="29D0EC48"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Военно-спортивная игра «Школа безопасности».</w:t>
            </w:r>
          </w:p>
          <w:p w14:paraId="4F055295"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Военно-спортивная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игра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Зарница</w:t>
            </w:r>
            <w:proofErr w:type="spellEnd"/>
            <w:r w:rsidRPr="003331A3">
              <w:rPr>
                <w:rFonts w:ascii="Times New Roman" w:hAnsi="Times New Roman" w:cs="Times New Roman"/>
                <w:lang w:bidi="ru-RU"/>
              </w:rPr>
              <w:t>»</w:t>
            </w:r>
          </w:p>
        </w:tc>
        <w:tc>
          <w:tcPr>
            <w:tcW w:w="3116" w:type="dxa"/>
          </w:tcPr>
          <w:p w14:paraId="1A3E0276"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Акция</w:t>
            </w:r>
            <w:proofErr w:type="spellEnd"/>
            <w:r w:rsidRPr="003331A3">
              <w:rPr>
                <w:rFonts w:ascii="Times New Roman" w:hAnsi="Times New Roman" w:cs="Times New Roman"/>
                <w:lang w:bidi="ru-RU"/>
              </w:rPr>
              <w:t xml:space="preserve"> « </w:t>
            </w:r>
            <w:proofErr w:type="spellStart"/>
            <w:r w:rsidRPr="003331A3">
              <w:rPr>
                <w:rFonts w:ascii="Times New Roman" w:hAnsi="Times New Roman" w:cs="Times New Roman"/>
                <w:lang w:bidi="ru-RU"/>
              </w:rPr>
              <w:t>Бессмертный</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полк</w:t>
            </w:r>
            <w:proofErr w:type="spellEnd"/>
            <w:r w:rsidRPr="003331A3">
              <w:rPr>
                <w:rFonts w:ascii="Times New Roman" w:hAnsi="Times New Roman" w:cs="Times New Roman"/>
                <w:lang w:bidi="ru-RU"/>
              </w:rPr>
              <w:t>»</w:t>
            </w:r>
          </w:p>
        </w:tc>
      </w:tr>
      <w:tr w:rsidR="00D3116F" w:rsidRPr="003331A3" w14:paraId="4842A317" w14:textId="77777777" w:rsidTr="00311B05">
        <w:trPr>
          <w:trHeight w:val="828"/>
        </w:trPr>
        <w:tc>
          <w:tcPr>
            <w:tcW w:w="3615" w:type="dxa"/>
          </w:tcPr>
          <w:p w14:paraId="59183F49"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Уроки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литературы</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Истории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СПб</w:t>
            </w:r>
            <w:proofErr w:type="spellEnd"/>
            <w:r w:rsidRPr="003331A3">
              <w:rPr>
                <w:rFonts w:ascii="Times New Roman" w:hAnsi="Times New Roman" w:cs="Times New Roman"/>
                <w:lang w:bidi="ru-RU"/>
              </w:rPr>
              <w:t>,</w:t>
            </w:r>
          </w:p>
          <w:p w14:paraId="1240AFD6" w14:textId="77777777" w:rsidR="00D3116F" w:rsidRPr="003331A3" w:rsidRDefault="00D3116F" w:rsidP="00D3116F">
            <w:pPr>
              <w:widowControl/>
              <w:autoSpaceDE/>
              <w:autoSpaceDN/>
              <w:rPr>
                <w:rFonts w:ascii="Times New Roman" w:hAnsi="Times New Roman" w:cs="Times New Roman"/>
                <w:lang w:bidi="ru-RU"/>
              </w:rPr>
            </w:pPr>
          </w:p>
        </w:tc>
        <w:tc>
          <w:tcPr>
            <w:tcW w:w="3616" w:type="dxa"/>
          </w:tcPr>
          <w:p w14:paraId="56A64FD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Круглый стол «Свобода и ответственность» в рамках работы клуба «Бюро добрых дел» </w:t>
            </w:r>
          </w:p>
        </w:tc>
        <w:tc>
          <w:tcPr>
            <w:tcW w:w="3616" w:type="dxa"/>
          </w:tcPr>
          <w:p w14:paraId="45513C8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Экскурсия в Музей истории города, Русский музей.</w:t>
            </w:r>
          </w:p>
        </w:tc>
        <w:tc>
          <w:tcPr>
            <w:tcW w:w="3116" w:type="dxa"/>
          </w:tcPr>
          <w:p w14:paraId="588AD516"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Фотовыставка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Достопримечательности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моего</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города</w:t>
            </w:r>
            <w:proofErr w:type="spellEnd"/>
            <w:r w:rsidRPr="003331A3">
              <w:rPr>
                <w:rFonts w:ascii="Times New Roman" w:hAnsi="Times New Roman" w:cs="Times New Roman"/>
                <w:lang w:bidi="ru-RU"/>
              </w:rPr>
              <w:t>»</w:t>
            </w:r>
          </w:p>
          <w:p w14:paraId="611D9DFB" w14:textId="77777777" w:rsidR="00D3116F" w:rsidRPr="003331A3" w:rsidRDefault="00D3116F" w:rsidP="00D3116F">
            <w:pPr>
              <w:widowControl/>
              <w:autoSpaceDE/>
              <w:autoSpaceDN/>
              <w:rPr>
                <w:rFonts w:ascii="Times New Roman" w:hAnsi="Times New Roman" w:cs="Times New Roman"/>
                <w:lang w:bidi="ru-RU"/>
              </w:rPr>
            </w:pPr>
          </w:p>
        </w:tc>
      </w:tr>
      <w:tr w:rsidR="00D3116F" w:rsidRPr="003331A3" w14:paraId="0F63B11F" w14:textId="77777777" w:rsidTr="00311B05">
        <w:trPr>
          <w:trHeight w:val="827"/>
        </w:trPr>
        <w:tc>
          <w:tcPr>
            <w:tcW w:w="3615" w:type="dxa"/>
          </w:tcPr>
          <w:p w14:paraId="3F777B54" w14:textId="77777777" w:rsidR="00D3116F" w:rsidRPr="003331A3" w:rsidRDefault="00D3116F" w:rsidP="00D3116F">
            <w:pPr>
              <w:widowControl/>
              <w:autoSpaceDE/>
              <w:autoSpaceDN/>
              <w:rPr>
                <w:rFonts w:ascii="Times New Roman" w:hAnsi="Times New Roman" w:cs="Times New Roman"/>
                <w:lang w:bidi="ru-RU"/>
              </w:rPr>
            </w:pPr>
          </w:p>
        </w:tc>
        <w:tc>
          <w:tcPr>
            <w:tcW w:w="3616" w:type="dxa"/>
          </w:tcPr>
          <w:p w14:paraId="65C3146A" w14:textId="77777777" w:rsidR="00D3116F" w:rsidRPr="003331A3" w:rsidRDefault="00D3116F" w:rsidP="00D3116F">
            <w:pPr>
              <w:widowControl/>
              <w:autoSpaceDE/>
              <w:autoSpaceDN/>
              <w:rPr>
                <w:rFonts w:ascii="Times New Roman" w:hAnsi="Times New Roman" w:cs="Times New Roman"/>
                <w:lang w:bidi="ru-RU"/>
              </w:rPr>
            </w:pPr>
          </w:p>
        </w:tc>
        <w:tc>
          <w:tcPr>
            <w:tcW w:w="3616" w:type="dxa"/>
          </w:tcPr>
          <w:p w14:paraId="07F30A9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8 сентября - Международный день грамотности</w:t>
            </w:r>
          </w:p>
          <w:p w14:paraId="11EAF64A"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Игры, квесты, викторины</w:t>
            </w:r>
          </w:p>
        </w:tc>
        <w:tc>
          <w:tcPr>
            <w:tcW w:w="3116" w:type="dxa"/>
          </w:tcPr>
          <w:p w14:paraId="7DF732C5"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Акция</w:t>
            </w:r>
            <w:proofErr w:type="spellEnd"/>
            <w:r w:rsidRPr="003331A3">
              <w:rPr>
                <w:rFonts w:ascii="Times New Roman" w:hAnsi="Times New Roman" w:cs="Times New Roman"/>
                <w:lang w:bidi="ru-RU"/>
              </w:rPr>
              <w:t xml:space="preserve"> « </w:t>
            </w:r>
            <w:proofErr w:type="spellStart"/>
            <w:r w:rsidRPr="003331A3">
              <w:rPr>
                <w:rFonts w:ascii="Times New Roman" w:hAnsi="Times New Roman" w:cs="Times New Roman"/>
                <w:lang w:bidi="ru-RU"/>
              </w:rPr>
              <w:t>Чистый</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город</w:t>
            </w:r>
            <w:proofErr w:type="spellEnd"/>
            <w:r w:rsidRPr="003331A3">
              <w:rPr>
                <w:rFonts w:ascii="Times New Roman" w:hAnsi="Times New Roman" w:cs="Times New Roman"/>
                <w:lang w:bidi="ru-RU"/>
              </w:rPr>
              <w:t>»</w:t>
            </w:r>
          </w:p>
        </w:tc>
      </w:tr>
    </w:tbl>
    <w:p w14:paraId="7E8EA7FB" w14:textId="77777777" w:rsidR="00D3116F" w:rsidRPr="003331A3" w:rsidRDefault="00D3116F" w:rsidP="00862131">
      <w:pPr>
        <w:numPr>
          <w:ilvl w:val="0"/>
          <w:numId w:val="152"/>
        </w:numPr>
        <w:jc w:val="left"/>
        <w:rPr>
          <w:b/>
          <w:lang w:bidi="ru-RU"/>
        </w:rPr>
      </w:pPr>
      <w:r w:rsidRPr="003331A3">
        <w:rPr>
          <w:b/>
          <w:lang w:bidi="ru-RU"/>
        </w:rPr>
        <w:t>Воспитание положительного отношения к труду и творчеству</w:t>
      </w:r>
    </w:p>
    <w:tbl>
      <w:tblPr>
        <w:tblStyle w:val="TableNormal1"/>
        <w:tblW w:w="1403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05"/>
        <w:gridCol w:w="3328"/>
      </w:tblGrid>
      <w:tr w:rsidR="00D3116F" w:rsidRPr="003331A3" w14:paraId="1A2A8661" w14:textId="77777777" w:rsidTr="00311B05">
        <w:tc>
          <w:tcPr>
            <w:tcW w:w="10705" w:type="dxa"/>
          </w:tcPr>
          <w:p w14:paraId="41CF5174"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Содержание</w:t>
            </w:r>
            <w:proofErr w:type="spellEnd"/>
          </w:p>
        </w:tc>
        <w:tc>
          <w:tcPr>
            <w:tcW w:w="3328" w:type="dxa"/>
          </w:tcPr>
          <w:p w14:paraId="49749FFD" w14:textId="77777777"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Виды деятельности / Формы занятий с обучающимися</w:t>
            </w:r>
          </w:p>
        </w:tc>
      </w:tr>
      <w:tr w:rsidR="00D3116F" w:rsidRPr="003331A3" w14:paraId="0A699920" w14:textId="77777777" w:rsidTr="00311B05">
        <w:tc>
          <w:tcPr>
            <w:tcW w:w="10705" w:type="dxa"/>
          </w:tcPr>
          <w:p w14:paraId="6C71E611" w14:textId="77777777"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понимание необходимости научных знаний для развития личности и общества, их роли в жизни, труде, творчестве;</w:t>
            </w:r>
          </w:p>
          <w:p w14:paraId="6894082B" w14:textId="77777777" w:rsidR="00D3116F" w:rsidRPr="003331A3" w:rsidRDefault="00D3116F" w:rsidP="00862131">
            <w:pPr>
              <w:widowControl/>
              <w:numPr>
                <w:ilvl w:val="0"/>
                <w:numId w:val="146"/>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осознание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нравственных</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основ</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образования</w:t>
            </w:r>
            <w:proofErr w:type="spellEnd"/>
            <w:r w:rsidRPr="003331A3">
              <w:rPr>
                <w:rFonts w:ascii="Times New Roman" w:hAnsi="Times New Roman" w:cs="Times New Roman"/>
                <w:lang w:bidi="ru-RU"/>
              </w:rPr>
              <w:t>;</w:t>
            </w:r>
          </w:p>
          <w:p w14:paraId="120A4C57" w14:textId="77777777"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осознание важности непрерывного образования и самообразования в течение всей жизни;</w:t>
            </w:r>
          </w:p>
          <w:p w14:paraId="301F5C9B" w14:textId="77777777"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осознание нравственной природы труда, его роли в жизни человека и общества, в создании материальных, социальных и культурных благ; знание и уважение трудовых традиций своей семьи, трудовых подвигов старших поколений;</w:t>
            </w:r>
          </w:p>
          <w:p w14:paraId="3E306639" w14:textId="77777777"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умение планировать трудовую деятельность, рационально использовать время, информацию и материальные ресурсы, соблюдать порядок на рабочем месте, осуществлять коллективную работу, в том числе при разработке и реализации учебных и учебно-трудовых проектов;</w:t>
            </w:r>
          </w:p>
          <w:p w14:paraId="61CE7039" w14:textId="77777777"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сформированность позитивного отношения к учебной и учебно-трудовой деятельности, общественно полезным делам, умение осознанно проявлять инициативу и дисциплинированность, выполнять работы по графику и в срок, следовать разработанному плану, отвечать за качество и осознавать возможные риски;</w:t>
            </w:r>
          </w:p>
          <w:p w14:paraId="47B41A8A" w14:textId="77777777"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готовность к профессиональному выбору (умение ориентироваться на рынке труда, в мире профессий, в системе профессионального образования, соотносить свои интересы и возможности с профессиональной </w:t>
            </w:r>
            <w:r w:rsidRPr="003331A3">
              <w:rPr>
                <w:rFonts w:ascii="Times New Roman" w:hAnsi="Times New Roman" w:cs="Times New Roman"/>
                <w:lang w:val="ru-RU" w:bidi="ru-RU"/>
              </w:rPr>
              <w:lastRenderedPageBreak/>
              <w:t>перспективой, получать дополнительные знания и умения, необходимые для профильного или профессионального образования);</w:t>
            </w:r>
          </w:p>
          <w:p w14:paraId="636B062F" w14:textId="77777777"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бережное отношение к результатам своего труда, труда других людей, к школьному имуществу, учебникам, личным вещам; поддержание чистоты и порядка в классе и школе; готовность содействовать в благоустройстве школы и ее ближайшего окружения;</w:t>
            </w:r>
          </w:p>
          <w:p w14:paraId="1BD9220D" w14:textId="77777777"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общее знакомство с трудовым законодательством;</w:t>
            </w:r>
          </w:p>
          <w:p w14:paraId="73FC128E" w14:textId="77777777"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нетерпимое отношение к лени, безответственности и пассивности в образовании и труде.</w:t>
            </w:r>
          </w:p>
        </w:tc>
        <w:tc>
          <w:tcPr>
            <w:tcW w:w="3328" w:type="dxa"/>
          </w:tcPr>
          <w:p w14:paraId="2860B684" w14:textId="77777777" w:rsidR="00D3116F" w:rsidRPr="003331A3" w:rsidRDefault="00D3116F" w:rsidP="00862131">
            <w:pPr>
              <w:widowControl/>
              <w:numPr>
                <w:ilvl w:val="0"/>
                <w:numId w:val="145"/>
              </w:numPr>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 xml:space="preserve">экскурсии на производственные предприятия, встречи с представителями разных профессий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14:paraId="2146B335" w14:textId="77777777" w:rsidR="00D3116F" w:rsidRPr="003331A3" w:rsidRDefault="00D3116F" w:rsidP="00862131">
            <w:pPr>
              <w:widowControl/>
              <w:numPr>
                <w:ilvl w:val="0"/>
                <w:numId w:val="145"/>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беседа</w:t>
            </w:r>
            <w:proofErr w:type="spellEnd"/>
            <w:r w:rsidRPr="003331A3">
              <w:rPr>
                <w:rFonts w:ascii="Times New Roman" w:hAnsi="Times New Roman" w:cs="Times New Roman"/>
                <w:lang w:bidi="ru-RU"/>
              </w:rPr>
              <w:t xml:space="preserve"> </w:t>
            </w:r>
            <w:r w:rsidRPr="003331A3">
              <w:rPr>
                <w:rFonts w:ascii="Times New Roman" w:hAnsi="Times New Roman" w:cs="Times New Roman"/>
                <w:i/>
                <w:lang w:bidi="ru-RU"/>
              </w:rPr>
              <w:t>(</w:t>
            </w:r>
            <w:proofErr w:type="spellStart"/>
            <w:r w:rsidRPr="003331A3">
              <w:rPr>
                <w:rFonts w:ascii="Times New Roman" w:hAnsi="Times New Roman" w:cs="Times New Roman"/>
                <w:i/>
                <w:lang w:bidi="ru-RU"/>
              </w:rPr>
              <w:t>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внешкольная</w:t>
            </w:r>
            <w:proofErr w:type="spellEnd"/>
            <w:r w:rsidRPr="003331A3">
              <w:rPr>
                <w:rFonts w:ascii="Times New Roman" w:hAnsi="Times New Roman" w:cs="Times New Roman"/>
                <w:lang w:bidi="ru-RU"/>
              </w:rPr>
              <w:t>).</w:t>
            </w:r>
          </w:p>
          <w:p w14:paraId="3055B625" w14:textId="77777777" w:rsidR="00D3116F" w:rsidRPr="003331A3" w:rsidRDefault="00D3116F" w:rsidP="00862131">
            <w:pPr>
              <w:widowControl/>
              <w:numPr>
                <w:ilvl w:val="0"/>
                <w:numId w:val="145"/>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презентации «Труд наших родных», сюжетно-ролевые экономические игры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14:paraId="633984A1" w14:textId="77777777" w:rsidR="00D3116F" w:rsidRPr="003331A3" w:rsidRDefault="00D3116F" w:rsidP="00862131">
            <w:pPr>
              <w:widowControl/>
              <w:numPr>
                <w:ilvl w:val="0"/>
                <w:numId w:val="145"/>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конкурсы</w:t>
            </w:r>
            <w:proofErr w:type="spellEnd"/>
            <w:r w:rsidRPr="003331A3">
              <w:rPr>
                <w:rFonts w:ascii="Times New Roman" w:hAnsi="Times New Roman" w:cs="Times New Roman"/>
                <w:lang w:bidi="ru-RU"/>
              </w:rPr>
              <w:t xml:space="preserve"> </w:t>
            </w:r>
            <w:r w:rsidRPr="003331A3">
              <w:rPr>
                <w:rFonts w:ascii="Times New Roman" w:hAnsi="Times New Roman" w:cs="Times New Roman"/>
                <w:i/>
                <w:lang w:bidi="ru-RU"/>
              </w:rPr>
              <w:t>(</w:t>
            </w:r>
            <w:proofErr w:type="spellStart"/>
            <w:r w:rsidRPr="003331A3">
              <w:rPr>
                <w:rFonts w:ascii="Times New Roman" w:hAnsi="Times New Roman" w:cs="Times New Roman"/>
                <w:i/>
                <w:lang w:bidi="ru-RU"/>
              </w:rPr>
              <w:t>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внешкольная</w:t>
            </w:r>
            <w:proofErr w:type="spellEnd"/>
            <w:r w:rsidRPr="003331A3">
              <w:rPr>
                <w:rFonts w:ascii="Times New Roman" w:hAnsi="Times New Roman" w:cs="Times New Roman"/>
                <w:lang w:bidi="ru-RU"/>
              </w:rPr>
              <w:t>);</w:t>
            </w:r>
          </w:p>
          <w:p w14:paraId="30A1F080" w14:textId="77777777" w:rsidR="00D3116F" w:rsidRPr="003331A3" w:rsidRDefault="00D3116F" w:rsidP="00862131">
            <w:pPr>
              <w:widowControl/>
              <w:numPr>
                <w:ilvl w:val="0"/>
                <w:numId w:val="145"/>
              </w:numPr>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 xml:space="preserve">организации работы детских фирм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14:paraId="4F943A70" w14:textId="77777777" w:rsidR="00D3116F" w:rsidRPr="003331A3" w:rsidRDefault="00D3116F" w:rsidP="00862131">
            <w:pPr>
              <w:widowControl/>
              <w:numPr>
                <w:ilvl w:val="0"/>
                <w:numId w:val="145"/>
              </w:numPr>
              <w:autoSpaceDE/>
              <w:autoSpaceDN/>
              <w:rPr>
                <w:rFonts w:ascii="Times New Roman" w:hAnsi="Times New Roman" w:cs="Times New Roman"/>
                <w:i/>
                <w:lang w:val="ru-RU" w:bidi="ru-RU"/>
              </w:rPr>
            </w:pPr>
            <w:r w:rsidRPr="003331A3">
              <w:rPr>
                <w:rFonts w:ascii="Times New Roman" w:hAnsi="Times New Roman" w:cs="Times New Roman"/>
                <w:lang w:val="ru-RU" w:bidi="ru-RU"/>
              </w:rPr>
              <w:t xml:space="preserve">работа творческих и учебно- производственных мастерских, трудовые акции </w:t>
            </w:r>
            <w:r w:rsidRPr="003331A3">
              <w:rPr>
                <w:rFonts w:ascii="Times New Roman" w:hAnsi="Times New Roman" w:cs="Times New Roman"/>
                <w:i/>
                <w:lang w:val="ru-RU" w:bidi="ru-RU"/>
              </w:rPr>
              <w:t>(внеурочная,</w:t>
            </w:r>
          </w:p>
          <w:p w14:paraId="0492AFA9"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i/>
                <w:lang w:bidi="ru-RU"/>
              </w:rPr>
              <w:t>внешкольная</w:t>
            </w:r>
            <w:proofErr w:type="spellEnd"/>
            <w:r w:rsidRPr="003331A3">
              <w:rPr>
                <w:rFonts w:ascii="Times New Roman" w:hAnsi="Times New Roman" w:cs="Times New Roman"/>
                <w:lang w:bidi="ru-RU"/>
              </w:rPr>
              <w:t>).</w:t>
            </w:r>
          </w:p>
        </w:tc>
      </w:tr>
    </w:tbl>
    <w:p w14:paraId="102412FB" w14:textId="77777777" w:rsidR="00D3116F" w:rsidRPr="003331A3" w:rsidRDefault="00D3116F" w:rsidP="00D3116F">
      <w:pPr>
        <w:rPr>
          <w:b/>
          <w:i/>
          <w:lang w:bidi="ru-RU"/>
        </w:rPr>
      </w:pPr>
      <w:r w:rsidRPr="003331A3">
        <w:rPr>
          <w:b/>
          <w:i/>
          <w:lang w:bidi="ru-RU"/>
        </w:rPr>
        <w:lastRenderedPageBreak/>
        <w:t>Мероприятия по осуществлению содержания раздела</w:t>
      </w:r>
    </w:p>
    <w:tbl>
      <w:tblPr>
        <w:tblStyle w:val="TableNormal1"/>
        <w:tblW w:w="13963"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8"/>
        <w:gridCol w:w="4425"/>
        <w:gridCol w:w="4890"/>
      </w:tblGrid>
      <w:tr w:rsidR="00D3116F" w:rsidRPr="003331A3" w14:paraId="6EB28F63" w14:textId="77777777" w:rsidTr="00311B05">
        <w:trPr>
          <w:trHeight w:val="760"/>
        </w:trPr>
        <w:tc>
          <w:tcPr>
            <w:tcW w:w="4648" w:type="dxa"/>
          </w:tcPr>
          <w:p w14:paraId="52F8DD0E"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4425" w:type="dxa"/>
          </w:tcPr>
          <w:p w14:paraId="304552EE"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внешкольная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4890" w:type="dxa"/>
          </w:tcPr>
          <w:p w14:paraId="6E8B3D10"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Социально-полезная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r>
      <w:tr w:rsidR="00D3116F" w:rsidRPr="003331A3" w14:paraId="1FB50173" w14:textId="77777777" w:rsidTr="00311B05">
        <w:trPr>
          <w:trHeight w:val="1103"/>
        </w:trPr>
        <w:tc>
          <w:tcPr>
            <w:tcW w:w="4648" w:type="dxa"/>
          </w:tcPr>
          <w:p w14:paraId="5333BD7A"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«Компас в мире профессий»</w:t>
            </w:r>
          </w:p>
        </w:tc>
        <w:tc>
          <w:tcPr>
            <w:tcW w:w="4425" w:type="dxa"/>
          </w:tcPr>
          <w:p w14:paraId="02F8DC8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Экскурсия на рабочие места в городе</w:t>
            </w:r>
          </w:p>
        </w:tc>
        <w:tc>
          <w:tcPr>
            <w:tcW w:w="4890" w:type="dxa"/>
          </w:tcPr>
          <w:p w14:paraId="2031979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Проект «Трудовое лето»</w:t>
            </w:r>
          </w:p>
          <w:p w14:paraId="29904BB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Проект «Профессии наших родителей», Проект «Трудовые династии»</w:t>
            </w:r>
          </w:p>
        </w:tc>
      </w:tr>
      <w:tr w:rsidR="00D3116F" w:rsidRPr="003331A3" w14:paraId="3DD749B6" w14:textId="77777777" w:rsidTr="00311B05">
        <w:trPr>
          <w:trHeight w:val="1380"/>
        </w:trPr>
        <w:tc>
          <w:tcPr>
            <w:tcW w:w="4648" w:type="dxa"/>
          </w:tcPr>
          <w:p w14:paraId="7E05501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Встреча с интересными людьми разных профессий в рамках программы «Я и мой мир»</w:t>
            </w:r>
          </w:p>
        </w:tc>
        <w:tc>
          <w:tcPr>
            <w:tcW w:w="4425" w:type="dxa"/>
          </w:tcPr>
          <w:p w14:paraId="2CDDC4B1"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Трудовые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десанты</w:t>
            </w:r>
            <w:proofErr w:type="spellEnd"/>
            <w:r w:rsidRPr="003331A3">
              <w:rPr>
                <w:rFonts w:ascii="Times New Roman" w:hAnsi="Times New Roman" w:cs="Times New Roman"/>
                <w:lang w:bidi="ru-RU"/>
              </w:rPr>
              <w:t>:</w:t>
            </w:r>
          </w:p>
          <w:p w14:paraId="52CF8168" w14:textId="77777777" w:rsidR="00D3116F" w:rsidRPr="003331A3" w:rsidRDefault="00D3116F" w:rsidP="00862131">
            <w:pPr>
              <w:widowControl/>
              <w:numPr>
                <w:ilvl w:val="0"/>
                <w:numId w:val="144"/>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благоустройство</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школы</w:t>
            </w:r>
            <w:proofErr w:type="spellEnd"/>
            <w:r w:rsidRPr="003331A3">
              <w:rPr>
                <w:rFonts w:ascii="Times New Roman" w:hAnsi="Times New Roman" w:cs="Times New Roman"/>
                <w:lang w:bidi="ru-RU"/>
              </w:rPr>
              <w:t xml:space="preserve"> и </w:t>
            </w:r>
            <w:proofErr w:type="spellStart"/>
            <w:r w:rsidRPr="003331A3">
              <w:rPr>
                <w:rFonts w:ascii="Times New Roman" w:hAnsi="Times New Roman" w:cs="Times New Roman"/>
                <w:lang w:bidi="ru-RU"/>
              </w:rPr>
              <w:t>пришкольного</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участка</w:t>
            </w:r>
            <w:proofErr w:type="spellEnd"/>
          </w:p>
          <w:p w14:paraId="7DA45B14" w14:textId="77777777" w:rsidR="00D3116F" w:rsidRPr="003331A3" w:rsidRDefault="00D3116F" w:rsidP="00862131">
            <w:pPr>
              <w:widowControl/>
              <w:numPr>
                <w:ilvl w:val="0"/>
                <w:numId w:val="144"/>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озеленение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классных</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комнат</w:t>
            </w:r>
            <w:proofErr w:type="spellEnd"/>
          </w:p>
          <w:p w14:paraId="2547087A" w14:textId="77777777" w:rsidR="00D3116F" w:rsidRPr="003331A3" w:rsidRDefault="00D3116F" w:rsidP="00862131">
            <w:pPr>
              <w:widowControl/>
              <w:numPr>
                <w:ilvl w:val="0"/>
                <w:numId w:val="144"/>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генеральная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уборка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классов</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школы</w:t>
            </w:r>
            <w:proofErr w:type="spellEnd"/>
          </w:p>
        </w:tc>
        <w:tc>
          <w:tcPr>
            <w:tcW w:w="4890" w:type="dxa"/>
          </w:tcPr>
          <w:p w14:paraId="311CEDB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Рейды «Чистота классных кабинетов», «Внешний вид», «Сменная обувь»</w:t>
            </w:r>
          </w:p>
        </w:tc>
      </w:tr>
      <w:tr w:rsidR="00D3116F" w:rsidRPr="003331A3" w14:paraId="01C72885" w14:textId="77777777" w:rsidTr="00311B05">
        <w:trPr>
          <w:trHeight w:val="551"/>
        </w:trPr>
        <w:tc>
          <w:tcPr>
            <w:tcW w:w="4648" w:type="dxa"/>
          </w:tcPr>
          <w:p w14:paraId="07339D9E"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Выставки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творческих</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работ</w:t>
            </w:r>
            <w:proofErr w:type="spellEnd"/>
          </w:p>
        </w:tc>
        <w:tc>
          <w:tcPr>
            <w:tcW w:w="4425" w:type="dxa"/>
          </w:tcPr>
          <w:p w14:paraId="62326959"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Экскурсия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на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производства</w:t>
            </w:r>
            <w:proofErr w:type="spellEnd"/>
          </w:p>
        </w:tc>
        <w:tc>
          <w:tcPr>
            <w:tcW w:w="4890" w:type="dxa"/>
          </w:tcPr>
          <w:p w14:paraId="430068F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Рейды по проверке чистоты и озеленения классов</w:t>
            </w:r>
          </w:p>
        </w:tc>
      </w:tr>
      <w:tr w:rsidR="00D3116F" w:rsidRPr="003331A3" w14:paraId="60069656" w14:textId="77777777" w:rsidTr="00311B05">
        <w:trPr>
          <w:trHeight w:val="828"/>
        </w:trPr>
        <w:tc>
          <w:tcPr>
            <w:tcW w:w="4648" w:type="dxa"/>
          </w:tcPr>
          <w:p w14:paraId="506A1B8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«День Космонавтики»-в рамках работы РДШ</w:t>
            </w:r>
          </w:p>
        </w:tc>
        <w:tc>
          <w:tcPr>
            <w:tcW w:w="4425" w:type="dxa"/>
          </w:tcPr>
          <w:p w14:paraId="11AFFAFF"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Ярмарка профессий в </w:t>
            </w:r>
            <w:proofErr w:type="spellStart"/>
            <w:r w:rsidRPr="003331A3">
              <w:rPr>
                <w:rFonts w:ascii="Times New Roman" w:hAnsi="Times New Roman" w:cs="Times New Roman"/>
                <w:lang w:val="ru-RU" w:bidi="ru-RU"/>
              </w:rPr>
              <w:t>Экспофоруме</w:t>
            </w:r>
            <w:proofErr w:type="spellEnd"/>
            <w:r w:rsidRPr="003331A3">
              <w:rPr>
                <w:rFonts w:ascii="Times New Roman" w:hAnsi="Times New Roman" w:cs="Times New Roman"/>
                <w:lang w:val="ru-RU" w:bidi="ru-RU"/>
              </w:rPr>
              <w:t xml:space="preserve">  9-11кл</w:t>
            </w:r>
          </w:p>
        </w:tc>
        <w:tc>
          <w:tcPr>
            <w:tcW w:w="4890" w:type="dxa"/>
          </w:tcPr>
          <w:p w14:paraId="273CBC0A"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Рейды по проверке сохранности учебников</w:t>
            </w:r>
          </w:p>
        </w:tc>
      </w:tr>
      <w:tr w:rsidR="00D3116F" w:rsidRPr="003331A3" w14:paraId="3B0E04E4" w14:textId="77777777" w:rsidTr="00311B05">
        <w:trPr>
          <w:trHeight w:val="551"/>
        </w:trPr>
        <w:tc>
          <w:tcPr>
            <w:tcW w:w="4648" w:type="dxa"/>
          </w:tcPr>
          <w:p w14:paraId="77C23EC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Экологические акции в рамках работы Экологического клуба</w:t>
            </w:r>
          </w:p>
        </w:tc>
        <w:tc>
          <w:tcPr>
            <w:tcW w:w="4425" w:type="dxa"/>
          </w:tcPr>
          <w:p w14:paraId="71EE3FF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Встреча с выпускниками, отслужившими в рядах российской армии</w:t>
            </w:r>
          </w:p>
        </w:tc>
        <w:tc>
          <w:tcPr>
            <w:tcW w:w="4890" w:type="dxa"/>
          </w:tcPr>
          <w:p w14:paraId="5C18B61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Всероссийская акция «Накорми птиц зимой»</w:t>
            </w:r>
          </w:p>
        </w:tc>
      </w:tr>
      <w:tr w:rsidR="00D3116F" w:rsidRPr="003331A3" w14:paraId="31A1B4A3" w14:textId="77777777" w:rsidTr="00311B05">
        <w:trPr>
          <w:trHeight w:val="830"/>
        </w:trPr>
        <w:tc>
          <w:tcPr>
            <w:tcW w:w="4648" w:type="dxa"/>
          </w:tcPr>
          <w:p w14:paraId="23DE80B0"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val="ru-RU" w:bidi="ru-RU"/>
              </w:rPr>
              <w:t xml:space="preserve">Дискуссия «Всегда ли нужна активная жизненная позиция?» в рамках программы «Давайте поспорим!» </w:t>
            </w:r>
            <w:r w:rsidRPr="003331A3">
              <w:rPr>
                <w:rFonts w:ascii="Times New Roman" w:hAnsi="Times New Roman" w:cs="Times New Roman"/>
                <w:lang w:bidi="ru-RU"/>
              </w:rPr>
              <w:t>10-11кл</w:t>
            </w:r>
          </w:p>
        </w:tc>
        <w:tc>
          <w:tcPr>
            <w:tcW w:w="4425" w:type="dxa"/>
          </w:tcPr>
          <w:p w14:paraId="29FB9BF5"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Экскурсия</w:t>
            </w:r>
            <w:proofErr w:type="spellEnd"/>
            <w:r w:rsidRPr="003331A3">
              <w:rPr>
                <w:rFonts w:ascii="Times New Roman" w:hAnsi="Times New Roman" w:cs="Times New Roman"/>
                <w:lang w:bidi="ru-RU"/>
              </w:rPr>
              <w:t xml:space="preserve"> а </w:t>
            </w:r>
            <w:proofErr w:type="spellStart"/>
            <w:r w:rsidRPr="003331A3">
              <w:rPr>
                <w:rFonts w:ascii="Times New Roman" w:hAnsi="Times New Roman" w:cs="Times New Roman"/>
                <w:lang w:bidi="ru-RU"/>
              </w:rPr>
              <w:t>Музей</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Хлеба</w:t>
            </w:r>
            <w:proofErr w:type="spellEnd"/>
            <w:r w:rsidRPr="003331A3">
              <w:rPr>
                <w:rFonts w:ascii="Times New Roman" w:hAnsi="Times New Roman" w:cs="Times New Roman"/>
                <w:lang w:bidi="ru-RU"/>
              </w:rPr>
              <w:tab/>
            </w:r>
          </w:p>
        </w:tc>
        <w:tc>
          <w:tcPr>
            <w:tcW w:w="4890" w:type="dxa"/>
          </w:tcPr>
          <w:p w14:paraId="349ACC7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Акция «Мой чистый школьный двор»</w:t>
            </w:r>
          </w:p>
        </w:tc>
      </w:tr>
      <w:tr w:rsidR="00D3116F" w:rsidRPr="003331A3" w14:paraId="0A0BFC57" w14:textId="77777777" w:rsidTr="00311B05">
        <w:trPr>
          <w:trHeight w:val="707"/>
        </w:trPr>
        <w:tc>
          <w:tcPr>
            <w:tcW w:w="4648" w:type="dxa"/>
          </w:tcPr>
          <w:p w14:paraId="239BA3CA"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Программа «Горизонты биологической науки» 7-8кл</w:t>
            </w:r>
          </w:p>
        </w:tc>
        <w:tc>
          <w:tcPr>
            <w:tcW w:w="4425" w:type="dxa"/>
          </w:tcPr>
          <w:p w14:paraId="24E7364E"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Проект</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Профессиональная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среда</w:t>
            </w:r>
            <w:proofErr w:type="spellEnd"/>
            <w:r w:rsidRPr="003331A3">
              <w:rPr>
                <w:rFonts w:ascii="Times New Roman" w:hAnsi="Times New Roman" w:cs="Times New Roman"/>
                <w:lang w:bidi="ru-RU"/>
              </w:rPr>
              <w:t xml:space="preserve">» </w:t>
            </w:r>
          </w:p>
        </w:tc>
        <w:tc>
          <w:tcPr>
            <w:tcW w:w="4890" w:type="dxa"/>
          </w:tcPr>
          <w:p w14:paraId="551B1179"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Акция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Сбор</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батареек</w:t>
            </w:r>
            <w:proofErr w:type="spellEnd"/>
            <w:r w:rsidRPr="003331A3">
              <w:rPr>
                <w:rFonts w:ascii="Times New Roman" w:hAnsi="Times New Roman" w:cs="Times New Roman"/>
                <w:lang w:bidi="ru-RU"/>
              </w:rPr>
              <w:t xml:space="preserve">»   </w:t>
            </w:r>
          </w:p>
          <w:p w14:paraId="0A7A1F35" w14:textId="77777777" w:rsidR="00D3116F" w:rsidRPr="003331A3" w:rsidRDefault="00D3116F" w:rsidP="00D3116F">
            <w:pPr>
              <w:widowControl/>
              <w:autoSpaceDE/>
              <w:autoSpaceDN/>
              <w:rPr>
                <w:rFonts w:ascii="Times New Roman" w:hAnsi="Times New Roman" w:cs="Times New Roman"/>
                <w:lang w:bidi="ru-RU"/>
              </w:rPr>
            </w:pPr>
          </w:p>
        </w:tc>
      </w:tr>
      <w:tr w:rsidR="00D3116F" w:rsidRPr="003331A3" w14:paraId="19F015D8" w14:textId="77777777" w:rsidTr="00311B05">
        <w:trPr>
          <w:trHeight w:val="424"/>
        </w:trPr>
        <w:tc>
          <w:tcPr>
            <w:tcW w:w="4648" w:type="dxa"/>
          </w:tcPr>
          <w:p w14:paraId="08DC3F0B"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День</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самоуправления</w:t>
            </w:r>
            <w:proofErr w:type="spellEnd"/>
            <w:r w:rsidRPr="003331A3">
              <w:rPr>
                <w:rFonts w:ascii="Times New Roman" w:hAnsi="Times New Roman" w:cs="Times New Roman"/>
                <w:lang w:bidi="ru-RU"/>
              </w:rPr>
              <w:t xml:space="preserve"> – </w:t>
            </w:r>
            <w:proofErr w:type="spellStart"/>
            <w:r w:rsidRPr="003331A3">
              <w:rPr>
                <w:rFonts w:ascii="Times New Roman" w:hAnsi="Times New Roman" w:cs="Times New Roman"/>
                <w:lang w:bidi="ru-RU"/>
              </w:rPr>
              <w:t>День</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Франкофонии</w:t>
            </w:r>
            <w:proofErr w:type="spellEnd"/>
          </w:p>
        </w:tc>
        <w:tc>
          <w:tcPr>
            <w:tcW w:w="4425" w:type="dxa"/>
          </w:tcPr>
          <w:p w14:paraId="046B4DA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Анкетирование по определению будущей профессии</w:t>
            </w:r>
          </w:p>
        </w:tc>
        <w:tc>
          <w:tcPr>
            <w:tcW w:w="4890" w:type="dxa"/>
          </w:tcPr>
          <w:p w14:paraId="238E0204"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Оформление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школы</w:t>
            </w:r>
            <w:proofErr w:type="spellEnd"/>
            <w:r w:rsidRPr="003331A3">
              <w:rPr>
                <w:rFonts w:ascii="Times New Roman" w:hAnsi="Times New Roman" w:cs="Times New Roman"/>
                <w:lang w:bidi="ru-RU"/>
              </w:rPr>
              <w:t xml:space="preserve"> к </w:t>
            </w:r>
            <w:proofErr w:type="spellStart"/>
            <w:r w:rsidRPr="003331A3">
              <w:rPr>
                <w:rFonts w:ascii="Times New Roman" w:hAnsi="Times New Roman" w:cs="Times New Roman"/>
                <w:lang w:bidi="ru-RU"/>
              </w:rPr>
              <w:t>праздникам</w:t>
            </w:r>
            <w:proofErr w:type="spellEnd"/>
          </w:p>
        </w:tc>
      </w:tr>
    </w:tbl>
    <w:p w14:paraId="2A82B066" w14:textId="77777777" w:rsidR="00D3116F" w:rsidRPr="003331A3" w:rsidRDefault="00D3116F" w:rsidP="00862131">
      <w:pPr>
        <w:numPr>
          <w:ilvl w:val="0"/>
          <w:numId w:val="152"/>
        </w:numPr>
        <w:jc w:val="left"/>
        <w:rPr>
          <w:b/>
          <w:lang w:bidi="ru-RU"/>
        </w:rPr>
      </w:pPr>
      <w:r w:rsidRPr="003331A3">
        <w:rPr>
          <w:b/>
          <w:lang w:bidi="ru-RU"/>
        </w:rPr>
        <w:t>Интеллектуальное воспитание</w:t>
      </w:r>
    </w:p>
    <w:tbl>
      <w:tblPr>
        <w:tblStyle w:val="TableNormal1"/>
        <w:tblW w:w="14070"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42"/>
        <w:gridCol w:w="3328"/>
      </w:tblGrid>
      <w:tr w:rsidR="00D3116F" w:rsidRPr="003331A3" w14:paraId="2BDB2382" w14:textId="77777777" w:rsidTr="00311B05">
        <w:trPr>
          <w:trHeight w:val="551"/>
        </w:trPr>
        <w:tc>
          <w:tcPr>
            <w:tcW w:w="10742" w:type="dxa"/>
          </w:tcPr>
          <w:p w14:paraId="72B603FB"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Содержание</w:t>
            </w:r>
            <w:proofErr w:type="spellEnd"/>
          </w:p>
        </w:tc>
        <w:tc>
          <w:tcPr>
            <w:tcW w:w="3328" w:type="dxa"/>
          </w:tcPr>
          <w:p w14:paraId="4BC3A699" w14:textId="77777777"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Виды деятельности / Формы занятий с обучающимися</w:t>
            </w:r>
          </w:p>
        </w:tc>
      </w:tr>
      <w:tr w:rsidR="00D3116F" w:rsidRPr="003331A3" w14:paraId="75BB64AF" w14:textId="77777777" w:rsidTr="00311B05">
        <w:trPr>
          <w:trHeight w:val="1838"/>
        </w:trPr>
        <w:tc>
          <w:tcPr>
            <w:tcW w:w="10742" w:type="dxa"/>
          </w:tcPr>
          <w:p w14:paraId="10EE0999" w14:textId="77777777" w:rsidR="00D3116F" w:rsidRPr="003331A3" w:rsidRDefault="00D3116F" w:rsidP="00862131">
            <w:pPr>
              <w:widowControl/>
              <w:numPr>
                <w:ilvl w:val="0"/>
                <w:numId w:val="143"/>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 роли знаний, интеллектуального труда и творчества в жизни человека и общества в процессе изучения учебных дисциплин и проведения внеурочных мероприятий;</w:t>
            </w:r>
          </w:p>
          <w:p w14:paraId="16F2DE1E" w14:textId="77777777" w:rsidR="00D3116F" w:rsidRPr="003331A3" w:rsidRDefault="00D3116F" w:rsidP="00862131">
            <w:pPr>
              <w:widowControl/>
              <w:numPr>
                <w:ilvl w:val="0"/>
                <w:numId w:val="143"/>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элементарные представления о возможностях интеллектуальной деятельности и направлениях развития личности в рамках деятельности детских научных сообществ, кружков и центров интеллектуального развития, в ходе проведения интеллектуальных игр и т. д.;</w:t>
            </w:r>
          </w:p>
          <w:p w14:paraId="7E3FECD3" w14:textId="77777777" w:rsidR="00D3116F" w:rsidRPr="003331A3" w:rsidRDefault="00D3116F" w:rsidP="00862131">
            <w:pPr>
              <w:widowControl/>
              <w:numPr>
                <w:ilvl w:val="0"/>
                <w:numId w:val="143"/>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об образовании и интеллектуальном развитии как общечеловеческой ценности в процессе учебной и внеурочной деятельности;</w:t>
            </w:r>
          </w:p>
          <w:p w14:paraId="756D693D" w14:textId="77777777" w:rsidR="00D3116F" w:rsidRPr="003331A3" w:rsidRDefault="00D3116F" w:rsidP="00862131">
            <w:pPr>
              <w:widowControl/>
              <w:numPr>
                <w:ilvl w:val="0"/>
                <w:numId w:val="143"/>
              </w:numPr>
              <w:autoSpaceDE/>
              <w:autoSpaceDN/>
              <w:rPr>
                <w:rFonts w:ascii="Times New Roman" w:hAnsi="Times New Roman" w:cs="Times New Roman"/>
                <w:lang w:val="ru-RU" w:bidi="ru-RU"/>
              </w:rPr>
            </w:pPr>
            <w:r w:rsidRPr="003331A3">
              <w:rPr>
                <w:rFonts w:ascii="Times New Roman" w:hAnsi="Times New Roman" w:cs="Times New Roman"/>
                <w:lang w:val="ru-RU" w:bidi="ru-RU"/>
              </w:rPr>
              <w:t>активно участвуют в олимпиадах, конкурсах, творческих лабораториях, интеллектуальных играх, деятельности детских научных сообществ, кружков и центров интеллектуальной направленности и т. д.;</w:t>
            </w:r>
          </w:p>
          <w:p w14:paraId="016B3C7B" w14:textId="77777777" w:rsidR="00D3116F" w:rsidRPr="003331A3" w:rsidRDefault="00D3116F" w:rsidP="00862131">
            <w:pPr>
              <w:widowControl/>
              <w:numPr>
                <w:ilvl w:val="0"/>
                <w:numId w:val="143"/>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элементарные навыки научно-исследовательской работы в ходе реализации учебно- исследовательских проектов;</w:t>
            </w:r>
          </w:p>
          <w:p w14:paraId="09FBDCC8" w14:textId="77777777" w:rsidR="00D3116F" w:rsidRPr="003331A3" w:rsidRDefault="00D3116F" w:rsidP="00862131">
            <w:pPr>
              <w:widowControl/>
              <w:numPr>
                <w:ilvl w:val="0"/>
                <w:numId w:val="143"/>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навыки сотрудничества, ролевого взаимодействия со сверстниками, старшими детьми, взрослыми в творческой интеллектуальной деятельности (в ходе сюжетно-ролевых игр, посредством создания игровых ситуаций по мотивам различных интеллектуальных профессий, проведения внеурочных мероприятий, раскрывающих перед детьми широкий спектр интеллектуальной деятельности);</w:t>
            </w:r>
          </w:p>
          <w:p w14:paraId="1E518A93" w14:textId="77777777" w:rsidR="00D3116F" w:rsidRPr="003331A3" w:rsidRDefault="00D3116F" w:rsidP="00862131">
            <w:pPr>
              <w:widowControl/>
              <w:numPr>
                <w:ilvl w:val="0"/>
                <w:numId w:val="143"/>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об ответственности, возможных негативных последствиях интеллектуальной деятельности, знакомятся с этикой научной работы в процессе учебной и внеурочной деятельности, выполнения учебно-исследовательских проектов.</w:t>
            </w:r>
          </w:p>
        </w:tc>
        <w:tc>
          <w:tcPr>
            <w:tcW w:w="3328" w:type="dxa"/>
          </w:tcPr>
          <w:p w14:paraId="393DE4EF" w14:textId="77777777" w:rsidR="00D3116F" w:rsidRPr="003331A3" w:rsidRDefault="00D3116F" w:rsidP="00862131">
            <w:pPr>
              <w:widowControl/>
              <w:numPr>
                <w:ilvl w:val="0"/>
                <w:numId w:val="142"/>
              </w:numPr>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предметных олимпиадах,</w:t>
            </w:r>
            <w:r w:rsidRPr="003331A3">
              <w:rPr>
                <w:rFonts w:ascii="Times New Roman" w:hAnsi="Times New Roman" w:cs="Times New Roman"/>
                <w:lang w:val="ru-RU" w:bidi="ru-RU"/>
              </w:rPr>
              <w:tab/>
              <w:t>международных интеллектуальных играх;</w:t>
            </w:r>
          </w:p>
          <w:p w14:paraId="16847783" w14:textId="77777777" w:rsidR="00D3116F" w:rsidRPr="003331A3" w:rsidRDefault="00D3116F" w:rsidP="00862131">
            <w:pPr>
              <w:widowControl/>
              <w:numPr>
                <w:ilvl w:val="0"/>
                <w:numId w:val="142"/>
              </w:numPr>
              <w:autoSpaceDE/>
              <w:autoSpaceDN/>
              <w:rPr>
                <w:rFonts w:ascii="Times New Roman" w:hAnsi="Times New Roman" w:cs="Times New Roman"/>
                <w:lang w:val="ru-RU" w:bidi="ru-RU"/>
              </w:rPr>
            </w:pPr>
            <w:r w:rsidRPr="003331A3">
              <w:rPr>
                <w:rFonts w:ascii="Times New Roman" w:hAnsi="Times New Roman" w:cs="Times New Roman"/>
                <w:lang w:val="ru-RU" w:bidi="ru-RU"/>
              </w:rPr>
              <w:t>научно-исследовательская работа в ходе реализации учебно- исследовательских проектов;</w:t>
            </w:r>
          </w:p>
          <w:p w14:paraId="72E98DBD" w14:textId="77777777" w:rsidR="00D3116F" w:rsidRPr="003331A3" w:rsidRDefault="00D3116F" w:rsidP="00862131">
            <w:pPr>
              <w:widowControl/>
              <w:numPr>
                <w:ilvl w:val="0"/>
                <w:numId w:val="142"/>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участие</w:t>
            </w:r>
            <w:proofErr w:type="spellEnd"/>
            <w:r w:rsidRPr="003331A3">
              <w:rPr>
                <w:rFonts w:ascii="Times New Roman" w:hAnsi="Times New Roman" w:cs="Times New Roman"/>
                <w:lang w:bidi="ru-RU"/>
              </w:rPr>
              <w:t xml:space="preserve"> в </w:t>
            </w:r>
            <w:proofErr w:type="spellStart"/>
            <w:r w:rsidRPr="003331A3">
              <w:rPr>
                <w:rFonts w:ascii="Times New Roman" w:hAnsi="Times New Roman" w:cs="Times New Roman"/>
                <w:lang w:bidi="ru-RU"/>
              </w:rPr>
              <w:t>сюжетно-ролевых</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играх</w:t>
            </w:r>
            <w:proofErr w:type="spellEnd"/>
          </w:p>
          <w:p w14:paraId="04EF91DC" w14:textId="77777777" w:rsidR="00D3116F" w:rsidRPr="003331A3" w:rsidRDefault="00D3116F" w:rsidP="00862131">
            <w:pPr>
              <w:widowControl/>
              <w:numPr>
                <w:ilvl w:val="0"/>
                <w:numId w:val="142"/>
              </w:numPr>
              <w:autoSpaceDE/>
              <w:autoSpaceDN/>
              <w:rPr>
                <w:rFonts w:ascii="Times New Roman" w:hAnsi="Times New Roman" w:cs="Times New Roman"/>
                <w:lang w:val="ru-RU" w:bidi="ru-RU"/>
              </w:rPr>
            </w:pPr>
            <w:r w:rsidRPr="003331A3">
              <w:rPr>
                <w:rFonts w:ascii="Times New Roman" w:hAnsi="Times New Roman" w:cs="Times New Roman"/>
                <w:lang w:val="ru-RU" w:bidi="ru-RU"/>
              </w:rPr>
              <w:t>подготовка материалов и участие в школьной, районной, городской конференции</w:t>
            </w:r>
          </w:p>
        </w:tc>
      </w:tr>
    </w:tbl>
    <w:p w14:paraId="31127D85" w14:textId="77777777"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403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41"/>
        <w:gridCol w:w="4246"/>
        <w:gridCol w:w="2911"/>
        <w:gridCol w:w="1945"/>
        <w:gridCol w:w="890"/>
      </w:tblGrid>
      <w:tr w:rsidR="00D3116F" w:rsidRPr="003331A3" w14:paraId="7E7C5246" w14:textId="77777777" w:rsidTr="00311B05">
        <w:trPr>
          <w:trHeight w:val="760"/>
        </w:trPr>
        <w:tc>
          <w:tcPr>
            <w:tcW w:w="4041" w:type="dxa"/>
          </w:tcPr>
          <w:p w14:paraId="2D66192E"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4246" w:type="dxa"/>
          </w:tcPr>
          <w:p w14:paraId="40E0C696"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2911" w:type="dxa"/>
          </w:tcPr>
          <w:p w14:paraId="0A2F5045"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внешкольная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2835" w:type="dxa"/>
            <w:gridSpan w:val="2"/>
          </w:tcPr>
          <w:p w14:paraId="5427307F"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Социально-полезная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r>
      <w:tr w:rsidR="00D3116F" w:rsidRPr="003331A3" w14:paraId="0F79D574" w14:textId="77777777" w:rsidTr="00311B05">
        <w:trPr>
          <w:trHeight w:val="551"/>
        </w:trPr>
        <w:tc>
          <w:tcPr>
            <w:tcW w:w="4041" w:type="dxa"/>
          </w:tcPr>
          <w:p w14:paraId="026D34FB"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Неделя русского языка и литературы</w:t>
            </w:r>
          </w:p>
        </w:tc>
        <w:tc>
          <w:tcPr>
            <w:tcW w:w="4246" w:type="dxa"/>
          </w:tcPr>
          <w:p w14:paraId="329623E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 Величайшее богатство народа - русский язык» 10-11кл</w:t>
            </w:r>
          </w:p>
        </w:tc>
        <w:tc>
          <w:tcPr>
            <w:tcW w:w="2911" w:type="dxa"/>
          </w:tcPr>
          <w:p w14:paraId="44EB260A"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Районная, городская научно-</w:t>
            </w:r>
          </w:p>
          <w:p w14:paraId="0C1F1A1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практическая конференция</w:t>
            </w:r>
          </w:p>
        </w:tc>
        <w:tc>
          <w:tcPr>
            <w:tcW w:w="2835" w:type="dxa"/>
            <w:gridSpan w:val="2"/>
          </w:tcPr>
          <w:p w14:paraId="203795C8"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Праздник</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День</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Знаний</w:t>
            </w:r>
            <w:proofErr w:type="spellEnd"/>
            <w:r w:rsidRPr="003331A3">
              <w:rPr>
                <w:rFonts w:ascii="Times New Roman" w:hAnsi="Times New Roman" w:cs="Times New Roman"/>
                <w:lang w:bidi="ru-RU"/>
              </w:rPr>
              <w:t>»</w:t>
            </w:r>
          </w:p>
        </w:tc>
      </w:tr>
      <w:tr w:rsidR="00D3116F" w:rsidRPr="003331A3" w14:paraId="1F0D99F5" w14:textId="77777777" w:rsidTr="00311B05">
        <w:trPr>
          <w:trHeight w:val="551"/>
        </w:trPr>
        <w:tc>
          <w:tcPr>
            <w:tcW w:w="4041" w:type="dxa"/>
          </w:tcPr>
          <w:p w14:paraId="4FFE74AB"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lastRenderedPageBreak/>
              <w:t>Неделя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математики</w:t>
            </w:r>
            <w:proofErr w:type="spellEnd"/>
          </w:p>
        </w:tc>
        <w:tc>
          <w:tcPr>
            <w:tcW w:w="4246" w:type="dxa"/>
          </w:tcPr>
          <w:p w14:paraId="6FCEA06E"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Математика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избранные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вопросы</w:t>
            </w:r>
            <w:proofErr w:type="spellEnd"/>
            <w:r w:rsidRPr="003331A3">
              <w:rPr>
                <w:rFonts w:ascii="Times New Roman" w:hAnsi="Times New Roman" w:cs="Times New Roman"/>
                <w:lang w:bidi="ru-RU"/>
              </w:rPr>
              <w:t>» 10-11кл.</w:t>
            </w:r>
          </w:p>
          <w:p w14:paraId="64ED93C5" w14:textId="77777777" w:rsidR="00D3116F" w:rsidRPr="003331A3" w:rsidRDefault="00D3116F" w:rsidP="00D3116F">
            <w:pPr>
              <w:widowControl/>
              <w:autoSpaceDE/>
              <w:autoSpaceDN/>
              <w:rPr>
                <w:rFonts w:ascii="Times New Roman" w:hAnsi="Times New Roman" w:cs="Times New Roman"/>
                <w:lang w:bidi="ru-RU"/>
              </w:rPr>
            </w:pPr>
          </w:p>
        </w:tc>
        <w:tc>
          <w:tcPr>
            <w:tcW w:w="2911" w:type="dxa"/>
          </w:tcPr>
          <w:p w14:paraId="094AD77E"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Школьная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научно</w:t>
            </w:r>
            <w:proofErr w:type="spellEnd"/>
            <w:r w:rsidRPr="003331A3">
              <w:rPr>
                <w:rFonts w:ascii="Times New Roman" w:hAnsi="Times New Roman" w:cs="Times New Roman"/>
                <w:lang w:bidi="ru-RU"/>
              </w:rPr>
              <w:t>-</w:t>
            </w:r>
          </w:p>
          <w:p w14:paraId="1739B7F8"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практическая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конференция</w:t>
            </w:r>
            <w:proofErr w:type="spellEnd"/>
          </w:p>
        </w:tc>
        <w:tc>
          <w:tcPr>
            <w:tcW w:w="1945" w:type="dxa"/>
            <w:tcBorders>
              <w:right w:val="nil"/>
            </w:tcBorders>
          </w:tcPr>
          <w:p w14:paraId="1C536B9B"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Праздник</w:t>
            </w:r>
            <w:proofErr w:type="spellEnd"/>
          </w:p>
          <w:p w14:paraId="4753C9DD"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Звонок</w:t>
            </w:r>
            <w:proofErr w:type="spellEnd"/>
            <w:r w:rsidRPr="003331A3">
              <w:rPr>
                <w:rFonts w:ascii="Times New Roman" w:hAnsi="Times New Roman" w:cs="Times New Roman"/>
                <w:lang w:bidi="ru-RU"/>
              </w:rPr>
              <w:t>»</w:t>
            </w:r>
          </w:p>
        </w:tc>
        <w:tc>
          <w:tcPr>
            <w:tcW w:w="890" w:type="dxa"/>
            <w:tcBorders>
              <w:left w:val="nil"/>
            </w:tcBorders>
          </w:tcPr>
          <w:p w14:paraId="7473F1BB"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w:t>
            </w:r>
            <w:proofErr w:type="spellStart"/>
            <w:r w:rsidRPr="003331A3">
              <w:rPr>
                <w:rFonts w:ascii="Times New Roman" w:hAnsi="Times New Roman" w:cs="Times New Roman"/>
                <w:lang w:bidi="ru-RU"/>
              </w:rPr>
              <w:t>Последний</w:t>
            </w:r>
            <w:proofErr w:type="spellEnd"/>
          </w:p>
        </w:tc>
      </w:tr>
      <w:tr w:rsidR="00D3116F" w:rsidRPr="003331A3" w14:paraId="2D284929" w14:textId="77777777" w:rsidTr="00311B05">
        <w:trPr>
          <w:trHeight w:val="827"/>
        </w:trPr>
        <w:tc>
          <w:tcPr>
            <w:tcW w:w="4041" w:type="dxa"/>
          </w:tcPr>
          <w:p w14:paraId="67D80BC4"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Неделя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французского</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языка</w:t>
            </w:r>
            <w:proofErr w:type="spellEnd"/>
          </w:p>
        </w:tc>
        <w:tc>
          <w:tcPr>
            <w:tcW w:w="4246" w:type="dxa"/>
          </w:tcPr>
          <w:p w14:paraId="66484E25"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Декада французского </w:t>
            </w:r>
            <w:proofErr w:type="gramStart"/>
            <w:r w:rsidRPr="003331A3">
              <w:rPr>
                <w:rFonts w:ascii="Times New Roman" w:hAnsi="Times New Roman" w:cs="Times New Roman"/>
                <w:lang w:val="ru-RU" w:bidi="ru-RU"/>
              </w:rPr>
              <w:t>языка :</w:t>
            </w:r>
            <w:proofErr w:type="gramEnd"/>
            <w:r w:rsidRPr="003331A3">
              <w:rPr>
                <w:rFonts w:ascii="Times New Roman" w:hAnsi="Times New Roman" w:cs="Times New Roman"/>
                <w:lang w:val="ru-RU" w:bidi="ru-RU"/>
              </w:rPr>
              <w:t xml:space="preserve"> проекты по программе «Цивилизация Франции»»-11кл, «Французский язык: мир путешествий».</w:t>
            </w:r>
          </w:p>
        </w:tc>
        <w:tc>
          <w:tcPr>
            <w:tcW w:w="2911" w:type="dxa"/>
          </w:tcPr>
          <w:p w14:paraId="7EEAC98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Посещение медиатеки Французского института в СПб</w:t>
            </w:r>
          </w:p>
          <w:p w14:paraId="1041B242" w14:textId="77777777" w:rsidR="00D3116F" w:rsidRPr="003331A3" w:rsidRDefault="00D3116F" w:rsidP="00D3116F">
            <w:pPr>
              <w:widowControl/>
              <w:autoSpaceDE/>
              <w:autoSpaceDN/>
              <w:rPr>
                <w:rFonts w:ascii="Times New Roman" w:hAnsi="Times New Roman" w:cs="Times New Roman"/>
                <w:lang w:val="ru-RU" w:bidi="ru-RU"/>
              </w:rPr>
            </w:pPr>
          </w:p>
          <w:p w14:paraId="436057A2" w14:textId="77777777" w:rsidR="00D3116F" w:rsidRPr="003331A3" w:rsidRDefault="00D3116F" w:rsidP="00D3116F">
            <w:pPr>
              <w:widowControl/>
              <w:autoSpaceDE/>
              <w:autoSpaceDN/>
              <w:rPr>
                <w:rFonts w:ascii="Times New Roman" w:hAnsi="Times New Roman" w:cs="Times New Roman"/>
                <w:lang w:val="ru-RU" w:bidi="ru-RU"/>
              </w:rPr>
            </w:pPr>
          </w:p>
          <w:p w14:paraId="620EAA88"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Интеллектуальные игры на французском языке</w:t>
            </w:r>
          </w:p>
          <w:p w14:paraId="67B1049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Диктант Консула</w:t>
            </w:r>
          </w:p>
        </w:tc>
        <w:tc>
          <w:tcPr>
            <w:tcW w:w="2835" w:type="dxa"/>
            <w:gridSpan w:val="2"/>
          </w:tcPr>
          <w:p w14:paraId="0D09DEE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Интеллектуальные игры  на  иностранных языках  для среднего звена.</w:t>
            </w:r>
          </w:p>
          <w:p w14:paraId="4EB86FA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Общешкольный День </w:t>
            </w:r>
            <w:proofErr w:type="spellStart"/>
            <w:r w:rsidRPr="003331A3">
              <w:rPr>
                <w:rFonts w:ascii="Times New Roman" w:hAnsi="Times New Roman" w:cs="Times New Roman"/>
                <w:lang w:val="ru-RU" w:bidi="ru-RU"/>
              </w:rPr>
              <w:t>франкофонии</w:t>
            </w:r>
            <w:proofErr w:type="spellEnd"/>
          </w:p>
          <w:p w14:paraId="149F19B4" w14:textId="77777777" w:rsidR="00D3116F" w:rsidRPr="003331A3" w:rsidRDefault="00D3116F" w:rsidP="00D3116F">
            <w:pPr>
              <w:widowControl/>
              <w:autoSpaceDE/>
              <w:autoSpaceDN/>
              <w:rPr>
                <w:rFonts w:ascii="Times New Roman" w:hAnsi="Times New Roman" w:cs="Times New Roman"/>
                <w:lang w:val="ru-RU" w:bidi="ru-RU"/>
              </w:rPr>
            </w:pPr>
          </w:p>
          <w:p w14:paraId="36A9DA4B"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Праздники, театральные постановки для начальной школы</w:t>
            </w:r>
          </w:p>
        </w:tc>
      </w:tr>
      <w:tr w:rsidR="00D3116F" w:rsidRPr="003331A3" w14:paraId="4088B5CA" w14:textId="77777777" w:rsidTr="00311B05">
        <w:trPr>
          <w:trHeight w:val="437"/>
        </w:trPr>
        <w:tc>
          <w:tcPr>
            <w:tcW w:w="4041" w:type="dxa"/>
          </w:tcPr>
          <w:p w14:paraId="7D8B8288"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Неделя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географии</w:t>
            </w:r>
            <w:proofErr w:type="spellEnd"/>
          </w:p>
        </w:tc>
        <w:tc>
          <w:tcPr>
            <w:tcW w:w="4246" w:type="dxa"/>
          </w:tcPr>
          <w:p w14:paraId="6C1B9709"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Конкурс «Моя Родина – Россия» в рамках программы «Я и мой мир» </w:t>
            </w:r>
          </w:p>
        </w:tc>
        <w:tc>
          <w:tcPr>
            <w:tcW w:w="2911" w:type="dxa"/>
          </w:tcPr>
          <w:p w14:paraId="797E2961"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Школьная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научно</w:t>
            </w:r>
            <w:proofErr w:type="spellEnd"/>
            <w:r w:rsidRPr="003331A3">
              <w:rPr>
                <w:rFonts w:ascii="Times New Roman" w:hAnsi="Times New Roman" w:cs="Times New Roman"/>
                <w:lang w:bidi="ru-RU"/>
              </w:rPr>
              <w:t>-</w:t>
            </w:r>
          </w:p>
          <w:p w14:paraId="78066AD7"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практическая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конференция</w:t>
            </w:r>
            <w:proofErr w:type="spellEnd"/>
          </w:p>
        </w:tc>
        <w:tc>
          <w:tcPr>
            <w:tcW w:w="2835" w:type="dxa"/>
            <w:gridSpan w:val="2"/>
          </w:tcPr>
          <w:p w14:paraId="293DBD0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День космонавтики для начальной школы (в рамках РДШ)</w:t>
            </w:r>
          </w:p>
        </w:tc>
      </w:tr>
      <w:tr w:rsidR="00D3116F" w:rsidRPr="003331A3" w14:paraId="204AC825" w14:textId="77777777" w:rsidTr="00311B05">
        <w:trPr>
          <w:trHeight w:val="551"/>
        </w:trPr>
        <w:tc>
          <w:tcPr>
            <w:tcW w:w="4041" w:type="dxa"/>
          </w:tcPr>
          <w:p w14:paraId="57B2EBD6"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Неделя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истории</w:t>
            </w:r>
            <w:proofErr w:type="spellEnd"/>
          </w:p>
        </w:tc>
        <w:tc>
          <w:tcPr>
            <w:tcW w:w="4246" w:type="dxa"/>
          </w:tcPr>
          <w:p w14:paraId="060E485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Встречи с участниками ВОВ в рамках работы клуба «Бюро Добрых дел»</w:t>
            </w:r>
          </w:p>
          <w:p w14:paraId="6CF9CBAE"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Программа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Давайте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поспорим</w:t>
            </w:r>
            <w:proofErr w:type="spellEnd"/>
            <w:r w:rsidRPr="003331A3">
              <w:rPr>
                <w:rFonts w:ascii="Times New Roman" w:hAnsi="Times New Roman" w:cs="Times New Roman"/>
                <w:lang w:bidi="ru-RU"/>
              </w:rPr>
              <w:t>» 10-11кл</w:t>
            </w:r>
          </w:p>
        </w:tc>
        <w:tc>
          <w:tcPr>
            <w:tcW w:w="2911" w:type="dxa"/>
          </w:tcPr>
          <w:p w14:paraId="4607B42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творческих работ» «Дорогами войны»</w:t>
            </w:r>
          </w:p>
        </w:tc>
        <w:tc>
          <w:tcPr>
            <w:tcW w:w="2835" w:type="dxa"/>
            <w:gridSpan w:val="2"/>
          </w:tcPr>
          <w:p w14:paraId="3096B281"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Районная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конференция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Василеостровские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чтения</w:t>
            </w:r>
            <w:proofErr w:type="spellEnd"/>
            <w:r w:rsidRPr="003331A3">
              <w:rPr>
                <w:rFonts w:ascii="Times New Roman" w:hAnsi="Times New Roman" w:cs="Times New Roman"/>
                <w:lang w:bidi="ru-RU"/>
              </w:rPr>
              <w:t>»</w:t>
            </w:r>
          </w:p>
        </w:tc>
      </w:tr>
      <w:tr w:rsidR="00D3116F" w:rsidRPr="003331A3" w14:paraId="7DB7885D" w14:textId="77777777" w:rsidTr="00311B05">
        <w:trPr>
          <w:trHeight w:val="551"/>
        </w:trPr>
        <w:tc>
          <w:tcPr>
            <w:tcW w:w="4041" w:type="dxa"/>
          </w:tcPr>
          <w:p w14:paraId="6FECFFA4"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Неделя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экологии</w:t>
            </w:r>
            <w:proofErr w:type="spellEnd"/>
          </w:p>
        </w:tc>
        <w:tc>
          <w:tcPr>
            <w:tcW w:w="4246" w:type="dxa"/>
          </w:tcPr>
          <w:p w14:paraId="72182C5D"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Работа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экологического</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клуба</w:t>
            </w:r>
            <w:proofErr w:type="spellEnd"/>
            <w:r w:rsidRPr="003331A3">
              <w:rPr>
                <w:rFonts w:ascii="Times New Roman" w:hAnsi="Times New Roman" w:cs="Times New Roman"/>
                <w:lang w:bidi="ru-RU"/>
              </w:rPr>
              <w:t xml:space="preserve"> 5-11 </w:t>
            </w:r>
            <w:proofErr w:type="spellStart"/>
            <w:r w:rsidRPr="003331A3">
              <w:rPr>
                <w:rFonts w:ascii="Times New Roman" w:hAnsi="Times New Roman" w:cs="Times New Roman"/>
                <w:lang w:bidi="ru-RU"/>
              </w:rPr>
              <w:t>кл</w:t>
            </w:r>
            <w:proofErr w:type="spellEnd"/>
            <w:r w:rsidRPr="003331A3">
              <w:rPr>
                <w:rFonts w:ascii="Times New Roman" w:hAnsi="Times New Roman" w:cs="Times New Roman"/>
                <w:lang w:bidi="ru-RU"/>
              </w:rPr>
              <w:t>.</w:t>
            </w:r>
          </w:p>
          <w:p w14:paraId="246ADA4E" w14:textId="77777777" w:rsidR="00D3116F" w:rsidRPr="003331A3" w:rsidRDefault="00D3116F" w:rsidP="00D3116F">
            <w:pPr>
              <w:widowControl/>
              <w:autoSpaceDE/>
              <w:autoSpaceDN/>
              <w:rPr>
                <w:rFonts w:ascii="Times New Roman" w:hAnsi="Times New Roman" w:cs="Times New Roman"/>
                <w:lang w:bidi="ru-RU"/>
              </w:rPr>
            </w:pPr>
          </w:p>
        </w:tc>
        <w:tc>
          <w:tcPr>
            <w:tcW w:w="2911" w:type="dxa"/>
          </w:tcPr>
          <w:p w14:paraId="3245B92E"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Экологические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экскурсии</w:t>
            </w:r>
            <w:proofErr w:type="spellEnd"/>
            <w:r w:rsidRPr="003331A3">
              <w:rPr>
                <w:rFonts w:ascii="Times New Roman" w:hAnsi="Times New Roman" w:cs="Times New Roman"/>
                <w:lang w:bidi="ru-RU"/>
              </w:rPr>
              <w:t xml:space="preserve"> 5-11кл.</w:t>
            </w:r>
          </w:p>
        </w:tc>
        <w:tc>
          <w:tcPr>
            <w:tcW w:w="2835" w:type="dxa"/>
            <w:gridSpan w:val="2"/>
          </w:tcPr>
          <w:p w14:paraId="37DDE13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Акция «Раздельный сбор мусора»</w:t>
            </w:r>
          </w:p>
          <w:p w14:paraId="5614F99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Акция «Сбор батареек»</w:t>
            </w:r>
          </w:p>
        </w:tc>
      </w:tr>
      <w:tr w:rsidR="00D3116F" w:rsidRPr="003331A3" w14:paraId="76197D03" w14:textId="77777777" w:rsidTr="00311B05">
        <w:trPr>
          <w:trHeight w:val="534"/>
        </w:trPr>
        <w:tc>
          <w:tcPr>
            <w:tcW w:w="4041" w:type="dxa"/>
          </w:tcPr>
          <w:p w14:paraId="04F763AE"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Неделя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музыки</w:t>
            </w:r>
            <w:proofErr w:type="spellEnd"/>
          </w:p>
        </w:tc>
        <w:tc>
          <w:tcPr>
            <w:tcW w:w="4246" w:type="dxa"/>
          </w:tcPr>
          <w:p w14:paraId="21B7C27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Концерт к 8 марта и 23 февраля</w:t>
            </w:r>
          </w:p>
        </w:tc>
        <w:tc>
          <w:tcPr>
            <w:tcW w:w="2911" w:type="dxa"/>
          </w:tcPr>
          <w:p w14:paraId="21ACD25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Экскурсия в музей музыкальных инструментов</w:t>
            </w:r>
          </w:p>
        </w:tc>
        <w:tc>
          <w:tcPr>
            <w:tcW w:w="2835" w:type="dxa"/>
            <w:gridSpan w:val="2"/>
          </w:tcPr>
          <w:p w14:paraId="7E0DE50F"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Общешкольные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концерты</w:t>
            </w:r>
            <w:proofErr w:type="spellEnd"/>
          </w:p>
        </w:tc>
      </w:tr>
      <w:tr w:rsidR="00D3116F" w:rsidRPr="003331A3" w14:paraId="559A6968" w14:textId="77777777" w:rsidTr="00311B05">
        <w:trPr>
          <w:trHeight w:val="551"/>
        </w:trPr>
        <w:tc>
          <w:tcPr>
            <w:tcW w:w="4041" w:type="dxa"/>
          </w:tcPr>
          <w:p w14:paraId="4ADDD300"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Предметные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олимпиады</w:t>
            </w:r>
            <w:proofErr w:type="spellEnd"/>
          </w:p>
        </w:tc>
        <w:tc>
          <w:tcPr>
            <w:tcW w:w="4246" w:type="dxa"/>
          </w:tcPr>
          <w:p w14:paraId="3AF48B08"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Работа научного клуба 8-10кл.</w:t>
            </w:r>
          </w:p>
          <w:p w14:paraId="5286783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«Химия для «блондинок» 10кл</w:t>
            </w:r>
          </w:p>
        </w:tc>
        <w:tc>
          <w:tcPr>
            <w:tcW w:w="2911" w:type="dxa"/>
          </w:tcPr>
          <w:p w14:paraId="0BBDB1D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переводов  стихов с французского языка</w:t>
            </w:r>
          </w:p>
        </w:tc>
        <w:tc>
          <w:tcPr>
            <w:tcW w:w="2835" w:type="dxa"/>
            <w:gridSpan w:val="2"/>
          </w:tcPr>
          <w:p w14:paraId="075B536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Конкурс « </w:t>
            </w:r>
            <w:proofErr w:type="spellStart"/>
            <w:r w:rsidRPr="003331A3">
              <w:rPr>
                <w:rFonts w:ascii="Times New Roman" w:hAnsi="Times New Roman" w:cs="Times New Roman"/>
                <w:lang w:bidi="ru-RU"/>
              </w:rPr>
              <w:t>Patrimoine</w:t>
            </w:r>
            <w:proofErr w:type="spellEnd"/>
            <w:r w:rsidRPr="003331A3">
              <w:rPr>
                <w:rFonts w:ascii="Times New Roman" w:hAnsi="Times New Roman" w:cs="Times New Roman"/>
                <w:lang w:val="ru-RU" w:bidi="ru-RU"/>
              </w:rPr>
              <w:t>» -чтение стихов на французском языке</w:t>
            </w:r>
          </w:p>
        </w:tc>
      </w:tr>
      <w:tr w:rsidR="00D3116F" w:rsidRPr="003331A3" w14:paraId="3A428650" w14:textId="77777777" w:rsidTr="00311B05">
        <w:trPr>
          <w:trHeight w:val="551"/>
        </w:trPr>
        <w:tc>
          <w:tcPr>
            <w:tcW w:w="4041" w:type="dxa"/>
          </w:tcPr>
          <w:p w14:paraId="1FCAAB5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Кл. час «Великие путешественники и их открытия»</w:t>
            </w:r>
          </w:p>
        </w:tc>
        <w:tc>
          <w:tcPr>
            <w:tcW w:w="4246" w:type="dxa"/>
          </w:tcPr>
          <w:p w14:paraId="3D1B6240"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Программа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Цивилизация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Франции</w:t>
            </w:r>
            <w:proofErr w:type="spellEnd"/>
            <w:r w:rsidRPr="003331A3">
              <w:rPr>
                <w:rFonts w:ascii="Times New Roman" w:hAnsi="Times New Roman" w:cs="Times New Roman"/>
                <w:lang w:bidi="ru-RU"/>
              </w:rPr>
              <w:t>» 10кл</w:t>
            </w:r>
          </w:p>
        </w:tc>
        <w:tc>
          <w:tcPr>
            <w:tcW w:w="2911" w:type="dxa"/>
          </w:tcPr>
          <w:p w14:paraId="5E94F595"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Экскурсия в Российское географическое общество</w:t>
            </w:r>
          </w:p>
        </w:tc>
        <w:tc>
          <w:tcPr>
            <w:tcW w:w="2835" w:type="dxa"/>
            <w:gridSpan w:val="2"/>
          </w:tcPr>
          <w:p w14:paraId="139E4826"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Районная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конференция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Василеостровские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чтения</w:t>
            </w:r>
            <w:proofErr w:type="spellEnd"/>
            <w:r w:rsidRPr="003331A3">
              <w:rPr>
                <w:rFonts w:ascii="Times New Roman" w:hAnsi="Times New Roman" w:cs="Times New Roman"/>
                <w:lang w:bidi="ru-RU"/>
              </w:rPr>
              <w:t>»</w:t>
            </w:r>
          </w:p>
        </w:tc>
      </w:tr>
      <w:tr w:rsidR="00D3116F" w:rsidRPr="003331A3" w14:paraId="15997AAB" w14:textId="77777777" w:rsidTr="00311B05">
        <w:trPr>
          <w:trHeight w:val="552"/>
        </w:trPr>
        <w:tc>
          <w:tcPr>
            <w:tcW w:w="4041" w:type="dxa"/>
          </w:tcPr>
          <w:p w14:paraId="252780DB"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Подготовка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проектов</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по</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предметам</w:t>
            </w:r>
            <w:proofErr w:type="spellEnd"/>
          </w:p>
        </w:tc>
        <w:tc>
          <w:tcPr>
            <w:tcW w:w="4246" w:type="dxa"/>
          </w:tcPr>
          <w:p w14:paraId="77872A9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«Многообразие животного мира» 10-11кл</w:t>
            </w:r>
          </w:p>
          <w:p w14:paraId="17791B27"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«Основы химии» 11кл</w:t>
            </w:r>
          </w:p>
          <w:p w14:paraId="1C13613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«Информатика и программирование» 11кл</w:t>
            </w:r>
          </w:p>
        </w:tc>
        <w:tc>
          <w:tcPr>
            <w:tcW w:w="2911" w:type="dxa"/>
          </w:tcPr>
          <w:p w14:paraId="2E86323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Творческо-досуговая смена по подготовке к Заключительному этапу Всероссийской Олимпиады школьников по французскому языку</w:t>
            </w:r>
          </w:p>
        </w:tc>
        <w:tc>
          <w:tcPr>
            <w:tcW w:w="2835" w:type="dxa"/>
            <w:gridSpan w:val="2"/>
          </w:tcPr>
          <w:p w14:paraId="6D41EFC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Конкурс </w:t>
            </w:r>
            <w:proofErr w:type="spellStart"/>
            <w:r w:rsidRPr="003331A3">
              <w:rPr>
                <w:rFonts w:ascii="Times New Roman" w:hAnsi="Times New Roman" w:cs="Times New Roman"/>
                <w:lang w:val="ru-RU" w:bidi="ru-RU"/>
              </w:rPr>
              <w:t>каллиграмм</w:t>
            </w:r>
            <w:proofErr w:type="spellEnd"/>
            <w:r w:rsidRPr="003331A3">
              <w:rPr>
                <w:rFonts w:ascii="Times New Roman" w:hAnsi="Times New Roman" w:cs="Times New Roman"/>
                <w:lang w:val="ru-RU" w:bidi="ru-RU"/>
              </w:rPr>
              <w:t xml:space="preserve"> при поддержке Консульства Франции в СПб</w:t>
            </w:r>
          </w:p>
        </w:tc>
      </w:tr>
      <w:tr w:rsidR="00D3116F" w:rsidRPr="003331A3" w14:paraId="4900DC46" w14:textId="77777777" w:rsidTr="00311B05">
        <w:trPr>
          <w:trHeight w:val="552"/>
        </w:trPr>
        <w:tc>
          <w:tcPr>
            <w:tcW w:w="4041" w:type="dxa"/>
          </w:tcPr>
          <w:p w14:paraId="3C03BAE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Кл. час «Мои интересы, мои увлечения»</w:t>
            </w:r>
          </w:p>
        </w:tc>
        <w:tc>
          <w:tcPr>
            <w:tcW w:w="4246" w:type="dxa"/>
          </w:tcPr>
          <w:p w14:paraId="76250B86"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Исследовательские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работы</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по</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темам</w:t>
            </w:r>
            <w:proofErr w:type="spellEnd"/>
            <w:r w:rsidRPr="003331A3">
              <w:rPr>
                <w:rFonts w:ascii="Times New Roman" w:hAnsi="Times New Roman" w:cs="Times New Roman"/>
                <w:lang w:bidi="ru-RU"/>
              </w:rPr>
              <w:t>.</w:t>
            </w:r>
          </w:p>
        </w:tc>
        <w:tc>
          <w:tcPr>
            <w:tcW w:w="2911" w:type="dxa"/>
          </w:tcPr>
          <w:p w14:paraId="0637FFF4"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Посещение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библиотеки</w:t>
            </w:r>
            <w:proofErr w:type="spellEnd"/>
          </w:p>
        </w:tc>
        <w:tc>
          <w:tcPr>
            <w:tcW w:w="2835" w:type="dxa"/>
            <w:gridSpan w:val="2"/>
          </w:tcPr>
          <w:p w14:paraId="2D62F940"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Районная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конференция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Василеостровские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чтения</w:t>
            </w:r>
            <w:proofErr w:type="spellEnd"/>
            <w:r w:rsidRPr="003331A3">
              <w:rPr>
                <w:rFonts w:ascii="Times New Roman" w:hAnsi="Times New Roman" w:cs="Times New Roman"/>
                <w:lang w:bidi="ru-RU"/>
              </w:rPr>
              <w:t>»</w:t>
            </w:r>
          </w:p>
        </w:tc>
      </w:tr>
      <w:tr w:rsidR="00D3116F" w:rsidRPr="003331A3" w14:paraId="45DA5C87" w14:textId="77777777" w:rsidTr="00311B05">
        <w:trPr>
          <w:trHeight w:val="829"/>
        </w:trPr>
        <w:tc>
          <w:tcPr>
            <w:tcW w:w="4041" w:type="dxa"/>
          </w:tcPr>
          <w:p w14:paraId="410F42F8"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Школьный конкурс «Лучший ученик», «Лучший класс года»</w:t>
            </w:r>
          </w:p>
        </w:tc>
        <w:tc>
          <w:tcPr>
            <w:tcW w:w="4246" w:type="dxa"/>
          </w:tcPr>
          <w:p w14:paraId="0189004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Подготовка исследовательских работ для участия в конференции «Василеостровские Чтения»</w:t>
            </w:r>
          </w:p>
          <w:p w14:paraId="7FDBA77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 в Балтийском инженерном конкурсе.</w:t>
            </w:r>
          </w:p>
          <w:p w14:paraId="28B53324" w14:textId="77777777" w:rsidR="00D3116F" w:rsidRPr="003331A3" w:rsidRDefault="00D3116F" w:rsidP="00D3116F">
            <w:pPr>
              <w:widowControl/>
              <w:autoSpaceDE/>
              <w:autoSpaceDN/>
              <w:rPr>
                <w:rFonts w:ascii="Times New Roman" w:hAnsi="Times New Roman" w:cs="Times New Roman"/>
                <w:lang w:val="ru-RU" w:bidi="ru-RU"/>
              </w:rPr>
            </w:pPr>
          </w:p>
        </w:tc>
        <w:tc>
          <w:tcPr>
            <w:tcW w:w="2911" w:type="dxa"/>
          </w:tcPr>
          <w:p w14:paraId="4A77AB18"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Выездной День Французского языка - игра по станциям</w:t>
            </w:r>
          </w:p>
        </w:tc>
        <w:tc>
          <w:tcPr>
            <w:tcW w:w="2835" w:type="dxa"/>
            <w:gridSpan w:val="2"/>
          </w:tcPr>
          <w:p w14:paraId="6BEB8857"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Церемония награждения обучающихся Школы по итогам учебного года.</w:t>
            </w:r>
          </w:p>
        </w:tc>
      </w:tr>
    </w:tbl>
    <w:p w14:paraId="651C88AC" w14:textId="77777777" w:rsidR="00D3116F" w:rsidRPr="003331A3" w:rsidRDefault="00D3116F" w:rsidP="00862131">
      <w:pPr>
        <w:numPr>
          <w:ilvl w:val="0"/>
          <w:numId w:val="152"/>
        </w:numPr>
        <w:jc w:val="left"/>
        <w:rPr>
          <w:b/>
          <w:lang w:bidi="ru-RU"/>
        </w:rPr>
      </w:pPr>
      <w:r w:rsidRPr="003331A3">
        <w:rPr>
          <w:b/>
          <w:lang w:bidi="ru-RU"/>
        </w:rPr>
        <w:t>Здоровьесберегающее воспитание</w:t>
      </w:r>
    </w:p>
    <w:p w14:paraId="12B42254" w14:textId="77777777" w:rsidR="00D3116F" w:rsidRPr="003331A3" w:rsidRDefault="00D3116F" w:rsidP="003331A3">
      <w:pPr>
        <w:ind w:firstLine="720"/>
        <w:jc w:val="both"/>
        <w:rPr>
          <w:sz w:val="24"/>
          <w:szCs w:val="24"/>
          <w:lang w:bidi="ru-RU"/>
        </w:rPr>
      </w:pPr>
      <w:r w:rsidRPr="003331A3">
        <w:rPr>
          <w:sz w:val="24"/>
          <w:szCs w:val="24"/>
          <w:lang w:bidi="ru-RU"/>
        </w:rPr>
        <w:t>Формирование осознанного отношения к собственному здоровью, устойчивых представлений о здоровье и здоровом образе жизни; факторах, оказывающих позитивное и негативное влияние на здоровье; формирование личных убеждений, качеств и привычек, способствующих снижению риска здоровью в повседневной жизни, включает несколько комплексов мероприятий.</w:t>
      </w:r>
    </w:p>
    <w:p w14:paraId="23959CF3" w14:textId="77777777" w:rsidR="00D3116F" w:rsidRPr="003331A3" w:rsidRDefault="00D3116F" w:rsidP="003331A3">
      <w:pPr>
        <w:jc w:val="both"/>
        <w:rPr>
          <w:sz w:val="24"/>
          <w:szCs w:val="24"/>
          <w:lang w:bidi="ru-RU"/>
        </w:rPr>
      </w:pPr>
      <w:r w:rsidRPr="003331A3">
        <w:rPr>
          <w:b/>
          <w:sz w:val="24"/>
          <w:szCs w:val="24"/>
          <w:lang w:bidi="ru-RU"/>
        </w:rPr>
        <w:t xml:space="preserve">Первый комплекс мероприятий </w:t>
      </w:r>
      <w:r w:rsidRPr="003331A3">
        <w:rPr>
          <w:sz w:val="24"/>
          <w:szCs w:val="24"/>
          <w:lang w:bidi="ru-RU"/>
        </w:rPr>
        <w:t>формирует у обучающихся: способность составлять рациональный режим дня и отдыха; следовать рациональному режиму дня и отдыха на основе знаний о динамике работоспособности, утомляемости, напряженности разных видов деятельности; выбирать оптимальный режим дня с учетом учебных и внеучебных нагрузок; умение планировать и рационально распределять</w:t>
      </w:r>
    </w:p>
    <w:p w14:paraId="3DB2E51A" w14:textId="77777777" w:rsidR="00D3116F" w:rsidRPr="003331A3" w:rsidRDefault="00D3116F" w:rsidP="003331A3">
      <w:pPr>
        <w:jc w:val="both"/>
        <w:rPr>
          <w:sz w:val="24"/>
          <w:szCs w:val="24"/>
          <w:lang w:bidi="ru-RU"/>
        </w:rPr>
      </w:pPr>
      <w:r w:rsidRPr="003331A3">
        <w:rPr>
          <w:sz w:val="24"/>
          <w:szCs w:val="24"/>
          <w:lang w:bidi="ru-RU"/>
        </w:rPr>
        <w:t>учебные нагрузки и отдых в период подготовки к экзаменам; знание и умение эффективно использовать индивидуальные особенности работоспособности; знание основ профилактики переутомления и перенапряжения.</w:t>
      </w:r>
    </w:p>
    <w:p w14:paraId="130BF396" w14:textId="77777777" w:rsidR="00D3116F" w:rsidRPr="003331A3" w:rsidRDefault="00D3116F" w:rsidP="003331A3">
      <w:pPr>
        <w:jc w:val="both"/>
        <w:rPr>
          <w:sz w:val="24"/>
          <w:szCs w:val="24"/>
          <w:lang w:bidi="ru-RU"/>
        </w:rPr>
      </w:pPr>
      <w:r w:rsidRPr="003331A3">
        <w:rPr>
          <w:b/>
          <w:sz w:val="24"/>
          <w:szCs w:val="24"/>
          <w:lang w:bidi="ru-RU"/>
        </w:rPr>
        <w:t xml:space="preserve">Второй комплекс </w:t>
      </w:r>
      <w:r w:rsidRPr="003331A3">
        <w:rPr>
          <w:sz w:val="24"/>
          <w:szCs w:val="24"/>
          <w:lang w:bidi="ru-RU"/>
        </w:rPr>
        <w:t>мероприятий формирует у обучающихся: представление о необходимой и достаточной двигательной активности, элементах и правилах закаливания, выбор соответствующих возрасту физических нагрузок и их видов; представление о рисках для здоровья неадекватных нагрузок и использования биостимуляторов; потребность в двигательной активности и ежедневных занятиях физической культурой; умение осознанно выбирать индивидуальные программы двигательной активности, включающие малые виды физкультуры (зарядка) и регулярные занятия спортом. Для реализации этого комплекса необходима интеграция с курсом физической культуры.</w:t>
      </w:r>
    </w:p>
    <w:p w14:paraId="4C8C6C80" w14:textId="77777777" w:rsidR="00D3116F" w:rsidRPr="003331A3" w:rsidRDefault="00D3116F" w:rsidP="003331A3">
      <w:pPr>
        <w:jc w:val="both"/>
        <w:rPr>
          <w:sz w:val="24"/>
          <w:szCs w:val="24"/>
          <w:lang w:bidi="ru-RU"/>
        </w:rPr>
      </w:pPr>
      <w:r w:rsidRPr="003331A3">
        <w:rPr>
          <w:b/>
          <w:sz w:val="24"/>
          <w:szCs w:val="24"/>
          <w:lang w:bidi="ru-RU"/>
        </w:rPr>
        <w:t xml:space="preserve">Третий комплекс </w:t>
      </w:r>
      <w:r w:rsidRPr="003331A3">
        <w:rPr>
          <w:sz w:val="24"/>
          <w:szCs w:val="24"/>
          <w:lang w:bidi="ru-RU"/>
        </w:rPr>
        <w:t>мероприятий формирует у обучающихся: навыки оценки собственного функционального состояния (напряжения, утомления, переутомления) по субъективным показателям (пульс, дыхание, состояние кожных покровов) с учетом собственных индивидуальных особенностей; навыки работы в условиях стрессовых ситуаций; владение элементами саморегуляции для снятия эмоционального и физического напряжения; навыки самоконтроля за собственным состоянием, чувствами в стрессовых ситуациях; представления о влиянии позитивных и негативных эмоций на здоровье, факторах, их вызывающих, и условиях снижения риска негативных влияний; навыки эмоциональной разгрузки  и  их  использование в повседневной жизни; навыки  управления своим эмоциональным состоянием и поведением. В результате реализации данного комплекса обучающиеся получают представления о возможностях управления своим физическим и психологическим состоянием без использования медикаментозных и тонизирующих средств.</w:t>
      </w:r>
    </w:p>
    <w:p w14:paraId="422B4E61" w14:textId="77777777" w:rsidR="00D3116F" w:rsidRPr="003331A3" w:rsidRDefault="00D3116F" w:rsidP="003331A3">
      <w:pPr>
        <w:jc w:val="both"/>
        <w:rPr>
          <w:sz w:val="24"/>
          <w:szCs w:val="24"/>
          <w:lang w:bidi="ru-RU"/>
        </w:rPr>
      </w:pPr>
      <w:r w:rsidRPr="003331A3">
        <w:rPr>
          <w:b/>
          <w:sz w:val="24"/>
          <w:szCs w:val="24"/>
          <w:lang w:bidi="ru-RU"/>
        </w:rPr>
        <w:lastRenderedPageBreak/>
        <w:t xml:space="preserve">Четвертый комплекс </w:t>
      </w:r>
      <w:r w:rsidRPr="003331A3">
        <w:rPr>
          <w:sz w:val="24"/>
          <w:szCs w:val="24"/>
          <w:lang w:bidi="ru-RU"/>
        </w:rPr>
        <w:t>мероприятий формирует у обучающихся: представление о рациональном питании как важной составляющей части здорового образа жизни; знания о правилах питания, направленных на сохранение и укрепление здоровья; готовность соблюдать правила рационального питания; знание правил этикета, связанных с питанием, осознание того, что навыки этикета являются неотъемлемой частью общей культуры личности; представление о социокультурных аспектах питания, его связи с культурой и историей народа; интерес к народным традициям, связанным с питанием и здоровьем, расширение знаний об истории и традициях своего народа; чувство уважения к культуре своего народа, культуре и традициям других народов. В результате реализации данного модуля обучающиеся должны быть способны самостоятельно оценивать и контролировать свой рацион питания с точки зрения его адекватности и соответствия образу жизни (учебной и внеучебной нагрузке).</w:t>
      </w:r>
    </w:p>
    <w:p w14:paraId="126ABDF3" w14:textId="77777777" w:rsidR="00D3116F" w:rsidRPr="003331A3" w:rsidRDefault="00D3116F" w:rsidP="003331A3">
      <w:pPr>
        <w:jc w:val="both"/>
        <w:rPr>
          <w:sz w:val="24"/>
          <w:szCs w:val="24"/>
          <w:lang w:bidi="ru-RU"/>
        </w:rPr>
      </w:pPr>
      <w:r w:rsidRPr="003331A3">
        <w:rPr>
          <w:b/>
          <w:sz w:val="24"/>
          <w:szCs w:val="24"/>
          <w:lang w:bidi="ru-RU"/>
        </w:rPr>
        <w:t xml:space="preserve">Пятый комплекс </w:t>
      </w:r>
      <w:r w:rsidRPr="003331A3">
        <w:rPr>
          <w:sz w:val="24"/>
          <w:szCs w:val="24"/>
          <w:lang w:bidi="ru-RU"/>
        </w:rPr>
        <w:t>мероприятий обеспечивает профилактику разного рода зависимостей: развитие представлений подростков о ценности здоровья, важности и необходимости бережного отношения к нему; расширение знаний обучающихся о правилах здорового образа жизни, воспитание готовности соблюдать эти правила; формирование адекватной самооценки, развитие навыков регуляции своего поведения, эмоционального состояния; формирование умений оценивать ситуацию и противостоять негативному давлению со стороны окружающих; формирование представлений о наркотизации как поведении, опасном для здоровья, о неизбежных негативных последствиях наркотизации для творческих, интеллектуальных способностей человека, возможности самореализации, достижения социального успеха; вовлечение подростков в социально значимую деятельность, позволяющую им реализовать потребность в признании окружающих, проявить свои лучшие качества и способности; ознакомление подростков с разнообразными формами проведения досуга; формирование умений рационально проводить свободное время (время отдыха) на основе анализа своего режима; развитие способности контролировать время, проведенное за компьютером.</w:t>
      </w:r>
    </w:p>
    <w:tbl>
      <w:tblPr>
        <w:tblStyle w:val="TableNormal1"/>
        <w:tblW w:w="141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70"/>
        <w:gridCol w:w="4605"/>
      </w:tblGrid>
      <w:tr w:rsidR="00D3116F" w:rsidRPr="003331A3" w14:paraId="64B6D62B" w14:textId="77777777" w:rsidTr="00311B05">
        <w:trPr>
          <w:trHeight w:val="276"/>
        </w:trPr>
        <w:tc>
          <w:tcPr>
            <w:tcW w:w="9570" w:type="dxa"/>
          </w:tcPr>
          <w:p w14:paraId="2405DD89" w14:textId="77777777"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lang w:val="ru-RU" w:bidi="ru-RU"/>
              </w:rPr>
              <w:br w:type="page"/>
            </w:r>
            <w:proofErr w:type="spellStart"/>
            <w:r w:rsidRPr="003331A3">
              <w:rPr>
                <w:rFonts w:ascii="Times New Roman" w:hAnsi="Times New Roman" w:cs="Times New Roman"/>
                <w:b/>
                <w:lang w:bidi="ru-RU"/>
              </w:rPr>
              <w:t>Содержание</w:t>
            </w:r>
            <w:proofErr w:type="spellEnd"/>
          </w:p>
        </w:tc>
        <w:tc>
          <w:tcPr>
            <w:tcW w:w="4605" w:type="dxa"/>
          </w:tcPr>
          <w:p w14:paraId="10108479"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Виды</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деятельности</w:t>
            </w:r>
            <w:proofErr w:type="spellEnd"/>
            <w:r w:rsidRPr="003331A3">
              <w:rPr>
                <w:rFonts w:ascii="Times New Roman" w:hAnsi="Times New Roman" w:cs="Times New Roman"/>
                <w:b/>
                <w:lang w:bidi="ru-RU"/>
              </w:rPr>
              <w:t xml:space="preserve"> / </w:t>
            </w:r>
            <w:proofErr w:type="spellStart"/>
            <w:r w:rsidRPr="003331A3">
              <w:rPr>
                <w:rFonts w:ascii="Times New Roman" w:hAnsi="Times New Roman" w:cs="Times New Roman"/>
                <w:b/>
                <w:lang w:bidi="ru-RU"/>
              </w:rPr>
              <w:t>формы</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занятий</w:t>
            </w:r>
            <w:proofErr w:type="spellEnd"/>
          </w:p>
        </w:tc>
      </w:tr>
      <w:tr w:rsidR="00D3116F" w:rsidRPr="003331A3" w14:paraId="72F8C62F" w14:textId="77777777" w:rsidTr="00311B05">
        <w:trPr>
          <w:trHeight w:val="846"/>
        </w:trPr>
        <w:tc>
          <w:tcPr>
            <w:tcW w:w="9570" w:type="dxa"/>
          </w:tcPr>
          <w:p w14:paraId="55432302" w14:textId="77777777" w:rsidR="00D3116F" w:rsidRPr="003331A3" w:rsidRDefault="00D3116F" w:rsidP="00862131">
            <w:pPr>
              <w:widowControl/>
              <w:numPr>
                <w:ilvl w:val="0"/>
                <w:numId w:val="141"/>
              </w:numPr>
              <w:autoSpaceDE/>
              <w:autoSpaceDN/>
              <w:rPr>
                <w:rFonts w:ascii="Times New Roman" w:hAnsi="Times New Roman" w:cs="Times New Roman"/>
                <w:lang w:val="ru-RU" w:bidi="ru-RU"/>
              </w:rPr>
            </w:pPr>
            <w:r w:rsidRPr="003331A3">
              <w:rPr>
                <w:rFonts w:ascii="Times New Roman" w:hAnsi="Times New Roman" w:cs="Times New Roman"/>
                <w:lang w:val="ru-RU" w:bidi="ru-RU"/>
              </w:rPr>
              <w:t>сознание единства и взаимовлияния различных видов здоровья человека: физического (сила, ловкость, выносливость), физиологического (работоспособность, устойчивость к заболеваниям), психического (умственная работоспособность, эмоциональное благополучие), социально-психологического (способность справиться со стрессом, качество отношений с окружающими людьми); репродуктивное (забота о своем здоровье как будущего родителя); духовного (иерархия ценностей); их зависимости от экологической культуры, культуры здорового и безопасного образа жизни человека;</w:t>
            </w:r>
          </w:p>
          <w:p w14:paraId="0BA2F971" w14:textId="77777777" w:rsidR="00D3116F" w:rsidRPr="003331A3" w:rsidRDefault="00D3116F" w:rsidP="00862131">
            <w:pPr>
              <w:widowControl/>
              <w:numPr>
                <w:ilvl w:val="0"/>
                <w:numId w:val="141"/>
              </w:numPr>
              <w:autoSpaceDE/>
              <w:autoSpaceDN/>
              <w:rPr>
                <w:rFonts w:ascii="Times New Roman" w:hAnsi="Times New Roman" w:cs="Times New Roman"/>
                <w:lang w:val="ru-RU" w:bidi="ru-RU"/>
              </w:rPr>
            </w:pPr>
            <w:r w:rsidRPr="003331A3">
              <w:rPr>
                <w:rFonts w:ascii="Times New Roman" w:hAnsi="Times New Roman" w:cs="Times New Roman"/>
                <w:lang w:val="ru-RU" w:bidi="ru-RU"/>
              </w:rPr>
              <w:t>интерес к прогулкам на природе, подвижным играм, участию в спортивных соревнованиях, туристическим походам, занятиям в спортивных секциях, военизированным играм;</w:t>
            </w:r>
          </w:p>
          <w:p w14:paraId="0648253E" w14:textId="77777777" w:rsidR="00D3116F" w:rsidRPr="003331A3" w:rsidRDefault="00D3116F" w:rsidP="00862131">
            <w:pPr>
              <w:widowControl/>
              <w:numPr>
                <w:ilvl w:val="0"/>
                <w:numId w:val="141"/>
              </w:numPr>
              <w:autoSpaceDE/>
              <w:autoSpaceDN/>
              <w:rPr>
                <w:rFonts w:ascii="Times New Roman" w:hAnsi="Times New Roman" w:cs="Times New Roman"/>
                <w:lang w:val="ru-RU" w:bidi="ru-RU"/>
              </w:rPr>
            </w:pPr>
            <w:r w:rsidRPr="003331A3">
              <w:rPr>
                <w:rFonts w:ascii="Times New Roman" w:hAnsi="Times New Roman" w:cs="Times New Roman"/>
                <w:lang w:val="ru-RU" w:bidi="ru-RU"/>
              </w:rPr>
              <w:t>представления о факторах окружающей природно-социальной среды, негативно влияющих на здоровье человека; способах их компенсации, избегания, преодоления;</w:t>
            </w:r>
          </w:p>
          <w:p w14:paraId="18C9700D" w14:textId="77777777" w:rsidR="00D3116F" w:rsidRPr="003331A3" w:rsidRDefault="00D3116F" w:rsidP="00862131">
            <w:pPr>
              <w:widowControl/>
              <w:numPr>
                <w:ilvl w:val="0"/>
                <w:numId w:val="141"/>
              </w:numPr>
              <w:autoSpaceDE/>
              <w:autoSpaceDN/>
              <w:rPr>
                <w:rFonts w:ascii="Times New Roman" w:hAnsi="Times New Roman" w:cs="Times New Roman"/>
                <w:lang w:val="ru-RU" w:bidi="ru-RU"/>
              </w:rPr>
            </w:pPr>
            <w:r w:rsidRPr="003331A3">
              <w:rPr>
                <w:rFonts w:ascii="Times New Roman" w:hAnsi="Times New Roman" w:cs="Times New Roman"/>
                <w:lang w:val="ru-RU" w:bidi="ru-RU"/>
              </w:rPr>
              <w:t>устойчивая мотивация к выполнению правил личной и общественной гигиены и санитарии; рациональной организации режима дня, питания; занятиям физической культурой, спортом, туризмом; самообразованию; труду и творчеству для успешной социализации;</w:t>
            </w:r>
          </w:p>
          <w:p w14:paraId="02DC62DE" w14:textId="77777777" w:rsidR="00D3116F" w:rsidRPr="003331A3" w:rsidRDefault="00D3116F" w:rsidP="00862131">
            <w:pPr>
              <w:widowControl/>
              <w:numPr>
                <w:ilvl w:val="0"/>
                <w:numId w:val="141"/>
              </w:numPr>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опыт участия в физкультурно-оздоровительных, санитарно-гигиенических мероприятиях, экологическом туризме;</w:t>
            </w:r>
          </w:p>
          <w:p w14:paraId="5BC97E57" w14:textId="77777777" w:rsidR="00D3116F" w:rsidRPr="003331A3" w:rsidRDefault="00D3116F" w:rsidP="00862131">
            <w:pPr>
              <w:widowControl/>
              <w:numPr>
                <w:ilvl w:val="0"/>
                <w:numId w:val="141"/>
              </w:numPr>
              <w:autoSpaceDE/>
              <w:autoSpaceDN/>
              <w:rPr>
                <w:rFonts w:ascii="Times New Roman" w:hAnsi="Times New Roman" w:cs="Times New Roman"/>
                <w:lang w:val="ru-RU" w:bidi="ru-RU"/>
              </w:rPr>
            </w:pPr>
            <w:r w:rsidRPr="003331A3">
              <w:rPr>
                <w:rFonts w:ascii="Times New Roman" w:hAnsi="Times New Roman" w:cs="Times New Roman"/>
                <w:lang w:val="ru-RU" w:bidi="ru-RU"/>
              </w:rPr>
              <w:t>резко негативное отношение к курению, употреблению алкогольных напитков, наркотиков и других психоактивных веществ (ПАВ);</w:t>
            </w:r>
          </w:p>
          <w:p w14:paraId="5C00C971" w14:textId="77777777" w:rsidR="00D3116F" w:rsidRPr="003331A3" w:rsidRDefault="00D3116F" w:rsidP="00862131">
            <w:pPr>
              <w:widowControl/>
              <w:numPr>
                <w:ilvl w:val="0"/>
                <w:numId w:val="141"/>
              </w:numPr>
              <w:autoSpaceDE/>
              <w:autoSpaceDN/>
              <w:rPr>
                <w:rFonts w:ascii="Times New Roman" w:hAnsi="Times New Roman" w:cs="Times New Roman"/>
                <w:lang w:val="ru-RU" w:bidi="ru-RU"/>
              </w:rPr>
            </w:pPr>
            <w:r w:rsidRPr="003331A3">
              <w:rPr>
                <w:rFonts w:ascii="Times New Roman" w:hAnsi="Times New Roman" w:cs="Times New Roman"/>
                <w:lang w:val="ru-RU" w:bidi="ru-RU"/>
              </w:rPr>
              <w:t>отрицательное отношение к лицам и организациям, пропагандирующим курение и</w:t>
            </w:r>
          </w:p>
          <w:p w14:paraId="253CCBD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пьянство, распространяющим наркотики и другие ПАВ.</w:t>
            </w:r>
          </w:p>
        </w:tc>
        <w:tc>
          <w:tcPr>
            <w:tcW w:w="4605" w:type="dxa"/>
          </w:tcPr>
          <w:p w14:paraId="2865D8FE" w14:textId="77777777" w:rsidR="00D3116F" w:rsidRPr="003331A3" w:rsidRDefault="00D3116F" w:rsidP="00862131">
            <w:pPr>
              <w:widowControl/>
              <w:numPr>
                <w:ilvl w:val="0"/>
                <w:numId w:val="140"/>
              </w:numPr>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 xml:space="preserve">беседа, просмотр учебных фильмов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14:paraId="66425DD7" w14:textId="77777777" w:rsidR="00D3116F" w:rsidRPr="003331A3" w:rsidRDefault="00D3116F" w:rsidP="00862131">
            <w:pPr>
              <w:widowControl/>
              <w:numPr>
                <w:ilvl w:val="0"/>
                <w:numId w:val="140"/>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встречи со спортсменами, тренерами, представителями профессий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14:paraId="1B16EB95" w14:textId="77777777" w:rsidR="00D3116F" w:rsidRPr="003331A3" w:rsidRDefault="00D3116F" w:rsidP="00862131">
            <w:pPr>
              <w:widowControl/>
              <w:numPr>
                <w:ilvl w:val="0"/>
                <w:numId w:val="140"/>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прогулки на природе для укрепления своего здоровья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14:paraId="59586AE0" w14:textId="77777777" w:rsidR="00D3116F" w:rsidRPr="003331A3" w:rsidRDefault="00D3116F" w:rsidP="00862131">
            <w:pPr>
              <w:widowControl/>
              <w:numPr>
                <w:ilvl w:val="0"/>
                <w:numId w:val="140"/>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урок</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физической</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культуры</w:t>
            </w:r>
            <w:proofErr w:type="spellEnd"/>
            <w:r w:rsidRPr="003331A3">
              <w:rPr>
                <w:rFonts w:ascii="Times New Roman" w:hAnsi="Times New Roman" w:cs="Times New Roman"/>
                <w:lang w:bidi="ru-RU"/>
              </w:rPr>
              <w:t xml:space="preserve"> </w:t>
            </w:r>
            <w:r w:rsidRPr="003331A3">
              <w:rPr>
                <w:rFonts w:ascii="Times New Roman" w:hAnsi="Times New Roman" w:cs="Times New Roman"/>
                <w:i/>
                <w:lang w:bidi="ru-RU"/>
              </w:rPr>
              <w:t>(</w:t>
            </w:r>
            <w:proofErr w:type="spellStart"/>
            <w:r w:rsidRPr="003331A3">
              <w:rPr>
                <w:rFonts w:ascii="Times New Roman" w:hAnsi="Times New Roman" w:cs="Times New Roman"/>
                <w:i/>
                <w:lang w:bidi="ru-RU"/>
              </w:rPr>
              <w:t>урочная</w:t>
            </w:r>
            <w:proofErr w:type="spellEnd"/>
            <w:r w:rsidRPr="003331A3">
              <w:rPr>
                <w:rFonts w:ascii="Times New Roman" w:hAnsi="Times New Roman" w:cs="Times New Roman"/>
                <w:lang w:bidi="ru-RU"/>
              </w:rPr>
              <w:t>);</w:t>
            </w:r>
          </w:p>
          <w:p w14:paraId="3008F29C" w14:textId="77777777" w:rsidR="00D3116F" w:rsidRPr="003331A3" w:rsidRDefault="00D3116F" w:rsidP="00862131">
            <w:pPr>
              <w:widowControl/>
              <w:numPr>
                <w:ilvl w:val="0"/>
                <w:numId w:val="140"/>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спортивные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секции</w:t>
            </w:r>
            <w:proofErr w:type="spellEnd"/>
            <w:r w:rsidRPr="003331A3">
              <w:rPr>
                <w:rFonts w:ascii="Times New Roman" w:hAnsi="Times New Roman" w:cs="Times New Roman"/>
                <w:lang w:bidi="ru-RU"/>
              </w:rPr>
              <w:t xml:space="preserve"> </w:t>
            </w:r>
            <w:r w:rsidRPr="003331A3">
              <w:rPr>
                <w:rFonts w:ascii="Times New Roman" w:hAnsi="Times New Roman" w:cs="Times New Roman"/>
                <w:i/>
                <w:lang w:bidi="ru-RU"/>
              </w:rPr>
              <w:t>(</w:t>
            </w:r>
            <w:proofErr w:type="spellStart"/>
            <w:r w:rsidRPr="003331A3">
              <w:rPr>
                <w:rFonts w:ascii="Times New Roman" w:hAnsi="Times New Roman" w:cs="Times New Roman"/>
                <w:i/>
                <w:lang w:bidi="ru-RU"/>
              </w:rPr>
              <w:t>внеурочная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внешкольная</w:t>
            </w:r>
            <w:proofErr w:type="spellEnd"/>
            <w:r w:rsidRPr="003331A3">
              <w:rPr>
                <w:rFonts w:ascii="Times New Roman" w:hAnsi="Times New Roman" w:cs="Times New Roman"/>
                <w:lang w:bidi="ru-RU"/>
              </w:rPr>
              <w:t>);</w:t>
            </w:r>
          </w:p>
          <w:p w14:paraId="62501F57" w14:textId="77777777" w:rsidR="00D3116F" w:rsidRPr="003331A3" w:rsidRDefault="00D3116F" w:rsidP="00862131">
            <w:pPr>
              <w:widowControl/>
              <w:numPr>
                <w:ilvl w:val="0"/>
                <w:numId w:val="140"/>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подвижные игры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14:paraId="36CF3030" w14:textId="77777777" w:rsidR="00D3116F" w:rsidRPr="003331A3" w:rsidRDefault="00D3116F" w:rsidP="00862131">
            <w:pPr>
              <w:widowControl/>
              <w:numPr>
                <w:ilvl w:val="0"/>
                <w:numId w:val="140"/>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lastRenderedPageBreak/>
              <w:t>туристические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походы</w:t>
            </w:r>
            <w:proofErr w:type="spellEnd"/>
            <w:r w:rsidRPr="003331A3">
              <w:rPr>
                <w:rFonts w:ascii="Times New Roman" w:hAnsi="Times New Roman" w:cs="Times New Roman"/>
                <w:lang w:bidi="ru-RU"/>
              </w:rPr>
              <w:t xml:space="preserve"> </w:t>
            </w:r>
            <w:r w:rsidRPr="003331A3">
              <w:rPr>
                <w:rFonts w:ascii="Times New Roman" w:hAnsi="Times New Roman" w:cs="Times New Roman"/>
                <w:i/>
                <w:lang w:bidi="ru-RU"/>
              </w:rPr>
              <w:t>(</w:t>
            </w:r>
            <w:proofErr w:type="spellStart"/>
            <w:r w:rsidRPr="003331A3">
              <w:rPr>
                <w:rFonts w:ascii="Times New Roman" w:hAnsi="Times New Roman" w:cs="Times New Roman"/>
                <w:i/>
                <w:lang w:bidi="ru-RU"/>
              </w:rPr>
              <w:t>внеурочная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внешкольная</w:t>
            </w:r>
            <w:proofErr w:type="spellEnd"/>
            <w:r w:rsidRPr="003331A3">
              <w:rPr>
                <w:rFonts w:ascii="Times New Roman" w:hAnsi="Times New Roman" w:cs="Times New Roman"/>
                <w:lang w:bidi="ru-RU"/>
              </w:rPr>
              <w:t>);</w:t>
            </w:r>
          </w:p>
          <w:p w14:paraId="45786446" w14:textId="77777777" w:rsidR="00D3116F" w:rsidRPr="003331A3" w:rsidRDefault="00D3116F" w:rsidP="00862131">
            <w:pPr>
              <w:widowControl/>
              <w:numPr>
                <w:ilvl w:val="0"/>
                <w:numId w:val="140"/>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спортивные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соревнования</w:t>
            </w:r>
            <w:proofErr w:type="spellEnd"/>
            <w:r w:rsidRPr="003331A3">
              <w:rPr>
                <w:rFonts w:ascii="Times New Roman" w:hAnsi="Times New Roman" w:cs="Times New Roman"/>
                <w:lang w:bidi="ru-RU"/>
              </w:rPr>
              <w:t xml:space="preserve"> </w:t>
            </w:r>
            <w:r w:rsidRPr="003331A3">
              <w:rPr>
                <w:rFonts w:ascii="Times New Roman" w:hAnsi="Times New Roman" w:cs="Times New Roman"/>
                <w:i/>
                <w:lang w:bidi="ru-RU"/>
              </w:rPr>
              <w:t>(</w:t>
            </w:r>
            <w:proofErr w:type="spellStart"/>
            <w:r w:rsidRPr="003331A3">
              <w:rPr>
                <w:rFonts w:ascii="Times New Roman" w:hAnsi="Times New Roman" w:cs="Times New Roman"/>
                <w:i/>
                <w:lang w:bidi="ru-RU"/>
              </w:rPr>
              <w:t>внешкольная</w:t>
            </w:r>
            <w:proofErr w:type="spellEnd"/>
            <w:r w:rsidRPr="003331A3">
              <w:rPr>
                <w:rFonts w:ascii="Times New Roman" w:hAnsi="Times New Roman" w:cs="Times New Roman"/>
                <w:lang w:bidi="ru-RU"/>
              </w:rPr>
              <w:t>);</w:t>
            </w:r>
          </w:p>
          <w:p w14:paraId="36ABAC2B" w14:textId="77777777" w:rsidR="00D3116F" w:rsidRPr="003331A3" w:rsidRDefault="00D3116F" w:rsidP="00862131">
            <w:pPr>
              <w:widowControl/>
              <w:numPr>
                <w:ilvl w:val="0"/>
                <w:numId w:val="140"/>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игровые и тренинговые программы в системе взаимодействия образовательных и медицинских учреждений </w:t>
            </w:r>
            <w:r w:rsidRPr="003331A3">
              <w:rPr>
                <w:rFonts w:ascii="Times New Roman" w:hAnsi="Times New Roman" w:cs="Times New Roman"/>
                <w:i/>
                <w:lang w:val="ru-RU" w:bidi="ru-RU"/>
              </w:rPr>
              <w:t>(внешкольная</w:t>
            </w:r>
            <w:r w:rsidRPr="003331A3">
              <w:rPr>
                <w:rFonts w:ascii="Times New Roman" w:hAnsi="Times New Roman" w:cs="Times New Roman"/>
                <w:lang w:val="ru-RU" w:bidi="ru-RU"/>
              </w:rPr>
              <w:t>)</w:t>
            </w:r>
          </w:p>
        </w:tc>
      </w:tr>
    </w:tbl>
    <w:p w14:paraId="4CD7EDBD" w14:textId="77777777" w:rsidR="00D3116F" w:rsidRPr="003331A3" w:rsidRDefault="00D3116F" w:rsidP="00D3116F">
      <w:pPr>
        <w:rPr>
          <w:b/>
          <w:i/>
          <w:lang w:bidi="ru-RU"/>
        </w:rPr>
      </w:pPr>
      <w:r w:rsidRPr="003331A3">
        <w:rPr>
          <w:b/>
          <w:i/>
          <w:lang w:bidi="ru-RU"/>
        </w:rPr>
        <w:lastRenderedPageBreak/>
        <w:t>Мероприятия по осуществлению содержания раздела</w:t>
      </w:r>
    </w:p>
    <w:tbl>
      <w:tblPr>
        <w:tblStyle w:val="TableNormal1"/>
        <w:tblW w:w="141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47"/>
        <w:gridCol w:w="2696"/>
        <w:gridCol w:w="3970"/>
        <w:gridCol w:w="4462"/>
      </w:tblGrid>
      <w:tr w:rsidR="00D3116F" w:rsidRPr="003331A3" w14:paraId="0ABC7784" w14:textId="77777777" w:rsidTr="00311B05">
        <w:trPr>
          <w:trHeight w:val="760"/>
        </w:trPr>
        <w:tc>
          <w:tcPr>
            <w:tcW w:w="3047" w:type="dxa"/>
          </w:tcPr>
          <w:p w14:paraId="12C83E76"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2696" w:type="dxa"/>
          </w:tcPr>
          <w:p w14:paraId="2710DD55"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970" w:type="dxa"/>
          </w:tcPr>
          <w:p w14:paraId="4D07BCA7"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внешкольная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4462" w:type="dxa"/>
          </w:tcPr>
          <w:p w14:paraId="3CDD240A"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Социально-полезная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r>
      <w:tr w:rsidR="00D3116F" w:rsidRPr="003331A3" w14:paraId="0D31EE0A" w14:textId="77777777" w:rsidTr="00311B05">
        <w:trPr>
          <w:trHeight w:val="829"/>
        </w:trPr>
        <w:tc>
          <w:tcPr>
            <w:tcW w:w="3047" w:type="dxa"/>
          </w:tcPr>
          <w:p w14:paraId="7B41BB4C"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День</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Здоровья</w:t>
            </w:r>
            <w:proofErr w:type="spellEnd"/>
          </w:p>
        </w:tc>
        <w:tc>
          <w:tcPr>
            <w:tcW w:w="2696" w:type="dxa"/>
          </w:tcPr>
          <w:p w14:paraId="23BB433B"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Классный час «Здоровье школьника – здоровье нации»,</w:t>
            </w:r>
          </w:p>
        </w:tc>
        <w:tc>
          <w:tcPr>
            <w:tcW w:w="3970" w:type="dxa"/>
          </w:tcPr>
          <w:p w14:paraId="620EE235"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Проведение Дня здоровья. «Веселые старты», спортивные игры (баскетбол, волейбол, теннис)</w:t>
            </w:r>
          </w:p>
        </w:tc>
        <w:tc>
          <w:tcPr>
            <w:tcW w:w="4462" w:type="dxa"/>
          </w:tcPr>
          <w:p w14:paraId="7008F8C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Конкурс антинаркотической социальной рекламы «Мы выбираем жизнь»</w:t>
            </w:r>
          </w:p>
          <w:p w14:paraId="233D9961" w14:textId="77777777" w:rsidR="00D3116F" w:rsidRPr="003331A3" w:rsidRDefault="00D3116F" w:rsidP="00D3116F">
            <w:pPr>
              <w:widowControl/>
              <w:autoSpaceDE/>
              <w:autoSpaceDN/>
              <w:rPr>
                <w:rFonts w:ascii="Times New Roman" w:hAnsi="Times New Roman" w:cs="Times New Roman"/>
                <w:lang w:val="ru-RU" w:bidi="ru-RU"/>
              </w:rPr>
            </w:pPr>
          </w:p>
        </w:tc>
      </w:tr>
      <w:tr w:rsidR="00D3116F" w:rsidRPr="003331A3" w14:paraId="12DE4A0F" w14:textId="77777777" w:rsidTr="00311B05">
        <w:trPr>
          <w:trHeight w:val="760"/>
        </w:trPr>
        <w:tc>
          <w:tcPr>
            <w:tcW w:w="3047" w:type="dxa"/>
          </w:tcPr>
          <w:p w14:paraId="4F85BA4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Уроки биологии и окружающего мира</w:t>
            </w:r>
          </w:p>
        </w:tc>
        <w:tc>
          <w:tcPr>
            <w:tcW w:w="2696" w:type="dxa"/>
          </w:tcPr>
          <w:p w14:paraId="5847AB3A"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«Мы за здоровый образ жизни»</w:t>
            </w:r>
          </w:p>
        </w:tc>
        <w:tc>
          <w:tcPr>
            <w:tcW w:w="3970" w:type="dxa"/>
          </w:tcPr>
          <w:p w14:paraId="5080B8D2"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Лекции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сотрудников</w:t>
            </w:r>
            <w:proofErr w:type="spellEnd"/>
            <w:r w:rsidRPr="003331A3">
              <w:rPr>
                <w:rFonts w:ascii="Times New Roman" w:hAnsi="Times New Roman" w:cs="Times New Roman"/>
                <w:lang w:bidi="ru-RU"/>
              </w:rPr>
              <w:t xml:space="preserve"> ППМС </w:t>
            </w:r>
            <w:proofErr w:type="spellStart"/>
            <w:r w:rsidRPr="003331A3">
              <w:rPr>
                <w:rFonts w:ascii="Times New Roman" w:hAnsi="Times New Roman" w:cs="Times New Roman"/>
                <w:lang w:bidi="ru-RU"/>
              </w:rPr>
              <w:t>центра</w:t>
            </w:r>
            <w:proofErr w:type="spellEnd"/>
          </w:p>
        </w:tc>
        <w:tc>
          <w:tcPr>
            <w:tcW w:w="4462" w:type="dxa"/>
          </w:tcPr>
          <w:p w14:paraId="753F279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рисунков « Здоровый образ жизни»</w:t>
            </w:r>
          </w:p>
        </w:tc>
      </w:tr>
      <w:tr w:rsidR="00D3116F" w:rsidRPr="003331A3" w14:paraId="60C419FE" w14:textId="77777777" w:rsidTr="00311B05">
        <w:trPr>
          <w:trHeight w:val="935"/>
        </w:trPr>
        <w:tc>
          <w:tcPr>
            <w:tcW w:w="3047" w:type="dxa"/>
            <w:tcBorders>
              <w:bottom w:val="double" w:sz="1" w:space="0" w:color="000000"/>
            </w:tcBorders>
          </w:tcPr>
          <w:p w14:paraId="74CBED80"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Месячник</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безопасности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дорожного</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движения</w:t>
            </w:r>
            <w:proofErr w:type="spellEnd"/>
            <w:r w:rsidRPr="003331A3">
              <w:rPr>
                <w:rFonts w:ascii="Times New Roman" w:hAnsi="Times New Roman" w:cs="Times New Roman"/>
                <w:lang w:bidi="ru-RU"/>
              </w:rPr>
              <w:t>.</w:t>
            </w:r>
          </w:p>
        </w:tc>
        <w:tc>
          <w:tcPr>
            <w:tcW w:w="2696" w:type="dxa"/>
            <w:tcBorders>
              <w:bottom w:val="double" w:sz="1" w:space="0" w:color="000000"/>
            </w:tcBorders>
          </w:tcPr>
          <w:p w14:paraId="4E632F5A" w14:textId="77777777" w:rsidR="00D3116F" w:rsidRPr="003331A3" w:rsidRDefault="00D3116F" w:rsidP="00D3116F">
            <w:pPr>
              <w:widowControl/>
              <w:autoSpaceDE/>
              <w:autoSpaceDN/>
              <w:rPr>
                <w:rFonts w:ascii="Times New Roman" w:hAnsi="Times New Roman" w:cs="Times New Roman"/>
                <w:lang w:val="ru-RU" w:bidi="ru-RU"/>
              </w:rPr>
            </w:pPr>
            <w:proofErr w:type="spellStart"/>
            <w:r w:rsidRPr="003331A3">
              <w:rPr>
                <w:rFonts w:ascii="Times New Roman" w:hAnsi="Times New Roman" w:cs="Times New Roman"/>
                <w:lang w:val="ru-RU" w:bidi="ru-RU"/>
              </w:rPr>
              <w:t>Кл.час</w:t>
            </w:r>
            <w:proofErr w:type="spellEnd"/>
            <w:r w:rsidRPr="003331A3">
              <w:rPr>
                <w:rFonts w:ascii="Times New Roman" w:hAnsi="Times New Roman" w:cs="Times New Roman"/>
                <w:lang w:val="ru-RU" w:bidi="ru-RU"/>
              </w:rPr>
              <w:t xml:space="preserve"> «Азбука дороги»</w:t>
            </w:r>
          </w:p>
          <w:p w14:paraId="4E1C603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Кружок по ПДД</w:t>
            </w:r>
          </w:p>
        </w:tc>
        <w:tc>
          <w:tcPr>
            <w:tcW w:w="3970" w:type="dxa"/>
            <w:tcBorders>
              <w:bottom w:val="double" w:sz="1" w:space="0" w:color="000000"/>
            </w:tcBorders>
          </w:tcPr>
          <w:p w14:paraId="31A50E7B"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Соревнования по футболу и др. видам </w:t>
            </w:r>
          </w:p>
          <w:p w14:paraId="24294400"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спорта</w:t>
            </w:r>
            <w:proofErr w:type="spellEnd"/>
            <w:r w:rsidRPr="003331A3">
              <w:rPr>
                <w:rFonts w:ascii="Times New Roman" w:hAnsi="Times New Roman" w:cs="Times New Roman"/>
                <w:lang w:bidi="ru-RU"/>
              </w:rPr>
              <w:t xml:space="preserve"> </w:t>
            </w:r>
          </w:p>
          <w:p w14:paraId="5E227A22"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Конкурс</w:t>
            </w:r>
            <w:proofErr w:type="spellEnd"/>
            <w:r w:rsidRPr="003331A3">
              <w:rPr>
                <w:rFonts w:ascii="Times New Roman" w:hAnsi="Times New Roman" w:cs="Times New Roman"/>
                <w:lang w:bidi="ru-RU"/>
              </w:rPr>
              <w:tab/>
              <w:t>«</w:t>
            </w:r>
            <w:proofErr w:type="spellStart"/>
            <w:r w:rsidRPr="003331A3">
              <w:rPr>
                <w:rFonts w:ascii="Times New Roman" w:hAnsi="Times New Roman" w:cs="Times New Roman"/>
                <w:lang w:bidi="ru-RU"/>
              </w:rPr>
              <w:t>Знатоки</w:t>
            </w:r>
            <w:proofErr w:type="spellEnd"/>
            <w:r w:rsidRPr="003331A3">
              <w:rPr>
                <w:rFonts w:ascii="Times New Roman" w:hAnsi="Times New Roman" w:cs="Times New Roman"/>
                <w:lang w:bidi="ru-RU"/>
              </w:rPr>
              <w:t xml:space="preserve"> ПДД»</w:t>
            </w:r>
          </w:p>
          <w:p w14:paraId="6BB444CA" w14:textId="77777777" w:rsidR="00D3116F" w:rsidRPr="003331A3" w:rsidRDefault="00D3116F" w:rsidP="00D3116F">
            <w:pPr>
              <w:widowControl/>
              <w:autoSpaceDE/>
              <w:autoSpaceDN/>
              <w:rPr>
                <w:rFonts w:ascii="Times New Roman" w:hAnsi="Times New Roman" w:cs="Times New Roman"/>
                <w:lang w:bidi="ru-RU"/>
              </w:rPr>
            </w:pPr>
          </w:p>
        </w:tc>
        <w:tc>
          <w:tcPr>
            <w:tcW w:w="4462" w:type="dxa"/>
            <w:tcBorders>
              <w:bottom w:val="double" w:sz="1" w:space="0" w:color="000000"/>
            </w:tcBorders>
          </w:tcPr>
          <w:p w14:paraId="7DBFDC6F"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Конкурсы рисунков, плакатов: по ПДД»</w:t>
            </w:r>
          </w:p>
          <w:p w14:paraId="4478939F" w14:textId="77777777" w:rsidR="00D3116F" w:rsidRPr="003331A3" w:rsidRDefault="00D3116F" w:rsidP="00D3116F">
            <w:pPr>
              <w:widowControl/>
              <w:autoSpaceDE/>
              <w:autoSpaceDN/>
              <w:rPr>
                <w:rFonts w:ascii="Times New Roman" w:hAnsi="Times New Roman" w:cs="Times New Roman"/>
                <w:lang w:val="ru-RU" w:bidi="ru-RU"/>
              </w:rPr>
            </w:pPr>
          </w:p>
        </w:tc>
      </w:tr>
      <w:tr w:rsidR="00D3116F" w:rsidRPr="003331A3" w14:paraId="64684AB8" w14:textId="77777777" w:rsidTr="00311B05">
        <w:trPr>
          <w:trHeight w:val="1672"/>
        </w:trPr>
        <w:tc>
          <w:tcPr>
            <w:tcW w:w="3047" w:type="dxa"/>
            <w:tcBorders>
              <w:top w:val="double" w:sz="1" w:space="0" w:color="000000"/>
            </w:tcBorders>
          </w:tcPr>
          <w:p w14:paraId="5E26204E"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Физическая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культура</w:t>
            </w:r>
            <w:proofErr w:type="spellEnd"/>
          </w:p>
        </w:tc>
        <w:tc>
          <w:tcPr>
            <w:tcW w:w="2696" w:type="dxa"/>
            <w:tcBorders>
              <w:top w:val="double" w:sz="1" w:space="0" w:color="000000"/>
            </w:tcBorders>
          </w:tcPr>
          <w:p w14:paraId="77B233EA"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Программа «Мы за здоровый образ жизни»</w:t>
            </w:r>
          </w:p>
          <w:p w14:paraId="0A7E8136" w14:textId="77777777" w:rsidR="00D3116F" w:rsidRPr="003331A3" w:rsidRDefault="00D3116F" w:rsidP="00D3116F">
            <w:pPr>
              <w:widowControl/>
              <w:autoSpaceDE/>
              <w:autoSpaceDN/>
              <w:rPr>
                <w:rFonts w:ascii="Times New Roman" w:hAnsi="Times New Roman" w:cs="Times New Roman"/>
                <w:lang w:val="ru-RU" w:bidi="ru-RU"/>
              </w:rPr>
            </w:pPr>
          </w:p>
          <w:p w14:paraId="322FA8FE" w14:textId="77777777" w:rsidR="00D3116F" w:rsidRPr="003331A3" w:rsidRDefault="00D3116F" w:rsidP="00D3116F">
            <w:pPr>
              <w:widowControl/>
              <w:autoSpaceDE/>
              <w:autoSpaceDN/>
              <w:rPr>
                <w:rFonts w:ascii="Times New Roman" w:hAnsi="Times New Roman" w:cs="Times New Roman"/>
                <w:lang w:val="ru-RU" w:bidi="ru-RU"/>
              </w:rPr>
            </w:pPr>
          </w:p>
        </w:tc>
        <w:tc>
          <w:tcPr>
            <w:tcW w:w="3970" w:type="dxa"/>
            <w:tcBorders>
              <w:top w:val="double" w:sz="1" w:space="0" w:color="000000"/>
            </w:tcBorders>
          </w:tcPr>
          <w:p w14:paraId="6972F0D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Встречи со специалистами (медицинскими работниками, сотрудниками правоохранительных органов), ведущими профилактическую и просветительскую работу  по охране здоровья</w:t>
            </w:r>
          </w:p>
        </w:tc>
        <w:tc>
          <w:tcPr>
            <w:tcW w:w="4462" w:type="dxa"/>
            <w:tcBorders>
              <w:top w:val="double" w:sz="1" w:space="0" w:color="000000"/>
            </w:tcBorders>
          </w:tcPr>
          <w:p w14:paraId="798E3667"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Волонтерская акция</w:t>
            </w:r>
            <w:r w:rsidRPr="003331A3">
              <w:rPr>
                <w:rFonts w:ascii="Times New Roman" w:hAnsi="Times New Roman" w:cs="Times New Roman"/>
                <w:lang w:val="ru-RU" w:bidi="ru-RU"/>
              </w:rPr>
              <w:tab/>
              <w:t>«День отказа от курения»</w:t>
            </w:r>
          </w:p>
          <w:p w14:paraId="5FCA068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Городская волонтерская акция, приуроченная ко дню без табака (29 мая)</w:t>
            </w:r>
          </w:p>
        </w:tc>
      </w:tr>
      <w:tr w:rsidR="00D3116F" w:rsidRPr="003331A3" w14:paraId="4C873E19" w14:textId="77777777" w:rsidTr="00311B05">
        <w:trPr>
          <w:trHeight w:val="1379"/>
        </w:trPr>
        <w:tc>
          <w:tcPr>
            <w:tcW w:w="3047" w:type="dxa"/>
          </w:tcPr>
          <w:p w14:paraId="1007561B"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Выполнение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проектов</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по</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тематике</w:t>
            </w:r>
            <w:proofErr w:type="spellEnd"/>
          </w:p>
        </w:tc>
        <w:tc>
          <w:tcPr>
            <w:tcW w:w="2696" w:type="dxa"/>
          </w:tcPr>
          <w:p w14:paraId="047EF472"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Создание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паспорта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Дорожной</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безопасности</w:t>
            </w:r>
            <w:proofErr w:type="spellEnd"/>
          </w:p>
        </w:tc>
        <w:tc>
          <w:tcPr>
            <w:tcW w:w="3970" w:type="dxa"/>
          </w:tcPr>
          <w:p w14:paraId="15747A7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Встречи со специалистами, ведущими профилактическую и просветительскую работу по предупреждению зависимости детей от табака, алкоголя, наркотиков</w:t>
            </w:r>
          </w:p>
        </w:tc>
        <w:tc>
          <w:tcPr>
            <w:tcW w:w="4462" w:type="dxa"/>
          </w:tcPr>
          <w:p w14:paraId="308A8118"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День памяти жертвам ДТП и Акция с раздачей листовок "Нет жертвам ДТП" на дорогах города</w:t>
            </w:r>
          </w:p>
        </w:tc>
      </w:tr>
      <w:tr w:rsidR="00D3116F" w:rsidRPr="003331A3" w14:paraId="122CBB32" w14:textId="77777777" w:rsidTr="00311B05">
        <w:trPr>
          <w:trHeight w:val="268"/>
        </w:trPr>
        <w:tc>
          <w:tcPr>
            <w:tcW w:w="3047" w:type="dxa"/>
            <w:vMerge w:val="restart"/>
          </w:tcPr>
          <w:p w14:paraId="7B6630C0"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Уроки</w:t>
            </w:r>
            <w:proofErr w:type="spellEnd"/>
            <w:r w:rsidRPr="003331A3">
              <w:rPr>
                <w:rFonts w:ascii="Times New Roman" w:hAnsi="Times New Roman" w:cs="Times New Roman"/>
                <w:lang w:bidi="ru-RU"/>
              </w:rPr>
              <w:t xml:space="preserve"> ОБЖ</w:t>
            </w:r>
          </w:p>
        </w:tc>
        <w:tc>
          <w:tcPr>
            <w:tcW w:w="2696" w:type="dxa"/>
            <w:vMerge w:val="restart"/>
          </w:tcPr>
          <w:p w14:paraId="1A6936A1"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Программа</w:t>
            </w:r>
            <w:proofErr w:type="spellEnd"/>
            <w:r w:rsidRPr="003331A3">
              <w:rPr>
                <w:rFonts w:ascii="Times New Roman" w:hAnsi="Times New Roman" w:cs="Times New Roman"/>
                <w:lang w:bidi="ru-RU"/>
              </w:rPr>
              <w:t xml:space="preserve"> « </w:t>
            </w:r>
            <w:proofErr w:type="spellStart"/>
            <w:r w:rsidRPr="003331A3">
              <w:rPr>
                <w:rFonts w:ascii="Times New Roman" w:hAnsi="Times New Roman" w:cs="Times New Roman"/>
                <w:lang w:bidi="ru-RU"/>
              </w:rPr>
              <w:t>Школа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безопасности</w:t>
            </w:r>
            <w:proofErr w:type="spellEnd"/>
            <w:r w:rsidRPr="003331A3">
              <w:rPr>
                <w:rFonts w:ascii="Times New Roman" w:hAnsi="Times New Roman" w:cs="Times New Roman"/>
                <w:lang w:bidi="ru-RU"/>
              </w:rPr>
              <w:t>»</w:t>
            </w:r>
          </w:p>
        </w:tc>
        <w:tc>
          <w:tcPr>
            <w:tcW w:w="3970" w:type="dxa"/>
            <w:tcBorders>
              <w:bottom w:val="nil"/>
            </w:tcBorders>
          </w:tcPr>
          <w:p w14:paraId="51618226"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Неделя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безопасности</w:t>
            </w:r>
            <w:proofErr w:type="spellEnd"/>
          </w:p>
        </w:tc>
        <w:tc>
          <w:tcPr>
            <w:tcW w:w="4462" w:type="dxa"/>
            <w:tcBorders>
              <w:bottom w:val="nil"/>
            </w:tcBorders>
          </w:tcPr>
          <w:p w14:paraId="24CAC678"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Проведение акции «Будущее зависит от те-</w:t>
            </w:r>
          </w:p>
        </w:tc>
      </w:tr>
      <w:tr w:rsidR="00D3116F" w:rsidRPr="003331A3" w14:paraId="78D3A70E" w14:textId="77777777" w:rsidTr="00311B05">
        <w:trPr>
          <w:trHeight w:val="266"/>
        </w:trPr>
        <w:tc>
          <w:tcPr>
            <w:tcW w:w="3047" w:type="dxa"/>
            <w:vMerge/>
            <w:tcBorders>
              <w:top w:val="nil"/>
            </w:tcBorders>
          </w:tcPr>
          <w:p w14:paraId="59161938" w14:textId="77777777" w:rsidR="00D3116F" w:rsidRPr="003331A3" w:rsidRDefault="00D3116F" w:rsidP="00D3116F">
            <w:pPr>
              <w:widowControl/>
              <w:autoSpaceDE/>
              <w:autoSpaceDN/>
              <w:rPr>
                <w:rFonts w:ascii="Times New Roman" w:hAnsi="Times New Roman" w:cs="Times New Roman"/>
                <w:lang w:val="ru-RU" w:bidi="ru-RU"/>
              </w:rPr>
            </w:pPr>
          </w:p>
        </w:tc>
        <w:tc>
          <w:tcPr>
            <w:tcW w:w="2696" w:type="dxa"/>
            <w:vMerge/>
            <w:tcBorders>
              <w:top w:val="nil"/>
            </w:tcBorders>
          </w:tcPr>
          <w:p w14:paraId="3FD2720E" w14:textId="77777777" w:rsidR="00D3116F" w:rsidRPr="003331A3" w:rsidRDefault="00D3116F" w:rsidP="00D3116F">
            <w:pPr>
              <w:widowControl/>
              <w:autoSpaceDE/>
              <w:autoSpaceDN/>
              <w:rPr>
                <w:rFonts w:ascii="Times New Roman" w:hAnsi="Times New Roman" w:cs="Times New Roman"/>
                <w:lang w:val="ru-RU" w:bidi="ru-RU"/>
              </w:rPr>
            </w:pPr>
          </w:p>
        </w:tc>
        <w:tc>
          <w:tcPr>
            <w:tcW w:w="3970" w:type="dxa"/>
            <w:tcBorders>
              <w:top w:val="nil"/>
              <w:bottom w:val="nil"/>
            </w:tcBorders>
          </w:tcPr>
          <w:p w14:paraId="076E4E78"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Классные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часы</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диспуты</w:t>
            </w:r>
            <w:proofErr w:type="spellEnd"/>
            <w:r w:rsidRPr="003331A3">
              <w:rPr>
                <w:rFonts w:ascii="Times New Roman" w:hAnsi="Times New Roman" w:cs="Times New Roman"/>
                <w:lang w:bidi="ru-RU"/>
              </w:rPr>
              <w:t>:</w:t>
            </w:r>
          </w:p>
        </w:tc>
        <w:tc>
          <w:tcPr>
            <w:tcW w:w="4462" w:type="dxa"/>
            <w:tcBorders>
              <w:top w:val="nil"/>
              <w:bottom w:val="nil"/>
            </w:tcBorders>
          </w:tcPr>
          <w:p w14:paraId="2DC4FABB" w14:textId="77777777" w:rsidR="00D3116F" w:rsidRPr="003331A3" w:rsidRDefault="00D3116F" w:rsidP="00D3116F">
            <w:pPr>
              <w:widowControl/>
              <w:autoSpaceDE/>
              <w:autoSpaceDN/>
              <w:rPr>
                <w:rFonts w:ascii="Times New Roman" w:hAnsi="Times New Roman" w:cs="Times New Roman"/>
                <w:lang w:val="ru-RU" w:bidi="ru-RU"/>
              </w:rPr>
            </w:pPr>
            <w:proofErr w:type="spellStart"/>
            <w:r w:rsidRPr="003331A3">
              <w:rPr>
                <w:rFonts w:ascii="Times New Roman" w:hAnsi="Times New Roman" w:cs="Times New Roman"/>
                <w:lang w:val="ru-RU" w:bidi="ru-RU"/>
              </w:rPr>
              <w:t>бя</w:t>
            </w:r>
            <w:proofErr w:type="spellEnd"/>
            <w:r w:rsidRPr="003331A3">
              <w:rPr>
                <w:rFonts w:ascii="Times New Roman" w:hAnsi="Times New Roman" w:cs="Times New Roman"/>
                <w:lang w:val="ru-RU" w:bidi="ru-RU"/>
              </w:rPr>
              <w:t>», приуроченной ко Всемирному дню борьбы со СПИДом</w:t>
            </w:r>
          </w:p>
        </w:tc>
      </w:tr>
      <w:tr w:rsidR="00D3116F" w:rsidRPr="003331A3" w14:paraId="5CA5E1E4" w14:textId="77777777" w:rsidTr="00311B05">
        <w:trPr>
          <w:trHeight w:val="266"/>
        </w:trPr>
        <w:tc>
          <w:tcPr>
            <w:tcW w:w="3047" w:type="dxa"/>
            <w:vMerge/>
            <w:tcBorders>
              <w:top w:val="nil"/>
            </w:tcBorders>
          </w:tcPr>
          <w:p w14:paraId="6ABCBD18" w14:textId="77777777" w:rsidR="00D3116F" w:rsidRPr="003331A3" w:rsidRDefault="00D3116F" w:rsidP="00D3116F">
            <w:pPr>
              <w:widowControl/>
              <w:autoSpaceDE/>
              <w:autoSpaceDN/>
              <w:rPr>
                <w:rFonts w:ascii="Times New Roman" w:hAnsi="Times New Roman" w:cs="Times New Roman"/>
                <w:lang w:val="ru-RU" w:bidi="ru-RU"/>
              </w:rPr>
            </w:pPr>
          </w:p>
        </w:tc>
        <w:tc>
          <w:tcPr>
            <w:tcW w:w="2696" w:type="dxa"/>
            <w:vMerge/>
            <w:tcBorders>
              <w:top w:val="nil"/>
            </w:tcBorders>
          </w:tcPr>
          <w:p w14:paraId="65AF290B" w14:textId="77777777" w:rsidR="00D3116F" w:rsidRPr="003331A3" w:rsidRDefault="00D3116F" w:rsidP="00D3116F">
            <w:pPr>
              <w:widowControl/>
              <w:autoSpaceDE/>
              <w:autoSpaceDN/>
              <w:rPr>
                <w:rFonts w:ascii="Times New Roman" w:hAnsi="Times New Roman" w:cs="Times New Roman"/>
                <w:lang w:val="ru-RU" w:bidi="ru-RU"/>
              </w:rPr>
            </w:pPr>
          </w:p>
        </w:tc>
        <w:tc>
          <w:tcPr>
            <w:tcW w:w="3970" w:type="dxa"/>
            <w:tcBorders>
              <w:top w:val="nil"/>
              <w:bottom w:val="nil"/>
            </w:tcBorders>
          </w:tcPr>
          <w:p w14:paraId="0BC67759" w14:textId="77777777" w:rsidR="00D3116F" w:rsidRPr="003331A3" w:rsidRDefault="00D3116F" w:rsidP="00D3116F">
            <w:pPr>
              <w:widowControl/>
              <w:autoSpaceDE/>
              <w:autoSpaceDN/>
              <w:rPr>
                <w:rFonts w:ascii="Times New Roman" w:hAnsi="Times New Roman" w:cs="Times New Roman"/>
                <w:lang w:val="ru-RU" w:bidi="ru-RU"/>
              </w:rPr>
            </w:pPr>
            <w:proofErr w:type="gramStart"/>
            <w:r w:rsidRPr="003331A3">
              <w:rPr>
                <w:rFonts w:ascii="Times New Roman" w:hAnsi="Times New Roman" w:cs="Times New Roman"/>
                <w:lang w:val="ru-RU" w:bidi="ru-RU"/>
              </w:rPr>
              <w:t>« Угрозы</w:t>
            </w:r>
            <w:proofErr w:type="gramEnd"/>
            <w:r w:rsidRPr="003331A3">
              <w:rPr>
                <w:rFonts w:ascii="Times New Roman" w:hAnsi="Times New Roman" w:cs="Times New Roman"/>
                <w:lang w:val="ru-RU" w:bidi="ru-RU"/>
              </w:rPr>
              <w:t xml:space="preserve"> . Вызовы и опасности на</w:t>
            </w:r>
          </w:p>
        </w:tc>
        <w:tc>
          <w:tcPr>
            <w:tcW w:w="4462" w:type="dxa"/>
            <w:tcBorders>
              <w:top w:val="nil"/>
              <w:bottom w:val="nil"/>
            </w:tcBorders>
          </w:tcPr>
          <w:p w14:paraId="57DD3778" w14:textId="77777777" w:rsidR="00D3116F" w:rsidRPr="003331A3" w:rsidRDefault="00D3116F" w:rsidP="00D3116F">
            <w:pPr>
              <w:widowControl/>
              <w:autoSpaceDE/>
              <w:autoSpaceDN/>
              <w:rPr>
                <w:rFonts w:ascii="Times New Roman" w:hAnsi="Times New Roman" w:cs="Times New Roman"/>
                <w:lang w:val="ru-RU" w:bidi="ru-RU"/>
              </w:rPr>
            </w:pPr>
          </w:p>
        </w:tc>
      </w:tr>
      <w:tr w:rsidR="00D3116F" w:rsidRPr="003331A3" w14:paraId="277454F8" w14:textId="77777777" w:rsidTr="00311B05">
        <w:trPr>
          <w:trHeight w:val="265"/>
        </w:trPr>
        <w:tc>
          <w:tcPr>
            <w:tcW w:w="3047" w:type="dxa"/>
            <w:vMerge/>
            <w:tcBorders>
              <w:top w:val="nil"/>
            </w:tcBorders>
          </w:tcPr>
          <w:p w14:paraId="62D7C5DD" w14:textId="77777777" w:rsidR="00D3116F" w:rsidRPr="003331A3" w:rsidRDefault="00D3116F" w:rsidP="00D3116F">
            <w:pPr>
              <w:widowControl/>
              <w:autoSpaceDE/>
              <w:autoSpaceDN/>
              <w:rPr>
                <w:rFonts w:ascii="Times New Roman" w:hAnsi="Times New Roman" w:cs="Times New Roman"/>
                <w:lang w:val="ru-RU" w:bidi="ru-RU"/>
              </w:rPr>
            </w:pPr>
          </w:p>
        </w:tc>
        <w:tc>
          <w:tcPr>
            <w:tcW w:w="2696" w:type="dxa"/>
            <w:vMerge/>
            <w:tcBorders>
              <w:top w:val="nil"/>
            </w:tcBorders>
          </w:tcPr>
          <w:p w14:paraId="0ACE878E" w14:textId="77777777" w:rsidR="00D3116F" w:rsidRPr="003331A3" w:rsidRDefault="00D3116F" w:rsidP="00D3116F">
            <w:pPr>
              <w:widowControl/>
              <w:autoSpaceDE/>
              <w:autoSpaceDN/>
              <w:rPr>
                <w:rFonts w:ascii="Times New Roman" w:hAnsi="Times New Roman" w:cs="Times New Roman"/>
                <w:lang w:val="ru-RU" w:bidi="ru-RU"/>
              </w:rPr>
            </w:pPr>
          </w:p>
        </w:tc>
        <w:tc>
          <w:tcPr>
            <w:tcW w:w="3970" w:type="dxa"/>
            <w:tcBorders>
              <w:top w:val="nil"/>
              <w:bottom w:val="nil"/>
            </w:tcBorders>
          </w:tcPr>
          <w:p w14:paraId="3033050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пути детей и наш ответ»</w:t>
            </w:r>
          </w:p>
        </w:tc>
        <w:tc>
          <w:tcPr>
            <w:tcW w:w="4462" w:type="dxa"/>
            <w:tcBorders>
              <w:top w:val="nil"/>
              <w:bottom w:val="nil"/>
            </w:tcBorders>
          </w:tcPr>
          <w:p w14:paraId="3054274C" w14:textId="77777777" w:rsidR="00D3116F" w:rsidRPr="003331A3" w:rsidRDefault="00D3116F" w:rsidP="00D3116F">
            <w:pPr>
              <w:widowControl/>
              <w:autoSpaceDE/>
              <w:autoSpaceDN/>
              <w:rPr>
                <w:rFonts w:ascii="Times New Roman" w:hAnsi="Times New Roman" w:cs="Times New Roman"/>
                <w:lang w:val="ru-RU" w:bidi="ru-RU"/>
              </w:rPr>
            </w:pPr>
          </w:p>
        </w:tc>
      </w:tr>
      <w:tr w:rsidR="00D3116F" w:rsidRPr="003331A3" w14:paraId="0A2327CC" w14:textId="77777777" w:rsidTr="00311B05">
        <w:trPr>
          <w:trHeight w:val="266"/>
        </w:trPr>
        <w:tc>
          <w:tcPr>
            <w:tcW w:w="3047" w:type="dxa"/>
            <w:vMerge/>
            <w:tcBorders>
              <w:top w:val="nil"/>
            </w:tcBorders>
          </w:tcPr>
          <w:p w14:paraId="34EC7713" w14:textId="77777777" w:rsidR="00D3116F" w:rsidRPr="003331A3" w:rsidRDefault="00D3116F" w:rsidP="00D3116F">
            <w:pPr>
              <w:widowControl/>
              <w:autoSpaceDE/>
              <w:autoSpaceDN/>
              <w:rPr>
                <w:rFonts w:ascii="Times New Roman" w:hAnsi="Times New Roman" w:cs="Times New Roman"/>
                <w:lang w:val="ru-RU" w:bidi="ru-RU"/>
              </w:rPr>
            </w:pPr>
          </w:p>
        </w:tc>
        <w:tc>
          <w:tcPr>
            <w:tcW w:w="2696" w:type="dxa"/>
            <w:vMerge/>
            <w:tcBorders>
              <w:top w:val="nil"/>
            </w:tcBorders>
          </w:tcPr>
          <w:p w14:paraId="6EA0EA98" w14:textId="77777777" w:rsidR="00D3116F" w:rsidRPr="003331A3" w:rsidRDefault="00D3116F" w:rsidP="00D3116F">
            <w:pPr>
              <w:widowControl/>
              <w:autoSpaceDE/>
              <w:autoSpaceDN/>
              <w:rPr>
                <w:rFonts w:ascii="Times New Roman" w:hAnsi="Times New Roman" w:cs="Times New Roman"/>
                <w:lang w:val="ru-RU" w:bidi="ru-RU"/>
              </w:rPr>
            </w:pPr>
          </w:p>
        </w:tc>
        <w:tc>
          <w:tcPr>
            <w:tcW w:w="3970" w:type="dxa"/>
            <w:tcBorders>
              <w:top w:val="nil"/>
              <w:bottom w:val="nil"/>
            </w:tcBorders>
          </w:tcPr>
          <w:p w14:paraId="2E54A921"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Как</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обеспечить</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безопасность</w:t>
            </w:r>
            <w:proofErr w:type="spellEnd"/>
          </w:p>
        </w:tc>
        <w:tc>
          <w:tcPr>
            <w:tcW w:w="4462" w:type="dxa"/>
            <w:tcBorders>
              <w:top w:val="nil"/>
              <w:bottom w:val="nil"/>
            </w:tcBorders>
          </w:tcPr>
          <w:p w14:paraId="00E91DA6" w14:textId="77777777" w:rsidR="00D3116F" w:rsidRPr="003331A3" w:rsidRDefault="00D3116F" w:rsidP="00D3116F">
            <w:pPr>
              <w:widowControl/>
              <w:autoSpaceDE/>
              <w:autoSpaceDN/>
              <w:rPr>
                <w:rFonts w:ascii="Times New Roman" w:hAnsi="Times New Roman" w:cs="Times New Roman"/>
                <w:lang w:bidi="ru-RU"/>
              </w:rPr>
            </w:pPr>
          </w:p>
        </w:tc>
      </w:tr>
      <w:tr w:rsidR="00D3116F" w:rsidRPr="003331A3" w14:paraId="315EE4D7" w14:textId="77777777" w:rsidTr="00311B05">
        <w:trPr>
          <w:trHeight w:val="265"/>
        </w:trPr>
        <w:tc>
          <w:tcPr>
            <w:tcW w:w="3047" w:type="dxa"/>
            <w:vMerge/>
            <w:tcBorders>
              <w:top w:val="nil"/>
            </w:tcBorders>
          </w:tcPr>
          <w:p w14:paraId="01BA8353" w14:textId="77777777" w:rsidR="00D3116F" w:rsidRPr="003331A3" w:rsidRDefault="00D3116F" w:rsidP="00D3116F">
            <w:pPr>
              <w:widowControl/>
              <w:autoSpaceDE/>
              <w:autoSpaceDN/>
              <w:rPr>
                <w:rFonts w:ascii="Times New Roman" w:hAnsi="Times New Roman" w:cs="Times New Roman"/>
                <w:lang w:bidi="ru-RU"/>
              </w:rPr>
            </w:pPr>
          </w:p>
        </w:tc>
        <w:tc>
          <w:tcPr>
            <w:tcW w:w="2696" w:type="dxa"/>
            <w:vMerge/>
            <w:tcBorders>
              <w:top w:val="nil"/>
            </w:tcBorders>
          </w:tcPr>
          <w:p w14:paraId="6B4CA755" w14:textId="77777777" w:rsidR="00D3116F" w:rsidRPr="003331A3" w:rsidRDefault="00D3116F" w:rsidP="00D3116F">
            <w:pPr>
              <w:widowControl/>
              <w:autoSpaceDE/>
              <w:autoSpaceDN/>
              <w:rPr>
                <w:rFonts w:ascii="Times New Roman" w:hAnsi="Times New Roman" w:cs="Times New Roman"/>
                <w:lang w:bidi="ru-RU"/>
              </w:rPr>
            </w:pPr>
          </w:p>
        </w:tc>
        <w:tc>
          <w:tcPr>
            <w:tcW w:w="3970" w:type="dxa"/>
            <w:tcBorders>
              <w:top w:val="nil"/>
              <w:bottom w:val="nil"/>
            </w:tcBorders>
          </w:tcPr>
          <w:p w14:paraId="76BC557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всех, каждого в классе, в школе, в</w:t>
            </w:r>
          </w:p>
        </w:tc>
        <w:tc>
          <w:tcPr>
            <w:tcW w:w="4462" w:type="dxa"/>
            <w:tcBorders>
              <w:top w:val="nil"/>
              <w:bottom w:val="nil"/>
            </w:tcBorders>
          </w:tcPr>
          <w:p w14:paraId="3227867B" w14:textId="77777777" w:rsidR="00D3116F" w:rsidRPr="003331A3" w:rsidRDefault="00D3116F" w:rsidP="00D3116F">
            <w:pPr>
              <w:widowControl/>
              <w:autoSpaceDE/>
              <w:autoSpaceDN/>
              <w:rPr>
                <w:rFonts w:ascii="Times New Roman" w:hAnsi="Times New Roman" w:cs="Times New Roman"/>
                <w:lang w:val="ru-RU" w:bidi="ru-RU"/>
              </w:rPr>
            </w:pPr>
          </w:p>
        </w:tc>
      </w:tr>
      <w:tr w:rsidR="00D3116F" w:rsidRPr="003331A3" w14:paraId="261EE937" w14:textId="77777777" w:rsidTr="00311B05">
        <w:trPr>
          <w:trHeight w:val="266"/>
        </w:trPr>
        <w:tc>
          <w:tcPr>
            <w:tcW w:w="3047" w:type="dxa"/>
            <w:vMerge/>
            <w:tcBorders>
              <w:top w:val="nil"/>
            </w:tcBorders>
          </w:tcPr>
          <w:p w14:paraId="207DE2E0" w14:textId="77777777" w:rsidR="00D3116F" w:rsidRPr="003331A3" w:rsidRDefault="00D3116F" w:rsidP="00D3116F">
            <w:pPr>
              <w:widowControl/>
              <w:autoSpaceDE/>
              <w:autoSpaceDN/>
              <w:rPr>
                <w:rFonts w:ascii="Times New Roman" w:hAnsi="Times New Roman" w:cs="Times New Roman"/>
                <w:lang w:val="ru-RU" w:bidi="ru-RU"/>
              </w:rPr>
            </w:pPr>
          </w:p>
        </w:tc>
        <w:tc>
          <w:tcPr>
            <w:tcW w:w="2696" w:type="dxa"/>
            <w:vMerge/>
            <w:tcBorders>
              <w:top w:val="nil"/>
            </w:tcBorders>
          </w:tcPr>
          <w:p w14:paraId="18756BE4" w14:textId="77777777" w:rsidR="00D3116F" w:rsidRPr="003331A3" w:rsidRDefault="00D3116F" w:rsidP="00D3116F">
            <w:pPr>
              <w:widowControl/>
              <w:autoSpaceDE/>
              <w:autoSpaceDN/>
              <w:rPr>
                <w:rFonts w:ascii="Times New Roman" w:hAnsi="Times New Roman" w:cs="Times New Roman"/>
                <w:lang w:val="ru-RU" w:bidi="ru-RU"/>
              </w:rPr>
            </w:pPr>
          </w:p>
        </w:tc>
        <w:tc>
          <w:tcPr>
            <w:tcW w:w="3970" w:type="dxa"/>
            <w:tcBorders>
              <w:top w:val="nil"/>
              <w:bottom w:val="nil"/>
            </w:tcBorders>
          </w:tcPr>
          <w:p w14:paraId="6BB8CC5D"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стране</w:t>
            </w:r>
            <w:proofErr w:type="spellEnd"/>
            <w:r w:rsidRPr="003331A3">
              <w:rPr>
                <w:rFonts w:ascii="Times New Roman" w:hAnsi="Times New Roman" w:cs="Times New Roman"/>
                <w:lang w:bidi="ru-RU"/>
              </w:rPr>
              <w:t>»</w:t>
            </w:r>
          </w:p>
        </w:tc>
        <w:tc>
          <w:tcPr>
            <w:tcW w:w="4462" w:type="dxa"/>
            <w:tcBorders>
              <w:top w:val="nil"/>
              <w:bottom w:val="nil"/>
            </w:tcBorders>
          </w:tcPr>
          <w:p w14:paraId="2B84F104" w14:textId="77777777" w:rsidR="00D3116F" w:rsidRPr="003331A3" w:rsidRDefault="00D3116F" w:rsidP="00D3116F">
            <w:pPr>
              <w:widowControl/>
              <w:autoSpaceDE/>
              <w:autoSpaceDN/>
              <w:rPr>
                <w:rFonts w:ascii="Times New Roman" w:hAnsi="Times New Roman" w:cs="Times New Roman"/>
                <w:lang w:bidi="ru-RU"/>
              </w:rPr>
            </w:pPr>
          </w:p>
        </w:tc>
      </w:tr>
      <w:tr w:rsidR="00D3116F" w:rsidRPr="003331A3" w14:paraId="0F37CF42" w14:textId="77777777" w:rsidTr="00311B05">
        <w:trPr>
          <w:trHeight w:val="266"/>
        </w:trPr>
        <w:tc>
          <w:tcPr>
            <w:tcW w:w="3047" w:type="dxa"/>
            <w:vMerge/>
            <w:tcBorders>
              <w:top w:val="nil"/>
            </w:tcBorders>
          </w:tcPr>
          <w:p w14:paraId="0AE5B6C1" w14:textId="77777777" w:rsidR="00D3116F" w:rsidRPr="003331A3" w:rsidRDefault="00D3116F" w:rsidP="00D3116F">
            <w:pPr>
              <w:widowControl/>
              <w:autoSpaceDE/>
              <w:autoSpaceDN/>
              <w:rPr>
                <w:rFonts w:ascii="Times New Roman" w:hAnsi="Times New Roman" w:cs="Times New Roman"/>
                <w:lang w:bidi="ru-RU"/>
              </w:rPr>
            </w:pPr>
          </w:p>
        </w:tc>
        <w:tc>
          <w:tcPr>
            <w:tcW w:w="2696" w:type="dxa"/>
            <w:vMerge/>
            <w:tcBorders>
              <w:top w:val="nil"/>
            </w:tcBorders>
          </w:tcPr>
          <w:p w14:paraId="29A0C070" w14:textId="77777777" w:rsidR="00D3116F" w:rsidRPr="003331A3" w:rsidRDefault="00D3116F" w:rsidP="00D3116F">
            <w:pPr>
              <w:widowControl/>
              <w:autoSpaceDE/>
              <w:autoSpaceDN/>
              <w:rPr>
                <w:rFonts w:ascii="Times New Roman" w:hAnsi="Times New Roman" w:cs="Times New Roman"/>
                <w:lang w:bidi="ru-RU"/>
              </w:rPr>
            </w:pPr>
          </w:p>
        </w:tc>
        <w:tc>
          <w:tcPr>
            <w:tcW w:w="3970" w:type="dxa"/>
            <w:tcBorders>
              <w:top w:val="nil"/>
              <w:bottom w:val="nil"/>
            </w:tcBorders>
          </w:tcPr>
          <w:p w14:paraId="1703569E"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w:t>
            </w:r>
            <w:proofErr w:type="spellStart"/>
            <w:r w:rsidRPr="003331A3">
              <w:rPr>
                <w:rFonts w:ascii="Times New Roman" w:hAnsi="Times New Roman" w:cs="Times New Roman"/>
                <w:lang w:bidi="ru-RU"/>
              </w:rPr>
              <w:t>Путешествие</w:t>
            </w:r>
            <w:proofErr w:type="spellEnd"/>
            <w:r w:rsidRPr="003331A3">
              <w:rPr>
                <w:rFonts w:ascii="Times New Roman" w:hAnsi="Times New Roman" w:cs="Times New Roman"/>
                <w:lang w:bidi="ru-RU"/>
              </w:rPr>
              <w:t xml:space="preserve"> в </w:t>
            </w:r>
            <w:proofErr w:type="spellStart"/>
            <w:r w:rsidRPr="003331A3">
              <w:rPr>
                <w:rFonts w:ascii="Times New Roman" w:hAnsi="Times New Roman" w:cs="Times New Roman"/>
                <w:lang w:bidi="ru-RU"/>
              </w:rPr>
              <w:t>страну</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дорожных</w:t>
            </w:r>
            <w:proofErr w:type="spellEnd"/>
          </w:p>
        </w:tc>
        <w:tc>
          <w:tcPr>
            <w:tcW w:w="4462" w:type="dxa"/>
            <w:tcBorders>
              <w:top w:val="nil"/>
              <w:bottom w:val="nil"/>
            </w:tcBorders>
          </w:tcPr>
          <w:p w14:paraId="761E9B46" w14:textId="77777777" w:rsidR="00D3116F" w:rsidRPr="003331A3" w:rsidRDefault="00D3116F" w:rsidP="00D3116F">
            <w:pPr>
              <w:widowControl/>
              <w:autoSpaceDE/>
              <w:autoSpaceDN/>
              <w:rPr>
                <w:rFonts w:ascii="Times New Roman" w:hAnsi="Times New Roman" w:cs="Times New Roman"/>
                <w:lang w:bidi="ru-RU"/>
              </w:rPr>
            </w:pPr>
          </w:p>
        </w:tc>
      </w:tr>
      <w:tr w:rsidR="00D3116F" w:rsidRPr="003331A3" w14:paraId="76310739" w14:textId="77777777" w:rsidTr="00311B05">
        <w:trPr>
          <w:trHeight w:val="265"/>
        </w:trPr>
        <w:tc>
          <w:tcPr>
            <w:tcW w:w="3047" w:type="dxa"/>
            <w:vMerge/>
            <w:tcBorders>
              <w:top w:val="nil"/>
            </w:tcBorders>
          </w:tcPr>
          <w:p w14:paraId="6B16D025" w14:textId="77777777" w:rsidR="00D3116F" w:rsidRPr="003331A3" w:rsidRDefault="00D3116F" w:rsidP="00D3116F">
            <w:pPr>
              <w:widowControl/>
              <w:autoSpaceDE/>
              <w:autoSpaceDN/>
              <w:rPr>
                <w:rFonts w:ascii="Times New Roman" w:hAnsi="Times New Roman" w:cs="Times New Roman"/>
                <w:lang w:bidi="ru-RU"/>
              </w:rPr>
            </w:pPr>
          </w:p>
        </w:tc>
        <w:tc>
          <w:tcPr>
            <w:tcW w:w="2696" w:type="dxa"/>
            <w:vMerge/>
            <w:tcBorders>
              <w:top w:val="nil"/>
            </w:tcBorders>
          </w:tcPr>
          <w:p w14:paraId="653C0BFB" w14:textId="77777777" w:rsidR="00D3116F" w:rsidRPr="003331A3" w:rsidRDefault="00D3116F" w:rsidP="00D3116F">
            <w:pPr>
              <w:widowControl/>
              <w:autoSpaceDE/>
              <w:autoSpaceDN/>
              <w:rPr>
                <w:rFonts w:ascii="Times New Roman" w:hAnsi="Times New Roman" w:cs="Times New Roman"/>
                <w:lang w:bidi="ru-RU"/>
              </w:rPr>
            </w:pPr>
          </w:p>
        </w:tc>
        <w:tc>
          <w:tcPr>
            <w:tcW w:w="3970" w:type="dxa"/>
            <w:tcBorders>
              <w:top w:val="nil"/>
              <w:bottom w:val="nil"/>
            </w:tcBorders>
          </w:tcPr>
          <w:p w14:paraId="4BA495CB"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знаков</w:t>
            </w:r>
            <w:proofErr w:type="spellEnd"/>
            <w:r w:rsidRPr="003331A3">
              <w:rPr>
                <w:rFonts w:ascii="Times New Roman" w:hAnsi="Times New Roman" w:cs="Times New Roman"/>
                <w:lang w:bidi="ru-RU"/>
              </w:rPr>
              <w:t>»</w:t>
            </w:r>
          </w:p>
        </w:tc>
        <w:tc>
          <w:tcPr>
            <w:tcW w:w="4462" w:type="dxa"/>
            <w:tcBorders>
              <w:top w:val="nil"/>
              <w:bottom w:val="nil"/>
            </w:tcBorders>
          </w:tcPr>
          <w:p w14:paraId="04135F05" w14:textId="77777777" w:rsidR="00D3116F" w:rsidRPr="003331A3" w:rsidRDefault="00D3116F" w:rsidP="00D3116F">
            <w:pPr>
              <w:widowControl/>
              <w:autoSpaceDE/>
              <w:autoSpaceDN/>
              <w:rPr>
                <w:rFonts w:ascii="Times New Roman" w:hAnsi="Times New Roman" w:cs="Times New Roman"/>
                <w:lang w:bidi="ru-RU"/>
              </w:rPr>
            </w:pPr>
          </w:p>
        </w:tc>
      </w:tr>
      <w:tr w:rsidR="00D3116F" w:rsidRPr="003331A3" w14:paraId="19D01D4C" w14:textId="77777777" w:rsidTr="00311B05">
        <w:trPr>
          <w:trHeight w:val="266"/>
        </w:trPr>
        <w:tc>
          <w:tcPr>
            <w:tcW w:w="3047" w:type="dxa"/>
            <w:vMerge/>
            <w:tcBorders>
              <w:top w:val="nil"/>
            </w:tcBorders>
          </w:tcPr>
          <w:p w14:paraId="51EF0FB1" w14:textId="77777777" w:rsidR="00D3116F" w:rsidRPr="003331A3" w:rsidRDefault="00D3116F" w:rsidP="00D3116F">
            <w:pPr>
              <w:widowControl/>
              <w:autoSpaceDE/>
              <w:autoSpaceDN/>
              <w:rPr>
                <w:rFonts w:ascii="Times New Roman" w:hAnsi="Times New Roman" w:cs="Times New Roman"/>
                <w:lang w:bidi="ru-RU"/>
              </w:rPr>
            </w:pPr>
          </w:p>
        </w:tc>
        <w:tc>
          <w:tcPr>
            <w:tcW w:w="2696" w:type="dxa"/>
            <w:vMerge/>
            <w:tcBorders>
              <w:top w:val="nil"/>
            </w:tcBorders>
          </w:tcPr>
          <w:p w14:paraId="5B39C80D" w14:textId="77777777" w:rsidR="00D3116F" w:rsidRPr="003331A3" w:rsidRDefault="00D3116F" w:rsidP="00D3116F">
            <w:pPr>
              <w:widowControl/>
              <w:autoSpaceDE/>
              <w:autoSpaceDN/>
              <w:rPr>
                <w:rFonts w:ascii="Times New Roman" w:hAnsi="Times New Roman" w:cs="Times New Roman"/>
                <w:lang w:bidi="ru-RU"/>
              </w:rPr>
            </w:pPr>
          </w:p>
        </w:tc>
        <w:tc>
          <w:tcPr>
            <w:tcW w:w="3970" w:type="dxa"/>
            <w:tcBorders>
              <w:top w:val="nil"/>
              <w:bottom w:val="nil"/>
            </w:tcBorders>
          </w:tcPr>
          <w:p w14:paraId="52BC70E4"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Акция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Внимание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дети</w:t>
            </w:r>
            <w:proofErr w:type="spellEnd"/>
            <w:r w:rsidRPr="003331A3">
              <w:rPr>
                <w:rFonts w:ascii="Times New Roman" w:hAnsi="Times New Roman" w:cs="Times New Roman"/>
                <w:lang w:bidi="ru-RU"/>
              </w:rPr>
              <w:t>», «</w:t>
            </w:r>
            <w:proofErr w:type="spellStart"/>
            <w:r w:rsidRPr="003331A3">
              <w:rPr>
                <w:rFonts w:ascii="Times New Roman" w:hAnsi="Times New Roman" w:cs="Times New Roman"/>
                <w:lang w:bidi="ru-RU"/>
              </w:rPr>
              <w:t>Вежли</w:t>
            </w:r>
            <w:proofErr w:type="spellEnd"/>
            <w:r w:rsidRPr="003331A3">
              <w:rPr>
                <w:rFonts w:ascii="Times New Roman" w:hAnsi="Times New Roman" w:cs="Times New Roman"/>
                <w:lang w:bidi="ru-RU"/>
              </w:rPr>
              <w:t>-</w:t>
            </w:r>
          </w:p>
        </w:tc>
        <w:tc>
          <w:tcPr>
            <w:tcW w:w="4462" w:type="dxa"/>
            <w:tcBorders>
              <w:top w:val="nil"/>
              <w:bottom w:val="nil"/>
            </w:tcBorders>
          </w:tcPr>
          <w:p w14:paraId="2243B053" w14:textId="77777777" w:rsidR="00D3116F" w:rsidRPr="003331A3" w:rsidRDefault="00D3116F" w:rsidP="00D3116F">
            <w:pPr>
              <w:widowControl/>
              <w:autoSpaceDE/>
              <w:autoSpaceDN/>
              <w:rPr>
                <w:rFonts w:ascii="Times New Roman" w:hAnsi="Times New Roman" w:cs="Times New Roman"/>
                <w:lang w:bidi="ru-RU"/>
              </w:rPr>
            </w:pPr>
          </w:p>
        </w:tc>
      </w:tr>
      <w:tr w:rsidR="00D3116F" w:rsidRPr="003331A3" w14:paraId="455E13FC" w14:textId="77777777" w:rsidTr="00311B05">
        <w:trPr>
          <w:trHeight w:val="274"/>
        </w:trPr>
        <w:tc>
          <w:tcPr>
            <w:tcW w:w="3047" w:type="dxa"/>
            <w:vMerge/>
            <w:tcBorders>
              <w:top w:val="nil"/>
            </w:tcBorders>
          </w:tcPr>
          <w:p w14:paraId="6000A87A" w14:textId="77777777" w:rsidR="00D3116F" w:rsidRPr="003331A3" w:rsidRDefault="00D3116F" w:rsidP="00D3116F">
            <w:pPr>
              <w:widowControl/>
              <w:autoSpaceDE/>
              <w:autoSpaceDN/>
              <w:rPr>
                <w:rFonts w:ascii="Times New Roman" w:hAnsi="Times New Roman" w:cs="Times New Roman"/>
                <w:lang w:bidi="ru-RU"/>
              </w:rPr>
            </w:pPr>
          </w:p>
        </w:tc>
        <w:tc>
          <w:tcPr>
            <w:tcW w:w="2696" w:type="dxa"/>
            <w:vMerge/>
            <w:tcBorders>
              <w:top w:val="nil"/>
            </w:tcBorders>
          </w:tcPr>
          <w:p w14:paraId="144C2F2F" w14:textId="77777777" w:rsidR="00D3116F" w:rsidRPr="003331A3" w:rsidRDefault="00D3116F" w:rsidP="00D3116F">
            <w:pPr>
              <w:widowControl/>
              <w:autoSpaceDE/>
              <w:autoSpaceDN/>
              <w:rPr>
                <w:rFonts w:ascii="Times New Roman" w:hAnsi="Times New Roman" w:cs="Times New Roman"/>
                <w:lang w:bidi="ru-RU"/>
              </w:rPr>
            </w:pPr>
          </w:p>
        </w:tc>
        <w:tc>
          <w:tcPr>
            <w:tcW w:w="3970" w:type="dxa"/>
            <w:tcBorders>
              <w:top w:val="nil"/>
            </w:tcBorders>
          </w:tcPr>
          <w:p w14:paraId="49BACFE7"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вый</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пешеход</w:t>
            </w:r>
            <w:proofErr w:type="spellEnd"/>
            <w:r w:rsidRPr="003331A3">
              <w:rPr>
                <w:rFonts w:ascii="Times New Roman" w:hAnsi="Times New Roman" w:cs="Times New Roman"/>
                <w:lang w:bidi="ru-RU"/>
              </w:rPr>
              <w:t>»</w:t>
            </w:r>
          </w:p>
        </w:tc>
        <w:tc>
          <w:tcPr>
            <w:tcW w:w="4462" w:type="dxa"/>
            <w:tcBorders>
              <w:top w:val="nil"/>
            </w:tcBorders>
          </w:tcPr>
          <w:p w14:paraId="1EC6A2BE" w14:textId="77777777" w:rsidR="00D3116F" w:rsidRPr="003331A3" w:rsidRDefault="00D3116F" w:rsidP="00D3116F">
            <w:pPr>
              <w:widowControl/>
              <w:autoSpaceDE/>
              <w:autoSpaceDN/>
              <w:rPr>
                <w:rFonts w:ascii="Times New Roman" w:hAnsi="Times New Roman" w:cs="Times New Roman"/>
                <w:lang w:bidi="ru-RU"/>
              </w:rPr>
            </w:pPr>
          </w:p>
        </w:tc>
      </w:tr>
    </w:tbl>
    <w:p w14:paraId="453196E5" w14:textId="77777777" w:rsidR="00D3116F" w:rsidRPr="003331A3" w:rsidRDefault="00D3116F" w:rsidP="00862131">
      <w:pPr>
        <w:numPr>
          <w:ilvl w:val="0"/>
          <w:numId w:val="152"/>
        </w:numPr>
        <w:jc w:val="left"/>
        <w:rPr>
          <w:b/>
          <w:lang w:bidi="ru-RU"/>
        </w:rPr>
      </w:pPr>
      <w:r w:rsidRPr="003331A3">
        <w:rPr>
          <w:b/>
          <w:lang w:bidi="ru-RU"/>
        </w:rPr>
        <w:t xml:space="preserve">Социокультурное и </w:t>
      </w:r>
      <w:proofErr w:type="spellStart"/>
      <w:r w:rsidRPr="003331A3">
        <w:rPr>
          <w:b/>
          <w:lang w:bidi="ru-RU"/>
        </w:rPr>
        <w:t>медиакультурное</w:t>
      </w:r>
      <w:proofErr w:type="spellEnd"/>
      <w:r w:rsidRPr="003331A3">
        <w:rPr>
          <w:b/>
          <w:lang w:bidi="ru-RU"/>
        </w:rPr>
        <w:t xml:space="preserve"> воспитание</w:t>
      </w:r>
    </w:p>
    <w:tbl>
      <w:tblPr>
        <w:tblStyle w:val="TableNormal1"/>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85"/>
        <w:gridCol w:w="3544"/>
      </w:tblGrid>
      <w:tr w:rsidR="00D3116F" w:rsidRPr="003331A3" w14:paraId="751504A9" w14:textId="77777777" w:rsidTr="00311B05">
        <w:trPr>
          <w:trHeight w:val="551"/>
        </w:trPr>
        <w:tc>
          <w:tcPr>
            <w:tcW w:w="10385" w:type="dxa"/>
          </w:tcPr>
          <w:p w14:paraId="1A769BB2"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Содержание</w:t>
            </w:r>
            <w:proofErr w:type="spellEnd"/>
          </w:p>
        </w:tc>
        <w:tc>
          <w:tcPr>
            <w:tcW w:w="3544" w:type="dxa"/>
          </w:tcPr>
          <w:p w14:paraId="533FC099"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Виды</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деятельности</w:t>
            </w:r>
            <w:proofErr w:type="spellEnd"/>
            <w:r w:rsidRPr="003331A3">
              <w:rPr>
                <w:rFonts w:ascii="Times New Roman" w:hAnsi="Times New Roman" w:cs="Times New Roman"/>
                <w:b/>
                <w:lang w:bidi="ru-RU"/>
              </w:rPr>
              <w:t xml:space="preserve"> и</w:t>
            </w:r>
          </w:p>
          <w:p w14:paraId="4FCC8B9E"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формы</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занятий</w:t>
            </w:r>
            <w:proofErr w:type="spellEnd"/>
          </w:p>
        </w:tc>
      </w:tr>
      <w:tr w:rsidR="00D3116F" w:rsidRPr="003331A3" w14:paraId="0287CAA5" w14:textId="77777777" w:rsidTr="00311B05">
        <w:trPr>
          <w:trHeight w:val="340"/>
        </w:trPr>
        <w:tc>
          <w:tcPr>
            <w:tcW w:w="10385" w:type="dxa"/>
          </w:tcPr>
          <w:p w14:paraId="4260C68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осознанное принятие роли гражданина, знание гражданских прав и обязанностей, приобретение первоначального опыта ответственного гражданского поведения;</w:t>
            </w:r>
          </w:p>
          <w:p w14:paraId="15ADCC24" w14:textId="77777777"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усвоение позитивного социального опыта, образцов поведения подростков и молодежи в современном мире;</w:t>
            </w:r>
          </w:p>
          <w:p w14:paraId="477D4E67" w14:textId="77777777"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освоение норм и правил общественного поведения, психологических установок, знаний и навыков, позволяющих обучающимся успешно действовать в современном обществе;</w:t>
            </w:r>
          </w:p>
          <w:p w14:paraId="2D35B0A4" w14:textId="77777777"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приобретение опыта взаимодействия, совместной деятельности и общения со сверстниками, старшими и младшими, взрослыми, с реальным социальным окружением в процессе решения личностных и общественно значимых проблем;</w:t>
            </w:r>
          </w:p>
          <w:p w14:paraId="7FC65AA4" w14:textId="77777777" w:rsidR="00D3116F" w:rsidRPr="003331A3" w:rsidRDefault="00D3116F" w:rsidP="00862131">
            <w:pPr>
              <w:widowControl/>
              <w:numPr>
                <w:ilvl w:val="0"/>
                <w:numId w:val="139"/>
              </w:numPr>
              <w:autoSpaceDE/>
              <w:autoSpaceDN/>
              <w:rPr>
                <w:rFonts w:ascii="Times New Roman" w:hAnsi="Times New Roman" w:cs="Times New Roman"/>
                <w:lang w:val="ru-RU" w:bidi="ru-RU"/>
              </w:rPr>
            </w:pPr>
            <w:r w:rsidRPr="003331A3">
              <w:rPr>
                <w:rFonts w:ascii="Times New Roman" w:hAnsi="Times New Roman" w:cs="Times New Roman"/>
                <w:lang w:val="ru-RU" w:bidi="ru-RU"/>
              </w:rPr>
              <w:t>осознанное принятие основных социальных ролей, соответствующих подростковому возрасту:</w:t>
            </w:r>
          </w:p>
          <w:p w14:paraId="77904853" w14:textId="77777777" w:rsidR="00D3116F" w:rsidRPr="003331A3" w:rsidRDefault="00D3116F" w:rsidP="00862131">
            <w:pPr>
              <w:widowControl/>
              <w:numPr>
                <w:ilvl w:val="0"/>
                <w:numId w:val="139"/>
              </w:numPr>
              <w:autoSpaceDE/>
              <w:autoSpaceDN/>
              <w:rPr>
                <w:rFonts w:ascii="Times New Roman" w:hAnsi="Times New Roman" w:cs="Times New Roman"/>
                <w:lang w:val="ru-RU" w:bidi="ru-RU"/>
              </w:rPr>
            </w:pPr>
            <w:r w:rsidRPr="003331A3">
              <w:rPr>
                <w:rFonts w:ascii="Times New Roman" w:hAnsi="Times New Roman" w:cs="Times New Roman"/>
                <w:lang w:val="ru-RU" w:bidi="ru-RU"/>
              </w:rPr>
              <w:t>социальные роли в семье: сына (дочери), брата (сестры), помощника, ответственного хозяина (хозяйки), наследника (наследницы);</w:t>
            </w:r>
          </w:p>
          <w:p w14:paraId="75339701" w14:textId="77777777" w:rsidR="00D3116F" w:rsidRPr="003331A3" w:rsidRDefault="00D3116F" w:rsidP="00862131">
            <w:pPr>
              <w:widowControl/>
              <w:numPr>
                <w:ilvl w:val="0"/>
                <w:numId w:val="139"/>
              </w:numPr>
              <w:autoSpaceDE/>
              <w:autoSpaceDN/>
              <w:rPr>
                <w:rFonts w:ascii="Times New Roman" w:hAnsi="Times New Roman" w:cs="Times New Roman"/>
                <w:lang w:val="ru-RU" w:bidi="ru-RU"/>
              </w:rPr>
            </w:pPr>
            <w:r w:rsidRPr="003331A3">
              <w:rPr>
                <w:rFonts w:ascii="Times New Roman" w:hAnsi="Times New Roman" w:cs="Times New Roman"/>
                <w:lang w:val="ru-RU" w:bidi="ru-RU"/>
              </w:rPr>
              <w:t>социальные роли в классе: лидер — ведомый, партнер, инициатор, референтный в определенных вопросах, руководитель, организатор, помощник, собеседник, слушатель;</w:t>
            </w:r>
          </w:p>
          <w:p w14:paraId="5734EF22" w14:textId="77777777" w:rsidR="00D3116F" w:rsidRPr="003331A3" w:rsidRDefault="00D3116F" w:rsidP="00862131">
            <w:pPr>
              <w:widowControl/>
              <w:numPr>
                <w:ilvl w:val="0"/>
                <w:numId w:val="139"/>
              </w:numPr>
              <w:autoSpaceDE/>
              <w:autoSpaceDN/>
              <w:rPr>
                <w:rFonts w:ascii="Times New Roman" w:hAnsi="Times New Roman" w:cs="Times New Roman"/>
                <w:lang w:val="ru-RU" w:bidi="ru-RU"/>
              </w:rPr>
            </w:pPr>
            <w:r w:rsidRPr="003331A3">
              <w:rPr>
                <w:rFonts w:ascii="Times New Roman" w:hAnsi="Times New Roman" w:cs="Times New Roman"/>
                <w:lang w:val="ru-RU" w:bidi="ru-RU"/>
              </w:rPr>
              <w:t>социальные роли в обществе: гендерная, член определенной социальной группы, потребитель, покупатель, пассажир, зритель, спортсмен, читатель, сотрудник и др.;</w:t>
            </w:r>
          </w:p>
          <w:p w14:paraId="24C6C93D" w14:textId="77777777" w:rsidR="00D3116F" w:rsidRPr="003331A3" w:rsidRDefault="00D3116F" w:rsidP="00862131">
            <w:pPr>
              <w:widowControl/>
              <w:numPr>
                <w:ilvl w:val="0"/>
                <w:numId w:val="139"/>
              </w:numPr>
              <w:autoSpaceDE/>
              <w:autoSpaceDN/>
              <w:rPr>
                <w:rFonts w:ascii="Times New Roman" w:hAnsi="Times New Roman" w:cs="Times New Roman"/>
                <w:lang w:val="ru-RU" w:bidi="ru-RU"/>
              </w:rPr>
            </w:pPr>
            <w:r w:rsidRPr="003331A3">
              <w:rPr>
                <w:rFonts w:ascii="Times New Roman" w:hAnsi="Times New Roman" w:cs="Times New Roman"/>
                <w:lang w:val="ru-RU" w:bidi="ru-RU"/>
              </w:rPr>
              <w:t>формирование собственного конструктивного стиля общественного поведения.</w:t>
            </w:r>
          </w:p>
          <w:p w14:paraId="7922F37C" w14:textId="77777777" w:rsidR="00D3116F" w:rsidRPr="003331A3" w:rsidRDefault="00D3116F" w:rsidP="00D3116F">
            <w:pPr>
              <w:widowControl/>
              <w:autoSpaceDE/>
              <w:autoSpaceDN/>
              <w:rPr>
                <w:rFonts w:ascii="Times New Roman" w:hAnsi="Times New Roman" w:cs="Times New Roman"/>
                <w:lang w:val="ru-RU" w:bidi="ru-RU"/>
              </w:rPr>
            </w:pPr>
          </w:p>
        </w:tc>
        <w:tc>
          <w:tcPr>
            <w:tcW w:w="3544" w:type="dxa"/>
          </w:tcPr>
          <w:p w14:paraId="4CE3E371" w14:textId="77777777" w:rsidR="00D3116F" w:rsidRPr="003331A3" w:rsidRDefault="00D3116F" w:rsidP="00D3116F">
            <w:pPr>
              <w:widowControl/>
              <w:autoSpaceDE/>
              <w:autoSpaceDN/>
              <w:rPr>
                <w:rFonts w:ascii="Times New Roman" w:hAnsi="Times New Roman" w:cs="Times New Roman"/>
                <w:i/>
                <w:lang w:val="ru-RU" w:bidi="ru-RU"/>
              </w:rPr>
            </w:pPr>
            <w:r w:rsidRPr="003331A3">
              <w:rPr>
                <w:rFonts w:ascii="Times New Roman" w:hAnsi="Times New Roman" w:cs="Times New Roman"/>
                <w:lang w:val="ru-RU" w:bidi="ru-RU"/>
              </w:rPr>
              <w:t xml:space="preserve">- предметные уроки </w:t>
            </w:r>
            <w:r w:rsidRPr="003331A3">
              <w:rPr>
                <w:rFonts w:ascii="Times New Roman" w:hAnsi="Times New Roman" w:cs="Times New Roman"/>
                <w:i/>
                <w:lang w:val="ru-RU" w:bidi="ru-RU"/>
              </w:rPr>
              <w:t>(урочная);</w:t>
            </w:r>
          </w:p>
          <w:p w14:paraId="5D99489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беседа, просмотр учебных фильмов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14:paraId="5C82507F"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участие в школьном самоуправлении: выборы актива класса, участие в делах класса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14:paraId="0E57063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проведение акций (</w:t>
            </w:r>
            <w:r w:rsidRPr="003331A3">
              <w:rPr>
                <w:rFonts w:ascii="Times New Roman" w:hAnsi="Times New Roman" w:cs="Times New Roman"/>
                <w:i/>
                <w:lang w:val="ru-RU" w:bidi="ru-RU"/>
              </w:rPr>
              <w:t>вне урочная, внешкольная</w:t>
            </w:r>
            <w:r w:rsidRPr="003331A3">
              <w:rPr>
                <w:rFonts w:ascii="Times New Roman" w:hAnsi="Times New Roman" w:cs="Times New Roman"/>
                <w:lang w:val="ru-RU" w:bidi="ru-RU"/>
              </w:rPr>
              <w:t>)</w:t>
            </w:r>
          </w:p>
          <w:p w14:paraId="3B95F293" w14:textId="77777777" w:rsidR="00D3116F" w:rsidRPr="003331A3" w:rsidRDefault="00D3116F" w:rsidP="00D3116F">
            <w:pPr>
              <w:widowControl/>
              <w:autoSpaceDE/>
              <w:autoSpaceDN/>
              <w:rPr>
                <w:rFonts w:ascii="Times New Roman" w:hAnsi="Times New Roman" w:cs="Times New Roman"/>
                <w:i/>
                <w:lang w:val="ru-RU" w:bidi="ru-RU"/>
              </w:rPr>
            </w:pPr>
          </w:p>
        </w:tc>
      </w:tr>
    </w:tbl>
    <w:p w14:paraId="2E75DC3B" w14:textId="77777777"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3822"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3933"/>
        <w:gridCol w:w="49"/>
        <w:gridCol w:w="3425"/>
        <w:gridCol w:w="3897"/>
      </w:tblGrid>
      <w:tr w:rsidR="00D3116F" w:rsidRPr="003331A3" w14:paraId="4992D85B" w14:textId="77777777" w:rsidTr="00311B05">
        <w:trPr>
          <w:trHeight w:val="760"/>
        </w:trPr>
        <w:tc>
          <w:tcPr>
            <w:tcW w:w="2518" w:type="dxa"/>
          </w:tcPr>
          <w:p w14:paraId="7A8E976D"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lastRenderedPageBreak/>
              <w:t>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982" w:type="dxa"/>
            <w:gridSpan w:val="2"/>
          </w:tcPr>
          <w:p w14:paraId="4B543931"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425" w:type="dxa"/>
          </w:tcPr>
          <w:p w14:paraId="7922EBBB"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внешкольная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897" w:type="dxa"/>
          </w:tcPr>
          <w:p w14:paraId="4BBA6A75"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Социально-полезная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r>
      <w:tr w:rsidR="00D3116F" w:rsidRPr="003331A3" w14:paraId="0972BC21" w14:textId="77777777" w:rsidTr="00311B05">
        <w:trPr>
          <w:trHeight w:val="827"/>
        </w:trPr>
        <w:tc>
          <w:tcPr>
            <w:tcW w:w="2518" w:type="dxa"/>
          </w:tcPr>
          <w:p w14:paraId="2182EA56"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Урок</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Мира</w:t>
            </w:r>
            <w:proofErr w:type="spellEnd"/>
          </w:p>
        </w:tc>
        <w:tc>
          <w:tcPr>
            <w:tcW w:w="3982" w:type="dxa"/>
            <w:gridSpan w:val="2"/>
          </w:tcPr>
          <w:p w14:paraId="36649F7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Встречи с представителями </w:t>
            </w:r>
            <w:proofErr w:type="gramStart"/>
            <w:r w:rsidRPr="003331A3">
              <w:rPr>
                <w:rFonts w:ascii="Times New Roman" w:hAnsi="Times New Roman" w:cs="Times New Roman"/>
                <w:lang w:val="ru-RU" w:bidi="ru-RU"/>
              </w:rPr>
              <w:t>раз- личных</w:t>
            </w:r>
            <w:proofErr w:type="gramEnd"/>
            <w:r w:rsidRPr="003331A3">
              <w:rPr>
                <w:rFonts w:ascii="Times New Roman" w:hAnsi="Times New Roman" w:cs="Times New Roman"/>
                <w:lang w:val="ru-RU" w:bidi="ru-RU"/>
              </w:rPr>
              <w:t xml:space="preserve"> традиционных конфессий</w:t>
            </w:r>
          </w:p>
        </w:tc>
        <w:tc>
          <w:tcPr>
            <w:tcW w:w="3425" w:type="dxa"/>
          </w:tcPr>
          <w:p w14:paraId="4D4650E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Экскурсии по городу и области</w:t>
            </w:r>
          </w:p>
        </w:tc>
        <w:tc>
          <w:tcPr>
            <w:tcW w:w="3897" w:type="dxa"/>
          </w:tcPr>
          <w:p w14:paraId="1D99878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Проведение государственных праздников «День Конституции»,</w:t>
            </w:r>
          </w:p>
          <w:p w14:paraId="25F02972"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w:t>
            </w:r>
            <w:proofErr w:type="spellStart"/>
            <w:r w:rsidRPr="003331A3">
              <w:rPr>
                <w:rFonts w:ascii="Times New Roman" w:hAnsi="Times New Roman" w:cs="Times New Roman"/>
                <w:lang w:bidi="ru-RU"/>
              </w:rPr>
              <w:t>День</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города</w:t>
            </w:r>
            <w:proofErr w:type="spellEnd"/>
            <w:r w:rsidRPr="003331A3">
              <w:rPr>
                <w:rFonts w:ascii="Times New Roman" w:hAnsi="Times New Roman" w:cs="Times New Roman"/>
                <w:lang w:bidi="ru-RU"/>
              </w:rPr>
              <w:t>»</w:t>
            </w:r>
          </w:p>
        </w:tc>
      </w:tr>
      <w:tr w:rsidR="00D3116F" w:rsidRPr="003331A3" w14:paraId="30E790ED" w14:textId="77777777" w:rsidTr="00311B05">
        <w:trPr>
          <w:trHeight w:val="828"/>
        </w:trPr>
        <w:tc>
          <w:tcPr>
            <w:tcW w:w="2518" w:type="dxa"/>
            <w:vMerge w:val="restart"/>
          </w:tcPr>
          <w:p w14:paraId="11A7FCE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Обществознание. История.</w:t>
            </w:r>
          </w:p>
          <w:p w14:paraId="749F001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Выполнение проектов по тематике</w:t>
            </w:r>
          </w:p>
        </w:tc>
        <w:tc>
          <w:tcPr>
            <w:tcW w:w="3982" w:type="dxa"/>
            <w:gridSpan w:val="2"/>
          </w:tcPr>
          <w:p w14:paraId="12D44795"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Встречи с участниками Великой Отечественной войны в рамках клуба </w:t>
            </w:r>
          </w:p>
          <w:p w14:paraId="74CADA18"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w:t>
            </w:r>
            <w:proofErr w:type="spellStart"/>
            <w:r w:rsidRPr="003331A3">
              <w:rPr>
                <w:rFonts w:ascii="Times New Roman" w:hAnsi="Times New Roman" w:cs="Times New Roman"/>
                <w:lang w:bidi="ru-RU"/>
              </w:rPr>
              <w:t>Бюро</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добрых</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дел</w:t>
            </w:r>
            <w:proofErr w:type="spellEnd"/>
            <w:r w:rsidRPr="003331A3">
              <w:rPr>
                <w:rFonts w:ascii="Times New Roman" w:hAnsi="Times New Roman" w:cs="Times New Roman"/>
                <w:lang w:bidi="ru-RU"/>
              </w:rPr>
              <w:t>»</w:t>
            </w:r>
          </w:p>
        </w:tc>
        <w:tc>
          <w:tcPr>
            <w:tcW w:w="3425" w:type="dxa"/>
            <w:vMerge w:val="restart"/>
          </w:tcPr>
          <w:p w14:paraId="251DC90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Виртуальные экскурсии с использованием мультимедийных средств: знакомство с объектами культурного наследия страны и региона (памятниками истории и культуры)</w:t>
            </w:r>
          </w:p>
        </w:tc>
        <w:tc>
          <w:tcPr>
            <w:tcW w:w="3897" w:type="dxa"/>
          </w:tcPr>
          <w:p w14:paraId="02B6B4CB"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Проведение общешкольного конкурса</w:t>
            </w:r>
          </w:p>
          <w:p w14:paraId="364284A5"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«Диалог культур во имя гражданского мира и согласия»</w:t>
            </w:r>
          </w:p>
        </w:tc>
      </w:tr>
      <w:tr w:rsidR="00D3116F" w:rsidRPr="003331A3" w14:paraId="1D72A34E" w14:textId="77777777" w:rsidTr="00311B05">
        <w:trPr>
          <w:trHeight w:val="1105"/>
        </w:trPr>
        <w:tc>
          <w:tcPr>
            <w:tcW w:w="2518" w:type="dxa"/>
            <w:vMerge/>
            <w:tcBorders>
              <w:top w:val="nil"/>
            </w:tcBorders>
          </w:tcPr>
          <w:p w14:paraId="3EAF9C8E" w14:textId="77777777" w:rsidR="00D3116F" w:rsidRPr="003331A3" w:rsidRDefault="00D3116F" w:rsidP="00D3116F">
            <w:pPr>
              <w:widowControl/>
              <w:autoSpaceDE/>
              <w:autoSpaceDN/>
              <w:rPr>
                <w:rFonts w:ascii="Times New Roman" w:hAnsi="Times New Roman" w:cs="Times New Roman"/>
                <w:lang w:val="ru-RU" w:bidi="ru-RU"/>
              </w:rPr>
            </w:pPr>
          </w:p>
        </w:tc>
        <w:tc>
          <w:tcPr>
            <w:tcW w:w="3982" w:type="dxa"/>
            <w:gridSpan w:val="2"/>
          </w:tcPr>
          <w:p w14:paraId="7215BFD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школьном самоуправлении: выборы актива класса, участие в делах класса.</w:t>
            </w:r>
          </w:p>
        </w:tc>
        <w:tc>
          <w:tcPr>
            <w:tcW w:w="3425" w:type="dxa"/>
            <w:vMerge/>
            <w:tcBorders>
              <w:top w:val="nil"/>
            </w:tcBorders>
          </w:tcPr>
          <w:p w14:paraId="476E57AD" w14:textId="77777777" w:rsidR="00D3116F" w:rsidRPr="003331A3" w:rsidRDefault="00D3116F" w:rsidP="00D3116F">
            <w:pPr>
              <w:widowControl/>
              <w:autoSpaceDE/>
              <w:autoSpaceDN/>
              <w:rPr>
                <w:rFonts w:ascii="Times New Roman" w:hAnsi="Times New Roman" w:cs="Times New Roman"/>
                <w:lang w:val="ru-RU" w:bidi="ru-RU"/>
              </w:rPr>
            </w:pPr>
          </w:p>
        </w:tc>
        <w:tc>
          <w:tcPr>
            <w:tcW w:w="3897" w:type="dxa"/>
          </w:tcPr>
          <w:p w14:paraId="6F26725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волонтерском движении, выполнение социальных проектов:</w:t>
            </w:r>
          </w:p>
          <w:p w14:paraId="30FC91E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«День пожилого человека»,</w:t>
            </w:r>
          </w:p>
          <w:p w14:paraId="647603C9"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«Подарок детям из детского дома, пожилым людям из дома престарелых»</w:t>
            </w:r>
          </w:p>
          <w:p w14:paraId="1E7C310E" w14:textId="77777777" w:rsidR="00D3116F" w:rsidRPr="003331A3" w:rsidRDefault="00D3116F" w:rsidP="00D3116F">
            <w:pPr>
              <w:widowControl/>
              <w:autoSpaceDE/>
              <w:autoSpaceDN/>
              <w:rPr>
                <w:rFonts w:ascii="Times New Roman" w:hAnsi="Times New Roman" w:cs="Times New Roman"/>
                <w:lang w:val="ru-RU" w:bidi="ru-RU"/>
              </w:rPr>
            </w:pPr>
          </w:p>
        </w:tc>
      </w:tr>
      <w:tr w:rsidR="00D3116F" w:rsidRPr="003331A3" w14:paraId="0C8F10AC" w14:textId="77777777" w:rsidTr="00311B05">
        <w:trPr>
          <w:trHeight w:val="760"/>
        </w:trPr>
        <w:tc>
          <w:tcPr>
            <w:tcW w:w="2518" w:type="dxa"/>
            <w:vMerge w:val="restart"/>
          </w:tcPr>
          <w:p w14:paraId="51EFAA2C"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Уроки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литературы</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истории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обществознания</w:t>
            </w:r>
            <w:proofErr w:type="spellEnd"/>
          </w:p>
        </w:tc>
        <w:tc>
          <w:tcPr>
            <w:tcW w:w="3933" w:type="dxa"/>
            <w:vMerge w:val="restart"/>
          </w:tcPr>
          <w:p w14:paraId="726034B8"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«Цивилизация Франции на французском языке» 10-11кл</w:t>
            </w:r>
          </w:p>
          <w:p w14:paraId="6FD375C5"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 Величайшее богатство народа - русский язык» 10-11кл</w:t>
            </w:r>
          </w:p>
          <w:p w14:paraId="1E59FB62" w14:textId="77777777" w:rsidR="00D3116F" w:rsidRPr="003331A3" w:rsidRDefault="00D3116F" w:rsidP="00D3116F">
            <w:pPr>
              <w:widowControl/>
              <w:autoSpaceDE/>
              <w:autoSpaceDN/>
              <w:rPr>
                <w:rFonts w:ascii="Times New Roman" w:hAnsi="Times New Roman" w:cs="Times New Roman"/>
                <w:lang w:val="ru-RU" w:bidi="ru-RU"/>
              </w:rPr>
            </w:pPr>
          </w:p>
        </w:tc>
        <w:tc>
          <w:tcPr>
            <w:tcW w:w="3474" w:type="dxa"/>
            <w:gridSpan w:val="2"/>
            <w:vMerge w:val="restart"/>
          </w:tcPr>
          <w:p w14:paraId="7D0D98F8"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Экскурсионная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работа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по</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направлениям</w:t>
            </w:r>
            <w:proofErr w:type="spellEnd"/>
          </w:p>
        </w:tc>
        <w:tc>
          <w:tcPr>
            <w:tcW w:w="3897" w:type="dxa"/>
          </w:tcPr>
          <w:p w14:paraId="0DB24F0B"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Весенняя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неделя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добра</w:t>
            </w:r>
            <w:proofErr w:type="spellEnd"/>
            <w:r w:rsidRPr="003331A3">
              <w:rPr>
                <w:rFonts w:ascii="Times New Roman" w:hAnsi="Times New Roman" w:cs="Times New Roman"/>
                <w:lang w:bidi="ru-RU"/>
              </w:rPr>
              <w:t>»</w:t>
            </w:r>
          </w:p>
        </w:tc>
      </w:tr>
      <w:tr w:rsidR="00D3116F" w:rsidRPr="003331A3" w14:paraId="0893846C" w14:textId="77777777" w:rsidTr="00311B05">
        <w:trPr>
          <w:trHeight w:val="988"/>
        </w:trPr>
        <w:tc>
          <w:tcPr>
            <w:tcW w:w="2518" w:type="dxa"/>
            <w:vMerge/>
            <w:tcBorders>
              <w:top w:val="nil"/>
              <w:bottom w:val="single" w:sz="4" w:space="0" w:color="000000"/>
            </w:tcBorders>
          </w:tcPr>
          <w:p w14:paraId="677F4862" w14:textId="77777777" w:rsidR="00D3116F" w:rsidRPr="003331A3" w:rsidRDefault="00D3116F" w:rsidP="00D3116F">
            <w:pPr>
              <w:widowControl/>
              <w:autoSpaceDE/>
              <w:autoSpaceDN/>
              <w:rPr>
                <w:rFonts w:ascii="Times New Roman" w:hAnsi="Times New Roman" w:cs="Times New Roman"/>
                <w:lang w:bidi="ru-RU"/>
              </w:rPr>
            </w:pPr>
          </w:p>
        </w:tc>
        <w:tc>
          <w:tcPr>
            <w:tcW w:w="3933" w:type="dxa"/>
            <w:vMerge/>
            <w:tcBorders>
              <w:bottom w:val="single" w:sz="4" w:space="0" w:color="000000"/>
            </w:tcBorders>
          </w:tcPr>
          <w:p w14:paraId="1908D6C2" w14:textId="77777777" w:rsidR="00D3116F" w:rsidRPr="003331A3" w:rsidRDefault="00D3116F" w:rsidP="00D3116F">
            <w:pPr>
              <w:widowControl/>
              <w:autoSpaceDE/>
              <w:autoSpaceDN/>
              <w:rPr>
                <w:rFonts w:ascii="Times New Roman" w:hAnsi="Times New Roman" w:cs="Times New Roman"/>
                <w:lang w:bidi="ru-RU"/>
              </w:rPr>
            </w:pPr>
          </w:p>
        </w:tc>
        <w:tc>
          <w:tcPr>
            <w:tcW w:w="3474" w:type="dxa"/>
            <w:gridSpan w:val="2"/>
            <w:vMerge/>
            <w:tcBorders>
              <w:top w:val="nil"/>
              <w:bottom w:val="single" w:sz="4" w:space="0" w:color="000000"/>
            </w:tcBorders>
          </w:tcPr>
          <w:p w14:paraId="03238D53" w14:textId="77777777" w:rsidR="00D3116F" w:rsidRPr="003331A3" w:rsidRDefault="00D3116F" w:rsidP="00D3116F">
            <w:pPr>
              <w:widowControl/>
              <w:autoSpaceDE/>
              <w:autoSpaceDN/>
              <w:rPr>
                <w:rFonts w:ascii="Times New Roman" w:hAnsi="Times New Roman" w:cs="Times New Roman"/>
                <w:lang w:bidi="ru-RU"/>
              </w:rPr>
            </w:pPr>
          </w:p>
        </w:tc>
        <w:tc>
          <w:tcPr>
            <w:tcW w:w="3897" w:type="dxa"/>
            <w:tcBorders>
              <w:bottom w:val="single" w:sz="4" w:space="0" w:color="000000"/>
            </w:tcBorders>
          </w:tcPr>
          <w:p w14:paraId="05F14927"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Акции:</w:t>
            </w:r>
          </w:p>
          <w:p w14:paraId="148FFFCA"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«За здоровый образ жизни!»,</w:t>
            </w:r>
          </w:p>
          <w:p w14:paraId="7354AFB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«Милосердие» (для детей-сирот и детей из неблагополучных семей»,</w:t>
            </w:r>
          </w:p>
          <w:p w14:paraId="12E57A5A"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w:t>
            </w:r>
            <w:proofErr w:type="spellStart"/>
            <w:r w:rsidRPr="003331A3">
              <w:rPr>
                <w:rFonts w:ascii="Times New Roman" w:hAnsi="Times New Roman" w:cs="Times New Roman"/>
                <w:lang w:bidi="ru-RU"/>
              </w:rPr>
              <w:t>Наша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забота</w:t>
            </w:r>
            <w:proofErr w:type="spellEnd"/>
            <w:r w:rsidRPr="003331A3">
              <w:rPr>
                <w:rFonts w:ascii="Times New Roman" w:hAnsi="Times New Roman" w:cs="Times New Roman"/>
                <w:lang w:bidi="ru-RU"/>
              </w:rPr>
              <w:t xml:space="preserve"> – </w:t>
            </w:r>
            <w:proofErr w:type="spellStart"/>
            <w:r w:rsidRPr="003331A3">
              <w:rPr>
                <w:rFonts w:ascii="Times New Roman" w:hAnsi="Times New Roman" w:cs="Times New Roman"/>
                <w:lang w:bidi="ru-RU"/>
              </w:rPr>
              <w:t>ветеранам</w:t>
            </w:r>
            <w:proofErr w:type="spellEnd"/>
            <w:r w:rsidRPr="003331A3">
              <w:rPr>
                <w:rFonts w:ascii="Times New Roman" w:hAnsi="Times New Roman" w:cs="Times New Roman"/>
                <w:lang w:bidi="ru-RU"/>
              </w:rPr>
              <w:t>»</w:t>
            </w:r>
          </w:p>
        </w:tc>
      </w:tr>
    </w:tbl>
    <w:p w14:paraId="1E4BDFC7" w14:textId="77777777" w:rsidR="00D3116F" w:rsidRPr="003331A3" w:rsidRDefault="00D3116F" w:rsidP="00862131">
      <w:pPr>
        <w:numPr>
          <w:ilvl w:val="0"/>
          <w:numId w:val="152"/>
        </w:numPr>
        <w:jc w:val="left"/>
        <w:rPr>
          <w:b/>
          <w:lang w:bidi="ru-RU"/>
        </w:rPr>
      </w:pPr>
      <w:proofErr w:type="spellStart"/>
      <w:r w:rsidRPr="003331A3">
        <w:rPr>
          <w:b/>
          <w:lang w:bidi="ru-RU"/>
        </w:rPr>
        <w:t>Культуротворческое</w:t>
      </w:r>
      <w:proofErr w:type="spellEnd"/>
      <w:r w:rsidRPr="003331A3">
        <w:rPr>
          <w:b/>
          <w:lang w:bidi="ru-RU"/>
        </w:rPr>
        <w:t xml:space="preserve"> и эстетическое воспитание</w:t>
      </w:r>
    </w:p>
    <w:tbl>
      <w:tblPr>
        <w:tblStyle w:val="TableNormal1"/>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41"/>
        <w:gridCol w:w="7088"/>
      </w:tblGrid>
      <w:tr w:rsidR="00D3116F" w:rsidRPr="003331A3" w14:paraId="3C7A85B1" w14:textId="77777777" w:rsidTr="00311B05">
        <w:trPr>
          <w:trHeight w:val="318"/>
        </w:trPr>
        <w:tc>
          <w:tcPr>
            <w:tcW w:w="6841" w:type="dxa"/>
          </w:tcPr>
          <w:p w14:paraId="5FD4A624"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Содержание</w:t>
            </w:r>
            <w:proofErr w:type="spellEnd"/>
          </w:p>
        </w:tc>
        <w:tc>
          <w:tcPr>
            <w:tcW w:w="7088" w:type="dxa"/>
          </w:tcPr>
          <w:p w14:paraId="7BF68C8A"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Виды</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деятельности</w:t>
            </w:r>
            <w:proofErr w:type="spellEnd"/>
            <w:r w:rsidRPr="003331A3">
              <w:rPr>
                <w:rFonts w:ascii="Times New Roman" w:hAnsi="Times New Roman" w:cs="Times New Roman"/>
                <w:b/>
                <w:lang w:bidi="ru-RU"/>
              </w:rPr>
              <w:t xml:space="preserve"> / </w:t>
            </w:r>
            <w:proofErr w:type="spellStart"/>
            <w:r w:rsidRPr="003331A3">
              <w:rPr>
                <w:rFonts w:ascii="Times New Roman" w:hAnsi="Times New Roman" w:cs="Times New Roman"/>
                <w:b/>
                <w:lang w:bidi="ru-RU"/>
              </w:rPr>
              <w:t>формы</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занятий</w:t>
            </w:r>
            <w:proofErr w:type="spellEnd"/>
          </w:p>
        </w:tc>
      </w:tr>
      <w:tr w:rsidR="00D3116F" w:rsidRPr="003331A3" w14:paraId="67EAD399" w14:textId="77777777" w:rsidTr="00311B05">
        <w:trPr>
          <w:trHeight w:val="421"/>
        </w:trPr>
        <w:tc>
          <w:tcPr>
            <w:tcW w:w="6841" w:type="dxa"/>
          </w:tcPr>
          <w:p w14:paraId="43679F02" w14:textId="77777777" w:rsidR="00D3116F" w:rsidRPr="003331A3" w:rsidRDefault="00D3116F" w:rsidP="00862131">
            <w:pPr>
              <w:widowControl/>
              <w:numPr>
                <w:ilvl w:val="0"/>
                <w:numId w:val="138"/>
              </w:numPr>
              <w:autoSpaceDE/>
              <w:autoSpaceDN/>
              <w:rPr>
                <w:rFonts w:ascii="Times New Roman" w:hAnsi="Times New Roman" w:cs="Times New Roman"/>
                <w:lang w:val="ru-RU" w:bidi="ru-RU"/>
              </w:rPr>
            </w:pPr>
            <w:r w:rsidRPr="003331A3">
              <w:rPr>
                <w:rFonts w:ascii="Times New Roman" w:hAnsi="Times New Roman" w:cs="Times New Roman"/>
                <w:lang w:val="ru-RU" w:bidi="ru-RU"/>
              </w:rPr>
              <w:t>представления об эстетических идеалах и художественных ценностях культур народов России.</w:t>
            </w:r>
          </w:p>
          <w:p w14:paraId="794BE30B" w14:textId="77777777" w:rsidR="00D3116F" w:rsidRPr="003331A3" w:rsidRDefault="00D3116F" w:rsidP="00862131">
            <w:pPr>
              <w:widowControl/>
              <w:numPr>
                <w:ilvl w:val="0"/>
                <w:numId w:val="138"/>
              </w:numPr>
              <w:autoSpaceDE/>
              <w:autoSpaceDN/>
              <w:rPr>
                <w:rFonts w:ascii="Times New Roman" w:hAnsi="Times New Roman" w:cs="Times New Roman"/>
                <w:lang w:val="ru-RU" w:bidi="ru-RU"/>
              </w:rPr>
            </w:pPr>
            <w:r w:rsidRPr="003331A3">
              <w:rPr>
                <w:rFonts w:ascii="Times New Roman" w:hAnsi="Times New Roman" w:cs="Times New Roman"/>
                <w:lang w:val="ru-RU" w:bidi="ru-RU"/>
              </w:rPr>
              <w:t>знакомство с эстетическими идеалами, традициями художественной культуры города, с фольклором и народными художественными промыслами.</w:t>
            </w:r>
          </w:p>
          <w:p w14:paraId="6F521C99" w14:textId="77777777" w:rsidR="00D3116F" w:rsidRPr="003331A3" w:rsidRDefault="00D3116F" w:rsidP="00862131">
            <w:pPr>
              <w:widowControl/>
              <w:numPr>
                <w:ilvl w:val="0"/>
                <w:numId w:val="138"/>
              </w:numPr>
              <w:autoSpaceDE/>
              <w:autoSpaceDN/>
              <w:rPr>
                <w:rFonts w:ascii="Times New Roman" w:hAnsi="Times New Roman" w:cs="Times New Roman"/>
                <w:lang w:val="ru-RU" w:bidi="ru-RU"/>
              </w:rPr>
            </w:pPr>
            <w:r w:rsidRPr="003331A3">
              <w:rPr>
                <w:rFonts w:ascii="Times New Roman" w:hAnsi="Times New Roman" w:cs="Times New Roman"/>
                <w:lang w:val="ru-RU" w:bidi="ru-RU"/>
              </w:rPr>
              <w:t>знакомство с представителями творческой интеллигенции, мастерами прикладного искусства</w:t>
            </w:r>
          </w:p>
          <w:p w14:paraId="3C20004F" w14:textId="77777777" w:rsidR="00D3116F" w:rsidRPr="003331A3" w:rsidRDefault="00D3116F" w:rsidP="00862131">
            <w:pPr>
              <w:widowControl/>
              <w:numPr>
                <w:ilvl w:val="0"/>
                <w:numId w:val="138"/>
              </w:numPr>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 xml:space="preserve"> обсуждение прочитанных книг, художественных фильмов, телевизионных передач, компьютерных игр на предмет их этического и эстетического содержания.</w:t>
            </w:r>
          </w:p>
          <w:p w14:paraId="32B8B1BD" w14:textId="77777777" w:rsidR="00D3116F" w:rsidRPr="003331A3" w:rsidRDefault="00D3116F" w:rsidP="00862131">
            <w:pPr>
              <w:widowControl/>
              <w:numPr>
                <w:ilvl w:val="0"/>
                <w:numId w:val="138"/>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посещение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театров</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СПб</w:t>
            </w:r>
            <w:proofErr w:type="spellEnd"/>
          </w:p>
          <w:p w14:paraId="72876DBC" w14:textId="77777777" w:rsidR="00D3116F" w:rsidRPr="003331A3" w:rsidRDefault="00D3116F" w:rsidP="00862131">
            <w:pPr>
              <w:widowControl/>
              <w:numPr>
                <w:ilvl w:val="0"/>
                <w:numId w:val="138"/>
              </w:numPr>
              <w:autoSpaceDE/>
              <w:autoSpaceDN/>
              <w:rPr>
                <w:rFonts w:ascii="Times New Roman" w:hAnsi="Times New Roman" w:cs="Times New Roman"/>
                <w:lang w:bidi="ru-RU"/>
              </w:rPr>
            </w:pPr>
            <w:r w:rsidRPr="003331A3">
              <w:rPr>
                <w:rFonts w:ascii="Times New Roman" w:hAnsi="Times New Roman" w:cs="Times New Roman"/>
                <w:lang w:val="ru-RU" w:bidi="ru-RU"/>
              </w:rPr>
              <w:t xml:space="preserve">изучение творчества писателей, поэтов, </w:t>
            </w:r>
            <w:proofErr w:type="gramStart"/>
            <w:r w:rsidRPr="003331A3">
              <w:rPr>
                <w:rFonts w:ascii="Times New Roman" w:hAnsi="Times New Roman" w:cs="Times New Roman"/>
                <w:lang w:val="ru-RU" w:bidi="ru-RU"/>
              </w:rPr>
              <w:t>художников ,живших</w:t>
            </w:r>
            <w:proofErr w:type="gramEnd"/>
            <w:r w:rsidRPr="003331A3">
              <w:rPr>
                <w:rFonts w:ascii="Times New Roman" w:hAnsi="Times New Roman" w:cs="Times New Roman"/>
                <w:lang w:val="ru-RU" w:bidi="ru-RU"/>
              </w:rPr>
              <w:t xml:space="preserve"> и работавших в Петербурге и их вклад в историю </w:t>
            </w:r>
            <w:proofErr w:type="spellStart"/>
            <w:r w:rsidRPr="003331A3">
              <w:rPr>
                <w:rFonts w:ascii="Times New Roman" w:hAnsi="Times New Roman" w:cs="Times New Roman"/>
                <w:lang w:bidi="ru-RU"/>
              </w:rPr>
              <w:t>России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организация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тематических</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экспозиций</w:t>
            </w:r>
            <w:proofErr w:type="spellEnd"/>
            <w:r w:rsidRPr="003331A3">
              <w:rPr>
                <w:rFonts w:ascii="Times New Roman" w:hAnsi="Times New Roman" w:cs="Times New Roman"/>
                <w:lang w:bidi="ru-RU"/>
              </w:rPr>
              <w:t xml:space="preserve"> .</w:t>
            </w:r>
          </w:p>
        </w:tc>
        <w:tc>
          <w:tcPr>
            <w:tcW w:w="7088" w:type="dxa"/>
          </w:tcPr>
          <w:p w14:paraId="5089A97A" w14:textId="77777777" w:rsidR="00D3116F" w:rsidRPr="003331A3" w:rsidRDefault="00D3116F" w:rsidP="00D3116F">
            <w:pPr>
              <w:widowControl/>
              <w:autoSpaceDE/>
              <w:autoSpaceDN/>
              <w:rPr>
                <w:rFonts w:ascii="Times New Roman" w:hAnsi="Times New Roman" w:cs="Times New Roman"/>
                <w:i/>
                <w:lang w:bidi="ru-RU"/>
              </w:rPr>
            </w:pPr>
            <w:proofErr w:type="spellStart"/>
            <w:r w:rsidRPr="003331A3">
              <w:rPr>
                <w:rFonts w:ascii="Times New Roman" w:hAnsi="Times New Roman" w:cs="Times New Roman"/>
                <w:lang w:bidi="ru-RU"/>
              </w:rPr>
              <w:lastRenderedPageBreak/>
              <w:t>предметные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уроки</w:t>
            </w:r>
            <w:proofErr w:type="spellEnd"/>
            <w:r w:rsidRPr="003331A3">
              <w:rPr>
                <w:rFonts w:ascii="Times New Roman" w:hAnsi="Times New Roman" w:cs="Times New Roman"/>
                <w:lang w:bidi="ru-RU"/>
              </w:rPr>
              <w:t xml:space="preserve"> </w:t>
            </w:r>
            <w:r w:rsidRPr="003331A3">
              <w:rPr>
                <w:rFonts w:ascii="Times New Roman" w:hAnsi="Times New Roman" w:cs="Times New Roman"/>
                <w:i/>
                <w:lang w:bidi="ru-RU"/>
              </w:rPr>
              <w:t>(</w:t>
            </w:r>
            <w:proofErr w:type="spellStart"/>
            <w:r w:rsidRPr="003331A3">
              <w:rPr>
                <w:rFonts w:ascii="Times New Roman" w:hAnsi="Times New Roman" w:cs="Times New Roman"/>
                <w:i/>
                <w:lang w:bidi="ru-RU"/>
              </w:rPr>
              <w:t>урочная</w:t>
            </w:r>
            <w:proofErr w:type="spellEnd"/>
            <w:r w:rsidRPr="003331A3">
              <w:rPr>
                <w:rFonts w:ascii="Times New Roman" w:hAnsi="Times New Roman" w:cs="Times New Roman"/>
                <w:i/>
                <w:lang w:bidi="ru-RU"/>
              </w:rPr>
              <w:t>);</w:t>
            </w:r>
          </w:p>
          <w:p w14:paraId="4C37819D" w14:textId="77777777" w:rsidR="00D3116F" w:rsidRPr="003331A3" w:rsidRDefault="00D3116F" w:rsidP="00862131">
            <w:pPr>
              <w:widowControl/>
              <w:numPr>
                <w:ilvl w:val="0"/>
                <w:numId w:val="137"/>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беседа, просмотр учебных фильмов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14:paraId="08744B2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-экскурсий на художественные производства, к памятникам зодчества и на объекты современной архитектуры, ландшафтного дизайна и парковых ансамблей; посещение музеев, выставок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14:paraId="70735527" w14:textId="77777777" w:rsidR="00D3116F" w:rsidRPr="003331A3" w:rsidRDefault="00D3116F" w:rsidP="00862131">
            <w:pPr>
              <w:widowControl/>
              <w:numPr>
                <w:ilvl w:val="0"/>
                <w:numId w:val="137"/>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посещение конкурсов и фестивалей исполнителей народной музыки, художественных мастерских, ярмарок, фестивалей народного творчества, тематических выставок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14:paraId="1396B866" w14:textId="77777777" w:rsidR="00D3116F" w:rsidRPr="003331A3" w:rsidRDefault="00D3116F" w:rsidP="00862131">
            <w:pPr>
              <w:widowControl/>
              <w:numPr>
                <w:ilvl w:val="0"/>
                <w:numId w:val="137"/>
              </w:numPr>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 xml:space="preserve">проведение выставок семейного художественного творчества «Золотая осень», «Мой Петербург», музыкальных вечеров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14:paraId="182CE50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участие в художественном оформлении помещений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14:paraId="0D5A9AA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участие в совместной деятельности образовательной организации с предприятиями, общественными организациями, системой дополнительного образования, иными социальными субъектами</w:t>
            </w:r>
          </w:p>
        </w:tc>
      </w:tr>
    </w:tbl>
    <w:p w14:paraId="36C48EDE" w14:textId="77777777" w:rsidR="00D3116F" w:rsidRPr="003331A3" w:rsidRDefault="00D3116F" w:rsidP="00D3116F">
      <w:pPr>
        <w:rPr>
          <w:b/>
          <w:i/>
          <w:lang w:bidi="ru-RU"/>
        </w:rPr>
      </w:pPr>
      <w:r w:rsidRPr="003331A3">
        <w:rPr>
          <w:b/>
          <w:i/>
          <w:lang w:bidi="ru-RU"/>
        </w:rPr>
        <w:lastRenderedPageBreak/>
        <w:t>Мероприятия по осуществлению содержания раздела</w:t>
      </w:r>
    </w:p>
    <w:tbl>
      <w:tblPr>
        <w:tblStyle w:val="TableNormal1"/>
        <w:tblW w:w="13822"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3685"/>
        <w:gridCol w:w="3828"/>
        <w:gridCol w:w="3402"/>
      </w:tblGrid>
      <w:tr w:rsidR="00D3116F" w:rsidRPr="003331A3" w14:paraId="40ACA97A" w14:textId="77777777" w:rsidTr="00311B05">
        <w:trPr>
          <w:trHeight w:val="760"/>
        </w:trPr>
        <w:tc>
          <w:tcPr>
            <w:tcW w:w="2907" w:type="dxa"/>
          </w:tcPr>
          <w:p w14:paraId="2DA99EE9"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685" w:type="dxa"/>
          </w:tcPr>
          <w:p w14:paraId="5F421654"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828" w:type="dxa"/>
          </w:tcPr>
          <w:p w14:paraId="055F6B83"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внешкольная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402" w:type="dxa"/>
          </w:tcPr>
          <w:p w14:paraId="38AC2FA5"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Социально-полезная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r>
      <w:tr w:rsidR="00D3116F" w:rsidRPr="003331A3" w14:paraId="47BC0F17" w14:textId="77777777" w:rsidTr="00311B05">
        <w:trPr>
          <w:trHeight w:val="594"/>
        </w:trPr>
        <w:tc>
          <w:tcPr>
            <w:tcW w:w="2907" w:type="dxa"/>
            <w:vMerge w:val="restart"/>
          </w:tcPr>
          <w:p w14:paraId="3AEE93A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Уроки литературы, истории Музыки, ИЗО.</w:t>
            </w:r>
          </w:p>
          <w:p w14:paraId="6DA40BF7" w14:textId="77777777" w:rsidR="00D3116F" w:rsidRPr="003331A3" w:rsidRDefault="00D3116F" w:rsidP="00D3116F">
            <w:pPr>
              <w:widowControl/>
              <w:autoSpaceDE/>
              <w:autoSpaceDN/>
              <w:rPr>
                <w:rFonts w:ascii="Times New Roman" w:hAnsi="Times New Roman" w:cs="Times New Roman"/>
                <w:lang w:val="ru-RU" w:bidi="ru-RU"/>
              </w:rPr>
            </w:pPr>
          </w:p>
        </w:tc>
        <w:tc>
          <w:tcPr>
            <w:tcW w:w="3685" w:type="dxa"/>
          </w:tcPr>
          <w:p w14:paraId="496C04C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Конкурсы сочинений, иллюстраций, докладов</w:t>
            </w:r>
          </w:p>
          <w:p w14:paraId="5001394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Программа « Величайшее богатство народа - русский язык» 10-11кл</w:t>
            </w:r>
          </w:p>
        </w:tc>
        <w:tc>
          <w:tcPr>
            <w:tcW w:w="3828" w:type="dxa"/>
          </w:tcPr>
          <w:p w14:paraId="59FEA4CB"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конкурсах по направлениям,</w:t>
            </w:r>
          </w:p>
          <w:p w14:paraId="1904D757"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Посещение выставок, музеев.</w:t>
            </w:r>
          </w:p>
          <w:p w14:paraId="69C5E50B"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патриотической песни.</w:t>
            </w:r>
          </w:p>
        </w:tc>
        <w:tc>
          <w:tcPr>
            <w:tcW w:w="3402" w:type="dxa"/>
          </w:tcPr>
          <w:p w14:paraId="67F0B8E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«Литературная гостиная»-круглый стол</w:t>
            </w:r>
          </w:p>
          <w:p w14:paraId="18F3457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концертах для ветеранов ВОВ</w:t>
            </w:r>
          </w:p>
        </w:tc>
      </w:tr>
      <w:tr w:rsidR="00D3116F" w:rsidRPr="003331A3" w14:paraId="02DDACBC" w14:textId="77777777" w:rsidTr="00311B05">
        <w:trPr>
          <w:trHeight w:val="1103"/>
        </w:trPr>
        <w:tc>
          <w:tcPr>
            <w:tcW w:w="2907" w:type="dxa"/>
            <w:vMerge/>
            <w:tcBorders>
              <w:top w:val="nil"/>
            </w:tcBorders>
          </w:tcPr>
          <w:p w14:paraId="149BB5AE" w14:textId="77777777" w:rsidR="00D3116F" w:rsidRPr="003331A3" w:rsidRDefault="00D3116F" w:rsidP="00D3116F">
            <w:pPr>
              <w:widowControl/>
              <w:autoSpaceDE/>
              <w:autoSpaceDN/>
              <w:rPr>
                <w:rFonts w:ascii="Times New Roman" w:hAnsi="Times New Roman" w:cs="Times New Roman"/>
                <w:lang w:val="ru-RU" w:bidi="ru-RU"/>
              </w:rPr>
            </w:pPr>
          </w:p>
        </w:tc>
        <w:tc>
          <w:tcPr>
            <w:tcW w:w="3685" w:type="dxa"/>
          </w:tcPr>
          <w:p w14:paraId="3495A34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Конкурс стихотворений, рисунков, поделок, фотографий </w:t>
            </w:r>
          </w:p>
        </w:tc>
        <w:tc>
          <w:tcPr>
            <w:tcW w:w="3828" w:type="dxa"/>
          </w:tcPr>
          <w:p w14:paraId="6BA50D0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олимпиадах и конкурсах</w:t>
            </w:r>
          </w:p>
        </w:tc>
        <w:tc>
          <w:tcPr>
            <w:tcW w:w="3402" w:type="dxa"/>
          </w:tcPr>
          <w:p w14:paraId="35F13DD4"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Организация</w:t>
            </w:r>
            <w:proofErr w:type="spellEnd"/>
            <w:r w:rsidRPr="003331A3">
              <w:rPr>
                <w:rFonts w:ascii="Times New Roman" w:hAnsi="Times New Roman" w:cs="Times New Roman"/>
                <w:lang w:bidi="ru-RU"/>
              </w:rPr>
              <w:t xml:space="preserve"> </w:t>
            </w:r>
            <w:proofErr w:type="spellStart"/>
            <w:proofErr w:type="gramStart"/>
            <w:r w:rsidRPr="003331A3">
              <w:rPr>
                <w:rFonts w:ascii="Times New Roman" w:hAnsi="Times New Roman" w:cs="Times New Roman"/>
                <w:lang w:bidi="ru-RU"/>
              </w:rPr>
              <w:t>тематических</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выставок</w:t>
            </w:r>
            <w:proofErr w:type="spellEnd"/>
            <w:proofErr w:type="gramEnd"/>
            <w:r w:rsidRPr="003331A3">
              <w:rPr>
                <w:rFonts w:ascii="Times New Roman" w:hAnsi="Times New Roman" w:cs="Times New Roman"/>
                <w:lang w:bidi="ru-RU"/>
              </w:rPr>
              <w:t>.</w:t>
            </w:r>
          </w:p>
        </w:tc>
      </w:tr>
      <w:tr w:rsidR="00D3116F" w:rsidRPr="003331A3" w14:paraId="25594DDE" w14:textId="77777777" w:rsidTr="00311B05">
        <w:trPr>
          <w:trHeight w:val="573"/>
        </w:trPr>
        <w:tc>
          <w:tcPr>
            <w:tcW w:w="2907" w:type="dxa"/>
            <w:vMerge/>
            <w:tcBorders>
              <w:top w:val="nil"/>
            </w:tcBorders>
          </w:tcPr>
          <w:p w14:paraId="0D385D0D" w14:textId="77777777" w:rsidR="00D3116F" w:rsidRPr="003331A3" w:rsidRDefault="00D3116F" w:rsidP="00D3116F">
            <w:pPr>
              <w:widowControl/>
              <w:autoSpaceDE/>
              <w:autoSpaceDN/>
              <w:rPr>
                <w:rFonts w:ascii="Times New Roman" w:hAnsi="Times New Roman" w:cs="Times New Roman"/>
                <w:lang w:bidi="ru-RU"/>
              </w:rPr>
            </w:pPr>
          </w:p>
        </w:tc>
        <w:tc>
          <w:tcPr>
            <w:tcW w:w="3685" w:type="dxa"/>
          </w:tcPr>
          <w:p w14:paraId="46566A68"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Театральные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постановки</w:t>
            </w:r>
            <w:proofErr w:type="spellEnd"/>
          </w:p>
        </w:tc>
        <w:tc>
          <w:tcPr>
            <w:tcW w:w="3828" w:type="dxa"/>
          </w:tcPr>
          <w:p w14:paraId="7C3CE877"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Спектакли и участие в театральных конкурсах</w:t>
            </w:r>
          </w:p>
        </w:tc>
        <w:tc>
          <w:tcPr>
            <w:tcW w:w="3402" w:type="dxa"/>
          </w:tcPr>
          <w:p w14:paraId="47AF263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Спектакли для учащихся и родителей</w:t>
            </w:r>
          </w:p>
        </w:tc>
      </w:tr>
      <w:tr w:rsidR="00D3116F" w:rsidRPr="003331A3" w14:paraId="6144540C" w14:textId="77777777" w:rsidTr="00311B05">
        <w:trPr>
          <w:trHeight w:val="935"/>
        </w:trPr>
        <w:tc>
          <w:tcPr>
            <w:tcW w:w="2907" w:type="dxa"/>
            <w:vMerge/>
            <w:tcBorders>
              <w:top w:val="nil"/>
            </w:tcBorders>
          </w:tcPr>
          <w:p w14:paraId="6E0D013B" w14:textId="77777777" w:rsidR="00D3116F" w:rsidRPr="003331A3" w:rsidRDefault="00D3116F" w:rsidP="00D3116F">
            <w:pPr>
              <w:widowControl/>
              <w:autoSpaceDE/>
              <w:autoSpaceDN/>
              <w:rPr>
                <w:rFonts w:ascii="Times New Roman" w:hAnsi="Times New Roman" w:cs="Times New Roman"/>
                <w:lang w:val="ru-RU" w:bidi="ru-RU"/>
              </w:rPr>
            </w:pPr>
          </w:p>
        </w:tc>
        <w:tc>
          <w:tcPr>
            <w:tcW w:w="3685" w:type="dxa"/>
          </w:tcPr>
          <w:p w14:paraId="03F52E7F"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«Цивилизация Франции на французском языке» 10-11кл</w:t>
            </w:r>
          </w:p>
        </w:tc>
        <w:tc>
          <w:tcPr>
            <w:tcW w:w="3828" w:type="dxa"/>
          </w:tcPr>
          <w:p w14:paraId="70056D90"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Конкурс</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творческих</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работ</w:t>
            </w:r>
            <w:proofErr w:type="spellEnd"/>
            <w:r w:rsidRPr="003331A3">
              <w:rPr>
                <w:rFonts w:ascii="Times New Roman" w:hAnsi="Times New Roman" w:cs="Times New Roman"/>
                <w:lang w:bidi="ru-RU"/>
              </w:rPr>
              <w:t>.</w:t>
            </w:r>
          </w:p>
        </w:tc>
        <w:tc>
          <w:tcPr>
            <w:tcW w:w="3402" w:type="dxa"/>
          </w:tcPr>
          <w:p w14:paraId="1B492CB1"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Проекты</w:t>
            </w:r>
            <w:proofErr w:type="spellEnd"/>
            <w:r w:rsidRPr="003331A3">
              <w:rPr>
                <w:rFonts w:ascii="Times New Roman" w:hAnsi="Times New Roman" w:cs="Times New Roman"/>
                <w:lang w:bidi="ru-RU"/>
              </w:rPr>
              <w:t xml:space="preserve">  к </w:t>
            </w:r>
            <w:proofErr w:type="spellStart"/>
            <w:r w:rsidRPr="003331A3">
              <w:rPr>
                <w:rFonts w:ascii="Times New Roman" w:hAnsi="Times New Roman" w:cs="Times New Roman"/>
                <w:lang w:bidi="ru-RU"/>
              </w:rPr>
              <w:t>Дню</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Франкофонии</w:t>
            </w:r>
            <w:proofErr w:type="spellEnd"/>
          </w:p>
        </w:tc>
      </w:tr>
    </w:tbl>
    <w:p w14:paraId="155930B8" w14:textId="77777777" w:rsidR="00D3116F" w:rsidRPr="003331A3" w:rsidRDefault="00D3116F" w:rsidP="00862131">
      <w:pPr>
        <w:numPr>
          <w:ilvl w:val="0"/>
          <w:numId w:val="152"/>
        </w:numPr>
        <w:jc w:val="left"/>
        <w:rPr>
          <w:b/>
          <w:lang w:bidi="ru-RU"/>
        </w:rPr>
      </w:pPr>
      <w:r w:rsidRPr="003331A3">
        <w:rPr>
          <w:b/>
          <w:lang w:bidi="ru-RU"/>
        </w:rPr>
        <w:t>Правовое воспитание и культура безопасности</w:t>
      </w:r>
    </w:p>
    <w:tbl>
      <w:tblPr>
        <w:tblStyle w:val="TableNormal1"/>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51"/>
        <w:gridCol w:w="4678"/>
      </w:tblGrid>
      <w:tr w:rsidR="00D3116F" w:rsidRPr="003331A3" w14:paraId="34DB283D" w14:textId="77777777" w:rsidTr="00311B05">
        <w:tc>
          <w:tcPr>
            <w:tcW w:w="9251" w:type="dxa"/>
          </w:tcPr>
          <w:p w14:paraId="19AECCF3"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содержание</w:t>
            </w:r>
            <w:proofErr w:type="spellEnd"/>
          </w:p>
        </w:tc>
        <w:tc>
          <w:tcPr>
            <w:tcW w:w="4678" w:type="dxa"/>
          </w:tcPr>
          <w:p w14:paraId="61F95267" w14:textId="77777777"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Виды деятельности и формы занятий</w:t>
            </w:r>
          </w:p>
        </w:tc>
      </w:tr>
      <w:tr w:rsidR="00D3116F" w:rsidRPr="003331A3" w14:paraId="37066EE9" w14:textId="77777777" w:rsidTr="00311B05">
        <w:tc>
          <w:tcPr>
            <w:tcW w:w="9251" w:type="dxa"/>
          </w:tcPr>
          <w:p w14:paraId="56A3787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получают   элементарные представления  о политическом  устройстве  России, об институтах гражданского  общества,  о законах  страны, о возможностях  участия  граждан в общественном управлении, о верховенстве закона и потребности в правопорядке, общественном согласии;</w:t>
            </w:r>
          </w:p>
        </w:tc>
        <w:tc>
          <w:tcPr>
            <w:tcW w:w="4678" w:type="dxa"/>
          </w:tcPr>
          <w:p w14:paraId="58503714" w14:textId="77777777" w:rsidR="00D3116F" w:rsidRPr="003331A3" w:rsidRDefault="00D3116F" w:rsidP="00862131">
            <w:pPr>
              <w:widowControl/>
              <w:numPr>
                <w:ilvl w:val="0"/>
                <w:numId w:val="136"/>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беседы</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тематические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классные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часы</w:t>
            </w:r>
            <w:proofErr w:type="spellEnd"/>
          </w:p>
          <w:p w14:paraId="185DE4AB"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i/>
                <w:lang w:bidi="ru-RU"/>
              </w:rPr>
              <w:t>(</w:t>
            </w:r>
            <w:proofErr w:type="spellStart"/>
            <w:r w:rsidRPr="003331A3">
              <w:rPr>
                <w:rFonts w:ascii="Times New Roman" w:hAnsi="Times New Roman" w:cs="Times New Roman"/>
                <w:i/>
                <w:lang w:bidi="ru-RU"/>
              </w:rPr>
              <w:t>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внешкольная</w:t>
            </w:r>
            <w:proofErr w:type="spellEnd"/>
            <w:r w:rsidRPr="003331A3">
              <w:rPr>
                <w:rFonts w:ascii="Times New Roman" w:hAnsi="Times New Roman" w:cs="Times New Roman"/>
                <w:lang w:bidi="ru-RU"/>
              </w:rPr>
              <w:t>);</w:t>
            </w:r>
          </w:p>
          <w:p w14:paraId="651A24E6" w14:textId="77777777" w:rsidR="00D3116F" w:rsidRPr="003331A3" w:rsidRDefault="00D3116F" w:rsidP="00862131">
            <w:pPr>
              <w:widowControl/>
              <w:numPr>
                <w:ilvl w:val="0"/>
                <w:numId w:val="136"/>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встречи</w:t>
            </w:r>
            <w:proofErr w:type="spellEnd"/>
            <w:r w:rsidRPr="003331A3">
              <w:rPr>
                <w:rFonts w:ascii="Times New Roman" w:hAnsi="Times New Roman" w:cs="Times New Roman"/>
                <w:lang w:bidi="ru-RU"/>
              </w:rPr>
              <w:t xml:space="preserve"> с </w:t>
            </w:r>
            <w:proofErr w:type="spellStart"/>
            <w:r w:rsidRPr="003331A3">
              <w:rPr>
                <w:rFonts w:ascii="Times New Roman" w:hAnsi="Times New Roman" w:cs="Times New Roman"/>
                <w:lang w:bidi="ru-RU"/>
              </w:rPr>
              <w:t>представителями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органов</w:t>
            </w:r>
            <w:proofErr w:type="spellEnd"/>
          </w:p>
        </w:tc>
      </w:tr>
      <w:tr w:rsidR="00D3116F" w:rsidRPr="003331A3" w14:paraId="693E9B5D" w14:textId="77777777" w:rsidTr="00311B05">
        <w:tc>
          <w:tcPr>
            <w:tcW w:w="9251" w:type="dxa"/>
          </w:tcPr>
          <w:p w14:paraId="0CD9B4F1" w14:textId="77777777" w:rsidR="00D3116F" w:rsidRPr="003331A3" w:rsidRDefault="00D3116F" w:rsidP="00862131">
            <w:pPr>
              <w:widowControl/>
              <w:numPr>
                <w:ilvl w:val="0"/>
                <w:numId w:val="135"/>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 правах, свободах и обязанностях человека,</w:t>
            </w:r>
          </w:p>
          <w:p w14:paraId="16FF424B"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учатся отвечать за свои поступки, достигать общественного согласия по вопросам школьной жизни;</w:t>
            </w:r>
          </w:p>
          <w:p w14:paraId="599EE853" w14:textId="77777777" w:rsidR="00D3116F" w:rsidRPr="003331A3" w:rsidRDefault="00D3116F" w:rsidP="00862131">
            <w:pPr>
              <w:widowControl/>
              <w:numPr>
                <w:ilvl w:val="0"/>
                <w:numId w:val="135"/>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элементарный опыт ответственного социального поведения, реализации прав</w:t>
            </w:r>
          </w:p>
          <w:p w14:paraId="40439105"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гражданина (в процессе знакомства с деятельностью детско-юношеских движений, организаций, сообществ, посильного участия в социальных проектах и мероприятиях, проводимых детско-юношескими организациями);</w:t>
            </w:r>
          </w:p>
          <w:p w14:paraId="7B1F30A0" w14:textId="77777777" w:rsidR="00D3116F" w:rsidRPr="003331A3" w:rsidRDefault="00D3116F" w:rsidP="00862131">
            <w:pPr>
              <w:widowControl/>
              <w:numPr>
                <w:ilvl w:val="0"/>
                <w:numId w:val="135"/>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получают элементарные представления об информационной безопасности, о девиантном и </w:t>
            </w:r>
            <w:proofErr w:type="spellStart"/>
            <w:r w:rsidRPr="003331A3">
              <w:rPr>
                <w:rFonts w:ascii="Times New Roman" w:hAnsi="Times New Roman" w:cs="Times New Roman"/>
                <w:lang w:val="ru-RU" w:bidi="ru-RU"/>
              </w:rPr>
              <w:t>делинквентном</w:t>
            </w:r>
            <w:proofErr w:type="spellEnd"/>
            <w:r w:rsidRPr="003331A3">
              <w:rPr>
                <w:rFonts w:ascii="Times New Roman" w:hAnsi="Times New Roman" w:cs="Times New Roman"/>
                <w:lang w:val="ru-RU" w:bidi="ru-RU"/>
              </w:rPr>
              <w:t xml:space="preserve"> поведении, о влиянии на безопасность детей отдельных молодежных субкультур (в процессе, бесед, тематических классных часов, встреч с представителями органов государственной власти, общественными деятелями, специалистами и др.);</w:t>
            </w:r>
          </w:p>
          <w:p w14:paraId="769952B9" w14:textId="77777777" w:rsidR="00D3116F" w:rsidRPr="003331A3" w:rsidRDefault="00D3116F" w:rsidP="00862131">
            <w:pPr>
              <w:widowControl/>
              <w:numPr>
                <w:ilvl w:val="0"/>
                <w:numId w:val="135"/>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 правилах безопасного поведения в школе,</w:t>
            </w:r>
          </w:p>
          <w:p w14:paraId="730772E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семье, на улице, общественных местах (в процессе изучения учебных предметов, бесед, тематических классных часов, проведения игр по основам безопасности, участия в деятельности клубов юных инспекторов дорожного движения, юных пожарных, юных миротворцев, юных спасателей и т. д.);</w:t>
            </w:r>
          </w:p>
        </w:tc>
        <w:tc>
          <w:tcPr>
            <w:tcW w:w="4678" w:type="dxa"/>
          </w:tcPr>
          <w:p w14:paraId="7FD0C157"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 xml:space="preserve">государственной власти, общественными деятелями, специалистами и </w:t>
            </w:r>
            <w:proofErr w:type="spellStart"/>
            <w:proofErr w:type="gramStart"/>
            <w:r w:rsidRPr="003331A3">
              <w:rPr>
                <w:rFonts w:ascii="Times New Roman" w:hAnsi="Times New Roman" w:cs="Times New Roman"/>
                <w:lang w:val="ru-RU" w:bidi="ru-RU"/>
              </w:rPr>
              <w:t>др</w:t>
            </w:r>
            <w:proofErr w:type="spellEnd"/>
            <w:r w:rsidRPr="003331A3">
              <w:rPr>
                <w:rFonts w:ascii="Times New Roman" w:hAnsi="Times New Roman" w:cs="Times New Roman"/>
                <w:lang w:val="ru-RU" w:bidi="ru-RU"/>
              </w:rPr>
              <w:t xml:space="preserve">  </w:t>
            </w:r>
            <w:r w:rsidRPr="003331A3">
              <w:rPr>
                <w:rFonts w:ascii="Times New Roman" w:hAnsi="Times New Roman" w:cs="Times New Roman"/>
                <w:i/>
                <w:lang w:val="ru-RU" w:bidi="ru-RU"/>
              </w:rPr>
              <w:t>(</w:t>
            </w:r>
            <w:proofErr w:type="gramEnd"/>
            <w:r w:rsidRPr="003331A3">
              <w:rPr>
                <w:rFonts w:ascii="Times New Roman" w:hAnsi="Times New Roman" w:cs="Times New Roman"/>
                <w:i/>
                <w:lang w:val="ru-RU" w:bidi="ru-RU"/>
              </w:rPr>
              <w:t xml:space="preserve"> внеурочная, внешкольная</w:t>
            </w:r>
            <w:r w:rsidRPr="003331A3">
              <w:rPr>
                <w:rFonts w:ascii="Times New Roman" w:hAnsi="Times New Roman" w:cs="Times New Roman"/>
                <w:lang w:val="ru-RU" w:bidi="ru-RU"/>
              </w:rPr>
              <w:t>);</w:t>
            </w:r>
          </w:p>
          <w:p w14:paraId="06961F52" w14:textId="77777777" w:rsidR="00D3116F" w:rsidRPr="003331A3" w:rsidRDefault="00D3116F" w:rsidP="00862131">
            <w:pPr>
              <w:widowControl/>
              <w:numPr>
                <w:ilvl w:val="0"/>
                <w:numId w:val="134"/>
              </w:numPr>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участие в школьных органах само-</w:t>
            </w:r>
          </w:p>
          <w:p w14:paraId="483C31E1"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управления</w:t>
            </w:r>
            <w:proofErr w:type="spellEnd"/>
            <w:r w:rsidRPr="003331A3">
              <w:rPr>
                <w:rFonts w:ascii="Times New Roman" w:hAnsi="Times New Roman" w:cs="Times New Roman"/>
                <w:lang w:bidi="ru-RU"/>
              </w:rPr>
              <w:t xml:space="preserve"> </w:t>
            </w:r>
            <w:r w:rsidRPr="003331A3">
              <w:rPr>
                <w:rFonts w:ascii="Times New Roman" w:hAnsi="Times New Roman" w:cs="Times New Roman"/>
                <w:i/>
                <w:lang w:bidi="ru-RU"/>
              </w:rPr>
              <w:t>(</w:t>
            </w:r>
            <w:proofErr w:type="spellStart"/>
            <w:r w:rsidRPr="003331A3">
              <w:rPr>
                <w:rFonts w:ascii="Times New Roman" w:hAnsi="Times New Roman" w:cs="Times New Roman"/>
                <w:i/>
                <w:lang w:bidi="ru-RU"/>
              </w:rPr>
              <w:t>внеурочная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внешкольная</w:t>
            </w:r>
            <w:proofErr w:type="spellEnd"/>
            <w:r w:rsidRPr="003331A3">
              <w:rPr>
                <w:rFonts w:ascii="Times New Roman" w:hAnsi="Times New Roman" w:cs="Times New Roman"/>
                <w:lang w:bidi="ru-RU"/>
              </w:rPr>
              <w:t>);</w:t>
            </w:r>
          </w:p>
          <w:p w14:paraId="48525B35" w14:textId="77777777" w:rsidR="00D3116F" w:rsidRPr="003331A3" w:rsidRDefault="00D3116F" w:rsidP="00862131">
            <w:pPr>
              <w:widowControl/>
              <w:numPr>
                <w:ilvl w:val="0"/>
                <w:numId w:val="134"/>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игры</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по</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основам</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безопасности</w:t>
            </w:r>
            <w:proofErr w:type="spellEnd"/>
            <w:r w:rsidRPr="003331A3">
              <w:rPr>
                <w:rFonts w:ascii="Times New Roman" w:hAnsi="Times New Roman" w:cs="Times New Roman"/>
                <w:lang w:bidi="ru-RU"/>
              </w:rPr>
              <w:t>,</w:t>
            </w:r>
          </w:p>
          <w:p w14:paraId="1A81CB42"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i/>
                <w:lang w:bidi="ru-RU"/>
              </w:rPr>
              <w:t>(</w:t>
            </w:r>
            <w:proofErr w:type="spellStart"/>
            <w:r w:rsidRPr="003331A3">
              <w:rPr>
                <w:rFonts w:ascii="Times New Roman" w:hAnsi="Times New Roman" w:cs="Times New Roman"/>
                <w:i/>
                <w:lang w:bidi="ru-RU"/>
              </w:rPr>
              <w:t>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внешкольная</w:t>
            </w:r>
            <w:proofErr w:type="spellEnd"/>
            <w:r w:rsidRPr="003331A3">
              <w:rPr>
                <w:rFonts w:ascii="Times New Roman" w:hAnsi="Times New Roman" w:cs="Times New Roman"/>
                <w:lang w:bidi="ru-RU"/>
              </w:rPr>
              <w:t>);</w:t>
            </w:r>
          </w:p>
          <w:p w14:paraId="005F7600" w14:textId="77777777" w:rsidR="00D3116F" w:rsidRPr="003331A3" w:rsidRDefault="00D3116F" w:rsidP="00862131">
            <w:pPr>
              <w:widowControl/>
              <w:numPr>
                <w:ilvl w:val="0"/>
                <w:numId w:val="134"/>
              </w:numPr>
              <w:autoSpaceDE/>
              <w:autoSpaceDN/>
              <w:rPr>
                <w:rFonts w:ascii="Times New Roman" w:hAnsi="Times New Roman" w:cs="Times New Roman"/>
                <w:lang w:val="ru-RU" w:bidi="ru-RU"/>
              </w:rPr>
            </w:pPr>
            <w:r w:rsidRPr="003331A3">
              <w:rPr>
                <w:rFonts w:ascii="Times New Roman" w:hAnsi="Times New Roman" w:cs="Times New Roman"/>
                <w:lang w:val="ru-RU" w:bidi="ru-RU"/>
              </w:rPr>
              <w:tab/>
              <w:t xml:space="preserve">участие в деятельности клубов юных инспекторов дорожного движения, юных пожарных, юных миротворцев, юных спасателей и т. д.);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tc>
      </w:tr>
    </w:tbl>
    <w:p w14:paraId="21DB35ED" w14:textId="77777777" w:rsidR="00D3116F" w:rsidRPr="003331A3" w:rsidRDefault="00D3116F" w:rsidP="00D3116F">
      <w:pPr>
        <w:rPr>
          <w:b/>
          <w:i/>
          <w:lang w:bidi="ru-RU"/>
        </w:rPr>
      </w:pPr>
      <w:r w:rsidRPr="003331A3">
        <w:rPr>
          <w:b/>
          <w:i/>
          <w:lang w:bidi="ru-RU"/>
        </w:rPr>
        <w:lastRenderedPageBreak/>
        <w:t>Мероприятия по осуществлению содержания раздела</w:t>
      </w:r>
    </w:p>
    <w:tbl>
      <w:tblPr>
        <w:tblStyle w:val="TableNormal1"/>
        <w:tblW w:w="1389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5"/>
        <w:gridCol w:w="3616"/>
        <w:gridCol w:w="3616"/>
        <w:gridCol w:w="2975"/>
      </w:tblGrid>
      <w:tr w:rsidR="00D3116F" w:rsidRPr="003331A3" w14:paraId="04D8F866" w14:textId="77777777" w:rsidTr="00311B05">
        <w:tc>
          <w:tcPr>
            <w:tcW w:w="3685" w:type="dxa"/>
          </w:tcPr>
          <w:p w14:paraId="71B07F9D"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616" w:type="dxa"/>
          </w:tcPr>
          <w:p w14:paraId="1B1CA4EC"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616" w:type="dxa"/>
          </w:tcPr>
          <w:p w14:paraId="34EFA104"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внешкольная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2975" w:type="dxa"/>
          </w:tcPr>
          <w:p w14:paraId="6800E187"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Социально-полезная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r>
      <w:tr w:rsidR="00D3116F" w:rsidRPr="003331A3" w14:paraId="2203CD1F" w14:textId="77777777" w:rsidTr="00311B05">
        <w:tc>
          <w:tcPr>
            <w:tcW w:w="13892" w:type="dxa"/>
            <w:gridSpan w:val="4"/>
          </w:tcPr>
          <w:p w14:paraId="12BE1A4E"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Антитеррористическая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безопасность</w:t>
            </w:r>
            <w:proofErr w:type="spellEnd"/>
          </w:p>
        </w:tc>
      </w:tr>
      <w:tr w:rsidR="00D3116F" w:rsidRPr="003331A3" w14:paraId="0D5FF765" w14:textId="77777777" w:rsidTr="00311B05">
        <w:tc>
          <w:tcPr>
            <w:tcW w:w="3685" w:type="dxa"/>
          </w:tcPr>
          <w:p w14:paraId="06E0ED3D" w14:textId="77777777" w:rsidR="00D3116F" w:rsidRPr="003331A3" w:rsidRDefault="00D3116F" w:rsidP="00D3116F">
            <w:pPr>
              <w:widowControl/>
              <w:autoSpaceDE/>
              <w:autoSpaceDN/>
              <w:rPr>
                <w:rFonts w:ascii="Times New Roman" w:hAnsi="Times New Roman" w:cs="Times New Roman"/>
                <w:lang w:val="ru-RU" w:bidi="ru-RU"/>
              </w:rPr>
            </w:pPr>
          </w:p>
          <w:p w14:paraId="7DFA01D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Уроки ОБЖ </w:t>
            </w:r>
          </w:p>
          <w:p w14:paraId="7B26912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Учебно-тренировочные мероприятия, практические занятия с детьми по отработке эвакуации на случай возникновения чрезвычайных ситуаций.</w:t>
            </w:r>
          </w:p>
        </w:tc>
        <w:tc>
          <w:tcPr>
            <w:tcW w:w="3616" w:type="dxa"/>
          </w:tcPr>
          <w:p w14:paraId="119AF6B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Проведение тематических классных часов на темы, раскрывающие сущность терроризма, экстремизма.</w:t>
            </w:r>
          </w:p>
          <w:p w14:paraId="00F7558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Беседы с целью ознакомления учащихся с действующим законодательством РФ об уголовной ответственности за ложные сообщения об угрозах террористических актов.</w:t>
            </w:r>
          </w:p>
        </w:tc>
        <w:tc>
          <w:tcPr>
            <w:tcW w:w="3616" w:type="dxa"/>
          </w:tcPr>
          <w:p w14:paraId="2B97B78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Встречи учащихся с представителями правоохранительных органов, ГО и ЧС, УФСБ по вопросам борьбы с терроризмом и повышению бдительности.</w:t>
            </w:r>
          </w:p>
        </w:tc>
        <w:tc>
          <w:tcPr>
            <w:tcW w:w="2975" w:type="dxa"/>
          </w:tcPr>
          <w:p w14:paraId="7667F647"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Тренировочная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эвакуация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при</w:t>
            </w:r>
            <w:proofErr w:type="spellEnd"/>
            <w:r w:rsidRPr="003331A3">
              <w:rPr>
                <w:rFonts w:ascii="Times New Roman" w:hAnsi="Times New Roman" w:cs="Times New Roman"/>
                <w:lang w:bidi="ru-RU"/>
              </w:rPr>
              <w:t xml:space="preserve"> ЧС</w:t>
            </w:r>
          </w:p>
        </w:tc>
      </w:tr>
      <w:tr w:rsidR="00D3116F" w:rsidRPr="003331A3" w14:paraId="3C06497F" w14:textId="77777777" w:rsidTr="00311B05">
        <w:tc>
          <w:tcPr>
            <w:tcW w:w="13892" w:type="dxa"/>
            <w:gridSpan w:val="4"/>
          </w:tcPr>
          <w:p w14:paraId="35A2A7A6"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Пожарная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безопасность</w:t>
            </w:r>
            <w:proofErr w:type="spellEnd"/>
          </w:p>
        </w:tc>
      </w:tr>
      <w:tr w:rsidR="00D3116F" w:rsidRPr="003331A3" w14:paraId="483769C1" w14:textId="77777777" w:rsidTr="00311B05">
        <w:tc>
          <w:tcPr>
            <w:tcW w:w="3685" w:type="dxa"/>
          </w:tcPr>
          <w:p w14:paraId="583E5DD5"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Уроки ОБЖ</w:t>
            </w:r>
          </w:p>
          <w:p w14:paraId="6BA2A64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Учебно-тренировочные мероприятия, практические занятия с обучающимися по отработке </w:t>
            </w:r>
            <w:r w:rsidRPr="003331A3">
              <w:rPr>
                <w:rFonts w:ascii="Times New Roman" w:hAnsi="Times New Roman" w:cs="Times New Roman"/>
                <w:lang w:val="ru-RU" w:bidi="ru-RU"/>
              </w:rPr>
              <w:lastRenderedPageBreak/>
              <w:t>эвакуации на случай возникновения чрезвычайных ситуаций.</w:t>
            </w:r>
          </w:p>
        </w:tc>
        <w:tc>
          <w:tcPr>
            <w:tcW w:w="3616" w:type="dxa"/>
          </w:tcPr>
          <w:p w14:paraId="59D1828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 xml:space="preserve">Тематические классные часы по противопожарной безопасности Классные часы, направленные на профилактику пожаров Участие в </w:t>
            </w:r>
            <w:r w:rsidRPr="003331A3">
              <w:rPr>
                <w:rFonts w:ascii="Times New Roman" w:hAnsi="Times New Roman" w:cs="Times New Roman"/>
                <w:lang w:val="ru-RU" w:bidi="ru-RU"/>
              </w:rPr>
              <w:lastRenderedPageBreak/>
              <w:t>конкурсе рисунков и поделок по противопожарной тематике.</w:t>
            </w:r>
          </w:p>
        </w:tc>
        <w:tc>
          <w:tcPr>
            <w:tcW w:w="3616" w:type="dxa"/>
          </w:tcPr>
          <w:p w14:paraId="558855D2"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lastRenderedPageBreak/>
              <w:t>Встречи</w:t>
            </w:r>
            <w:proofErr w:type="spellEnd"/>
            <w:r w:rsidRPr="003331A3">
              <w:rPr>
                <w:rFonts w:ascii="Times New Roman" w:hAnsi="Times New Roman" w:cs="Times New Roman"/>
                <w:lang w:bidi="ru-RU"/>
              </w:rPr>
              <w:t xml:space="preserve"> с </w:t>
            </w:r>
            <w:proofErr w:type="spellStart"/>
            <w:r w:rsidRPr="003331A3">
              <w:rPr>
                <w:rFonts w:ascii="Times New Roman" w:hAnsi="Times New Roman" w:cs="Times New Roman"/>
                <w:lang w:bidi="ru-RU"/>
              </w:rPr>
              <w:t>работниками</w:t>
            </w:r>
            <w:proofErr w:type="spellEnd"/>
            <w:r w:rsidRPr="003331A3">
              <w:rPr>
                <w:rFonts w:ascii="Times New Roman" w:hAnsi="Times New Roman" w:cs="Times New Roman"/>
                <w:lang w:bidi="ru-RU"/>
              </w:rPr>
              <w:t xml:space="preserve"> МЧС</w:t>
            </w:r>
          </w:p>
        </w:tc>
        <w:tc>
          <w:tcPr>
            <w:tcW w:w="2975" w:type="dxa"/>
          </w:tcPr>
          <w:p w14:paraId="6A5133A6"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Тренировочная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эвакуация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при</w:t>
            </w:r>
            <w:proofErr w:type="spellEnd"/>
            <w:r w:rsidRPr="003331A3">
              <w:rPr>
                <w:rFonts w:ascii="Times New Roman" w:hAnsi="Times New Roman" w:cs="Times New Roman"/>
                <w:lang w:bidi="ru-RU"/>
              </w:rPr>
              <w:t xml:space="preserve"> ЧС</w:t>
            </w:r>
          </w:p>
        </w:tc>
      </w:tr>
      <w:tr w:rsidR="00D3116F" w:rsidRPr="003331A3" w14:paraId="20FE34AB" w14:textId="77777777" w:rsidTr="00311B05">
        <w:tc>
          <w:tcPr>
            <w:tcW w:w="13892" w:type="dxa"/>
            <w:gridSpan w:val="4"/>
          </w:tcPr>
          <w:p w14:paraId="10E0F406" w14:textId="77777777"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Профилактика детского дорожно-транспортного травматизма</w:t>
            </w:r>
          </w:p>
        </w:tc>
      </w:tr>
      <w:tr w:rsidR="00D3116F" w:rsidRPr="003331A3" w14:paraId="05E69690" w14:textId="77777777" w:rsidTr="00311B05">
        <w:tc>
          <w:tcPr>
            <w:tcW w:w="3685" w:type="dxa"/>
          </w:tcPr>
          <w:p w14:paraId="53373739"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Уроки по тематике ОБЖ</w:t>
            </w:r>
          </w:p>
          <w:p w14:paraId="084E5AE7"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Выполнение проектов по тематике</w:t>
            </w:r>
          </w:p>
        </w:tc>
        <w:tc>
          <w:tcPr>
            <w:tcW w:w="3616" w:type="dxa"/>
          </w:tcPr>
          <w:p w14:paraId="4102178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Конкурсы, утренники, линейки по обучению правилам дорожного движения</w:t>
            </w:r>
          </w:p>
          <w:p w14:paraId="084E489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Тематические классные часы по знаниям правил дорожного движения</w:t>
            </w:r>
          </w:p>
          <w:p w14:paraId="3E430CC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Работа школьного объединения ЮИД</w:t>
            </w:r>
          </w:p>
          <w:p w14:paraId="2D4D7B1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конкурсе ЮИД</w:t>
            </w:r>
          </w:p>
        </w:tc>
        <w:tc>
          <w:tcPr>
            <w:tcW w:w="3616" w:type="dxa"/>
          </w:tcPr>
          <w:p w14:paraId="1079056B"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Встречи с сотрудниками ГИБДД</w:t>
            </w:r>
          </w:p>
          <w:p w14:paraId="0DD19358"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Акции «Внимание-Дети!»</w:t>
            </w:r>
          </w:p>
          <w:p w14:paraId="3C0E56A9"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Конкурс</w:t>
            </w:r>
            <w:proofErr w:type="spellEnd"/>
            <w:r w:rsidRPr="003331A3">
              <w:rPr>
                <w:rFonts w:ascii="Times New Roman" w:hAnsi="Times New Roman" w:cs="Times New Roman"/>
                <w:lang w:bidi="ru-RU"/>
              </w:rPr>
              <w:t xml:space="preserve"> « </w:t>
            </w:r>
            <w:proofErr w:type="spellStart"/>
            <w:r w:rsidRPr="003331A3">
              <w:rPr>
                <w:rFonts w:ascii="Times New Roman" w:hAnsi="Times New Roman" w:cs="Times New Roman"/>
                <w:lang w:bidi="ru-RU"/>
              </w:rPr>
              <w:t>Безопасное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колесо</w:t>
            </w:r>
            <w:proofErr w:type="spellEnd"/>
            <w:r w:rsidRPr="003331A3">
              <w:rPr>
                <w:rFonts w:ascii="Times New Roman" w:hAnsi="Times New Roman" w:cs="Times New Roman"/>
                <w:lang w:bidi="ru-RU"/>
              </w:rPr>
              <w:t>»</w:t>
            </w:r>
          </w:p>
        </w:tc>
        <w:tc>
          <w:tcPr>
            <w:tcW w:w="2975" w:type="dxa"/>
          </w:tcPr>
          <w:p w14:paraId="0D1F540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Совместный рейд с инспекторами ГИБДД и членов ЮИД</w:t>
            </w:r>
          </w:p>
        </w:tc>
      </w:tr>
      <w:tr w:rsidR="00D3116F" w:rsidRPr="003331A3" w14:paraId="579C14EA" w14:textId="77777777" w:rsidTr="00311B05">
        <w:tc>
          <w:tcPr>
            <w:tcW w:w="13892" w:type="dxa"/>
            <w:gridSpan w:val="4"/>
          </w:tcPr>
          <w:p w14:paraId="7A2AD0E0"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Информационная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безопасность</w:t>
            </w:r>
            <w:proofErr w:type="spellEnd"/>
          </w:p>
        </w:tc>
      </w:tr>
      <w:tr w:rsidR="00D3116F" w:rsidRPr="003331A3" w14:paraId="28DF3AD3" w14:textId="77777777" w:rsidTr="00311B05">
        <w:tc>
          <w:tcPr>
            <w:tcW w:w="3685" w:type="dxa"/>
          </w:tcPr>
          <w:p w14:paraId="19DB327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Уроки обществознания</w:t>
            </w:r>
          </w:p>
          <w:p w14:paraId="092B064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 тематике прав и обязанностей гражданина России; о политическом устройстве России, об институтах гражданского общества, о законах страны, о возможностях участия граждан в общественном управлении, о верховенстве закона и потребности в правопорядке, общественном согласии</w:t>
            </w:r>
          </w:p>
        </w:tc>
        <w:tc>
          <w:tcPr>
            <w:tcW w:w="3616" w:type="dxa"/>
          </w:tcPr>
          <w:p w14:paraId="529D650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Тематические классные часы по знаниям правил выстраивания отношений с полученной </w:t>
            </w:r>
            <w:proofErr w:type="gramStart"/>
            <w:r w:rsidRPr="003331A3">
              <w:rPr>
                <w:rFonts w:ascii="Times New Roman" w:hAnsi="Times New Roman" w:cs="Times New Roman"/>
                <w:lang w:val="ru-RU" w:bidi="ru-RU"/>
              </w:rPr>
              <w:t>ин- формацией</w:t>
            </w:r>
            <w:proofErr w:type="gramEnd"/>
          </w:p>
          <w:p w14:paraId="7B38B79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Классные часы: «Безопасность в Интернете»</w:t>
            </w:r>
          </w:p>
        </w:tc>
        <w:tc>
          <w:tcPr>
            <w:tcW w:w="3616" w:type="dxa"/>
          </w:tcPr>
          <w:p w14:paraId="49E73E9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Встречи с общественными инспекторами (уполномоченными) по правам ребенка</w:t>
            </w:r>
          </w:p>
          <w:p w14:paraId="47583B7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Встречи с инспекторами детской комнаты полиции</w:t>
            </w:r>
          </w:p>
          <w:p w14:paraId="1EEED2B9" w14:textId="77777777" w:rsidR="00D3116F" w:rsidRPr="003331A3" w:rsidRDefault="00D3116F" w:rsidP="00D3116F">
            <w:pPr>
              <w:widowControl/>
              <w:autoSpaceDE/>
              <w:autoSpaceDN/>
              <w:rPr>
                <w:rFonts w:ascii="Times New Roman" w:hAnsi="Times New Roman" w:cs="Times New Roman"/>
                <w:b/>
                <w:i/>
                <w:lang w:val="ru-RU" w:bidi="ru-RU"/>
              </w:rPr>
            </w:pPr>
          </w:p>
          <w:p w14:paraId="4B16D268"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 рамках недели профилактики безнадзорности, беспризорности и правонарушений в подростковой среде:</w:t>
            </w:r>
          </w:p>
        </w:tc>
        <w:tc>
          <w:tcPr>
            <w:tcW w:w="2975" w:type="dxa"/>
          </w:tcPr>
          <w:p w14:paraId="4592B965"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Информирование на родительских собраниях о безопасном использовании интернета и мерах контроля родителей за контентом интернет-ресурсов, используемых их детьми.</w:t>
            </w:r>
          </w:p>
        </w:tc>
      </w:tr>
      <w:tr w:rsidR="00D3116F" w:rsidRPr="003331A3" w14:paraId="717AF9E2" w14:textId="77777777" w:rsidTr="00311B05">
        <w:tc>
          <w:tcPr>
            <w:tcW w:w="3685" w:type="dxa"/>
          </w:tcPr>
          <w:p w14:paraId="16E0700B"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Уроки информатики</w:t>
            </w:r>
          </w:p>
          <w:p w14:paraId="3B372319"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 тематике информационной безопасности при работе в Интернете</w:t>
            </w:r>
          </w:p>
        </w:tc>
        <w:tc>
          <w:tcPr>
            <w:tcW w:w="3616" w:type="dxa"/>
          </w:tcPr>
          <w:p w14:paraId="4D4A4C6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«Информатика и программирование» 11кл</w:t>
            </w:r>
          </w:p>
        </w:tc>
        <w:tc>
          <w:tcPr>
            <w:tcW w:w="3616" w:type="dxa"/>
          </w:tcPr>
          <w:p w14:paraId="3661C87C" w14:textId="77777777" w:rsidR="00D3116F" w:rsidRPr="003331A3" w:rsidRDefault="00D3116F" w:rsidP="00862131">
            <w:pPr>
              <w:widowControl/>
              <w:numPr>
                <w:ilvl w:val="0"/>
                <w:numId w:val="133"/>
              </w:numPr>
              <w:autoSpaceDE/>
              <w:autoSpaceDN/>
              <w:rPr>
                <w:rFonts w:ascii="Times New Roman" w:hAnsi="Times New Roman" w:cs="Times New Roman"/>
                <w:lang w:val="ru-RU" w:bidi="ru-RU"/>
              </w:rPr>
            </w:pPr>
            <w:r w:rsidRPr="003331A3">
              <w:rPr>
                <w:rFonts w:ascii="Times New Roman" w:hAnsi="Times New Roman" w:cs="Times New Roman"/>
                <w:lang w:val="ru-RU" w:bidi="ru-RU"/>
              </w:rPr>
              <w:t>Правовые викторины «Я знаю свои права и обязанности»</w:t>
            </w:r>
          </w:p>
          <w:p w14:paraId="6055184F" w14:textId="77777777" w:rsidR="00D3116F" w:rsidRPr="003331A3" w:rsidRDefault="00D3116F" w:rsidP="00862131">
            <w:pPr>
              <w:widowControl/>
              <w:numPr>
                <w:ilvl w:val="0"/>
                <w:numId w:val="133"/>
              </w:numPr>
              <w:autoSpaceDE/>
              <w:autoSpaceDN/>
              <w:rPr>
                <w:rFonts w:ascii="Times New Roman" w:hAnsi="Times New Roman" w:cs="Times New Roman"/>
                <w:lang w:val="ru-RU" w:bidi="ru-RU"/>
              </w:rPr>
            </w:pPr>
            <w:r w:rsidRPr="003331A3">
              <w:rPr>
                <w:rFonts w:ascii="Times New Roman" w:hAnsi="Times New Roman" w:cs="Times New Roman"/>
                <w:lang w:val="ru-RU" w:bidi="ru-RU"/>
              </w:rPr>
              <w:t>Правовая игра «Я и закон» «Наши права и обязанности»</w:t>
            </w:r>
          </w:p>
          <w:p w14:paraId="3B9271AE" w14:textId="77777777" w:rsidR="00D3116F" w:rsidRPr="003331A3" w:rsidRDefault="00D3116F" w:rsidP="00D3116F">
            <w:pPr>
              <w:widowControl/>
              <w:autoSpaceDE/>
              <w:autoSpaceDN/>
              <w:rPr>
                <w:rFonts w:ascii="Times New Roman" w:hAnsi="Times New Roman" w:cs="Times New Roman"/>
                <w:lang w:val="ru-RU" w:bidi="ru-RU"/>
              </w:rPr>
            </w:pPr>
          </w:p>
        </w:tc>
        <w:tc>
          <w:tcPr>
            <w:tcW w:w="2975" w:type="dxa"/>
          </w:tcPr>
          <w:p w14:paraId="7C1FF80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«Информатика и программирование» 11кл</w:t>
            </w:r>
          </w:p>
        </w:tc>
      </w:tr>
    </w:tbl>
    <w:p w14:paraId="15D14F1C" w14:textId="77777777" w:rsidR="00D3116F" w:rsidRPr="003331A3" w:rsidRDefault="00D3116F" w:rsidP="00862131">
      <w:pPr>
        <w:numPr>
          <w:ilvl w:val="0"/>
          <w:numId w:val="152"/>
        </w:numPr>
        <w:jc w:val="left"/>
        <w:rPr>
          <w:b/>
          <w:lang w:bidi="ru-RU"/>
        </w:rPr>
      </w:pPr>
      <w:r w:rsidRPr="003331A3">
        <w:rPr>
          <w:b/>
          <w:lang w:bidi="ru-RU"/>
        </w:rPr>
        <w:t>Воспитание семейных ценностей</w:t>
      </w:r>
    </w:p>
    <w:tbl>
      <w:tblPr>
        <w:tblStyle w:val="TableNormal1"/>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39"/>
        <w:gridCol w:w="8290"/>
      </w:tblGrid>
      <w:tr w:rsidR="00D3116F" w:rsidRPr="003331A3" w14:paraId="5337AAA9" w14:textId="77777777" w:rsidTr="00311B05">
        <w:trPr>
          <w:trHeight w:val="275"/>
        </w:trPr>
        <w:tc>
          <w:tcPr>
            <w:tcW w:w="5639" w:type="dxa"/>
          </w:tcPr>
          <w:p w14:paraId="19D4B054"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Содержание</w:t>
            </w:r>
            <w:proofErr w:type="spellEnd"/>
          </w:p>
        </w:tc>
        <w:tc>
          <w:tcPr>
            <w:tcW w:w="8290" w:type="dxa"/>
          </w:tcPr>
          <w:p w14:paraId="0F7D411D" w14:textId="77777777"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Виды деятельности и формы занятий</w:t>
            </w:r>
          </w:p>
        </w:tc>
      </w:tr>
      <w:tr w:rsidR="00D3116F" w:rsidRPr="003331A3" w14:paraId="71780143" w14:textId="77777777" w:rsidTr="00311B05">
        <w:trPr>
          <w:trHeight w:val="828"/>
        </w:trPr>
        <w:tc>
          <w:tcPr>
            <w:tcW w:w="5639" w:type="dxa"/>
          </w:tcPr>
          <w:p w14:paraId="199AE6EB"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элементарные представления о семье как</w:t>
            </w:r>
          </w:p>
          <w:p w14:paraId="669990D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социальном институте, о роли семьи в жизни человека и общества</w:t>
            </w:r>
          </w:p>
        </w:tc>
        <w:tc>
          <w:tcPr>
            <w:tcW w:w="8290" w:type="dxa"/>
          </w:tcPr>
          <w:p w14:paraId="2C55C51F"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 процессе изучения учебных предметов, бесед, тематических классных часов, встреч с представителями органов государственной власти, общественными деятелями и др.</w:t>
            </w:r>
          </w:p>
        </w:tc>
      </w:tr>
      <w:tr w:rsidR="00D3116F" w:rsidRPr="003331A3" w14:paraId="71AD56DC" w14:textId="77777777" w:rsidTr="00311B05">
        <w:trPr>
          <w:trHeight w:val="1658"/>
        </w:trPr>
        <w:tc>
          <w:tcPr>
            <w:tcW w:w="5639" w:type="dxa"/>
          </w:tcPr>
          <w:p w14:paraId="23D560BA"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lastRenderedPageBreak/>
              <w:t>получают первоначальные представления о семейных ценностях, традициях, культуре семейной жизни, этике и психологии семейных отношений, основанных на традиционных семейных ценностях</w:t>
            </w:r>
          </w:p>
          <w:p w14:paraId="4BEC7CF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народов России, нравственных  взаимоотношениях в семье</w:t>
            </w:r>
          </w:p>
        </w:tc>
        <w:tc>
          <w:tcPr>
            <w:tcW w:w="8290" w:type="dxa"/>
          </w:tcPr>
          <w:p w14:paraId="4A81D3F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 процессе бесед, тематических классных часов, проведения школьно-семейных праздников, выполнения и презентации проектов «История моей семьи», «Наши семейные традиции» и </w:t>
            </w:r>
            <w:proofErr w:type="spellStart"/>
            <w:r w:rsidRPr="003331A3">
              <w:rPr>
                <w:rFonts w:ascii="Times New Roman" w:hAnsi="Times New Roman" w:cs="Times New Roman"/>
                <w:lang w:val="ru-RU" w:bidi="ru-RU"/>
              </w:rPr>
              <w:t>др</w:t>
            </w:r>
            <w:proofErr w:type="spellEnd"/>
          </w:p>
        </w:tc>
      </w:tr>
      <w:tr w:rsidR="00D3116F" w:rsidRPr="003331A3" w14:paraId="5EA1C6C3" w14:textId="77777777" w:rsidTr="00311B05">
        <w:trPr>
          <w:trHeight w:val="1379"/>
        </w:trPr>
        <w:tc>
          <w:tcPr>
            <w:tcW w:w="5639" w:type="dxa"/>
          </w:tcPr>
          <w:p w14:paraId="21EA359A"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расширяют опыт позитивного взаимодействия в семье</w:t>
            </w:r>
          </w:p>
        </w:tc>
        <w:tc>
          <w:tcPr>
            <w:tcW w:w="8290" w:type="dxa"/>
          </w:tcPr>
          <w:p w14:paraId="31171C3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 процессе проведения открытых семейных праздников, выполнения и презентации совместно с родителями (законными представителями) творческих проектов, проведения других мероприятий, раскрывающих историю семьи, воспитывающих уважение к старшему поколению, укрепляющих преемственность между поколениями</w:t>
            </w:r>
          </w:p>
        </w:tc>
      </w:tr>
      <w:tr w:rsidR="00D3116F" w:rsidRPr="003331A3" w14:paraId="31E3BC49" w14:textId="77777777" w:rsidTr="00311B05">
        <w:trPr>
          <w:trHeight w:val="1103"/>
        </w:trPr>
        <w:tc>
          <w:tcPr>
            <w:tcW w:w="5639" w:type="dxa"/>
          </w:tcPr>
          <w:p w14:paraId="7F5318C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участвуют в школьных программах и проектах, направленных на повышение авторитета семейных отношений, на развитие диалога поколений</w:t>
            </w:r>
          </w:p>
        </w:tc>
        <w:tc>
          <w:tcPr>
            <w:tcW w:w="8290" w:type="dxa"/>
          </w:tcPr>
          <w:p w14:paraId="31EB7B3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 рамках деятельности школьных клубов «мам и пап», «бабушек и дедушек», </w:t>
            </w:r>
            <w:proofErr w:type="gramStart"/>
            <w:r w:rsidRPr="003331A3">
              <w:rPr>
                <w:rFonts w:ascii="Times New Roman" w:hAnsi="Times New Roman" w:cs="Times New Roman"/>
                <w:lang w:val="ru-RU" w:bidi="ru-RU"/>
              </w:rPr>
              <w:t>про- ведения</w:t>
            </w:r>
            <w:proofErr w:type="gramEnd"/>
            <w:r w:rsidRPr="003331A3">
              <w:rPr>
                <w:rFonts w:ascii="Times New Roman" w:hAnsi="Times New Roman" w:cs="Times New Roman"/>
                <w:lang w:val="ru-RU" w:bidi="ru-RU"/>
              </w:rPr>
              <w:t xml:space="preserve"> дней семьи, дней национально-культурных традиций семей обучающихся, детско-родительских школьных спортивных и культурных мероприятий, совместного благоустройства школьных территорий и </w:t>
            </w:r>
            <w:proofErr w:type="spellStart"/>
            <w:r w:rsidRPr="003331A3">
              <w:rPr>
                <w:rFonts w:ascii="Times New Roman" w:hAnsi="Times New Roman" w:cs="Times New Roman"/>
                <w:lang w:val="ru-RU" w:bidi="ru-RU"/>
              </w:rPr>
              <w:t>др</w:t>
            </w:r>
            <w:proofErr w:type="spellEnd"/>
          </w:p>
        </w:tc>
      </w:tr>
      <w:tr w:rsidR="00D3116F" w:rsidRPr="003331A3" w14:paraId="5DFB2AF9" w14:textId="77777777" w:rsidTr="00311B05">
        <w:trPr>
          <w:trHeight w:val="636"/>
        </w:trPr>
        <w:tc>
          <w:tcPr>
            <w:tcW w:w="5639" w:type="dxa"/>
          </w:tcPr>
          <w:p w14:paraId="08BB104B"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моделируют различные ситуации, имитирующие</w:t>
            </w:r>
          </w:p>
          <w:p w14:paraId="0B6CC39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социальные отношения в семье и школе.</w:t>
            </w:r>
          </w:p>
        </w:tc>
        <w:tc>
          <w:tcPr>
            <w:tcW w:w="8290" w:type="dxa"/>
          </w:tcPr>
          <w:p w14:paraId="669785F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 виде презентаций, описаний, фото и видеоматериалов и др.</w:t>
            </w:r>
          </w:p>
        </w:tc>
      </w:tr>
    </w:tbl>
    <w:p w14:paraId="07AC6EEC" w14:textId="77777777"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3822"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5"/>
        <w:gridCol w:w="3261"/>
        <w:gridCol w:w="3544"/>
        <w:gridCol w:w="3402"/>
      </w:tblGrid>
      <w:tr w:rsidR="00D3116F" w:rsidRPr="003331A3" w14:paraId="65272D3D" w14:textId="77777777" w:rsidTr="00311B05">
        <w:trPr>
          <w:trHeight w:val="760"/>
        </w:trPr>
        <w:tc>
          <w:tcPr>
            <w:tcW w:w="3615" w:type="dxa"/>
          </w:tcPr>
          <w:p w14:paraId="7D280CC0"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261" w:type="dxa"/>
          </w:tcPr>
          <w:p w14:paraId="047E2AB9"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544" w:type="dxa"/>
          </w:tcPr>
          <w:p w14:paraId="7739B02E"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внешкольная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402" w:type="dxa"/>
          </w:tcPr>
          <w:p w14:paraId="7B28BEA8"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Социально-полезная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r>
      <w:tr w:rsidR="00D3116F" w:rsidRPr="003331A3" w14:paraId="41BA6268" w14:textId="77777777" w:rsidTr="00311B05">
        <w:trPr>
          <w:trHeight w:val="827"/>
        </w:trPr>
        <w:tc>
          <w:tcPr>
            <w:tcW w:w="3615" w:type="dxa"/>
          </w:tcPr>
          <w:p w14:paraId="2AFF60E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Уроки обществознания по тематике «Семья: права и обязанности в семье»</w:t>
            </w:r>
          </w:p>
        </w:tc>
        <w:tc>
          <w:tcPr>
            <w:tcW w:w="3261" w:type="dxa"/>
          </w:tcPr>
          <w:p w14:paraId="2234DB9A"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Беседы, тематические классные часы: «Моя семья»; «Роль семьи в жизни человека и общества»</w:t>
            </w:r>
          </w:p>
        </w:tc>
        <w:tc>
          <w:tcPr>
            <w:tcW w:w="3544" w:type="dxa"/>
          </w:tcPr>
          <w:p w14:paraId="60D9757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Участие семей школьников в праздничных </w:t>
            </w:r>
            <w:proofErr w:type="gramStart"/>
            <w:r w:rsidRPr="003331A3">
              <w:rPr>
                <w:rFonts w:ascii="Times New Roman" w:hAnsi="Times New Roman" w:cs="Times New Roman"/>
                <w:lang w:val="ru-RU" w:bidi="ru-RU"/>
              </w:rPr>
              <w:t>мероприятиях  района</w:t>
            </w:r>
            <w:proofErr w:type="gramEnd"/>
            <w:r w:rsidRPr="003331A3">
              <w:rPr>
                <w:rFonts w:ascii="Times New Roman" w:hAnsi="Times New Roman" w:cs="Times New Roman"/>
                <w:lang w:val="ru-RU" w:bidi="ru-RU"/>
              </w:rPr>
              <w:t>, города)</w:t>
            </w:r>
          </w:p>
        </w:tc>
        <w:tc>
          <w:tcPr>
            <w:tcW w:w="3402" w:type="dxa"/>
          </w:tcPr>
          <w:p w14:paraId="117B495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Акции «Наша школа» (совместное благоустройство школьной территории)</w:t>
            </w:r>
          </w:p>
        </w:tc>
      </w:tr>
      <w:tr w:rsidR="00D3116F" w:rsidRPr="003331A3" w14:paraId="14A6543C" w14:textId="77777777" w:rsidTr="00311B05">
        <w:trPr>
          <w:trHeight w:val="552"/>
        </w:trPr>
        <w:tc>
          <w:tcPr>
            <w:tcW w:w="3615" w:type="dxa"/>
          </w:tcPr>
          <w:p w14:paraId="265DFFA8"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Уроки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физического</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воспитания</w:t>
            </w:r>
            <w:proofErr w:type="spellEnd"/>
          </w:p>
        </w:tc>
        <w:tc>
          <w:tcPr>
            <w:tcW w:w="3261" w:type="dxa"/>
          </w:tcPr>
          <w:p w14:paraId="7F259BA1"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Спортивные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семейные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соревнования</w:t>
            </w:r>
            <w:proofErr w:type="spellEnd"/>
          </w:p>
        </w:tc>
        <w:tc>
          <w:tcPr>
            <w:tcW w:w="3544" w:type="dxa"/>
          </w:tcPr>
          <w:p w14:paraId="60D07A4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Совместные экскурсии, походы.</w:t>
            </w:r>
          </w:p>
          <w:p w14:paraId="38EEF8B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Спортивное мероприятие «Папа,</w:t>
            </w:r>
          </w:p>
          <w:p w14:paraId="42C93E6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мама и Я – спортивная семья»</w:t>
            </w:r>
          </w:p>
        </w:tc>
        <w:tc>
          <w:tcPr>
            <w:tcW w:w="3402" w:type="dxa"/>
          </w:tcPr>
          <w:p w14:paraId="3D6CDEA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Консультации со школьным психологом, социальным работником</w:t>
            </w:r>
          </w:p>
        </w:tc>
      </w:tr>
      <w:tr w:rsidR="00D3116F" w:rsidRPr="003331A3" w14:paraId="70A09522" w14:textId="77777777" w:rsidTr="00311B05">
        <w:trPr>
          <w:trHeight w:val="1106"/>
        </w:trPr>
        <w:tc>
          <w:tcPr>
            <w:tcW w:w="3615" w:type="dxa"/>
          </w:tcPr>
          <w:p w14:paraId="4BFA31AD"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Уроки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литературы</w:t>
            </w:r>
            <w:proofErr w:type="spellEnd"/>
          </w:p>
        </w:tc>
        <w:tc>
          <w:tcPr>
            <w:tcW w:w="3261" w:type="dxa"/>
          </w:tcPr>
          <w:p w14:paraId="5850964F"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Выполнение и презентации проектов «История моей семьи», «Наши семейные традиции» и др.</w:t>
            </w:r>
          </w:p>
        </w:tc>
        <w:tc>
          <w:tcPr>
            <w:tcW w:w="3544" w:type="dxa"/>
          </w:tcPr>
          <w:p w14:paraId="26A3341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Совместные экскурсии по литературным местам</w:t>
            </w:r>
          </w:p>
        </w:tc>
        <w:tc>
          <w:tcPr>
            <w:tcW w:w="3402" w:type="dxa"/>
          </w:tcPr>
          <w:p w14:paraId="5E11EC3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Сбор материалов по теме: «Семейная родословная»</w:t>
            </w:r>
          </w:p>
        </w:tc>
      </w:tr>
    </w:tbl>
    <w:p w14:paraId="5B86234C" w14:textId="77777777" w:rsidR="00D3116F" w:rsidRPr="003331A3" w:rsidRDefault="00D3116F" w:rsidP="00862131">
      <w:pPr>
        <w:numPr>
          <w:ilvl w:val="0"/>
          <w:numId w:val="152"/>
        </w:numPr>
        <w:jc w:val="left"/>
        <w:rPr>
          <w:b/>
          <w:lang w:bidi="ru-RU"/>
        </w:rPr>
      </w:pPr>
      <w:r w:rsidRPr="003331A3">
        <w:rPr>
          <w:b/>
          <w:lang w:bidi="ru-RU"/>
        </w:rPr>
        <w:t>Формирование коммуникативной культуры</w:t>
      </w:r>
    </w:p>
    <w:tbl>
      <w:tblPr>
        <w:tblStyle w:val="TableNormal1"/>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76"/>
        <w:gridCol w:w="4253"/>
      </w:tblGrid>
      <w:tr w:rsidR="00D3116F" w:rsidRPr="003331A3" w14:paraId="1DD112F0" w14:textId="77777777" w:rsidTr="00311B05">
        <w:tc>
          <w:tcPr>
            <w:tcW w:w="9676" w:type="dxa"/>
          </w:tcPr>
          <w:p w14:paraId="440514D1" w14:textId="77777777" w:rsidR="00D3116F" w:rsidRPr="003331A3" w:rsidRDefault="00D3116F" w:rsidP="00D3116F">
            <w:pPr>
              <w:widowControl/>
              <w:autoSpaceDE/>
              <w:autoSpaceDN/>
              <w:rPr>
                <w:rFonts w:ascii="Times New Roman" w:hAnsi="Times New Roman" w:cs="Times New Roman"/>
                <w:b/>
                <w:lang w:bidi="ru-RU"/>
              </w:rPr>
            </w:pPr>
            <w:bookmarkStart w:id="142" w:name="_Hlk20954563"/>
            <w:proofErr w:type="spellStart"/>
            <w:r w:rsidRPr="003331A3">
              <w:rPr>
                <w:rFonts w:ascii="Times New Roman" w:hAnsi="Times New Roman" w:cs="Times New Roman"/>
                <w:b/>
                <w:lang w:bidi="ru-RU"/>
              </w:rPr>
              <w:lastRenderedPageBreak/>
              <w:t>Содержание</w:t>
            </w:r>
            <w:proofErr w:type="spellEnd"/>
          </w:p>
        </w:tc>
        <w:tc>
          <w:tcPr>
            <w:tcW w:w="4253" w:type="dxa"/>
          </w:tcPr>
          <w:p w14:paraId="11FC7995" w14:textId="77777777"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Виды деятельности и формы занятий</w:t>
            </w:r>
          </w:p>
        </w:tc>
      </w:tr>
      <w:bookmarkEnd w:id="142"/>
      <w:tr w:rsidR="00D3116F" w:rsidRPr="003331A3" w14:paraId="1DB6ED6A" w14:textId="77777777" w:rsidTr="00311B05">
        <w:tc>
          <w:tcPr>
            <w:tcW w:w="9676" w:type="dxa"/>
          </w:tcPr>
          <w:p w14:paraId="78D03170" w14:textId="77777777" w:rsidR="00D3116F" w:rsidRPr="003331A3" w:rsidRDefault="00D3116F" w:rsidP="00862131">
            <w:pPr>
              <w:widowControl/>
              <w:numPr>
                <w:ilvl w:val="0"/>
                <w:numId w:val="132"/>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 значении общения для жизни человека, развития личности, успешной учебы, о правилах эффективного, бесконфликтного, безопасного общения в классе, школе, семье, со сверстниками, старшими и младшими (в процессе изучения учебных предметов, бесед, тематических классных часов, встреч со специалистами и др.);</w:t>
            </w:r>
          </w:p>
          <w:p w14:paraId="660594FD" w14:textId="77777777" w:rsidR="00D3116F" w:rsidRPr="003331A3" w:rsidRDefault="00D3116F" w:rsidP="00862131">
            <w:pPr>
              <w:widowControl/>
              <w:numPr>
                <w:ilvl w:val="0"/>
                <w:numId w:val="132"/>
              </w:numPr>
              <w:autoSpaceDE/>
              <w:autoSpaceDN/>
              <w:rPr>
                <w:rFonts w:ascii="Times New Roman" w:hAnsi="Times New Roman" w:cs="Times New Roman"/>
                <w:lang w:val="ru-RU" w:bidi="ru-RU"/>
              </w:rPr>
            </w:pPr>
            <w:r w:rsidRPr="003331A3">
              <w:rPr>
                <w:rFonts w:ascii="Times New Roman" w:hAnsi="Times New Roman" w:cs="Times New Roman"/>
                <w:lang w:val="ru-RU" w:bidi="ru-RU"/>
              </w:rPr>
              <w:t>развивают свои речевые способности, осваивают азы риторической компетентности (в процессе изучения учебных предметов, участия в деятельности школьных кружков и клубов</w:t>
            </w:r>
          </w:p>
          <w:p w14:paraId="7F319F2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филологической направленности, школьных дискуссионных клубов, презентации выполненных проектов и др.);</w:t>
            </w:r>
          </w:p>
          <w:p w14:paraId="2DB27A13" w14:textId="77777777" w:rsidR="00D3116F" w:rsidRPr="003331A3" w:rsidRDefault="00D3116F" w:rsidP="00862131">
            <w:pPr>
              <w:widowControl/>
              <w:numPr>
                <w:ilvl w:val="0"/>
                <w:numId w:val="132"/>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участвуют в развитии школьных средств массовой информации (школьные газеты, сайты, </w:t>
            </w:r>
            <w:proofErr w:type="spellStart"/>
            <w:r w:rsidRPr="003331A3">
              <w:rPr>
                <w:rFonts w:ascii="Times New Roman" w:hAnsi="Times New Roman" w:cs="Times New Roman"/>
                <w:lang w:val="ru-RU" w:bidi="ru-RU"/>
              </w:rPr>
              <w:t>минифильмы</w:t>
            </w:r>
            <w:proofErr w:type="spellEnd"/>
            <w:r w:rsidRPr="003331A3">
              <w:rPr>
                <w:rFonts w:ascii="Times New Roman" w:hAnsi="Times New Roman" w:cs="Times New Roman"/>
                <w:lang w:val="ru-RU" w:bidi="ru-RU"/>
              </w:rPr>
              <w:t>);</w:t>
            </w:r>
          </w:p>
          <w:p w14:paraId="3301F0A9" w14:textId="77777777" w:rsidR="00D3116F" w:rsidRPr="003331A3" w:rsidRDefault="00D3116F" w:rsidP="00862131">
            <w:pPr>
              <w:widowControl/>
              <w:numPr>
                <w:ilvl w:val="0"/>
                <w:numId w:val="132"/>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 безопасном общении в интернете, о современных технологиях коммуникации (в процессе изучения учебных предметов, бесед, тематических классных часов, встреч со специалистами и др.);</w:t>
            </w:r>
          </w:p>
          <w:p w14:paraId="6C7A615A" w14:textId="77777777" w:rsidR="00D3116F" w:rsidRPr="003331A3" w:rsidRDefault="00D3116F" w:rsidP="00862131">
            <w:pPr>
              <w:widowControl/>
              <w:numPr>
                <w:ilvl w:val="0"/>
                <w:numId w:val="130"/>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 ценности и возможностях родного языка, об истории родного языка, его особенностях и месте в мире (в процессе изучения учебных предметов, бесед, тематических классных часов, участия в деятельности школьных кружков и клубов юного филолога и др.);</w:t>
            </w:r>
          </w:p>
          <w:p w14:paraId="2DF5B15B" w14:textId="77777777" w:rsidR="00D3116F" w:rsidRPr="003331A3" w:rsidRDefault="00D3116F" w:rsidP="00862131">
            <w:pPr>
              <w:widowControl/>
              <w:numPr>
                <w:ilvl w:val="0"/>
                <w:numId w:val="130"/>
              </w:numPr>
              <w:autoSpaceDE/>
              <w:autoSpaceDN/>
              <w:rPr>
                <w:rFonts w:ascii="Times New Roman" w:hAnsi="Times New Roman" w:cs="Times New Roman"/>
                <w:lang w:val="ru-RU" w:bidi="ru-RU"/>
              </w:rPr>
            </w:pPr>
            <w:r w:rsidRPr="003331A3">
              <w:rPr>
                <w:rFonts w:ascii="Times New Roman" w:hAnsi="Times New Roman" w:cs="Times New Roman"/>
                <w:lang w:val="ru-RU" w:bidi="ru-RU"/>
              </w:rPr>
              <w:t>осваивают элементарные навыки межкультурной коммуникации, общаются со сверстниками – представителями разных народов, знакомятся с особенностями их языка, культуры и образа жизни (в процессе бесед,  игр, организации и проведения национально культурных праздников и др.).</w:t>
            </w:r>
          </w:p>
        </w:tc>
        <w:tc>
          <w:tcPr>
            <w:tcW w:w="4253" w:type="dxa"/>
          </w:tcPr>
          <w:p w14:paraId="45A1CD0B" w14:textId="77777777" w:rsidR="00D3116F" w:rsidRPr="003331A3" w:rsidRDefault="00D3116F" w:rsidP="00862131">
            <w:pPr>
              <w:widowControl/>
              <w:numPr>
                <w:ilvl w:val="0"/>
                <w:numId w:val="131"/>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t>беседы</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тематические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классные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часы</w:t>
            </w:r>
            <w:proofErr w:type="spellEnd"/>
          </w:p>
          <w:p w14:paraId="6B4408CB"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i/>
                <w:lang w:bidi="ru-RU"/>
              </w:rPr>
              <w:t>(</w:t>
            </w:r>
            <w:proofErr w:type="spellStart"/>
            <w:r w:rsidRPr="003331A3">
              <w:rPr>
                <w:rFonts w:ascii="Times New Roman" w:hAnsi="Times New Roman" w:cs="Times New Roman"/>
                <w:i/>
                <w:lang w:bidi="ru-RU"/>
              </w:rPr>
              <w:t>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внешкольная</w:t>
            </w:r>
            <w:proofErr w:type="spellEnd"/>
            <w:r w:rsidRPr="003331A3">
              <w:rPr>
                <w:rFonts w:ascii="Times New Roman" w:hAnsi="Times New Roman" w:cs="Times New Roman"/>
                <w:lang w:bidi="ru-RU"/>
              </w:rPr>
              <w:t>);</w:t>
            </w:r>
          </w:p>
          <w:p w14:paraId="2C123FDF" w14:textId="77777777" w:rsidR="00D3116F" w:rsidRPr="003331A3" w:rsidRDefault="00D3116F" w:rsidP="00862131">
            <w:pPr>
              <w:widowControl/>
              <w:numPr>
                <w:ilvl w:val="0"/>
                <w:numId w:val="131"/>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встречи с представителями органов государственной власти, общественными деятелями, специалистами и </w:t>
            </w:r>
            <w:proofErr w:type="spellStart"/>
            <w:r w:rsidRPr="003331A3">
              <w:rPr>
                <w:rFonts w:ascii="Times New Roman" w:hAnsi="Times New Roman" w:cs="Times New Roman"/>
                <w:lang w:val="ru-RU" w:bidi="ru-RU"/>
              </w:rPr>
              <w:t>др</w:t>
            </w:r>
            <w:proofErr w:type="spellEnd"/>
          </w:p>
          <w:p w14:paraId="532905AF"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i/>
                <w:lang w:bidi="ru-RU"/>
              </w:rPr>
              <w:t>(</w:t>
            </w:r>
            <w:proofErr w:type="spellStart"/>
            <w:r w:rsidRPr="003331A3">
              <w:rPr>
                <w:rFonts w:ascii="Times New Roman" w:hAnsi="Times New Roman" w:cs="Times New Roman"/>
                <w:i/>
                <w:lang w:bidi="ru-RU"/>
              </w:rPr>
              <w:t>внеурочная</w:t>
            </w:r>
            <w:proofErr w:type="spellEnd"/>
            <w:r w:rsidRPr="003331A3">
              <w:rPr>
                <w:rFonts w:ascii="Times New Roman" w:hAnsi="Times New Roman" w:cs="Times New Roman"/>
                <w:i/>
                <w:lang w:bidi="ru-RU"/>
              </w:rPr>
              <w:t xml:space="preserve">, </w:t>
            </w:r>
            <w:proofErr w:type="spellStart"/>
            <w:r w:rsidRPr="003331A3">
              <w:rPr>
                <w:rFonts w:ascii="Times New Roman" w:hAnsi="Times New Roman" w:cs="Times New Roman"/>
                <w:i/>
                <w:lang w:bidi="ru-RU"/>
              </w:rPr>
              <w:t>внешкольная</w:t>
            </w:r>
            <w:proofErr w:type="spellEnd"/>
            <w:r w:rsidRPr="003331A3">
              <w:rPr>
                <w:rFonts w:ascii="Times New Roman" w:hAnsi="Times New Roman" w:cs="Times New Roman"/>
                <w:lang w:bidi="ru-RU"/>
              </w:rPr>
              <w:t>);</w:t>
            </w:r>
          </w:p>
          <w:p w14:paraId="67CBE2D6" w14:textId="77777777" w:rsidR="00D3116F" w:rsidRPr="003331A3" w:rsidRDefault="00D3116F" w:rsidP="00862131">
            <w:pPr>
              <w:widowControl/>
              <w:numPr>
                <w:ilvl w:val="0"/>
                <w:numId w:val="131"/>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участие в выпуске школьной газеты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14:paraId="13CA2AE6" w14:textId="77777777" w:rsidR="00D3116F" w:rsidRPr="003331A3" w:rsidRDefault="00D3116F" w:rsidP="00862131">
            <w:pPr>
              <w:widowControl/>
              <w:numPr>
                <w:ilvl w:val="0"/>
                <w:numId w:val="131"/>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игры по основам безопасности,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14:paraId="4DDC7665" w14:textId="77777777" w:rsidR="00D3116F" w:rsidRPr="003331A3" w:rsidRDefault="00D3116F" w:rsidP="00862131">
            <w:pPr>
              <w:widowControl/>
              <w:numPr>
                <w:ilvl w:val="0"/>
                <w:numId w:val="131"/>
              </w:numPr>
              <w:autoSpaceDE/>
              <w:autoSpaceDN/>
              <w:rPr>
                <w:rFonts w:ascii="Times New Roman" w:hAnsi="Times New Roman" w:cs="Times New Roman"/>
                <w:lang w:val="ru-RU" w:bidi="ru-RU"/>
              </w:rPr>
            </w:pPr>
            <w:r w:rsidRPr="003331A3">
              <w:rPr>
                <w:rFonts w:ascii="Times New Roman" w:hAnsi="Times New Roman" w:cs="Times New Roman"/>
                <w:lang w:val="ru-RU" w:bidi="ru-RU"/>
              </w:rPr>
              <w:tab/>
              <w:t xml:space="preserve">участие в деятельности клубов филологической направленности, школьных дискуссионных клубов, презентации выполненных проектов и </w:t>
            </w:r>
            <w:proofErr w:type="spellStart"/>
            <w:r w:rsidRPr="003331A3">
              <w:rPr>
                <w:rFonts w:ascii="Times New Roman" w:hAnsi="Times New Roman" w:cs="Times New Roman"/>
                <w:lang w:val="ru-RU" w:bidi="ru-RU"/>
              </w:rPr>
              <w:t>др</w:t>
            </w:r>
            <w:proofErr w:type="spellEnd"/>
            <w:r w:rsidRPr="003331A3">
              <w:rPr>
                <w:rFonts w:ascii="Times New Roman" w:hAnsi="Times New Roman" w:cs="Times New Roman"/>
                <w:lang w:val="ru-RU" w:bidi="ru-RU"/>
              </w:rPr>
              <w:t xml:space="preserve">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tc>
      </w:tr>
    </w:tbl>
    <w:p w14:paraId="0DBEC47E" w14:textId="77777777"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3822"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5"/>
        <w:gridCol w:w="3616"/>
        <w:gridCol w:w="3616"/>
        <w:gridCol w:w="2975"/>
      </w:tblGrid>
      <w:tr w:rsidR="00D3116F" w:rsidRPr="003331A3" w14:paraId="35521D74" w14:textId="77777777" w:rsidTr="00311B05">
        <w:trPr>
          <w:trHeight w:val="760"/>
        </w:trPr>
        <w:tc>
          <w:tcPr>
            <w:tcW w:w="3615" w:type="dxa"/>
          </w:tcPr>
          <w:p w14:paraId="6A84C61A"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616" w:type="dxa"/>
          </w:tcPr>
          <w:p w14:paraId="02B0B35C"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616" w:type="dxa"/>
          </w:tcPr>
          <w:p w14:paraId="4FDD70B7"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внешкольная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2975" w:type="dxa"/>
          </w:tcPr>
          <w:p w14:paraId="7D3A0155"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Социально-полезная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r>
      <w:tr w:rsidR="00D3116F" w:rsidRPr="003331A3" w14:paraId="01976B40" w14:textId="77777777" w:rsidTr="00311B05">
        <w:trPr>
          <w:trHeight w:val="635"/>
        </w:trPr>
        <w:tc>
          <w:tcPr>
            <w:tcW w:w="3615" w:type="dxa"/>
            <w:vMerge w:val="restart"/>
          </w:tcPr>
          <w:p w14:paraId="2A40C37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Русский язык, литература Уроки по развитию речи, по написанию сочинений</w:t>
            </w:r>
          </w:p>
        </w:tc>
        <w:tc>
          <w:tcPr>
            <w:tcW w:w="3616" w:type="dxa"/>
          </w:tcPr>
          <w:p w14:paraId="1198257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Классные</w:t>
            </w:r>
            <w:r w:rsidRPr="003331A3">
              <w:rPr>
                <w:rFonts w:ascii="Times New Roman" w:hAnsi="Times New Roman" w:cs="Times New Roman"/>
                <w:lang w:val="ru-RU" w:bidi="ru-RU"/>
              </w:rPr>
              <w:tab/>
              <w:t>часы</w:t>
            </w:r>
            <w:r w:rsidRPr="003331A3">
              <w:rPr>
                <w:rFonts w:ascii="Times New Roman" w:hAnsi="Times New Roman" w:cs="Times New Roman"/>
                <w:lang w:val="ru-RU" w:bidi="ru-RU"/>
              </w:rPr>
              <w:tab/>
              <w:t>«Я</w:t>
            </w:r>
            <w:r w:rsidRPr="003331A3">
              <w:rPr>
                <w:rFonts w:ascii="Times New Roman" w:hAnsi="Times New Roman" w:cs="Times New Roman"/>
                <w:lang w:val="ru-RU" w:bidi="ru-RU"/>
              </w:rPr>
              <w:tab/>
              <w:t>в</w:t>
            </w:r>
            <w:r w:rsidRPr="003331A3">
              <w:rPr>
                <w:rFonts w:ascii="Times New Roman" w:hAnsi="Times New Roman" w:cs="Times New Roman"/>
                <w:lang w:val="ru-RU" w:bidi="ru-RU"/>
              </w:rPr>
              <w:tab/>
              <w:t>мире</w:t>
            </w:r>
          </w:p>
          <w:p w14:paraId="14E13F2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людей…»</w:t>
            </w:r>
          </w:p>
        </w:tc>
        <w:tc>
          <w:tcPr>
            <w:tcW w:w="3616" w:type="dxa"/>
          </w:tcPr>
          <w:p w14:paraId="203FE873"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Участие</w:t>
            </w:r>
            <w:proofErr w:type="spellEnd"/>
            <w:r w:rsidRPr="003331A3">
              <w:rPr>
                <w:rFonts w:ascii="Times New Roman" w:hAnsi="Times New Roman" w:cs="Times New Roman"/>
                <w:lang w:bidi="ru-RU"/>
              </w:rPr>
              <w:t xml:space="preserve"> в </w:t>
            </w:r>
            <w:proofErr w:type="spellStart"/>
            <w:r w:rsidRPr="003331A3">
              <w:rPr>
                <w:rFonts w:ascii="Times New Roman" w:hAnsi="Times New Roman" w:cs="Times New Roman"/>
                <w:lang w:bidi="ru-RU"/>
              </w:rPr>
              <w:t>конкурсах</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сочинений</w:t>
            </w:r>
            <w:proofErr w:type="spellEnd"/>
          </w:p>
        </w:tc>
        <w:tc>
          <w:tcPr>
            <w:tcW w:w="2975" w:type="dxa"/>
          </w:tcPr>
          <w:p w14:paraId="4EC5493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Выпуск стенгазет к праздничным датам</w:t>
            </w:r>
          </w:p>
        </w:tc>
      </w:tr>
      <w:tr w:rsidR="00D3116F" w:rsidRPr="003331A3" w14:paraId="4E9EF968" w14:textId="77777777" w:rsidTr="00311B05">
        <w:trPr>
          <w:trHeight w:val="1586"/>
        </w:trPr>
        <w:tc>
          <w:tcPr>
            <w:tcW w:w="3615" w:type="dxa"/>
            <w:vMerge/>
          </w:tcPr>
          <w:p w14:paraId="28FA31AB" w14:textId="77777777" w:rsidR="00D3116F" w:rsidRPr="003331A3" w:rsidRDefault="00D3116F" w:rsidP="00D3116F">
            <w:pPr>
              <w:widowControl/>
              <w:autoSpaceDE/>
              <w:autoSpaceDN/>
              <w:rPr>
                <w:rFonts w:ascii="Times New Roman" w:hAnsi="Times New Roman" w:cs="Times New Roman"/>
                <w:lang w:val="ru-RU" w:bidi="ru-RU"/>
              </w:rPr>
            </w:pPr>
          </w:p>
        </w:tc>
        <w:tc>
          <w:tcPr>
            <w:tcW w:w="3616" w:type="dxa"/>
          </w:tcPr>
          <w:p w14:paraId="21504889"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Тренинг «Умею ли я общаться с людьми»</w:t>
            </w:r>
          </w:p>
        </w:tc>
        <w:tc>
          <w:tcPr>
            <w:tcW w:w="3616" w:type="dxa"/>
            <w:vMerge w:val="restart"/>
          </w:tcPr>
          <w:p w14:paraId="1FFB85D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Участие в региональном и </w:t>
            </w:r>
            <w:proofErr w:type="gramStart"/>
            <w:r w:rsidRPr="003331A3">
              <w:rPr>
                <w:rFonts w:ascii="Times New Roman" w:hAnsi="Times New Roman" w:cs="Times New Roman"/>
                <w:lang w:val="ru-RU" w:bidi="ru-RU"/>
              </w:rPr>
              <w:t>все- российском</w:t>
            </w:r>
            <w:proofErr w:type="gramEnd"/>
            <w:r w:rsidRPr="003331A3">
              <w:rPr>
                <w:rFonts w:ascii="Times New Roman" w:hAnsi="Times New Roman" w:cs="Times New Roman"/>
                <w:lang w:val="ru-RU" w:bidi="ru-RU"/>
              </w:rPr>
              <w:t xml:space="preserve"> конкурсе школьных, студенческих и молодежных СМИ (газет, журналов, Интернет-изданий)</w:t>
            </w:r>
          </w:p>
          <w:p w14:paraId="0F49CDE1"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Выступления</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на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конференциях</w:t>
            </w:r>
            <w:proofErr w:type="spellEnd"/>
          </w:p>
        </w:tc>
        <w:tc>
          <w:tcPr>
            <w:tcW w:w="2975" w:type="dxa"/>
            <w:vMerge w:val="restart"/>
          </w:tcPr>
          <w:p w14:paraId="1D6BE0E2"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Участие</w:t>
            </w:r>
            <w:proofErr w:type="spellEnd"/>
            <w:r w:rsidRPr="003331A3">
              <w:rPr>
                <w:rFonts w:ascii="Times New Roman" w:hAnsi="Times New Roman" w:cs="Times New Roman"/>
                <w:lang w:bidi="ru-RU"/>
              </w:rPr>
              <w:t xml:space="preserve"> в </w:t>
            </w:r>
            <w:proofErr w:type="spellStart"/>
            <w:r w:rsidRPr="003331A3">
              <w:rPr>
                <w:rFonts w:ascii="Times New Roman" w:hAnsi="Times New Roman" w:cs="Times New Roman"/>
                <w:lang w:bidi="ru-RU"/>
              </w:rPr>
              <w:t>волонтерских</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акциях</w:t>
            </w:r>
            <w:proofErr w:type="spellEnd"/>
          </w:p>
        </w:tc>
      </w:tr>
      <w:tr w:rsidR="00D3116F" w:rsidRPr="003331A3" w14:paraId="5F9FE29D" w14:textId="77777777" w:rsidTr="00311B05">
        <w:trPr>
          <w:trHeight w:val="636"/>
        </w:trPr>
        <w:tc>
          <w:tcPr>
            <w:tcW w:w="3615" w:type="dxa"/>
            <w:vMerge/>
          </w:tcPr>
          <w:p w14:paraId="43D2EEEC" w14:textId="77777777" w:rsidR="00D3116F" w:rsidRPr="003331A3" w:rsidRDefault="00D3116F" w:rsidP="00D3116F">
            <w:pPr>
              <w:widowControl/>
              <w:autoSpaceDE/>
              <w:autoSpaceDN/>
              <w:rPr>
                <w:rFonts w:ascii="Times New Roman" w:hAnsi="Times New Roman" w:cs="Times New Roman"/>
                <w:lang w:bidi="ru-RU"/>
              </w:rPr>
            </w:pPr>
          </w:p>
        </w:tc>
        <w:tc>
          <w:tcPr>
            <w:tcW w:w="3616" w:type="dxa"/>
          </w:tcPr>
          <w:p w14:paraId="0E24B7B1"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  Французский театр»</w:t>
            </w:r>
          </w:p>
          <w:p w14:paraId="31A7C09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Театральные постановки</w:t>
            </w:r>
          </w:p>
          <w:p w14:paraId="0B953389"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Исследовательские работы по направлениям</w:t>
            </w:r>
          </w:p>
        </w:tc>
        <w:tc>
          <w:tcPr>
            <w:tcW w:w="3616" w:type="dxa"/>
            <w:vMerge/>
          </w:tcPr>
          <w:p w14:paraId="75E6C2D7" w14:textId="77777777" w:rsidR="00D3116F" w:rsidRPr="003331A3" w:rsidRDefault="00D3116F" w:rsidP="00D3116F">
            <w:pPr>
              <w:widowControl/>
              <w:autoSpaceDE/>
              <w:autoSpaceDN/>
              <w:rPr>
                <w:rFonts w:ascii="Times New Roman" w:hAnsi="Times New Roman" w:cs="Times New Roman"/>
                <w:lang w:val="ru-RU" w:bidi="ru-RU"/>
              </w:rPr>
            </w:pPr>
          </w:p>
        </w:tc>
        <w:tc>
          <w:tcPr>
            <w:tcW w:w="2975" w:type="dxa"/>
            <w:vMerge/>
          </w:tcPr>
          <w:p w14:paraId="30CDBB86" w14:textId="77777777" w:rsidR="00D3116F" w:rsidRPr="003331A3" w:rsidRDefault="00D3116F" w:rsidP="00D3116F">
            <w:pPr>
              <w:widowControl/>
              <w:autoSpaceDE/>
              <w:autoSpaceDN/>
              <w:rPr>
                <w:rFonts w:ascii="Times New Roman" w:hAnsi="Times New Roman" w:cs="Times New Roman"/>
                <w:lang w:val="ru-RU" w:bidi="ru-RU"/>
              </w:rPr>
            </w:pPr>
          </w:p>
        </w:tc>
      </w:tr>
      <w:tr w:rsidR="00D3116F" w:rsidRPr="003331A3" w14:paraId="2A07C4BD" w14:textId="77777777" w:rsidTr="00311B05">
        <w:trPr>
          <w:trHeight w:val="636"/>
        </w:trPr>
        <w:tc>
          <w:tcPr>
            <w:tcW w:w="3615" w:type="dxa"/>
            <w:vMerge/>
          </w:tcPr>
          <w:p w14:paraId="13C58032" w14:textId="77777777" w:rsidR="00D3116F" w:rsidRPr="003331A3" w:rsidRDefault="00D3116F" w:rsidP="00D3116F">
            <w:pPr>
              <w:widowControl/>
              <w:autoSpaceDE/>
              <w:autoSpaceDN/>
              <w:rPr>
                <w:rFonts w:ascii="Times New Roman" w:hAnsi="Times New Roman" w:cs="Times New Roman"/>
                <w:lang w:val="ru-RU" w:bidi="ru-RU"/>
              </w:rPr>
            </w:pPr>
          </w:p>
        </w:tc>
        <w:tc>
          <w:tcPr>
            <w:tcW w:w="3616" w:type="dxa"/>
          </w:tcPr>
          <w:p w14:paraId="1AD3CBD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деятельности клуба</w:t>
            </w:r>
          </w:p>
          <w:p w14:paraId="4A40C4FC"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«Бюро добрых дел»</w:t>
            </w:r>
          </w:p>
        </w:tc>
        <w:tc>
          <w:tcPr>
            <w:tcW w:w="3616" w:type="dxa"/>
            <w:vMerge/>
          </w:tcPr>
          <w:p w14:paraId="31D1E05F" w14:textId="77777777" w:rsidR="00D3116F" w:rsidRPr="003331A3" w:rsidRDefault="00D3116F" w:rsidP="00D3116F">
            <w:pPr>
              <w:widowControl/>
              <w:autoSpaceDE/>
              <w:autoSpaceDN/>
              <w:rPr>
                <w:rFonts w:ascii="Times New Roman" w:hAnsi="Times New Roman" w:cs="Times New Roman"/>
                <w:lang w:val="ru-RU" w:bidi="ru-RU"/>
              </w:rPr>
            </w:pPr>
          </w:p>
        </w:tc>
        <w:tc>
          <w:tcPr>
            <w:tcW w:w="2975" w:type="dxa"/>
            <w:vMerge/>
          </w:tcPr>
          <w:p w14:paraId="5B997AC5" w14:textId="77777777" w:rsidR="00D3116F" w:rsidRPr="003331A3" w:rsidRDefault="00D3116F" w:rsidP="00D3116F">
            <w:pPr>
              <w:widowControl/>
              <w:autoSpaceDE/>
              <w:autoSpaceDN/>
              <w:rPr>
                <w:rFonts w:ascii="Times New Roman" w:hAnsi="Times New Roman" w:cs="Times New Roman"/>
                <w:lang w:val="ru-RU" w:bidi="ru-RU"/>
              </w:rPr>
            </w:pPr>
          </w:p>
        </w:tc>
      </w:tr>
    </w:tbl>
    <w:p w14:paraId="07135317" w14:textId="77777777" w:rsidR="00D3116F" w:rsidRPr="003331A3" w:rsidRDefault="00D3116F" w:rsidP="00862131">
      <w:pPr>
        <w:numPr>
          <w:ilvl w:val="0"/>
          <w:numId w:val="152"/>
        </w:numPr>
        <w:jc w:val="left"/>
        <w:rPr>
          <w:b/>
          <w:lang w:bidi="ru-RU"/>
        </w:rPr>
      </w:pPr>
      <w:r w:rsidRPr="003331A3">
        <w:rPr>
          <w:b/>
          <w:lang w:bidi="ru-RU"/>
        </w:rPr>
        <w:t>Экологическое воспитание</w:t>
      </w:r>
    </w:p>
    <w:tbl>
      <w:tblPr>
        <w:tblStyle w:val="TableNormal1"/>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18"/>
        <w:gridCol w:w="4111"/>
      </w:tblGrid>
      <w:tr w:rsidR="00D3116F" w:rsidRPr="003331A3" w14:paraId="581609CE" w14:textId="77777777" w:rsidTr="00311B05">
        <w:trPr>
          <w:trHeight w:val="275"/>
        </w:trPr>
        <w:tc>
          <w:tcPr>
            <w:tcW w:w="9818" w:type="dxa"/>
          </w:tcPr>
          <w:p w14:paraId="0B675753"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Содержание</w:t>
            </w:r>
            <w:proofErr w:type="spellEnd"/>
          </w:p>
        </w:tc>
        <w:tc>
          <w:tcPr>
            <w:tcW w:w="4111" w:type="dxa"/>
          </w:tcPr>
          <w:p w14:paraId="168DC6F3" w14:textId="77777777"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Виды деятельности и формы занятий</w:t>
            </w:r>
          </w:p>
        </w:tc>
      </w:tr>
      <w:tr w:rsidR="00D3116F" w:rsidRPr="003331A3" w14:paraId="4E9BCDD9" w14:textId="77777777" w:rsidTr="00311B05">
        <w:trPr>
          <w:trHeight w:val="275"/>
        </w:trPr>
        <w:tc>
          <w:tcPr>
            <w:tcW w:w="9818" w:type="dxa"/>
          </w:tcPr>
          <w:p w14:paraId="60830025" w14:textId="77777777"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присвоение эколого-культурных ценностей и ценностей здоровья своего народа, народов России как одно из направлений общероссийской гражданской идентичности;</w:t>
            </w:r>
          </w:p>
          <w:p w14:paraId="1CA98341" w14:textId="77777777"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умение придавать экологическую направленность любой деятельности, проекту, демонстрировать экологическое мышление и экологическую грамотность в разных формах деятельности;</w:t>
            </w:r>
          </w:p>
          <w:p w14:paraId="2E1D1919" w14:textId="77777777"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понимание взаимной связи здоровья, экологического качества окружающей среды и экологической культуры человека;</w:t>
            </w:r>
          </w:p>
          <w:p w14:paraId="2D58AEAC" w14:textId="77777777"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способность прогнозировать последствия деятельности человека в природе, оценивать влияние природных и антропогенных факторов риска на здоровье человека;</w:t>
            </w:r>
          </w:p>
          <w:p w14:paraId="3E31C71D" w14:textId="77777777"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опыт самооценки личного вклада в ресурсосбережение, сохранение качества окружающей среды, биоразнообразия, экологическую безопасность;</w:t>
            </w:r>
          </w:p>
          <w:p w14:paraId="16B07A15" w14:textId="77777777"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осознание социальной значимости идей устойчивого развития; готовность участвовать в пропаганде идей образования для устойчивого развития;</w:t>
            </w:r>
          </w:p>
          <w:p w14:paraId="0B48233E" w14:textId="77777777"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знание основ законодательства в области защиты здоровья и экологического качества окружающей среды и выполнение его требований;</w:t>
            </w:r>
          </w:p>
          <w:p w14:paraId="697CAA0F" w14:textId="77777777"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овладение способами социального взаимодействия по вопросам улучшения экологического качества окружающей среды, устойчивого развития территории, экологического </w:t>
            </w:r>
            <w:proofErr w:type="spellStart"/>
            <w:r w:rsidRPr="003331A3">
              <w:rPr>
                <w:rFonts w:ascii="Times New Roman" w:hAnsi="Times New Roman" w:cs="Times New Roman"/>
                <w:lang w:val="ru-RU" w:bidi="ru-RU"/>
              </w:rPr>
              <w:t>здоровьесберегающего</w:t>
            </w:r>
            <w:proofErr w:type="spellEnd"/>
            <w:r w:rsidRPr="003331A3">
              <w:rPr>
                <w:rFonts w:ascii="Times New Roman" w:hAnsi="Times New Roman" w:cs="Times New Roman"/>
                <w:lang w:val="ru-RU" w:bidi="ru-RU"/>
              </w:rPr>
              <w:t xml:space="preserve"> просвещения населения;</w:t>
            </w:r>
          </w:p>
          <w:p w14:paraId="6E94E58D" w14:textId="77777777"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профессиональная ориентация с учетом представлений о вкладе разных профессий в решение проблем экологии, здоровья, устойчивого развития общества;</w:t>
            </w:r>
          </w:p>
          <w:p w14:paraId="613745D6" w14:textId="77777777" w:rsidR="00D3116F" w:rsidRPr="003331A3" w:rsidRDefault="00D3116F" w:rsidP="00862131">
            <w:pPr>
              <w:widowControl/>
              <w:numPr>
                <w:ilvl w:val="0"/>
                <w:numId w:val="151"/>
              </w:numPr>
              <w:autoSpaceDE/>
              <w:autoSpaceDN/>
              <w:rPr>
                <w:rFonts w:ascii="Times New Roman" w:hAnsi="Times New Roman" w:cs="Times New Roman"/>
                <w:b/>
                <w:lang w:val="ru-RU" w:bidi="ru-RU"/>
              </w:rPr>
            </w:pPr>
            <w:r w:rsidRPr="003331A3">
              <w:rPr>
                <w:rFonts w:ascii="Times New Roman" w:hAnsi="Times New Roman" w:cs="Times New Roman"/>
                <w:lang w:val="ru-RU" w:bidi="ru-RU"/>
              </w:rPr>
              <w:lastRenderedPageBreak/>
              <w:t>развитие экологической грамотности родителей, населения, привлечение их к организации общественно значимой экологически ориентированной деятельности</w:t>
            </w:r>
          </w:p>
        </w:tc>
        <w:tc>
          <w:tcPr>
            <w:tcW w:w="4111" w:type="dxa"/>
          </w:tcPr>
          <w:p w14:paraId="207F0713" w14:textId="77777777" w:rsidR="00D3116F" w:rsidRPr="003331A3" w:rsidRDefault="00D3116F" w:rsidP="00862131">
            <w:pPr>
              <w:widowControl/>
              <w:numPr>
                <w:ilvl w:val="0"/>
                <w:numId w:val="129"/>
              </w:numPr>
              <w:autoSpaceDE/>
              <w:autoSpaceDN/>
              <w:rPr>
                <w:rFonts w:ascii="Times New Roman" w:hAnsi="Times New Roman" w:cs="Times New Roman"/>
                <w:lang w:bidi="ru-RU"/>
              </w:rPr>
            </w:pPr>
            <w:proofErr w:type="spellStart"/>
            <w:r w:rsidRPr="003331A3">
              <w:rPr>
                <w:rFonts w:ascii="Times New Roman" w:hAnsi="Times New Roman" w:cs="Times New Roman"/>
                <w:lang w:bidi="ru-RU"/>
              </w:rPr>
              <w:lastRenderedPageBreak/>
              <w:t>предметные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уроки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урочная</w:t>
            </w:r>
            <w:proofErr w:type="spellEnd"/>
            <w:r w:rsidRPr="003331A3">
              <w:rPr>
                <w:rFonts w:ascii="Times New Roman" w:hAnsi="Times New Roman" w:cs="Times New Roman"/>
                <w:lang w:bidi="ru-RU"/>
              </w:rPr>
              <w:t>);</w:t>
            </w:r>
          </w:p>
          <w:p w14:paraId="443F1FB2" w14:textId="77777777" w:rsidR="00D3116F" w:rsidRPr="003331A3" w:rsidRDefault="00D3116F" w:rsidP="00862131">
            <w:pPr>
              <w:widowControl/>
              <w:numPr>
                <w:ilvl w:val="0"/>
                <w:numId w:val="129"/>
              </w:numPr>
              <w:autoSpaceDE/>
              <w:autoSpaceDN/>
              <w:rPr>
                <w:rFonts w:ascii="Times New Roman" w:hAnsi="Times New Roman" w:cs="Times New Roman"/>
                <w:lang w:val="ru-RU" w:bidi="ru-RU"/>
              </w:rPr>
            </w:pPr>
            <w:r w:rsidRPr="003331A3">
              <w:rPr>
                <w:rFonts w:ascii="Times New Roman" w:hAnsi="Times New Roman" w:cs="Times New Roman"/>
                <w:lang w:val="ru-RU" w:bidi="ru-RU"/>
              </w:rPr>
              <w:t>беседа, просмотр учебных фильмов (урочная, внеурочная, внешкольная),</w:t>
            </w:r>
          </w:p>
          <w:p w14:paraId="44AFC78E" w14:textId="77777777" w:rsidR="00D3116F" w:rsidRPr="003331A3" w:rsidRDefault="00D3116F" w:rsidP="00862131">
            <w:pPr>
              <w:widowControl/>
              <w:numPr>
                <w:ilvl w:val="0"/>
                <w:numId w:val="129"/>
              </w:numPr>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экскурсий, прогулок, туристических походов и путешествий по Москве, экологические акции, десанты, коллективные природоохранные проекты (внеурочная, внешкольная);</w:t>
            </w:r>
          </w:p>
          <w:p w14:paraId="26876EE6" w14:textId="77777777" w:rsidR="00D3116F" w:rsidRPr="003331A3" w:rsidRDefault="00D3116F" w:rsidP="00862131">
            <w:pPr>
              <w:widowControl/>
              <w:numPr>
                <w:ilvl w:val="0"/>
                <w:numId w:val="129"/>
              </w:numPr>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деятельности детско-юношеских общественных экологических организаций (внешкольная)</w:t>
            </w:r>
          </w:p>
          <w:p w14:paraId="34B63F01" w14:textId="77777777" w:rsidR="00D3116F" w:rsidRPr="003331A3" w:rsidRDefault="00D3116F" w:rsidP="00D3116F">
            <w:pPr>
              <w:widowControl/>
              <w:autoSpaceDE/>
              <w:autoSpaceDN/>
              <w:rPr>
                <w:rFonts w:ascii="Times New Roman" w:hAnsi="Times New Roman" w:cs="Times New Roman"/>
                <w:b/>
                <w:lang w:val="ru-RU" w:bidi="ru-RU"/>
              </w:rPr>
            </w:pPr>
          </w:p>
        </w:tc>
      </w:tr>
    </w:tbl>
    <w:p w14:paraId="4A34D86C" w14:textId="77777777"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3822"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5"/>
        <w:gridCol w:w="3616"/>
        <w:gridCol w:w="3616"/>
        <w:gridCol w:w="2975"/>
      </w:tblGrid>
      <w:tr w:rsidR="00D3116F" w:rsidRPr="003331A3" w14:paraId="75908C4D" w14:textId="77777777" w:rsidTr="00311B05">
        <w:trPr>
          <w:trHeight w:val="760"/>
        </w:trPr>
        <w:tc>
          <w:tcPr>
            <w:tcW w:w="3615" w:type="dxa"/>
          </w:tcPr>
          <w:p w14:paraId="685F71DC"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616" w:type="dxa"/>
          </w:tcPr>
          <w:p w14:paraId="30A001D4"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внеурочная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3616" w:type="dxa"/>
          </w:tcPr>
          <w:p w14:paraId="0572F3FE"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внешкольная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c>
          <w:tcPr>
            <w:tcW w:w="2975" w:type="dxa"/>
          </w:tcPr>
          <w:p w14:paraId="2606FFD0" w14:textId="77777777" w:rsidR="00D3116F" w:rsidRPr="003331A3" w:rsidRDefault="00D3116F" w:rsidP="00D3116F">
            <w:pPr>
              <w:widowControl/>
              <w:autoSpaceDE/>
              <w:autoSpaceDN/>
              <w:rPr>
                <w:rFonts w:ascii="Times New Roman" w:hAnsi="Times New Roman" w:cs="Times New Roman"/>
                <w:b/>
                <w:lang w:bidi="ru-RU"/>
              </w:rPr>
            </w:pPr>
            <w:proofErr w:type="spellStart"/>
            <w:r w:rsidRPr="003331A3">
              <w:rPr>
                <w:rFonts w:ascii="Times New Roman" w:hAnsi="Times New Roman" w:cs="Times New Roman"/>
                <w:b/>
                <w:lang w:bidi="ru-RU"/>
              </w:rPr>
              <w:t>Социально-полезная</w:t>
            </w:r>
            <w:proofErr w:type="spellEnd"/>
            <w:r w:rsidRPr="003331A3">
              <w:rPr>
                <w:rFonts w:ascii="Times New Roman" w:hAnsi="Times New Roman" w:cs="Times New Roman"/>
                <w:b/>
                <w:lang w:bidi="ru-RU"/>
              </w:rPr>
              <w:t xml:space="preserve"> </w:t>
            </w:r>
            <w:proofErr w:type="spellStart"/>
            <w:r w:rsidRPr="003331A3">
              <w:rPr>
                <w:rFonts w:ascii="Times New Roman" w:hAnsi="Times New Roman" w:cs="Times New Roman"/>
                <w:b/>
                <w:lang w:bidi="ru-RU"/>
              </w:rPr>
              <w:t>деятельность</w:t>
            </w:r>
            <w:proofErr w:type="spellEnd"/>
          </w:p>
        </w:tc>
      </w:tr>
      <w:tr w:rsidR="00D3116F" w:rsidRPr="003331A3" w14:paraId="43E45D5A" w14:textId="77777777" w:rsidTr="00311B05">
        <w:trPr>
          <w:trHeight w:val="933"/>
        </w:trPr>
        <w:tc>
          <w:tcPr>
            <w:tcW w:w="3615" w:type="dxa"/>
          </w:tcPr>
          <w:p w14:paraId="45635996"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Уроки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биологии</w:t>
            </w:r>
            <w:proofErr w:type="spellEnd"/>
          </w:p>
        </w:tc>
        <w:tc>
          <w:tcPr>
            <w:tcW w:w="3616" w:type="dxa"/>
          </w:tcPr>
          <w:p w14:paraId="0F70B3D3" w14:textId="77777777"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Программа</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Экологический</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клуб</w:t>
            </w:r>
            <w:proofErr w:type="spellEnd"/>
            <w:r w:rsidRPr="003331A3">
              <w:rPr>
                <w:rFonts w:ascii="Times New Roman" w:hAnsi="Times New Roman" w:cs="Times New Roman"/>
                <w:lang w:bidi="ru-RU"/>
              </w:rPr>
              <w:t>»</w:t>
            </w:r>
          </w:p>
          <w:p w14:paraId="71AF6171" w14:textId="77777777" w:rsidR="00D3116F" w:rsidRPr="003331A3" w:rsidRDefault="00D3116F" w:rsidP="00D3116F">
            <w:pPr>
              <w:widowControl/>
              <w:autoSpaceDE/>
              <w:autoSpaceDN/>
              <w:rPr>
                <w:rFonts w:ascii="Times New Roman" w:hAnsi="Times New Roman" w:cs="Times New Roman"/>
                <w:lang w:bidi="ru-RU"/>
              </w:rPr>
            </w:pPr>
          </w:p>
        </w:tc>
        <w:tc>
          <w:tcPr>
            <w:tcW w:w="3616" w:type="dxa"/>
          </w:tcPr>
          <w:p w14:paraId="703A2A4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Экскурсии в музеи   СПб</w:t>
            </w:r>
          </w:p>
          <w:p w14:paraId="0275CEBA"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Экологические акции и экскурсии</w:t>
            </w:r>
          </w:p>
          <w:p w14:paraId="7C8867B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Всероссийская акция «Накормите птиц зимой!»</w:t>
            </w:r>
          </w:p>
        </w:tc>
        <w:tc>
          <w:tcPr>
            <w:tcW w:w="2975" w:type="dxa"/>
          </w:tcPr>
          <w:p w14:paraId="17FF055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месячнике по благоустройству</w:t>
            </w:r>
          </w:p>
          <w:p w14:paraId="2D7D8858"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Выращивание рассады цветов для пришкольной территории</w:t>
            </w:r>
          </w:p>
        </w:tc>
      </w:tr>
      <w:tr w:rsidR="00D3116F" w:rsidRPr="003331A3" w14:paraId="5CE076E6" w14:textId="77777777" w:rsidTr="00311B05">
        <w:trPr>
          <w:trHeight w:val="1588"/>
        </w:trPr>
        <w:tc>
          <w:tcPr>
            <w:tcW w:w="3615" w:type="dxa"/>
          </w:tcPr>
          <w:p w14:paraId="2ADE272E"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Уроки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экологии</w:t>
            </w:r>
            <w:proofErr w:type="spellEnd"/>
          </w:p>
        </w:tc>
        <w:tc>
          <w:tcPr>
            <w:tcW w:w="3616" w:type="dxa"/>
          </w:tcPr>
          <w:p w14:paraId="2791CF4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«Мы за здоровый образ жизни»</w:t>
            </w:r>
          </w:p>
          <w:p w14:paraId="1FC8A54A"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Волонтерские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акции</w:t>
            </w:r>
            <w:proofErr w:type="spellEnd"/>
            <w:r w:rsidRPr="003331A3">
              <w:rPr>
                <w:rFonts w:ascii="Times New Roman" w:hAnsi="Times New Roman" w:cs="Times New Roman"/>
                <w:lang w:bidi="ru-RU"/>
              </w:rPr>
              <w:t>.</w:t>
            </w:r>
          </w:p>
          <w:p w14:paraId="6F79D5F5"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Экологические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экскурсии</w:t>
            </w:r>
            <w:proofErr w:type="spellEnd"/>
          </w:p>
          <w:p w14:paraId="3011FC2F" w14:textId="77777777" w:rsidR="00D3116F" w:rsidRPr="003331A3" w:rsidRDefault="00D3116F" w:rsidP="00D3116F">
            <w:pPr>
              <w:widowControl/>
              <w:autoSpaceDE/>
              <w:autoSpaceDN/>
              <w:rPr>
                <w:rFonts w:ascii="Times New Roman" w:hAnsi="Times New Roman" w:cs="Times New Roman"/>
                <w:lang w:bidi="ru-RU"/>
              </w:rPr>
            </w:pPr>
          </w:p>
        </w:tc>
        <w:tc>
          <w:tcPr>
            <w:tcW w:w="3616" w:type="dxa"/>
          </w:tcPr>
          <w:p w14:paraId="3D046B5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Виртуальные экскурсии в природные заповедники</w:t>
            </w:r>
          </w:p>
          <w:p w14:paraId="6D97DC3F"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Выезды на природу</w:t>
            </w:r>
          </w:p>
          <w:p w14:paraId="75E95AB0" w14:textId="77777777" w:rsidR="00D3116F" w:rsidRPr="003331A3" w:rsidRDefault="00D3116F" w:rsidP="00D3116F">
            <w:pPr>
              <w:widowControl/>
              <w:autoSpaceDE/>
              <w:autoSpaceDN/>
              <w:rPr>
                <w:rFonts w:ascii="Times New Roman" w:hAnsi="Times New Roman" w:cs="Times New Roman"/>
                <w:lang w:val="ru-RU" w:bidi="ru-RU"/>
              </w:rPr>
            </w:pPr>
          </w:p>
        </w:tc>
        <w:tc>
          <w:tcPr>
            <w:tcW w:w="2975" w:type="dxa"/>
          </w:tcPr>
          <w:p w14:paraId="1449113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Конкурсы рисунков, плакатов:</w:t>
            </w:r>
          </w:p>
          <w:p w14:paraId="52274260"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«Береги природу!» Конкурс социальной рекламы</w:t>
            </w:r>
          </w:p>
          <w:p w14:paraId="472A4852"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«Мы выбираем жизнь»</w:t>
            </w:r>
          </w:p>
          <w:p w14:paraId="3C255DC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Всероссийская акция «Накорми птиц зимой!»</w:t>
            </w:r>
          </w:p>
          <w:p w14:paraId="008AD1DE"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Акция « Озеленение школы»</w:t>
            </w:r>
          </w:p>
          <w:p w14:paraId="68A1E4D3"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Волонтерские акции по сбору макулатуры, батареек, корма для бездомных животных.</w:t>
            </w:r>
          </w:p>
          <w:p w14:paraId="25D44ED1" w14:textId="77777777" w:rsidR="00D3116F" w:rsidRPr="003331A3" w:rsidRDefault="00D3116F" w:rsidP="00D3116F">
            <w:pPr>
              <w:widowControl/>
              <w:autoSpaceDE/>
              <w:autoSpaceDN/>
              <w:rPr>
                <w:rFonts w:ascii="Times New Roman" w:hAnsi="Times New Roman" w:cs="Times New Roman"/>
                <w:lang w:val="ru-RU" w:bidi="ru-RU"/>
              </w:rPr>
            </w:pPr>
          </w:p>
        </w:tc>
      </w:tr>
      <w:tr w:rsidR="00D3116F" w:rsidRPr="003331A3" w14:paraId="66EF508C" w14:textId="77777777" w:rsidTr="00311B05">
        <w:trPr>
          <w:trHeight w:val="2228"/>
        </w:trPr>
        <w:tc>
          <w:tcPr>
            <w:tcW w:w="3615" w:type="dxa"/>
          </w:tcPr>
          <w:p w14:paraId="2A3E40A1"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Уроки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биологии</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географии</w:t>
            </w:r>
            <w:proofErr w:type="spellEnd"/>
          </w:p>
        </w:tc>
        <w:tc>
          <w:tcPr>
            <w:tcW w:w="3616" w:type="dxa"/>
          </w:tcPr>
          <w:p w14:paraId="3142299F"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Программа</w:t>
            </w:r>
            <w:proofErr w:type="spellEnd"/>
            <w:r w:rsidRPr="003331A3">
              <w:rPr>
                <w:rFonts w:ascii="Times New Roman" w:hAnsi="Times New Roman" w:cs="Times New Roman"/>
                <w:lang w:bidi="ru-RU"/>
              </w:rPr>
              <w:t xml:space="preserve"> «Многообразие </w:t>
            </w:r>
            <w:proofErr w:type="spellStart"/>
            <w:r w:rsidRPr="003331A3">
              <w:rPr>
                <w:rFonts w:ascii="Times New Roman" w:hAnsi="Times New Roman" w:cs="Times New Roman"/>
                <w:lang w:bidi="ru-RU"/>
              </w:rPr>
              <w:t>животного</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мира</w:t>
            </w:r>
            <w:proofErr w:type="spellEnd"/>
            <w:r w:rsidRPr="003331A3">
              <w:rPr>
                <w:rFonts w:ascii="Times New Roman" w:hAnsi="Times New Roman" w:cs="Times New Roman"/>
                <w:lang w:bidi="ru-RU"/>
              </w:rPr>
              <w:t>» 10-11кл</w:t>
            </w:r>
          </w:p>
          <w:p w14:paraId="52437707" w14:textId="77777777" w:rsidR="00D3116F" w:rsidRPr="003331A3" w:rsidRDefault="00D3116F" w:rsidP="00D3116F">
            <w:pPr>
              <w:widowControl/>
              <w:autoSpaceDE/>
              <w:autoSpaceDN/>
              <w:rPr>
                <w:rFonts w:ascii="Times New Roman" w:hAnsi="Times New Roman" w:cs="Times New Roman"/>
                <w:lang w:bidi="ru-RU"/>
              </w:rPr>
            </w:pPr>
          </w:p>
          <w:p w14:paraId="013A1F37" w14:textId="77777777" w:rsidR="00D3116F" w:rsidRPr="003331A3" w:rsidRDefault="00D3116F" w:rsidP="00D3116F">
            <w:pPr>
              <w:widowControl/>
              <w:autoSpaceDE/>
              <w:autoSpaceDN/>
              <w:rPr>
                <w:rFonts w:ascii="Times New Roman" w:hAnsi="Times New Roman" w:cs="Times New Roman"/>
                <w:lang w:bidi="ru-RU"/>
              </w:rPr>
            </w:pPr>
          </w:p>
        </w:tc>
        <w:tc>
          <w:tcPr>
            <w:tcW w:w="3616" w:type="dxa"/>
          </w:tcPr>
          <w:p w14:paraId="2DCC2206"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Посещение музея Горного университета, музея ВСЕГЕИ</w:t>
            </w:r>
          </w:p>
          <w:p w14:paraId="0B421DFF"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Экологические экскурсии</w:t>
            </w:r>
          </w:p>
          <w:p w14:paraId="02856824"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экологического плаката</w:t>
            </w:r>
          </w:p>
        </w:tc>
        <w:tc>
          <w:tcPr>
            <w:tcW w:w="2975" w:type="dxa"/>
          </w:tcPr>
          <w:p w14:paraId="52F8D427"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w:t>
            </w:r>
            <w:r w:rsidRPr="003331A3">
              <w:rPr>
                <w:rFonts w:ascii="Times New Roman" w:hAnsi="Times New Roman" w:cs="Times New Roman"/>
                <w:lang w:val="ru-RU" w:bidi="ru-RU"/>
              </w:rPr>
              <w:tab/>
              <w:t>«Россия - моя страна»</w:t>
            </w:r>
          </w:p>
          <w:p w14:paraId="2EEFBEAA"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Проведение акции </w:t>
            </w:r>
            <w:r w:rsidRPr="003331A3">
              <w:rPr>
                <w:rFonts w:ascii="Times New Roman" w:hAnsi="Times New Roman" w:cs="Times New Roman"/>
                <w:b/>
                <w:lang w:val="ru-RU" w:bidi="ru-RU"/>
              </w:rPr>
              <w:t>«</w:t>
            </w:r>
            <w:r w:rsidRPr="003331A3">
              <w:rPr>
                <w:rFonts w:ascii="Times New Roman" w:hAnsi="Times New Roman" w:cs="Times New Roman"/>
                <w:lang w:val="ru-RU" w:bidi="ru-RU"/>
              </w:rPr>
              <w:t>Чистый класс»</w:t>
            </w:r>
          </w:p>
          <w:p w14:paraId="3E72546D" w14:textId="77777777"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Проведение акции «Будущее Земли зависит от тебя»</w:t>
            </w:r>
          </w:p>
          <w:p w14:paraId="431DBD2D" w14:textId="77777777" w:rsidR="00D3116F" w:rsidRPr="003331A3" w:rsidRDefault="00D3116F" w:rsidP="00D3116F">
            <w:pPr>
              <w:widowControl/>
              <w:autoSpaceDE/>
              <w:autoSpaceDN/>
              <w:rPr>
                <w:rFonts w:ascii="Times New Roman" w:hAnsi="Times New Roman" w:cs="Times New Roman"/>
                <w:lang w:bidi="ru-RU"/>
              </w:rPr>
            </w:pPr>
            <w:proofErr w:type="spellStart"/>
            <w:r w:rsidRPr="003331A3">
              <w:rPr>
                <w:rFonts w:ascii="Times New Roman" w:hAnsi="Times New Roman" w:cs="Times New Roman"/>
                <w:lang w:bidi="ru-RU"/>
              </w:rPr>
              <w:t>Волонтерские</w:t>
            </w:r>
            <w:proofErr w:type="spellEnd"/>
            <w:r w:rsidRPr="003331A3">
              <w:rPr>
                <w:rFonts w:ascii="Times New Roman" w:hAnsi="Times New Roman" w:cs="Times New Roman"/>
                <w:lang w:bidi="ru-RU"/>
              </w:rPr>
              <w:t xml:space="preserve"> </w:t>
            </w:r>
            <w:proofErr w:type="spellStart"/>
            <w:r w:rsidRPr="003331A3">
              <w:rPr>
                <w:rFonts w:ascii="Times New Roman" w:hAnsi="Times New Roman" w:cs="Times New Roman"/>
                <w:lang w:bidi="ru-RU"/>
              </w:rPr>
              <w:t>акции</w:t>
            </w:r>
            <w:proofErr w:type="spellEnd"/>
          </w:p>
        </w:tc>
      </w:tr>
    </w:tbl>
    <w:p w14:paraId="05F1E59A" w14:textId="77777777" w:rsidR="00D3116F" w:rsidRPr="003331A3" w:rsidRDefault="00D3116F" w:rsidP="00D3116F">
      <w:pPr>
        <w:rPr>
          <w:b/>
          <w:lang w:bidi="ru-RU"/>
        </w:rPr>
      </w:pPr>
    </w:p>
    <w:p w14:paraId="2C01F726" w14:textId="77777777" w:rsidR="00D3116F" w:rsidRPr="00D3116F" w:rsidRDefault="00D3116F" w:rsidP="00D3116F">
      <w:pPr>
        <w:rPr>
          <w:sz w:val="20"/>
          <w:szCs w:val="20"/>
          <w:lang w:bidi="ru-RU"/>
        </w:rPr>
        <w:sectPr w:rsidR="00D3116F" w:rsidRPr="00D3116F" w:rsidSect="00311B05">
          <w:type w:val="nextColumn"/>
          <w:pgSz w:w="16840" w:h="11910" w:orient="landscape"/>
          <w:pgMar w:top="1701" w:right="1134" w:bottom="1134" w:left="1701" w:header="720" w:footer="720" w:gutter="0"/>
          <w:cols w:space="720"/>
        </w:sectPr>
      </w:pPr>
    </w:p>
    <w:p w14:paraId="62733B1A" w14:textId="77777777" w:rsidR="003331A3" w:rsidRDefault="00C30559" w:rsidP="00777B51">
      <w:pPr>
        <w:rPr>
          <w:b/>
          <w:color w:val="5B9BD5" w:themeColor="accent1"/>
          <w:sz w:val="24"/>
          <w:szCs w:val="24"/>
          <w:lang w:bidi="ru-RU"/>
        </w:rPr>
      </w:pPr>
      <w:r>
        <w:rPr>
          <w:b/>
          <w:color w:val="5B9BD5" w:themeColor="accent1"/>
          <w:sz w:val="24"/>
          <w:szCs w:val="24"/>
          <w:lang w:val="en-US" w:bidi="ru-RU"/>
        </w:rPr>
        <w:lastRenderedPageBreak/>
        <w:t>II</w:t>
      </w:r>
      <w:r w:rsidR="00777B51">
        <w:rPr>
          <w:b/>
          <w:color w:val="5B9BD5" w:themeColor="accent1"/>
          <w:sz w:val="24"/>
          <w:szCs w:val="24"/>
          <w:lang w:bidi="ru-RU"/>
        </w:rPr>
        <w:t>.3.</w:t>
      </w:r>
      <w:r w:rsidR="00163967" w:rsidRPr="008A0142">
        <w:rPr>
          <w:b/>
          <w:color w:val="5B9BD5" w:themeColor="accent1"/>
          <w:sz w:val="24"/>
          <w:szCs w:val="24"/>
          <w:lang w:bidi="ru-RU"/>
        </w:rPr>
        <w:t>5</w:t>
      </w:r>
      <w:r w:rsidRPr="00C30559">
        <w:rPr>
          <w:b/>
          <w:color w:val="5B9BD5" w:themeColor="accent1"/>
          <w:sz w:val="24"/>
          <w:szCs w:val="24"/>
          <w:lang w:bidi="ru-RU"/>
        </w:rPr>
        <w:t xml:space="preserve">. </w:t>
      </w:r>
      <w:r w:rsidR="00D3116F" w:rsidRPr="00311B05">
        <w:rPr>
          <w:b/>
          <w:color w:val="5B9BD5" w:themeColor="accent1"/>
          <w:sz w:val="24"/>
          <w:szCs w:val="24"/>
          <w:lang w:bidi="ru-RU"/>
        </w:rPr>
        <w:t>Формы индивид</w:t>
      </w:r>
      <w:r w:rsidR="003331A3">
        <w:rPr>
          <w:b/>
          <w:color w:val="5B9BD5" w:themeColor="accent1"/>
          <w:sz w:val="24"/>
          <w:szCs w:val="24"/>
          <w:lang w:bidi="ru-RU"/>
        </w:rPr>
        <w:t>уальной и групповой организации</w:t>
      </w:r>
    </w:p>
    <w:p w14:paraId="79AF4D87" w14:textId="77777777" w:rsidR="00D3116F" w:rsidRPr="00311B05" w:rsidRDefault="00D3116F" w:rsidP="00777B51">
      <w:pPr>
        <w:rPr>
          <w:b/>
          <w:color w:val="5B9BD5" w:themeColor="accent1"/>
          <w:sz w:val="24"/>
          <w:szCs w:val="24"/>
          <w:lang w:bidi="ru-RU"/>
        </w:rPr>
      </w:pPr>
      <w:r w:rsidRPr="00311B05">
        <w:rPr>
          <w:b/>
          <w:color w:val="5B9BD5" w:themeColor="accent1"/>
          <w:sz w:val="24"/>
          <w:szCs w:val="24"/>
          <w:lang w:bidi="ru-RU"/>
        </w:rPr>
        <w:t>профессиональной ориентации обучающихся</w:t>
      </w:r>
    </w:p>
    <w:p w14:paraId="553E2243" w14:textId="77777777" w:rsidR="00D3116F" w:rsidRPr="00311B05" w:rsidRDefault="00D3116F" w:rsidP="00311B05">
      <w:pPr>
        <w:ind w:firstLine="720"/>
        <w:jc w:val="both"/>
        <w:rPr>
          <w:sz w:val="24"/>
          <w:szCs w:val="24"/>
          <w:lang w:bidi="ru-RU"/>
        </w:rPr>
      </w:pPr>
      <w:r w:rsidRPr="00311B05">
        <w:rPr>
          <w:sz w:val="24"/>
          <w:szCs w:val="24"/>
          <w:lang w:bidi="ru-RU"/>
        </w:rPr>
        <w:t>Формами индивидуальной и групповой организации профессиональной ориентации обучающихся являются: «ярмарки профессий», дни открытых дверей, экскурсии, предметные недели, олимпиады, конкурсы.</w:t>
      </w:r>
    </w:p>
    <w:p w14:paraId="4BB545AC" w14:textId="77777777" w:rsidR="00D3116F" w:rsidRPr="00311B05" w:rsidRDefault="00D3116F" w:rsidP="00D3116F">
      <w:pPr>
        <w:jc w:val="both"/>
        <w:rPr>
          <w:sz w:val="24"/>
          <w:szCs w:val="24"/>
          <w:lang w:bidi="ru-RU"/>
        </w:rPr>
      </w:pPr>
      <w:r w:rsidRPr="00311B05">
        <w:rPr>
          <w:b/>
          <w:sz w:val="24"/>
          <w:szCs w:val="24"/>
          <w:lang w:bidi="ru-RU"/>
        </w:rPr>
        <w:t xml:space="preserve">«Ярмарка профессий» </w:t>
      </w:r>
      <w:r w:rsidRPr="00311B05">
        <w:rPr>
          <w:sz w:val="24"/>
          <w:szCs w:val="24"/>
          <w:lang w:bidi="ru-RU"/>
        </w:rPr>
        <w:t>как форма организации профессиональной ориентации обучающихся предполагает публичную презентацию различных профессиональных занятий с целью актуализировать, расширить, уточнить, закрепить у школьников представления о профессиях в игровой форме, имитирующей ярмарочное гуляние. Общая методическая схема предусматривает оборудование на некоторой территории площадок («торговых палаток»), на которых разворачиваются презентации, участники имеют возможность свободного передвижения по территории ярмарки от площадки к площадке в произвольном порядке. В «Ярмарке профессий» могут принимать участие не только обучающиеся, но и их родители, специально приглашенные квалифицированные широко известные признанные специалисты.</w:t>
      </w:r>
    </w:p>
    <w:p w14:paraId="043EAF74" w14:textId="77777777" w:rsidR="00D3116F" w:rsidRPr="00311B05" w:rsidRDefault="00D3116F" w:rsidP="00D3116F">
      <w:pPr>
        <w:jc w:val="both"/>
        <w:rPr>
          <w:sz w:val="24"/>
          <w:szCs w:val="24"/>
          <w:lang w:bidi="ru-RU"/>
        </w:rPr>
      </w:pPr>
      <w:r w:rsidRPr="00311B05">
        <w:rPr>
          <w:b/>
          <w:sz w:val="24"/>
          <w:szCs w:val="24"/>
          <w:lang w:bidi="ru-RU"/>
        </w:rPr>
        <w:t>Дни открытых дверей</w:t>
      </w:r>
      <w:r w:rsidRPr="00311B05">
        <w:rPr>
          <w:sz w:val="24"/>
          <w:szCs w:val="24"/>
          <w:lang w:bidi="ru-RU"/>
        </w:rPr>
        <w:t>, в качестве формы организации профессиональной ориентации обучающихся наиболее часто проводятся на базе профессиональных образовательных организациях и образовательных организациях высшего образования и призваны презентовать спектр образовательных программ, реализуемых образовательной организацией, в ходе такого рода мероприятий пропагандируется обучение в отдельных организациях, реализующих основные профессиональные образовательные программы, а также различные варианты профессионального образования, которые осуществляются в этом образовательной организации.</w:t>
      </w:r>
    </w:p>
    <w:p w14:paraId="73DDB20E" w14:textId="77777777" w:rsidR="00D3116F" w:rsidRPr="00311B05" w:rsidRDefault="00D3116F" w:rsidP="00D3116F">
      <w:pPr>
        <w:jc w:val="both"/>
        <w:rPr>
          <w:sz w:val="24"/>
          <w:szCs w:val="24"/>
          <w:lang w:bidi="ru-RU"/>
        </w:rPr>
      </w:pPr>
      <w:r w:rsidRPr="00311B05">
        <w:rPr>
          <w:b/>
          <w:sz w:val="24"/>
          <w:szCs w:val="24"/>
          <w:lang w:bidi="ru-RU"/>
        </w:rPr>
        <w:t xml:space="preserve">Экскурсия </w:t>
      </w:r>
      <w:r w:rsidRPr="00311B05">
        <w:rPr>
          <w:sz w:val="24"/>
          <w:szCs w:val="24"/>
          <w:lang w:bidi="ru-RU"/>
        </w:rPr>
        <w:t>как форма организации профессиональной ориентации обучающихся представляет собой путешествие с познавательной целью, в ходе которого экскурсанту предъявляются (в том числе специально подготовленным профессионалом – экскурсоводом) объекты и материалы, освещающие те или иные виды профессиональной деятельности. Профориентационные экскурсии организуются на предприятия (посещение производства, музея), в музеи или на тематические экспозиции, в организации профессионального образования. Опираясь на возможности современных электронных устройств, следует использовать такую форму как виртуальная экскурсия по производствам, образовательным организациям</w:t>
      </w:r>
    </w:p>
    <w:p w14:paraId="1B04B6C7" w14:textId="77777777" w:rsidR="00D3116F" w:rsidRPr="00311B05" w:rsidRDefault="00D3116F" w:rsidP="00D3116F">
      <w:pPr>
        <w:jc w:val="both"/>
        <w:rPr>
          <w:sz w:val="24"/>
          <w:szCs w:val="24"/>
          <w:lang w:bidi="ru-RU"/>
        </w:rPr>
      </w:pPr>
      <w:r w:rsidRPr="00311B05">
        <w:rPr>
          <w:b/>
          <w:sz w:val="24"/>
          <w:szCs w:val="24"/>
          <w:lang w:bidi="ru-RU"/>
        </w:rPr>
        <w:t xml:space="preserve">Предметная неделя </w:t>
      </w:r>
      <w:r w:rsidRPr="00311B05">
        <w:rPr>
          <w:sz w:val="24"/>
          <w:szCs w:val="24"/>
          <w:lang w:bidi="ru-RU"/>
        </w:rPr>
        <w:t>в качестве формы организации профессиональной ориентации обучающихся включает набор разнообразных мероприятий, организуемых в течение календарной недели, содержательно предметная неделя связана с каким-либо предметом   или предметной областью («Неделя математики», «Неделя биологии», «Неделя истории»). Предметная неделя может состоять из презентаций проектов и публичных отчетов об их реализации, конкурсов знатоков по предмету/предметам, встреч с интересными людьми, избравшими профессию, близкую к этой предметной сфере.</w:t>
      </w:r>
    </w:p>
    <w:p w14:paraId="1EE4B528" w14:textId="77777777" w:rsidR="00D3116F" w:rsidRPr="00311B05" w:rsidRDefault="00D3116F" w:rsidP="00D3116F">
      <w:pPr>
        <w:jc w:val="both"/>
        <w:rPr>
          <w:sz w:val="24"/>
          <w:szCs w:val="24"/>
          <w:lang w:bidi="ru-RU"/>
        </w:rPr>
      </w:pPr>
      <w:r w:rsidRPr="00311B05">
        <w:rPr>
          <w:b/>
          <w:sz w:val="24"/>
          <w:szCs w:val="24"/>
          <w:lang w:bidi="ru-RU"/>
        </w:rPr>
        <w:t xml:space="preserve">Олимпиады по предметам </w:t>
      </w:r>
      <w:r w:rsidRPr="00311B05">
        <w:rPr>
          <w:sz w:val="24"/>
          <w:szCs w:val="24"/>
          <w:lang w:bidi="ru-RU"/>
        </w:rPr>
        <w:t>(предметным областям) в качестве формы организации профессиональной ориентации обучающихся предусматривают участие наиболее подготовленных или способных в данной сфере, олимпиады по предмету (предметным областям) стимулируют познавательный интерес.</w:t>
      </w:r>
    </w:p>
    <w:p w14:paraId="4706703C" w14:textId="77777777" w:rsidR="00D3116F" w:rsidRPr="00311B05" w:rsidRDefault="00D3116F" w:rsidP="00D3116F">
      <w:pPr>
        <w:jc w:val="both"/>
        <w:rPr>
          <w:sz w:val="24"/>
          <w:szCs w:val="24"/>
          <w:lang w:bidi="ru-RU"/>
        </w:rPr>
      </w:pPr>
      <w:r w:rsidRPr="00311B05">
        <w:rPr>
          <w:b/>
          <w:sz w:val="24"/>
          <w:szCs w:val="24"/>
          <w:lang w:bidi="ru-RU"/>
        </w:rPr>
        <w:t xml:space="preserve">Конкурсы профессионального мастерства </w:t>
      </w:r>
      <w:r w:rsidRPr="00311B05">
        <w:rPr>
          <w:sz w:val="24"/>
          <w:szCs w:val="24"/>
          <w:lang w:bidi="ru-RU"/>
        </w:rPr>
        <w:t>как форма организации профессиональной ориентации обучающихся строятся как соревнование лиц, работающих по одной специальности, с целью определить наиболее высоко квалифицированного работника. Обучающиеся, созерцая представление, имеют возможность увидеть ту или иную профессию в позитивном свете, в процессе сопереживания конкурсанту у школьников возникает интерес к какой-либо профессии.</w:t>
      </w:r>
    </w:p>
    <w:p w14:paraId="5D0C8A2F" w14:textId="77777777" w:rsidR="00D3116F" w:rsidRPr="003331A3" w:rsidRDefault="00C30559" w:rsidP="006C2EEC">
      <w:pPr>
        <w:rPr>
          <w:bCs/>
          <w:color w:val="0070C0"/>
          <w:sz w:val="24"/>
          <w:szCs w:val="24"/>
          <w:lang w:bidi="ru-RU"/>
        </w:rPr>
      </w:pPr>
      <w:r>
        <w:rPr>
          <w:b/>
          <w:bCs/>
          <w:color w:val="0070C0"/>
          <w:sz w:val="24"/>
          <w:szCs w:val="24"/>
          <w:lang w:val="en-US" w:bidi="ru-RU"/>
        </w:rPr>
        <w:lastRenderedPageBreak/>
        <w:t>II</w:t>
      </w:r>
      <w:r w:rsidRPr="00C30559">
        <w:rPr>
          <w:b/>
          <w:bCs/>
          <w:color w:val="0070C0"/>
          <w:sz w:val="24"/>
          <w:szCs w:val="24"/>
          <w:lang w:bidi="ru-RU"/>
        </w:rPr>
        <w:t>.</w:t>
      </w:r>
      <w:r>
        <w:rPr>
          <w:b/>
          <w:bCs/>
          <w:color w:val="0070C0"/>
          <w:sz w:val="24"/>
          <w:szCs w:val="24"/>
          <w:lang w:bidi="ru-RU"/>
        </w:rPr>
        <w:t>3.</w:t>
      </w:r>
      <w:r w:rsidR="00163967" w:rsidRPr="008A0142">
        <w:rPr>
          <w:b/>
          <w:bCs/>
          <w:color w:val="0070C0"/>
          <w:sz w:val="24"/>
          <w:szCs w:val="24"/>
          <w:lang w:bidi="ru-RU"/>
        </w:rPr>
        <w:t>6</w:t>
      </w:r>
      <w:r w:rsidR="00D3116F" w:rsidRPr="003331A3">
        <w:rPr>
          <w:b/>
          <w:bCs/>
          <w:color w:val="0070C0"/>
          <w:sz w:val="24"/>
          <w:szCs w:val="24"/>
          <w:lang w:bidi="ru-RU"/>
        </w:rPr>
        <w:t xml:space="preserve">. Организация социализации обучающихся, совместной деятельности </w:t>
      </w:r>
      <w:r>
        <w:rPr>
          <w:b/>
          <w:bCs/>
          <w:color w:val="0070C0"/>
          <w:sz w:val="24"/>
          <w:szCs w:val="24"/>
          <w:lang w:bidi="ru-RU"/>
        </w:rPr>
        <w:t>ГБОУ СОШ № 4 Кусто</w:t>
      </w:r>
      <w:r w:rsidR="00D3116F" w:rsidRPr="003331A3">
        <w:rPr>
          <w:b/>
          <w:bCs/>
          <w:color w:val="0070C0"/>
          <w:sz w:val="24"/>
          <w:szCs w:val="24"/>
          <w:lang w:bidi="ru-RU"/>
        </w:rPr>
        <w:t xml:space="preserve"> с предприятиями, общественными организациями, системой дополнительного образования, иными социальными</w:t>
      </w:r>
      <w:r w:rsidR="00D3116F" w:rsidRPr="003331A3">
        <w:rPr>
          <w:bCs/>
          <w:color w:val="0070C0"/>
          <w:sz w:val="24"/>
          <w:szCs w:val="24"/>
          <w:lang w:bidi="ru-RU"/>
        </w:rPr>
        <w:t xml:space="preserve"> </w:t>
      </w:r>
      <w:r w:rsidR="00D3116F" w:rsidRPr="003331A3">
        <w:rPr>
          <w:b/>
          <w:bCs/>
          <w:color w:val="0070C0"/>
          <w:sz w:val="24"/>
          <w:szCs w:val="24"/>
          <w:lang w:bidi="ru-RU"/>
        </w:rPr>
        <w:t>субъектами</w:t>
      </w:r>
    </w:p>
    <w:p w14:paraId="451E057D" w14:textId="77777777" w:rsidR="00D3116F" w:rsidRPr="00311B05" w:rsidRDefault="00D3116F" w:rsidP="00C30559">
      <w:pPr>
        <w:ind w:firstLine="720"/>
        <w:jc w:val="both"/>
        <w:rPr>
          <w:sz w:val="24"/>
          <w:szCs w:val="24"/>
          <w:lang w:bidi="ru-RU"/>
        </w:rPr>
      </w:pPr>
      <w:r w:rsidRPr="00311B05">
        <w:rPr>
          <w:sz w:val="24"/>
          <w:szCs w:val="24"/>
          <w:lang w:bidi="ru-RU"/>
        </w:rPr>
        <w:t xml:space="preserve">Организация социальной деятельности обучающихся 10-11 классов исходит из того, что социальные ожидания подростков связаны с успешностью, признанием со стороны семьи и сверстников, состоятельностью и самостоятельностью в реализации собственных замыслов. Целенаправленная социальная деятельность обучающихся должна быть обеспечена сформированной социальной средой школы и укладом школьной жизни. Организация социального воспитания обучающихся осуществляется в последовательности </w:t>
      </w:r>
      <w:r w:rsidRPr="00311B05">
        <w:rPr>
          <w:b/>
          <w:sz w:val="24"/>
          <w:szCs w:val="24"/>
          <w:lang w:bidi="ru-RU"/>
        </w:rPr>
        <w:t>следующих этапов</w:t>
      </w:r>
      <w:r w:rsidRPr="00311B05">
        <w:rPr>
          <w:sz w:val="24"/>
          <w:szCs w:val="24"/>
          <w:lang w:bidi="ru-RU"/>
        </w:rPr>
        <w:t>.</w:t>
      </w:r>
    </w:p>
    <w:p w14:paraId="2BC57323" w14:textId="77777777" w:rsidR="00D3116F" w:rsidRPr="00311B05" w:rsidRDefault="00D3116F" w:rsidP="00862131">
      <w:pPr>
        <w:numPr>
          <w:ilvl w:val="0"/>
          <w:numId w:val="128"/>
        </w:numPr>
        <w:jc w:val="both"/>
        <w:rPr>
          <w:sz w:val="24"/>
          <w:szCs w:val="24"/>
          <w:lang w:bidi="ru-RU"/>
        </w:rPr>
      </w:pPr>
      <w:r w:rsidRPr="00311B05">
        <w:rPr>
          <w:b/>
          <w:i/>
          <w:sz w:val="24"/>
          <w:szCs w:val="24"/>
          <w:lang w:bidi="ru-RU"/>
        </w:rPr>
        <w:t>Орган</w:t>
      </w:r>
      <w:r w:rsidR="00C66509">
        <w:rPr>
          <w:b/>
          <w:i/>
          <w:sz w:val="24"/>
          <w:szCs w:val="24"/>
          <w:lang w:bidi="ru-RU"/>
        </w:rPr>
        <w:t>изационно-административный этап</w:t>
      </w:r>
      <w:r w:rsidR="00C66509">
        <w:rPr>
          <w:b/>
          <w:i/>
          <w:sz w:val="24"/>
          <w:szCs w:val="24"/>
          <w:lang w:val="en-US" w:bidi="ru-RU"/>
        </w:rPr>
        <w:t xml:space="preserve"> </w:t>
      </w:r>
      <w:r w:rsidR="00C66509" w:rsidRPr="00C66509">
        <w:rPr>
          <w:sz w:val="24"/>
          <w:szCs w:val="24"/>
          <w:lang w:bidi="ru-RU"/>
        </w:rPr>
        <w:t>включает</w:t>
      </w:r>
      <w:r w:rsidRPr="00C66509">
        <w:rPr>
          <w:sz w:val="24"/>
          <w:szCs w:val="24"/>
          <w:lang w:bidi="ru-RU"/>
        </w:rPr>
        <w:t>:</w:t>
      </w:r>
    </w:p>
    <w:p w14:paraId="50DEE0AD" w14:textId="77777777" w:rsidR="00D3116F" w:rsidRPr="00311B05" w:rsidRDefault="00D3116F" w:rsidP="00862131">
      <w:pPr>
        <w:numPr>
          <w:ilvl w:val="1"/>
          <w:numId w:val="129"/>
        </w:numPr>
        <w:jc w:val="both"/>
        <w:rPr>
          <w:sz w:val="24"/>
          <w:szCs w:val="24"/>
          <w:lang w:bidi="ru-RU"/>
        </w:rPr>
      </w:pPr>
      <w:r w:rsidRPr="00311B05">
        <w:rPr>
          <w:sz w:val="24"/>
          <w:szCs w:val="24"/>
          <w:lang w:bidi="ru-RU"/>
        </w:rPr>
        <w:t xml:space="preserve">создание среды школы, </w:t>
      </w:r>
      <w:r w:rsidRPr="00C66509">
        <w:rPr>
          <w:i/>
          <w:sz w:val="24"/>
          <w:szCs w:val="24"/>
          <w:lang w:bidi="ru-RU"/>
        </w:rPr>
        <w:t>поддерживающей</w:t>
      </w:r>
      <w:r w:rsidRPr="00311B05">
        <w:rPr>
          <w:sz w:val="24"/>
          <w:szCs w:val="24"/>
          <w:lang w:bidi="ru-RU"/>
        </w:rPr>
        <w:t xml:space="preserve"> созидательный социальный опыт обучающихся, формирующей конструктивные ожидания и позитивные образцы поведения;</w:t>
      </w:r>
    </w:p>
    <w:p w14:paraId="115E3A52" w14:textId="77777777" w:rsidR="00D3116F" w:rsidRPr="00311B05" w:rsidRDefault="00D3116F" w:rsidP="00862131">
      <w:pPr>
        <w:numPr>
          <w:ilvl w:val="1"/>
          <w:numId w:val="129"/>
        </w:numPr>
        <w:jc w:val="both"/>
        <w:rPr>
          <w:sz w:val="24"/>
          <w:szCs w:val="24"/>
          <w:lang w:bidi="ru-RU"/>
        </w:rPr>
      </w:pPr>
      <w:r w:rsidRPr="00311B05">
        <w:rPr>
          <w:sz w:val="24"/>
          <w:szCs w:val="24"/>
          <w:lang w:bidi="ru-RU"/>
        </w:rPr>
        <w:t>формирование уклада и традиций школы, ориентированных на создание системы общественных отношений обучающихся, учителей и родителей в духе гражданско- патриотических ценностей, партнерства и сотрудничества, приоритетов развития общества и государства;</w:t>
      </w:r>
    </w:p>
    <w:p w14:paraId="66F01DB9" w14:textId="77777777" w:rsidR="00D3116F" w:rsidRPr="00311B05" w:rsidRDefault="00D3116F" w:rsidP="00862131">
      <w:pPr>
        <w:numPr>
          <w:ilvl w:val="1"/>
          <w:numId w:val="129"/>
        </w:numPr>
        <w:jc w:val="both"/>
        <w:rPr>
          <w:sz w:val="24"/>
          <w:szCs w:val="24"/>
          <w:lang w:bidi="ru-RU"/>
        </w:rPr>
      </w:pPr>
      <w:r w:rsidRPr="00311B05">
        <w:rPr>
          <w:sz w:val="24"/>
          <w:szCs w:val="24"/>
          <w:lang w:bidi="ru-RU"/>
        </w:rPr>
        <w:t>развитие форм социального партнерства с общественными институтами и организациями для расширения поля социального взаимодействия обучающихся;</w:t>
      </w:r>
    </w:p>
    <w:p w14:paraId="24B13C6B" w14:textId="77777777" w:rsidR="00D3116F" w:rsidRPr="00311B05" w:rsidRDefault="00D3116F" w:rsidP="00862131">
      <w:pPr>
        <w:numPr>
          <w:ilvl w:val="1"/>
          <w:numId w:val="129"/>
        </w:numPr>
        <w:jc w:val="both"/>
        <w:rPr>
          <w:sz w:val="24"/>
          <w:szCs w:val="24"/>
          <w:lang w:bidi="ru-RU"/>
        </w:rPr>
      </w:pPr>
      <w:r w:rsidRPr="00311B05">
        <w:rPr>
          <w:sz w:val="24"/>
          <w:szCs w:val="24"/>
          <w:lang w:bidi="ru-RU"/>
        </w:rPr>
        <w:t>адаптацию процессов стихийной социальной деятельности обучающихся средствами целенаправленной деятельности по программе социализации;</w:t>
      </w:r>
    </w:p>
    <w:p w14:paraId="3E67922A" w14:textId="77777777" w:rsidR="00D3116F" w:rsidRPr="00311B05" w:rsidRDefault="00D3116F" w:rsidP="00862131">
      <w:pPr>
        <w:numPr>
          <w:ilvl w:val="1"/>
          <w:numId w:val="129"/>
        </w:numPr>
        <w:jc w:val="both"/>
        <w:rPr>
          <w:sz w:val="24"/>
          <w:szCs w:val="24"/>
          <w:lang w:bidi="ru-RU"/>
        </w:rPr>
      </w:pPr>
      <w:r w:rsidRPr="00311B05">
        <w:rPr>
          <w:sz w:val="24"/>
          <w:szCs w:val="24"/>
          <w:lang w:bidi="ru-RU"/>
        </w:rPr>
        <w:t>координацию деятельности агентов социализации обучающихся — сверстников, учителей, родителей, сотрудников школы, представителей общественных и иных организаций для решения задач социализации;</w:t>
      </w:r>
    </w:p>
    <w:p w14:paraId="265F1F10" w14:textId="77777777" w:rsidR="00D3116F" w:rsidRPr="00311B05" w:rsidRDefault="00D3116F" w:rsidP="00862131">
      <w:pPr>
        <w:numPr>
          <w:ilvl w:val="1"/>
          <w:numId w:val="129"/>
        </w:numPr>
        <w:jc w:val="both"/>
        <w:rPr>
          <w:sz w:val="24"/>
          <w:szCs w:val="24"/>
          <w:lang w:bidi="ru-RU"/>
        </w:rPr>
      </w:pPr>
      <w:r w:rsidRPr="00311B05">
        <w:rPr>
          <w:sz w:val="24"/>
          <w:szCs w:val="24"/>
          <w:lang w:bidi="ru-RU"/>
        </w:rPr>
        <w:t>создание условий для организованной деятельности школьных социальных групп;</w:t>
      </w:r>
    </w:p>
    <w:p w14:paraId="2A377F6E" w14:textId="77777777" w:rsidR="00D3116F" w:rsidRPr="00311B05" w:rsidRDefault="00D3116F" w:rsidP="00862131">
      <w:pPr>
        <w:numPr>
          <w:ilvl w:val="1"/>
          <w:numId w:val="129"/>
        </w:numPr>
        <w:jc w:val="both"/>
        <w:rPr>
          <w:sz w:val="24"/>
          <w:szCs w:val="24"/>
          <w:lang w:bidi="ru-RU"/>
        </w:rPr>
      </w:pPr>
      <w:r w:rsidRPr="00311B05">
        <w:rPr>
          <w:sz w:val="24"/>
          <w:szCs w:val="24"/>
          <w:lang w:bidi="ru-RU"/>
        </w:rPr>
        <w:t>создание возможности для влияния обучающихся на изменения школьной среды, форм, целей и стиля социального взаимодействия школьного социума;</w:t>
      </w:r>
    </w:p>
    <w:p w14:paraId="2E2077E7" w14:textId="77777777" w:rsidR="00D3116F" w:rsidRPr="00311B05" w:rsidRDefault="00D3116F" w:rsidP="00862131">
      <w:pPr>
        <w:numPr>
          <w:ilvl w:val="1"/>
          <w:numId w:val="129"/>
        </w:numPr>
        <w:jc w:val="both"/>
        <w:rPr>
          <w:sz w:val="24"/>
          <w:szCs w:val="24"/>
          <w:lang w:bidi="ru-RU"/>
        </w:rPr>
      </w:pPr>
      <w:r w:rsidRPr="00311B05">
        <w:rPr>
          <w:sz w:val="24"/>
          <w:szCs w:val="24"/>
          <w:lang w:bidi="ru-RU"/>
        </w:rPr>
        <w:t>поддержание субъектного характера социализации обучающегося, развития его самостоятельности и инициативности в социальной деятельности.</w:t>
      </w:r>
    </w:p>
    <w:p w14:paraId="2EA4A3B3" w14:textId="77777777" w:rsidR="00D3116F" w:rsidRPr="00311B05" w:rsidRDefault="00D3116F" w:rsidP="00D3116F">
      <w:pPr>
        <w:jc w:val="both"/>
        <w:rPr>
          <w:sz w:val="24"/>
          <w:szCs w:val="24"/>
          <w:lang w:bidi="ru-RU"/>
        </w:rPr>
      </w:pPr>
      <w:r w:rsidRPr="00311B05">
        <w:rPr>
          <w:sz w:val="24"/>
          <w:szCs w:val="24"/>
          <w:lang w:bidi="ru-RU"/>
        </w:rPr>
        <w:t>Школа активно взаимодействует с социальными партнерами в целях реализации программы воспитания и социализации обучающихся.</w:t>
      </w:r>
    </w:p>
    <w:p w14:paraId="7D28C824" w14:textId="77777777" w:rsidR="00D3116F" w:rsidRPr="00311B05" w:rsidRDefault="00D3116F" w:rsidP="00D3116F">
      <w:pPr>
        <w:jc w:val="both"/>
        <w:rPr>
          <w:sz w:val="24"/>
          <w:szCs w:val="24"/>
          <w:lang w:bidi="ru-RU"/>
        </w:rPr>
      </w:pPr>
      <w:r w:rsidRPr="00311B05">
        <w:rPr>
          <w:sz w:val="24"/>
          <w:szCs w:val="24"/>
          <w:lang w:bidi="ru-RU"/>
        </w:rPr>
        <w:t>Достижение результатов социализации обучающихся в совместной деятельности образовательной организации с различными социальными субъектами, с одной стороны, обеспечивается организацией взаимодействия школы с предприятиями, общественными организациями, организациями дополнительного образования и т. д., а с другой – вовлечением школьника в социальную деятельность.</w:t>
      </w:r>
    </w:p>
    <w:p w14:paraId="2092FD2C" w14:textId="77777777" w:rsidR="00D3116F" w:rsidRPr="00D3116F" w:rsidRDefault="00D3116F" w:rsidP="00D3116F">
      <w:pPr>
        <w:jc w:val="both"/>
        <w:rPr>
          <w:sz w:val="20"/>
          <w:szCs w:val="20"/>
          <w:lang w:bidi="ru-RU"/>
        </w:rPr>
        <w:sectPr w:rsidR="00D3116F" w:rsidRPr="00D3116F" w:rsidSect="00D3116F">
          <w:pgSz w:w="11910" w:h="16840"/>
          <w:pgMar w:top="1701" w:right="1134" w:bottom="1134" w:left="1701" w:header="720" w:footer="720" w:gutter="0"/>
          <w:cols w:space="720"/>
        </w:sectPr>
      </w:pPr>
    </w:p>
    <w:tbl>
      <w:tblPr>
        <w:tblW w:w="13701"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6"/>
        <w:gridCol w:w="4636"/>
        <w:gridCol w:w="5549"/>
      </w:tblGrid>
      <w:tr w:rsidR="00D3116F" w:rsidRPr="00D3116F" w14:paraId="044DEFC8" w14:textId="77777777" w:rsidTr="003331A3">
        <w:trPr>
          <w:trHeight w:val="144"/>
        </w:trPr>
        <w:tc>
          <w:tcPr>
            <w:tcW w:w="3516" w:type="dxa"/>
          </w:tcPr>
          <w:p w14:paraId="420750A2" w14:textId="77777777" w:rsidR="00D3116F" w:rsidRPr="00311B05" w:rsidRDefault="00D3116F" w:rsidP="00D3116F">
            <w:pPr>
              <w:jc w:val="both"/>
              <w:rPr>
                <w:b/>
                <w:i/>
                <w:lang w:bidi="ru-RU"/>
              </w:rPr>
            </w:pPr>
            <w:r w:rsidRPr="00311B05">
              <w:rPr>
                <w:b/>
                <w:i/>
                <w:lang w:bidi="ru-RU"/>
              </w:rPr>
              <w:lastRenderedPageBreak/>
              <w:t>Субъекты социализации</w:t>
            </w:r>
          </w:p>
        </w:tc>
        <w:tc>
          <w:tcPr>
            <w:tcW w:w="4636" w:type="dxa"/>
          </w:tcPr>
          <w:p w14:paraId="2DAD33EA" w14:textId="77777777" w:rsidR="00D3116F" w:rsidRPr="00311B05" w:rsidRDefault="00D3116F" w:rsidP="00D3116F">
            <w:pPr>
              <w:jc w:val="both"/>
              <w:rPr>
                <w:b/>
                <w:i/>
                <w:lang w:bidi="ru-RU"/>
              </w:rPr>
            </w:pPr>
            <w:r w:rsidRPr="00311B05">
              <w:rPr>
                <w:b/>
                <w:i/>
                <w:lang w:bidi="ru-RU"/>
              </w:rPr>
              <w:t>Функции (задачи)</w:t>
            </w:r>
          </w:p>
        </w:tc>
        <w:tc>
          <w:tcPr>
            <w:tcW w:w="5549" w:type="dxa"/>
          </w:tcPr>
          <w:p w14:paraId="68AD6269" w14:textId="77777777" w:rsidR="00D3116F" w:rsidRPr="00311B05" w:rsidRDefault="00D3116F" w:rsidP="00D3116F">
            <w:pPr>
              <w:jc w:val="both"/>
              <w:rPr>
                <w:b/>
                <w:i/>
                <w:lang w:bidi="ru-RU"/>
              </w:rPr>
            </w:pPr>
            <w:r w:rsidRPr="00311B05">
              <w:rPr>
                <w:b/>
                <w:i/>
                <w:lang w:bidi="ru-RU"/>
              </w:rPr>
              <w:t>Формируемый социальный</w:t>
            </w:r>
          </w:p>
          <w:p w14:paraId="5EA53E25" w14:textId="77777777" w:rsidR="00D3116F" w:rsidRPr="00311B05" w:rsidRDefault="00D3116F" w:rsidP="00D3116F">
            <w:pPr>
              <w:jc w:val="both"/>
              <w:rPr>
                <w:b/>
                <w:i/>
                <w:lang w:bidi="ru-RU"/>
              </w:rPr>
            </w:pPr>
            <w:r w:rsidRPr="00311B05">
              <w:rPr>
                <w:b/>
                <w:i/>
                <w:lang w:bidi="ru-RU"/>
              </w:rPr>
              <w:t>опыт</w:t>
            </w:r>
          </w:p>
        </w:tc>
      </w:tr>
      <w:tr w:rsidR="00D3116F" w:rsidRPr="00D3116F" w14:paraId="584DD69E" w14:textId="77777777" w:rsidTr="003331A3">
        <w:trPr>
          <w:trHeight w:val="144"/>
        </w:trPr>
        <w:tc>
          <w:tcPr>
            <w:tcW w:w="3516" w:type="dxa"/>
          </w:tcPr>
          <w:p w14:paraId="3CF47312" w14:textId="77777777" w:rsidR="00D3116F" w:rsidRPr="00311B05" w:rsidRDefault="00D3116F" w:rsidP="00D3116F">
            <w:pPr>
              <w:jc w:val="both"/>
              <w:rPr>
                <w:lang w:bidi="ru-RU"/>
              </w:rPr>
            </w:pPr>
            <w:r w:rsidRPr="00311B05">
              <w:rPr>
                <w:lang w:bidi="ru-RU"/>
              </w:rPr>
              <w:t>Администрация школы</w:t>
            </w:r>
          </w:p>
        </w:tc>
        <w:tc>
          <w:tcPr>
            <w:tcW w:w="4636" w:type="dxa"/>
          </w:tcPr>
          <w:p w14:paraId="08EF41D9" w14:textId="77777777" w:rsidR="00D3116F" w:rsidRPr="00311B05" w:rsidRDefault="00D3116F" w:rsidP="00D3116F">
            <w:pPr>
              <w:jc w:val="both"/>
              <w:rPr>
                <w:lang w:bidi="ru-RU"/>
              </w:rPr>
            </w:pPr>
            <w:r w:rsidRPr="00311B05">
              <w:rPr>
                <w:lang w:bidi="ru-RU"/>
              </w:rPr>
              <w:t>Реализация нормативов кадрового, финансового, материального обеспечения школы</w:t>
            </w:r>
          </w:p>
        </w:tc>
        <w:tc>
          <w:tcPr>
            <w:tcW w:w="5549" w:type="dxa"/>
          </w:tcPr>
          <w:p w14:paraId="5DBDE02C" w14:textId="77777777" w:rsidR="00D3116F" w:rsidRPr="00311B05" w:rsidRDefault="00D3116F" w:rsidP="00D3116F">
            <w:pPr>
              <w:jc w:val="both"/>
              <w:rPr>
                <w:lang w:bidi="ru-RU"/>
              </w:rPr>
            </w:pPr>
            <w:r w:rsidRPr="00311B05">
              <w:rPr>
                <w:lang w:bidi="ru-RU"/>
              </w:rPr>
              <w:t>Создание условий социализации учащихся школы</w:t>
            </w:r>
          </w:p>
        </w:tc>
      </w:tr>
      <w:tr w:rsidR="00D3116F" w:rsidRPr="00D3116F" w14:paraId="1B5E5894" w14:textId="77777777" w:rsidTr="003331A3">
        <w:trPr>
          <w:trHeight w:val="144"/>
        </w:trPr>
        <w:tc>
          <w:tcPr>
            <w:tcW w:w="3516" w:type="dxa"/>
          </w:tcPr>
          <w:p w14:paraId="3D2F550C" w14:textId="77777777" w:rsidR="00D3116F" w:rsidRPr="00311B05" w:rsidRDefault="00D3116F" w:rsidP="00D3116F">
            <w:pPr>
              <w:jc w:val="both"/>
              <w:rPr>
                <w:lang w:bidi="ru-RU"/>
              </w:rPr>
            </w:pPr>
            <w:r w:rsidRPr="00311B05">
              <w:rPr>
                <w:lang w:bidi="ru-RU"/>
              </w:rPr>
              <w:t>Методический совет</w:t>
            </w:r>
          </w:p>
        </w:tc>
        <w:tc>
          <w:tcPr>
            <w:tcW w:w="4636" w:type="dxa"/>
          </w:tcPr>
          <w:p w14:paraId="5BDE8B8B" w14:textId="77777777" w:rsidR="00D3116F" w:rsidRPr="00311B05" w:rsidRDefault="00D3116F" w:rsidP="00D3116F">
            <w:pPr>
              <w:jc w:val="both"/>
              <w:rPr>
                <w:lang w:bidi="ru-RU"/>
              </w:rPr>
            </w:pPr>
            <w:r w:rsidRPr="00311B05">
              <w:rPr>
                <w:lang w:bidi="ru-RU"/>
              </w:rPr>
              <w:t xml:space="preserve">Методическое обеспечение, </w:t>
            </w:r>
            <w:proofErr w:type="spellStart"/>
            <w:r w:rsidRPr="00311B05">
              <w:rPr>
                <w:lang w:bidi="ru-RU"/>
              </w:rPr>
              <w:t>тьютерское</w:t>
            </w:r>
            <w:proofErr w:type="spellEnd"/>
            <w:r w:rsidRPr="00311B05">
              <w:rPr>
                <w:lang w:bidi="ru-RU"/>
              </w:rPr>
              <w:t xml:space="preserve"> сопровождение авторских программ, проектов социализации учащихся</w:t>
            </w:r>
          </w:p>
        </w:tc>
        <w:tc>
          <w:tcPr>
            <w:tcW w:w="5549" w:type="dxa"/>
          </w:tcPr>
          <w:p w14:paraId="039C39B4" w14:textId="77777777" w:rsidR="00D3116F" w:rsidRPr="00311B05" w:rsidRDefault="00D3116F" w:rsidP="00D3116F">
            <w:pPr>
              <w:jc w:val="both"/>
              <w:rPr>
                <w:lang w:bidi="ru-RU"/>
              </w:rPr>
            </w:pPr>
            <w:r w:rsidRPr="00311B05">
              <w:rPr>
                <w:lang w:bidi="ru-RU"/>
              </w:rPr>
              <w:t>практическая подготовка учителя к реализации задач социализации учащихся</w:t>
            </w:r>
          </w:p>
        </w:tc>
      </w:tr>
      <w:tr w:rsidR="00D3116F" w:rsidRPr="00D3116F" w14:paraId="369A352F" w14:textId="77777777" w:rsidTr="003331A3">
        <w:trPr>
          <w:trHeight w:val="144"/>
        </w:trPr>
        <w:tc>
          <w:tcPr>
            <w:tcW w:w="3516" w:type="dxa"/>
          </w:tcPr>
          <w:p w14:paraId="0D78E35C" w14:textId="77777777" w:rsidR="00D3116F" w:rsidRPr="00311B05" w:rsidRDefault="00D3116F" w:rsidP="00D3116F">
            <w:pPr>
              <w:jc w:val="both"/>
              <w:rPr>
                <w:lang w:bidi="ru-RU"/>
              </w:rPr>
            </w:pPr>
            <w:r w:rsidRPr="00311B05">
              <w:rPr>
                <w:lang w:bidi="ru-RU"/>
              </w:rPr>
              <w:t>Социальные партнеры</w:t>
            </w:r>
          </w:p>
        </w:tc>
        <w:tc>
          <w:tcPr>
            <w:tcW w:w="4636" w:type="dxa"/>
          </w:tcPr>
          <w:p w14:paraId="71B6FFBC" w14:textId="77777777" w:rsidR="00D3116F" w:rsidRPr="00311B05" w:rsidRDefault="00D3116F" w:rsidP="00D3116F">
            <w:pPr>
              <w:jc w:val="both"/>
              <w:rPr>
                <w:lang w:bidi="ru-RU"/>
              </w:rPr>
            </w:pPr>
            <w:r w:rsidRPr="00311B05">
              <w:rPr>
                <w:lang w:bidi="ru-RU"/>
              </w:rPr>
              <w:t>Взаимодействие с целью объединения ресурсов социализации (базы внеурочной деятельности, информационных ресурсов и т.д.)</w:t>
            </w:r>
          </w:p>
        </w:tc>
        <w:tc>
          <w:tcPr>
            <w:tcW w:w="5549" w:type="dxa"/>
          </w:tcPr>
          <w:p w14:paraId="147DBBCC" w14:textId="77777777" w:rsidR="00D3116F" w:rsidRPr="00311B05" w:rsidRDefault="00D3116F" w:rsidP="00D3116F">
            <w:pPr>
              <w:jc w:val="both"/>
              <w:rPr>
                <w:lang w:bidi="ru-RU"/>
              </w:rPr>
            </w:pPr>
            <w:r w:rsidRPr="00311B05">
              <w:rPr>
                <w:lang w:bidi="ru-RU"/>
              </w:rPr>
              <w:t>Развитие опыта разноплановой творческой деятельности, формирование уважения к традициям</w:t>
            </w:r>
          </w:p>
        </w:tc>
      </w:tr>
      <w:tr w:rsidR="00D3116F" w:rsidRPr="00D3116F" w14:paraId="3FE2E320" w14:textId="77777777" w:rsidTr="003331A3">
        <w:trPr>
          <w:trHeight w:val="144"/>
        </w:trPr>
        <w:tc>
          <w:tcPr>
            <w:tcW w:w="3516" w:type="dxa"/>
          </w:tcPr>
          <w:p w14:paraId="54F72F21" w14:textId="77777777" w:rsidR="00D3116F" w:rsidRPr="00311B05" w:rsidRDefault="00D3116F" w:rsidP="00D3116F">
            <w:pPr>
              <w:jc w:val="both"/>
              <w:rPr>
                <w:lang w:bidi="ru-RU"/>
              </w:rPr>
            </w:pPr>
            <w:r w:rsidRPr="00311B05">
              <w:rPr>
                <w:lang w:bidi="ru-RU"/>
              </w:rPr>
              <w:t>Учреждения дополнительного образования детей («СДЮШОР», «ДЮСШ»,</w:t>
            </w:r>
          </w:p>
          <w:p w14:paraId="29D7E3C6" w14:textId="77777777" w:rsidR="00D3116F" w:rsidRPr="00311B05" w:rsidRDefault="00D3116F" w:rsidP="00D3116F">
            <w:pPr>
              <w:jc w:val="both"/>
              <w:rPr>
                <w:lang w:bidi="ru-RU"/>
              </w:rPr>
            </w:pPr>
            <w:r w:rsidRPr="00311B05">
              <w:rPr>
                <w:lang w:bidi="ru-RU"/>
              </w:rPr>
              <w:t>«ДЮТЦ», школа искусств, художественная школа)</w:t>
            </w:r>
          </w:p>
        </w:tc>
        <w:tc>
          <w:tcPr>
            <w:tcW w:w="4636" w:type="dxa"/>
          </w:tcPr>
          <w:p w14:paraId="5A49F427" w14:textId="77777777" w:rsidR="00D3116F" w:rsidRPr="00311B05" w:rsidRDefault="00D3116F" w:rsidP="00D3116F">
            <w:pPr>
              <w:jc w:val="both"/>
              <w:rPr>
                <w:lang w:bidi="ru-RU"/>
              </w:rPr>
            </w:pPr>
            <w:r w:rsidRPr="00311B05">
              <w:rPr>
                <w:lang w:bidi="ru-RU"/>
              </w:rPr>
              <w:t>Расширение сферы творческой самореализации учащихся с учетом их индивидуальных возможностей</w:t>
            </w:r>
          </w:p>
        </w:tc>
        <w:tc>
          <w:tcPr>
            <w:tcW w:w="5549" w:type="dxa"/>
          </w:tcPr>
          <w:p w14:paraId="6228521C" w14:textId="77777777" w:rsidR="00D3116F" w:rsidRPr="00311B05" w:rsidRDefault="00D3116F" w:rsidP="00D3116F">
            <w:pPr>
              <w:jc w:val="both"/>
              <w:rPr>
                <w:lang w:bidi="ru-RU"/>
              </w:rPr>
            </w:pPr>
            <w:r w:rsidRPr="00311B05">
              <w:rPr>
                <w:lang w:bidi="ru-RU"/>
              </w:rPr>
              <w:t>Опыт интеллектуального, технического, художественного творчества; опыт инициации социальных акций  и участия в них; опыт делового взаимодействия, проявления милосердия, заботы, поддержки</w:t>
            </w:r>
          </w:p>
        </w:tc>
      </w:tr>
      <w:tr w:rsidR="00D3116F" w:rsidRPr="00D3116F" w14:paraId="4E780669" w14:textId="77777777" w:rsidTr="003331A3">
        <w:trPr>
          <w:trHeight w:val="144"/>
        </w:trPr>
        <w:tc>
          <w:tcPr>
            <w:tcW w:w="3516" w:type="dxa"/>
          </w:tcPr>
          <w:p w14:paraId="7E300C20" w14:textId="77777777" w:rsidR="00D3116F" w:rsidRPr="00311B05" w:rsidRDefault="00D3116F" w:rsidP="00D3116F">
            <w:pPr>
              <w:jc w:val="both"/>
              <w:rPr>
                <w:lang w:bidi="ru-RU"/>
              </w:rPr>
            </w:pPr>
            <w:r w:rsidRPr="00311B05">
              <w:rPr>
                <w:lang w:bidi="ru-RU"/>
              </w:rPr>
              <w:t>Вузы, колледжи</w:t>
            </w:r>
          </w:p>
        </w:tc>
        <w:tc>
          <w:tcPr>
            <w:tcW w:w="4636" w:type="dxa"/>
          </w:tcPr>
          <w:p w14:paraId="144E2F19" w14:textId="77777777" w:rsidR="00D3116F" w:rsidRPr="00311B05" w:rsidRDefault="00D3116F" w:rsidP="00D3116F">
            <w:pPr>
              <w:jc w:val="both"/>
              <w:rPr>
                <w:lang w:bidi="ru-RU"/>
              </w:rPr>
            </w:pPr>
            <w:r w:rsidRPr="00311B05">
              <w:rPr>
                <w:lang w:bidi="ru-RU"/>
              </w:rPr>
              <w:t>Обеспечение поддержки процесса социализации учащихся на основе руководства творческими коллективами учащихся. передачи опыта учебно- исследовательской деятельности</w:t>
            </w:r>
          </w:p>
        </w:tc>
        <w:tc>
          <w:tcPr>
            <w:tcW w:w="5549" w:type="dxa"/>
          </w:tcPr>
          <w:p w14:paraId="16719525" w14:textId="77777777" w:rsidR="00D3116F" w:rsidRPr="00311B05" w:rsidRDefault="00D3116F" w:rsidP="00D3116F">
            <w:pPr>
              <w:jc w:val="both"/>
              <w:rPr>
                <w:lang w:bidi="ru-RU"/>
              </w:rPr>
            </w:pPr>
            <w:r w:rsidRPr="00311B05">
              <w:rPr>
                <w:lang w:bidi="ru-RU"/>
              </w:rPr>
              <w:t>Опыт проектной, учебно- исследовательской</w:t>
            </w:r>
          </w:p>
          <w:p w14:paraId="1E7375B9" w14:textId="77777777" w:rsidR="00D3116F" w:rsidRPr="00311B05" w:rsidRDefault="00D3116F" w:rsidP="00D3116F">
            <w:pPr>
              <w:jc w:val="both"/>
              <w:rPr>
                <w:lang w:bidi="ru-RU"/>
              </w:rPr>
            </w:pPr>
            <w:r w:rsidRPr="00311B05">
              <w:rPr>
                <w:lang w:bidi="ru-RU"/>
              </w:rPr>
              <w:t>деятельности; опыт применения компьютерной грамотности при решении практических задач; опыт участия в конференциях, конкурсах, олимпиадах. дискуссиях; опыт коммуникативной деятельности</w:t>
            </w:r>
          </w:p>
        </w:tc>
      </w:tr>
      <w:tr w:rsidR="00D3116F" w:rsidRPr="00D3116F" w14:paraId="71974335" w14:textId="77777777" w:rsidTr="003331A3">
        <w:trPr>
          <w:trHeight w:val="144"/>
        </w:trPr>
        <w:tc>
          <w:tcPr>
            <w:tcW w:w="3516" w:type="dxa"/>
          </w:tcPr>
          <w:p w14:paraId="6D9AB991" w14:textId="77777777" w:rsidR="00D3116F" w:rsidRPr="00311B05" w:rsidRDefault="00D3116F" w:rsidP="00D3116F">
            <w:pPr>
              <w:jc w:val="both"/>
              <w:rPr>
                <w:lang w:bidi="ru-RU"/>
              </w:rPr>
            </w:pPr>
            <w:r w:rsidRPr="00311B05">
              <w:rPr>
                <w:lang w:bidi="ru-RU"/>
              </w:rPr>
              <w:t>Учреждения культуры (музеи, библиотеки, общественные фонды)</w:t>
            </w:r>
          </w:p>
        </w:tc>
        <w:tc>
          <w:tcPr>
            <w:tcW w:w="4636" w:type="dxa"/>
          </w:tcPr>
          <w:p w14:paraId="63CDDE31" w14:textId="77777777" w:rsidR="00D3116F" w:rsidRPr="00311B05" w:rsidRDefault="00D3116F" w:rsidP="00D3116F">
            <w:pPr>
              <w:jc w:val="both"/>
              <w:rPr>
                <w:lang w:bidi="ru-RU"/>
              </w:rPr>
            </w:pPr>
            <w:r w:rsidRPr="00311B05">
              <w:rPr>
                <w:lang w:bidi="ru-RU"/>
              </w:rPr>
              <w:t>Содействие в формировании социального опыта детей на основе музейной педагогики, социальной практики общественных фондов, информационного многообразия библиотечных фондов</w:t>
            </w:r>
          </w:p>
        </w:tc>
        <w:tc>
          <w:tcPr>
            <w:tcW w:w="5549" w:type="dxa"/>
          </w:tcPr>
          <w:p w14:paraId="6BD1FB01" w14:textId="77777777" w:rsidR="00D3116F" w:rsidRPr="00311B05" w:rsidRDefault="00D3116F" w:rsidP="00D3116F">
            <w:pPr>
              <w:jc w:val="both"/>
              <w:rPr>
                <w:lang w:bidi="ru-RU"/>
              </w:rPr>
            </w:pPr>
            <w:r w:rsidRPr="00311B05">
              <w:rPr>
                <w:lang w:bidi="ru-RU"/>
              </w:rPr>
              <w:t>Опыт работы с музейной экспозицией; читательский опыт, опыт работы с библиотечным фондом, опыт поиска необходимой информации; опыт связи с общественными фондами и взаимодействия с представителями различных социальных групп</w:t>
            </w:r>
          </w:p>
        </w:tc>
      </w:tr>
      <w:tr w:rsidR="00D3116F" w:rsidRPr="00D3116F" w14:paraId="6FDF6DF7" w14:textId="77777777" w:rsidTr="003331A3">
        <w:trPr>
          <w:trHeight w:val="144"/>
        </w:trPr>
        <w:tc>
          <w:tcPr>
            <w:tcW w:w="3516" w:type="dxa"/>
          </w:tcPr>
          <w:p w14:paraId="52FA2D2E" w14:textId="77777777" w:rsidR="00D3116F" w:rsidRPr="00311B05" w:rsidRDefault="00D3116F" w:rsidP="00D3116F">
            <w:pPr>
              <w:jc w:val="both"/>
              <w:rPr>
                <w:lang w:bidi="ru-RU"/>
              </w:rPr>
            </w:pPr>
            <w:r w:rsidRPr="00311B05">
              <w:rPr>
                <w:lang w:bidi="ru-RU"/>
              </w:rPr>
              <w:t>Зрелищные учреждения</w:t>
            </w:r>
          </w:p>
        </w:tc>
        <w:tc>
          <w:tcPr>
            <w:tcW w:w="4636" w:type="dxa"/>
          </w:tcPr>
          <w:p w14:paraId="62A43153" w14:textId="77777777" w:rsidR="00D3116F" w:rsidRPr="00311B05" w:rsidRDefault="00D3116F" w:rsidP="00D3116F">
            <w:pPr>
              <w:jc w:val="both"/>
              <w:rPr>
                <w:lang w:bidi="ru-RU"/>
              </w:rPr>
            </w:pPr>
            <w:r w:rsidRPr="00311B05">
              <w:rPr>
                <w:lang w:bidi="ru-RU"/>
              </w:rPr>
              <w:t>Приобщение к богатству классического и современного искусства, воспитание уважения к</w:t>
            </w:r>
          </w:p>
        </w:tc>
        <w:tc>
          <w:tcPr>
            <w:tcW w:w="5549" w:type="dxa"/>
          </w:tcPr>
          <w:p w14:paraId="50052168" w14:textId="77777777" w:rsidR="00D3116F" w:rsidRPr="00311B05" w:rsidRDefault="00D3116F" w:rsidP="00D3116F">
            <w:pPr>
              <w:jc w:val="both"/>
              <w:rPr>
                <w:lang w:bidi="ru-RU"/>
              </w:rPr>
            </w:pPr>
            <w:r w:rsidRPr="00311B05">
              <w:rPr>
                <w:lang w:bidi="ru-RU"/>
              </w:rPr>
              <w:t>Опыт восприятия спектакля, кинофильма, музыкального произведения;</w:t>
            </w:r>
          </w:p>
        </w:tc>
      </w:tr>
      <w:tr w:rsidR="00D3116F" w:rsidRPr="00D3116F" w14:paraId="1D1F1A27" w14:textId="77777777" w:rsidTr="003331A3">
        <w:trPr>
          <w:trHeight w:val="144"/>
        </w:trPr>
        <w:tc>
          <w:tcPr>
            <w:tcW w:w="3516" w:type="dxa"/>
          </w:tcPr>
          <w:p w14:paraId="698A9F1A" w14:textId="77777777" w:rsidR="00D3116F" w:rsidRPr="00311B05" w:rsidRDefault="00D3116F" w:rsidP="00D3116F">
            <w:pPr>
              <w:jc w:val="both"/>
              <w:rPr>
                <w:lang w:bidi="ru-RU"/>
              </w:rPr>
            </w:pPr>
          </w:p>
        </w:tc>
        <w:tc>
          <w:tcPr>
            <w:tcW w:w="4636" w:type="dxa"/>
          </w:tcPr>
          <w:p w14:paraId="0606AAC0" w14:textId="77777777" w:rsidR="00D3116F" w:rsidRPr="00311B05" w:rsidRDefault="00D3116F" w:rsidP="00D3116F">
            <w:pPr>
              <w:jc w:val="both"/>
              <w:rPr>
                <w:lang w:bidi="ru-RU"/>
              </w:rPr>
            </w:pPr>
            <w:r w:rsidRPr="00311B05">
              <w:rPr>
                <w:lang w:bidi="ru-RU"/>
              </w:rPr>
              <w:t>творчеству исполнителей. развитие эстетического кругозора с использованием средств театральной педагогики (встреч с создателями спектакля, обсуждений. дискуссии по зрительским впечатлениям и т п.)</w:t>
            </w:r>
          </w:p>
        </w:tc>
        <w:tc>
          <w:tcPr>
            <w:tcW w:w="5549" w:type="dxa"/>
          </w:tcPr>
          <w:p w14:paraId="48D1365B" w14:textId="77777777" w:rsidR="00D3116F" w:rsidRPr="00311B05" w:rsidRDefault="00D3116F" w:rsidP="00D3116F">
            <w:pPr>
              <w:jc w:val="both"/>
              <w:rPr>
                <w:lang w:bidi="ru-RU"/>
              </w:rPr>
            </w:pPr>
            <w:r w:rsidRPr="00311B05">
              <w:rPr>
                <w:lang w:bidi="ru-RU"/>
              </w:rPr>
              <w:t>формирование зрительской культуры; опыт восприятия спектакля (кинофильма) как результата комплексного взаимодействия автора, режиссера, художника, актеров и многообразных служб, обеспечивающих рождение сценического произведения</w:t>
            </w:r>
          </w:p>
        </w:tc>
      </w:tr>
      <w:tr w:rsidR="00D3116F" w:rsidRPr="00D3116F" w14:paraId="080364EF" w14:textId="77777777" w:rsidTr="003331A3">
        <w:trPr>
          <w:trHeight w:val="144"/>
        </w:trPr>
        <w:tc>
          <w:tcPr>
            <w:tcW w:w="3516" w:type="dxa"/>
          </w:tcPr>
          <w:p w14:paraId="4D3AFC85" w14:textId="77777777" w:rsidR="00D3116F" w:rsidRPr="00311B05" w:rsidRDefault="00D3116F" w:rsidP="00D3116F">
            <w:pPr>
              <w:jc w:val="both"/>
              <w:rPr>
                <w:lang w:bidi="ru-RU"/>
              </w:rPr>
            </w:pPr>
            <w:r w:rsidRPr="00311B05">
              <w:rPr>
                <w:lang w:bidi="ru-RU"/>
              </w:rPr>
              <w:lastRenderedPageBreak/>
              <w:t>Спортивные сооружения</w:t>
            </w:r>
          </w:p>
        </w:tc>
        <w:tc>
          <w:tcPr>
            <w:tcW w:w="4636" w:type="dxa"/>
          </w:tcPr>
          <w:p w14:paraId="6AF6568D" w14:textId="77777777" w:rsidR="00D3116F" w:rsidRPr="00311B05" w:rsidRDefault="00D3116F" w:rsidP="00D3116F">
            <w:pPr>
              <w:jc w:val="both"/>
              <w:rPr>
                <w:lang w:bidi="ru-RU"/>
              </w:rPr>
            </w:pPr>
            <w:r w:rsidRPr="00311B05">
              <w:rPr>
                <w:lang w:bidi="ru-RU"/>
              </w:rPr>
              <w:t>Расширение базы занятий физической культурой и спортом</w:t>
            </w:r>
          </w:p>
        </w:tc>
        <w:tc>
          <w:tcPr>
            <w:tcW w:w="5549" w:type="dxa"/>
          </w:tcPr>
          <w:p w14:paraId="07635012" w14:textId="77777777" w:rsidR="00D3116F" w:rsidRPr="00311B05" w:rsidRDefault="00D3116F" w:rsidP="00D3116F">
            <w:pPr>
              <w:jc w:val="both"/>
              <w:rPr>
                <w:lang w:bidi="ru-RU"/>
              </w:rPr>
            </w:pPr>
            <w:r w:rsidRPr="00311B05">
              <w:rPr>
                <w:lang w:bidi="ru-RU"/>
              </w:rPr>
              <w:t>Развитие потребности занятий спортом; опыт выбор видов спорта в соответствии с физическими поведения на воде, обучение плаванию</w:t>
            </w:r>
          </w:p>
        </w:tc>
      </w:tr>
      <w:tr w:rsidR="00D3116F" w:rsidRPr="00D3116F" w14:paraId="4AE373D5" w14:textId="77777777" w:rsidTr="003331A3">
        <w:trPr>
          <w:trHeight w:val="144"/>
        </w:trPr>
        <w:tc>
          <w:tcPr>
            <w:tcW w:w="3516" w:type="dxa"/>
          </w:tcPr>
          <w:p w14:paraId="0543E69D" w14:textId="77777777" w:rsidR="00D3116F" w:rsidRPr="00311B05" w:rsidRDefault="00D3116F" w:rsidP="00D3116F">
            <w:pPr>
              <w:jc w:val="both"/>
              <w:rPr>
                <w:lang w:bidi="ru-RU"/>
              </w:rPr>
            </w:pPr>
            <w:r w:rsidRPr="00311B05">
              <w:rPr>
                <w:lang w:bidi="ru-RU"/>
              </w:rPr>
              <w:t>Социально-психологическая служба школы</w:t>
            </w:r>
          </w:p>
        </w:tc>
        <w:tc>
          <w:tcPr>
            <w:tcW w:w="4636" w:type="dxa"/>
          </w:tcPr>
          <w:p w14:paraId="18F2DAF2" w14:textId="77777777" w:rsidR="00D3116F" w:rsidRPr="00311B05" w:rsidRDefault="00D3116F" w:rsidP="00D3116F">
            <w:pPr>
              <w:jc w:val="both"/>
              <w:rPr>
                <w:lang w:bidi="ru-RU"/>
              </w:rPr>
            </w:pPr>
            <w:r w:rsidRPr="00311B05">
              <w:rPr>
                <w:lang w:bidi="ru-RU"/>
              </w:rPr>
              <w:t>Консультативная помощь детям, родителям и педагогам</w:t>
            </w:r>
          </w:p>
        </w:tc>
        <w:tc>
          <w:tcPr>
            <w:tcW w:w="5549" w:type="dxa"/>
          </w:tcPr>
          <w:p w14:paraId="37C63B73" w14:textId="77777777" w:rsidR="00D3116F" w:rsidRPr="00311B05" w:rsidRDefault="00D3116F" w:rsidP="00D3116F">
            <w:pPr>
              <w:jc w:val="both"/>
              <w:rPr>
                <w:lang w:bidi="ru-RU"/>
              </w:rPr>
            </w:pPr>
            <w:r w:rsidRPr="00311B05">
              <w:rPr>
                <w:lang w:bidi="ru-RU"/>
              </w:rPr>
              <w:t>Опыт самореализации, самоутверждения, адекватного самовосприятия в кризисной ситуации; гармонизация детско-родительских отношений</w:t>
            </w:r>
          </w:p>
        </w:tc>
      </w:tr>
      <w:tr w:rsidR="00D3116F" w:rsidRPr="00D3116F" w14:paraId="3472B309" w14:textId="77777777" w:rsidTr="003331A3">
        <w:trPr>
          <w:trHeight w:val="144"/>
        </w:trPr>
        <w:tc>
          <w:tcPr>
            <w:tcW w:w="3516" w:type="dxa"/>
          </w:tcPr>
          <w:p w14:paraId="12DF900B" w14:textId="77777777" w:rsidR="00D3116F" w:rsidRPr="00311B05" w:rsidRDefault="00D3116F" w:rsidP="00D3116F">
            <w:pPr>
              <w:jc w:val="both"/>
              <w:rPr>
                <w:lang w:bidi="ru-RU"/>
              </w:rPr>
            </w:pPr>
            <w:r w:rsidRPr="00311B05">
              <w:rPr>
                <w:lang w:bidi="ru-RU"/>
              </w:rPr>
              <w:t>Совет ветеранов</w:t>
            </w:r>
          </w:p>
        </w:tc>
        <w:tc>
          <w:tcPr>
            <w:tcW w:w="4636" w:type="dxa"/>
          </w:tcPr>
          <w:p w14:paraId="25A5AB6C" w14:textId="77777777" w:rsidR="00D3116F" w:rsidRPr="00311B05" w:rsidRDefault="00D3116F" w:rsidP="00D3116F">
            <w:pPr>
              <w:jc w:val="both"/>
              <w:rPr>
                <w:lang w:bidi="ru-RU"/>
              </w:rPr>
            </w:pPr>
            <w:r w:rsidRPr="00311B05">
              <w:rPr>
                <w:lang w:bidi="ru-RU"/>
              </w:rPr>
              <w:t>Сохранение исторической памяти; поддержка ветеранов; содействие патриотическому воспитанию населения</w:t>
            </w:r>
          </w:p>
        </w:tc>
        <w:tc>
          <w:tcPr>
            <w:tcW w:w="5549" w:type="dxa"/>
          </w:tcPr>
          <w:p w14:paraId="5FAE1544" w14:textId="77777777" w:rsidR="00D3116F" w:rsidRPr="00311B05" w:rsidRDefault="00D3116F" w:rsidP="00D3116F">
            <w:pPr>
              <w:jc w:val="both"/>
              <w:rPr>
                <w:lang w:bidi="ru-RU"/>
              </w:rPr>
            </w:pPr>
            <w:r w:rsidRPr="00311B05">
              <w:rPr>
                <w:lang w:bidi="ru-RU"/>
              </w:rPr>
              <w:t>Опыт общения с людьми разных поколений; опыт проявления нравственно ценного отношения к героическому прошлому народа, заслугам ветеранов; опыт помощи, заботы о них; формирование позитивного отношения к старшему поколению в своей семье</w:t>
            </w:r>
          </w:p>
        </w:tc>
      </w:tr>
    </w:tbl>
    <w:p w14:paraId="2F4B383D" w14:textId="77777777" w:rsidR="00311B05" w:rsidRDefault="00311B05" w:rsidP="00D3116F">
      <w:pPr>
        <w:jc w:val="both"/>
        <w:rPr>
          <w:b/>
          <w:sz w:val="24"/>
          <w:szCs w:val="24"/>
          <w:lang w:bidi="ru-RU"/>
        </w:rPr>
      </w:pPr>
    </w:p>
    <w:p w14:paraId="73B93913" w14:textId="77777777" w:rsidR="00D3116F" w:rsidRPr="00D3116F" w:rsidRDefault="00D3116F" w:rsidP="00C66509">
      <w:pPr>
        <w:ind w:firstLine="222"/>
        <w:jc w:val="both"/>
        <w:rPr>
          <w:sz w:val="24"/>
          <w:szCs w:val="24"/>
          <w:lang w:bidi="ru-RU"/>
        </w:rPr>
      </w:pPr>
      <w:r w:rsidRPr="00D3116F">
        <w:rPr>
          <w:b/>
          <w:sz w:val="24"/>
          <w:szCs w:val="24"/>
          <w:lang w:bidi="ru-RU"/>
        </w:rPr>
        <w:t xml:space="preserve">Организация взаимодействия </w:t>
      </w:r>
      <w:r w:rsidRPr="00D3116F">
        <w:rPr>
          <w:sz w:val="24"/>
          <w:szCs w:val="24"/>
          <w:lang w:bidi="ru-RU"/>
        </w:rPr>
        <w:t xml:space="preserve">ГБОУ СОШ № 4 Кусто с предприятиями, общественными объединениями, организациями дополнительного образования, иными социальными субъектами может быть представлена как последовательная реализация следующих </w:t>
      </w:r>
      <w:r w:rsidRPr="00D3116F">
        <w:rPr>
          <w:b/>
          <w:sz w:val="24"/>
          <w:szCs w:val="24"/>
          <w:lang w:bidi="ru-RU"/>
        </w:rPr>
        <w:t>задач</w:t>
      </w:r>
      <w:r w:rsidRPr="00D3116F">
        <w:rPr>
          <w:sz w:val="24"/>
          <w:szCs w:val="24"/>
          <w:lang w:bidi="ru-RU"/>
        </w:rPr>
        <w:t>:</w:t>
      </w:r>
    </w:p>
    <w:p w14:paraId="23CF8198" w14:textId="77777777" w:rsidR="00D3116F" w:rsidRPr="00D3116F" w:rsidRDefault="00D3116F" w:rsidP="00862131">
      <w:pPr>
        <w:numPr>
          <w:ilvl w:val="0"/>
          <w:numId w:val="127"/>
        </w:numPr>
        <w:jc w:val="both"/>
        <w:rPr>
          <w:sz w:val="24"/>
          <w:szCs w:val="24"/>
          <w:lang w:bidi="ru-RU"/>
        </w:rPr>
      </w:pPr>
      <w:r w:rsidRPr="00D3116F">
        <w:rPr>
          <w:sz w:val="24"/>
          <w:szCs w:val="24"/>
          <w:lang w:bidi="ru-RU"/>
        </w:rPr>
        <w:t>моделирование администрацией школы с привлечением школьников, родителей, общественности взаимодействия общеобразовательной организации с различными социальными субъектами (на основе анализа педагогами школы социально-педагогических потенциалов социальной среды);</w:t>
      </w:r>
    </w:p>
    <w:p w14:paraId="6AAB6913" w14:textId="77777777" w:rsidR="00D3116F" w:rsidRPr="00D3116F" w:rsidRDefault="00D3116F" w:rsidP="00862131">
      <w:pPr>
        <w:numPr>
          <w:ilvl w:val="0"/>
          <w:numId w:val="127"/>
        </w:numPr>
        <w:jc w:val="both"/>
        <w:rPr>
          <w:sz w:val="24"/>
          <w:szCs w:val="24"/>
          <w:lang w:bidi="ru-RU"/>
        </w:rPr>
      </w:pPr>
      <w:r w:rsidRPr="00D3116F">
        <w:rPr>
          <w:sz w:val="24"/>
          <w:szCs w:val="24"/>
          <w:lang w:bidi="ru-RU"/>
        </w:rPr>
        <w:t>проектирование партнерства школы с различными социальными субъектами (в результате переговоров администрации формирование договорных отношений с предприятиями, общественными объединениями, организациями дополнительного образования и другими субъектами);</w:t>
      </w:r>
    </w:p>
    <w:p w14:paraId="4CEAFB55" w14:textId="77777777" w:rsidR="00D3116F" w:rsidRPr="00D3116F" w:rsidRDefault="00D3116F" w:rsidP="00862131">
      <w:pPr>
        <w:numPr>
          <w:ilvl w:val="0"/>
          <w:numId w:val="127"/>
        </w:numPr>
        <w:jc w:val="both"/>
        <w:rPr>
          <w:sz w:val="24"/>
          <w:szCs w:val="24"/>
          <w:lang w:bidi="ru-RU"/>
        </w:rPr>
      </w:pPr>
      <w:r w:rsidRPr="00D3116F">
        <w:rPr>
          <w:sz w:val="24"/>
          <w:szCs w:val="24"/>
          <w:lang w:bidi="ru-RU"/>
        </w:rPr>
        <w:t>осуществление социальной деятельности в процессе реализации договоров школы с социальными партнерами;</w:t>
      </w:r>
    </w:p>
    <w:p w14:paraId="6DB8C843" w14:textId="77777777" w:rsidR="00D3116F" w:rsidRPr="00D3116F" w:rsidRDefault="00D3116F" w:rsidP="00862131">
      <w:pPr>
        <w:numPr>
          <w:ilvl w:val="0"/>
          <w:numId w:val="127"/>
        </w:numPr>
        <w:jc w:val="both"/>
        <w:rPr>
          <w:sz w:val="24"/>
          <w:szCs w:val="24"/>
          <w:lang w:bidi="ru-RU"/>
        </w:rPr>
      </w:pPr>
      <w:r w:rsidRPr="00D3116F">
        <w:rPr>
          <w:sz w:val="24"/>
          <w:szCs w:val="24"/>
          <w:lang w:bidi="ru-RU"/>
        </w:rPr>
        <w:t>формирование в школе и в окружающей социальной среде атмосферы, поддерживающей созидательный социальный опыт обучающихся, формирующей конструктивные ожидания и позитивные образцы поведения;</w:t>
      </w:r>
    </w:p>
    <w:p w14:paraId="64E7B11E" w14:textId="77777777" w:rsidR="00D3116F" w:rsidRPr="00D3116F" w:rsidRDefault="00D3116F" w:rsidP="00862131">
      <w:pPr>
        <w:numPr>
          <w:ilvl w:val="0"/>
          <w:numId w:val="127"/>
        </w:numPr>
        <w:jc w:val="both"/>
        <w:rPr>
          <w:sz w:val="24"/>
          <w:szCs w:val="24"/>
          <w:lang w:bidi="ru-RU"/>
        </w:rPr>
      </w:pPr>
      <w:r w:rsidRPr="00D3116F">
        <w:rPr>
          <w:sz w:val="24"/>
          <w:szCs w:val="24"/>
          <w:lang w:bidi="ru-RU"/>
        </w:rPr>
        <w:t>организация рефлексии социальных взаимодействий и взаимоотношений с различными субъектами в системе общественных отношений, в том числе с использованием дневников самонаблюдения и электронных дневников в сети Интернет;</w:t>
      </w:r>
    </w:p>
    <w:p w14:paraId="2782B2A0" w14:textId="77777777" w:rsidR="00D3116F" w:rsidRPr="00D3116F" w:rsidRDefault="00D3116F" w:rsidP="00862131">
      <w:pPr>
        <w:numPr>
          <w:ilvl w:val="0"/>
          <w:numId w:val="127"/>
        </w:numPr>
        <w:jc w:val="both"/>
        <w:rPr>
          <w:sz w:val="24"/>
          <w:szCs w:val="24"/>
          <w:lang w:bidi="ru-RU"/>
        </w:rPr>
      </w:pPr>
      <w:r w:rsidRPr="00D3116F">
        <w:rPr>
          <w:sz w:val="24"/>
          <w:szCs w:val="24"/>
          <w:lang w:bidi="ru-RU"/>
        </w:rPr>
        <w:t>обеспечение разнообразия социальной деятельности по содержанию (общение, познание, игра, спорт, труд), формам организации, возможному характеру участия (увлечение (хобби), общественная активность, социальное лидерство);</w:t>
      </w:r>
    </w:p>
    <w:p w14:paraId="5C0B7F16" w14:textId="77777777" w:rsidR="00D3116F" w:rsidRPr="00D3116F" w:rsidRDefault="00D3116F" w:rsidP="00862131">
      <w:pPr>
        <w:numPr>
          <w:ilvl w:val="0"/>
          <w:numId w:val="127"/>
        </w:numPr>
        <w:jc w:val="both"/>
        <w:rPr>
          <w:sz w:val="24"/>
          <w:szCs w:val="24"/>
          <w:lang w:bidi="ru-RU"/>
        </w:rPr>
      </w:pPr>
      <w:r w:rsidRPr="00D3116F">
        <w:rPr>
          <w:sz w:val="24"/>
          <w:szCs w:val="24"/>
          <w:lang w:bidi="ru-RU"/>
        </w:rPr>
        <w:t>стимулирование общественной самоорганизации обучающихся общеобразовательной школы, поддержка общественных инициатив школьников.</w:t>
      </w:r>
    </w:p>
    <w:p w14:paraId="40175C76" w14:textId="77777777" w:rsidR="00D3116F" w:rsidRPr="00C66509" w:rsidRDefault="00D3116F" w:rsidP="00862131">
      <w:pPr>
        <w:pStyle w:val="a5"/>
        <w:numPr>
          <w:ilvl w:val="0"/>
          <w:numId w:val="128"/>
        </w:numPr>
        <w:jc w:val="center"/>
        <w:rPr>
          <w:sz w:val="24"/>
          <w:szCs w:val="24"/>
          <w:lang w:bidi="ru-RU"/>
        </w:rPr>
      </w:pPr>
      <w:r w:rsidRPr="00C66509">
        <w:rPr>
          <w:b/>
          <w:i/>
          <w:sz w:val="24"/>
          <w:szCs w:val="24"/>
          <w:lang w:bidi="ru-RU"/>
        </w:rPr>
        <w:t xml:space="preserve">Организационно-педагогический этап </w:t>
      </w:r>
      <w:r w:rsidRPr="00C66509">
        <w:rPr>
          <w:sz w:val="24"/>
          <w:szCs w:val="24"/>
          <w:lang w:bidi="ru-RU"/>
        </w:rPr>
        <w:t>включает:</w:t>
      </w:r>
    </w:p>
    <w:p w14:paraId="5B43032B" w14:textId="77777777" w:rsidR="00D3116F" w:rsidRPr="00D3116F" w:rsidRDefault="00D3116F" w:rsidP="00862131">
      <w:pPr>
        <w:numPr>
          <w:ilvl w:val="1"/>
          <w:numId w:val="127"/>
        </w:numPr>
        <w:jc w:val="both"/>
        <w:rPr>
          <w:sz w:val="24"/>
          <w:szCs w:val="24"/>
          <w:lang w:bidi="ru-RU"/>
        </w:rPr>
      </w:pPr>
      <w:r w:rsidRPr="00D3116F">
        <w:rPr>
          <w:sz w:val="24"/>
          <w:szCs w:val="24"/>
          <w:lang w:bidi="ru-RU"/>
        </w:rPr>
        <w:t>обеспечение целенаправленности, системности и непрерывности процесса социализации обучающихся;</w:t>
      </w:r>
    </w:p>
    <w:p w14:paraId="34DD5C78" w14:textId="77777777" w:rsidR="00D3116F" w:rsidRPr="00D3116F" w:rsidRDefault="00D3116F" w:rsidP="00862131">
      <w:pPr>
        <w:numPr>
          <w:ilvl w:val="1"/>
          <w:numId w:val="127"/>
        </w:numPr>
        <w:jc w:val="both"/>
        <w:rPr>
          <w:sz w:val="24"/>
          <w:szCs w:val="24"/>
          <w:lang w:bidi="ru-RU"/>
        </w:rPr>
      </w:pPr>
      <w:r w:rsidRPr="00D3116F">
        <w:rPr>
          <w:sz w:val="24"/>
          <w:szCs w:val="24"/>
          <w:lang w:bidi="ru-RU"/>
        </w:rPr>
        <w:lastRenderedPageBreak/>
        <w:t>обеспечение разнообразия форм педагогической поддержки социальной деятельности, создающей условия для личностного роста обучающихся, продуктивного изменения поведения;</w:t>
      </w:r>
    </w:p>
    <w:p w14:paraId="2B3124E3" w14:textId="77777777" w:rsidR="00D3116F" w:rsidRPr="00D3116F" w:rsidRDefault="00D3116F" w:rsidP="00862131">
      <w:pPr>
        <w:numPr>
          <w:ilvl w:val="1"/>
          <w:numId w:val="127"/>
        </w:numPr>
        <w:jc w:val="both"/>
        <w:rPr>
          <w:sz w:val="24"/>
          <w:szCs w:val="24"/>
          <w:lang w:bidi="ru-RU"/>
        </w:rPr>
      </w:pPr>
      <w:r w:rsidRPr="00D3116F">
        <w:rPr>
          <w:sz w:val="24"/>
          <w:szCs w:val="24"/>
          <w:lang w:bidi="ru-RU"/>
        </w:rPr>
        <w:t>создание в процессе взаимодействия с обучающимися условий для социальной деятельности личности с использованием знаний возрастной физиологии и социологии, социальной и педагогической психологии;</w:t>
      </w:r>
    </w:p>
    <w:p w14:paraId="1760E246" w14:textId="77777777" w:rsidR="00D3116F" w:rsidRPr="00D3116F" w:rsidRDefault="00D3116F" w:rsidP="00862131">
      <w:pPr>
        <w:numPr>
          <w:ilvl w:val="1"/>
          <w:numId w:val="127"/>
        </w:numPr>
        <w:jc w:val="both"/>
        <w:rPr>
          <w:sz w:val="24"/>
          <w:szCs w:val="24"/>
          <w:lang w:bidi="ru-RU"/>
        </w:rPr>
      </w:pPr>
      <w:r w:rsidRPr="00D3116F">
        <w:rPr>
          <w:sz w:val="24"/>
          <w:szCs w:val="24"/>
          <w:lang w:bidi="ru-RU"/>
        </w:rPr>
        <w:t>создание условий для социальной деятельности обучающихся в процессе обучения и воспитания;</w:t>
      </w:r>
    </w:p>
    <w:p w14:paraId="7AD547AE" w14:textId="77777777" w:rsidR="00D3116F" w:rsidRPr="00D3116F" w:rsidRDefault="00D3116F" w:rsidP="00862131">
      <w:pPr>
        <w:numPr>
          <w:ilvl w:val="1"/>
          <w:numId w:val="127"/>
        </w:numPr>
        <w:jc w:val="both"/>
        <w:rPr>
          <w:sz w:val="24"/>
          <w:szCs w:val="24"/>
          <w:lang w:bidi="ru-RU"/>
        </w:rPr>
      </w:pPr>
      <w:r w:rsidRPr="00D3116F">
        <w:rPr>
          <w:sz w:val="24"/>
          <w:szCs w:val="24"/>
          <w:lang w:bidi="ru-RU"/>
        </w:rPr>
        <w:t>обеспечение возможности социализации обучающихся в направлениях адаптации к новым социальным условиям, интеграции в новые виды социальных отношений, самоактуализации социальной деятельности;</w:t>
      </w:r>
    </w:p>
    <w:p w14:paraId="632BDD83" w14:textId="77777777" w:rsidR="00D3116F" w:rsidRPr="00D3116F" w:rsidRDefault="00D3116F" w:rsidP="00862131">
      <w:pPr>
        <w:numPr>
          <w:ilvl w:val="1"/>
          <w:numId w:val="127"/>
        </w:numPr>
        <w:jc w:val="both"/>
        <w:rPr>
          <w:sz w:val="24"/>
          <w:szCs w:val="24"/>
          <w:lang w:bidi="ru-RU"/>
        </w:rPr>
      </w:pPr>
      <w:r w:rsidRPr="00D3116F">
        <w:rPr>
          <w:sz w:val="24"/>
          <w:szCs w:val="24"/>
          <w:lang w:bidi="ru-RU"/>
        </w:rPr>
        <w:t>определение динамики выполняемых обучающимися социальных ролей для оценивания эффективности их вхождения в систему общественных отношений;</w:t>
      </w:r>
    </w:p>
    <w:p w14:paraId="24DDDBCF" w14:textId="77777777" w:rsidR="00D3116F" w:rsidRPr="00D3116F" w:rsidRDefault="00D3116F" w:rsidP="00862131">
      <w:pPr>
        <w:numPr>
          <w:ilvl w:val="1"/>
          <w:numId w:val="127"/>
        </w:numPr>
        <w:jc w:val="both"/>
        <w:rPr>
          <w:sz w:val="24"/>
          <w:szCs w:val="24"/>
          <w:lang w:bidi="ru-RU"/>
        </w:rPr>
      </w:pPr>
      <w:r w:rsidRPr="00D3116F">
        <w:rPr>
          <w:sz w:val="24"/>
          <w:szCs w:val="24"/>
          <w:lang w:bidi="ru-RU"/>
        </w:rPr>
        <w:t>использование социальной деятельности как ведущего фактора формирования личности обучающегося;</w:t>
      </w:r>
    </w:p>
    <w:p w14:paraId="6E465948" w14:textId="77777777" w:rsidR="00D3116F" w:rsidRPr="00D3116F" w:rsidRDefault="00D3116F" w:rsidP="00862131">
      <w:pPr>
        <w:numPr>
          <w:ilvl w:val="1"/>
          <w:numId w:val="127"/>
        </w:numPr>
        <w:jc w:val="both"/>
        <w:rPr>
          <w:sz w:val="24"/>
          <w:szCs w:val="24"/>
          <w:lang w:bidi="ru-RU"/>
        </w:rPr>
      </w:pPr>
      <w:r w:rsidRPr="00D3116F">
        <w:rPr>
          <w:sz w:val="24"/>
          <w:szCs w:val="24"/>
          <w:lang w:bidi="ru-RU"/>
        </w:rPr>
        <w:t>использование роли коллектива в формировании идейно-нравственной ориентации личности обучающегося, его социальной и гражданской позиции;</w:t>
      </w:r>
    </w:p>
    <w:p w14:paraId="1BDC0B21" w14:textId="77777777" w:rsidR="00D3116F" w:rsidRPr="00D3116F" w:rsidRDefault="00D3116F" w:rsidP="00862131">
      <w:pPr>
        <w:numPr>
          <w:ilvl w:val="1"/>
          <w:numId w:val="127"/>
        </w:numPr>
        <w:jc w:val="both"/>
        <w:rPr>
          <w:sz w:val="24"/>
          <w:szCs w:val="24"/>
          <w:lang w:bidi="ru-RU"/>
        </w:rPr>
      </w:pPr>
      <w:r w:rsidRPr="00D3116F">
        <w:rPr>
          <w:sz w:val="24"/>
          <w:szCs w:val="24"/>
          <w:lang w:bidi="ru-RU"/>
        </w:rPr>
        <w:t>стимулирование сознательных социальных инициатив и деятельности обучающихся с опорой на мотив деятельности (желание, осознание необходимости, интерес и др.).</w:t>
      </w:r>
    </w:p>
    <w:p w14:paraId="63A3C116" w14:textId="77777777" w:rsidR="00D3116F" w:rsidRPr="00C66509" w:rsidRDefault="00D3116F" w:rsidP="00862131">
      <w:pPr>
        <w:pStyle w:val="a5"/>
        <w:numPr>
          <w:ilvl w:val="0"/>
          <w:numId w:val="128"/>
        </w:numPr>
        <w:jc w:val="center"/>
        <w:rPr>
          <w:sz w:val="24"/>
          <w:szCs w:val="24"/>
          <w:lang w:bidi="ru-RU"/>
        </w:rPr>
      </w:pPr>
      <w:r w:rsidRPr="00C66509">
        <w:rPr>
          <w:b/>
          <w:i/>
          <w:sz w:val="24"/>
          <w:szCs w:val="24"/>
          <w:lang w:bidi="ru-RU"/>
        </w:rPr>
        <w:t xml:space="preserve">Этап социализации обучающихся </w:t>
      </w:r>
      <w:r w:rsidRPr="00C66509">
        <w:rPr>
          <w:sz w:val="24"/>
          <w:szCs w:val="24"/>
          <w:lang w:bidi="ru-RU"/>
        </w:rPr>
        <w:t>включает:</w:t>
      </w:r>
    </w:p>
    <w:p w14:paraId="1C334981" w14:textId="77777777" w:rsidR="00D3116F" w:rsidRPr="00D3116F" w:rsidRDefault="00D3116F" w:rsidP="00862131">
      <w:pPr>
        <w:numPr>
          <w:ilvl w:val="1"/>
          <w:numId w:val="127"/>
        </w:numPr>
        <w:jc w:val="both"/>
        <w:rPr>
          <w:sz w:val="24"/>
          <w:szCs w:val="24"/>
          <w:lang w:bidi="ru-RU"/>
        </w:rPr>
      </w:pPr>
      <w:r w:rsidRPr="00D3116F">
        <w:rPr>
          <w:sz w:val="24"/>
          <w:szCs w:val="24"/>
          <w:lang w:bidi="ru-RU"/>
        </w:rPr>
        <w:t>формирование активной гражданской позиции и ответственного поведения в процессе учебной, внеучебной, внешкольной, общественно значимой деятельности обучающихся;</w:t>
      </w:r>
    </w:p>
    <w:p w14:paraId="76978B8A" w14:textId="77777777" w:rsidR="00D3116F" w:rsidRPr="00D3116F" w:rsidRDefault="00D3116F" w:rsidP="00862131">
      <w:pPr>
        <w:numPr>
          <w:ilvl w:val="1"/>
          <w:numId w:val="127"/>
        </w:numPr>
        <w:jc w:val="both"/>
        <w:rPr>
          <w:sz w:val="24"/>
          <w:szCs w:val="24"/>
          <w:lang w:bidi="ru-RU"/>
        </w:rPr>
      </w:pPr>
      <w:r w:rsidRPr="00D3116F">
        <w:rPr>
          <w:sz w:val="24"/>
          <w:szCs w:val="24"/>
          <w:lang w:bidi="ru-RU"/>
        </w:rPr>
        <w:t>усвоение социального опыта, основных социальных ролей, соответствующих возрасту обучающихся в части освоения норм и правил общественного поведения;</w:t>
      </w:r>
    </w:p>
    <w:p w14:paraId="2ED11762" w14:textId="77777777" w:rsidR="00D3116F" w:rsidRPr="00D3116F" w:rsidRDefault="00D3116F" w:rsidP="00862131">
      <w:pPr>
        <w:numPr>
          <w:ilvl w:val="1"/>
          <w:numId w:val="127"/>
        </w:numPr>
        <w:jc w:val="both"/>
        <w:rPr>
          <w:sz w:val="24"/>
          <w:szCs w:val="24"/>
          <w:lang w:bidi="ru-RU"/>
        </w:rPr>
      </w:pPr>
      <w:r w:rsidRPr="00D3116F">
        <w:rPr>
          <w:sz w:val="24"/>
          <w:szCs w:val="24"/>
          <w:lang w:bidi="ru-RU"/>
        </w:rPr>
        <w:t>формирование у обучающегося собственного конструктивного стиля общественного поведения в ходе педагогически организованного взаимодействия с социальным окружением;</w:t>
      </w:r>
    </w:p>
    <w:p w14:paraId="267AD3F5" w14:textId="77777777" w:rsidR="00D3116F" w:rsidRPr="00D3116F" w:rsidRDefault="00D3116F" w:rsidP="00862131">
      <w:pPr>
        <w:numPr>
          <w:ilvl w:val="1"/>
          <w:numId w:val="127"/>
        </w:numPr>
        <w:jc w:val="both"/>
        <w:rPr>
          <w:sz w:val="24"/>
          <w:szCs w:val="24"/>
          <w:lang w:bidi="ru-RU"/>
        </w:rPr>
      </w:pPr>
      <w:r w:rsidRPr="00D3116F">
        <w:rPr>
          <w:sz w:val="24"/>
          <w:szCs w:val="24"/>
          <w:lang w:bidi="ru-RU"/>
        </w:rPr>
        <w:t>достижение уровня физического, социального и духовного развития, адекватного своему возрасту;</w:t>
      </w:r>
    </w:p>
    <w:p w14:paraId="5122312C" w14:textId="77777777" w:rsidR="00D3116F" w:rsidRPr="00D3116F" w:rsidRDefault="00D3116F" w:rsidP="00862131">
      <w:pPr>
        <w:numPr>
          <w:ilvl w:val="1"/>
          <w:numId w:val="127"/>
        </w:numPr>
        <w:jc w:val="both"/>
        <w:rPr>
          <w:sz w:val="24"/>
          <w:szCs w:val="24"/>
          <w:lang w:bidi="ru-RU"/>
        </w:rPr>
      </w:pPr>
      <w:r w:rsidRPr="00D3116F">
        <w:rPr>
          <w:sz w:val="24"/>
          <w:szCs w:val="24"/>
          <w:lang w:bidi="ru-RU"/>
        </w:rPr>
        <w:t>умение решать социально-культурные задачи специфичные для возраста обучающегося;</w:t>
      </w:r>
    </w:p>
    <w:p w14:paraId="27C556A7" w14:textId="77777777" w:rsidR="00D3116F" w:rsidRPr="00D3116F" w:rsidRDefault="00D3116F" w:rsidP="00862131">
      <w:pPr>
        <w:numPr>
          <w:ilvl w:val="1"/>
          <w:numId w:val="127"/>
        </w:numPr>
        <w:jc w:val="both"/>
        <w:rPr>
          <w:sz w:val="24"/>
          <w:szCs w:val="24"/>
          <w:lang w:bidi="ru-RU"/>
        </w:rPr>
      </w:pPr>
      <w:r w:rsidRPr="00D3116F">
        <w:rPr>
          <w:sz w:val="24"/>
          <w:szCs w:val="24"/>
          <w:lang w:bidi="ru-RU"/>
        </w:rPr>
        <w:t>поддержание разнообразных видов и типов отношений в основных сферах своей жизнедеятельности: общение, учеба, игра, спорт, творчество, увлечения;</w:t>
      </w:r>
    </w:p>
    <w:p w14:paraId="589A0D33" w14:textId="77777777" w:rsidR="00D3116F" w:rsidRPr="00D3116F" w:rsidRDefault="00D3116F" w:rsidP="00862131">
      <w:pPr>
        <w:numPr>
          <w:ilvl w:val="1"/>
          <w:numId w:val="127"/>
        </w:numPr>
        <w:jc w:val="both"/>
        <w:rPr>
          <w:sz w:val="24"/>
          <w:szCs w:val="24"/>
          <w:lang w:bidi="ru-RU"/>
        </w:rPr>
      </w:pPr>
      <w:r w:rsidRPr="00D3116F">
        <w:rPr>
          <w:sz w:val="24"/>
          <w:szCs w:val="24"/>
          <w:lang w:bidi="ru-RU"/>
        </w:rPr>
        <w:t>активное участие в изменении школьной среды и в изменении доступных сфер жизни окружающего социума;</w:t>
      </w:r>
    </w:p>
    <w:p w14:paraId="28F930C6" w14:textId="77777777" w:rsidR="00D3116F" w:rsidRPr="00D3116F" w:rsidRDefault="00D3116F" w:rsidP="00862131">
      <w:pPr>
        <w:numPr>
          <w:ilvl w:val="1"/>
          <w:numId w:val="127"/>
        </w:numPr>
        <w:jc w:val="both"/>
        <w:rPr>
          <w:sz w:val="24"/>
          <w:szCs w:val="24"/>
          <w:lang w:bidi="ru-RU"/>
        </w:rPr>
      </w:pPr>
      <w:r w:rsidRPr="00D3116F">
        <w:rPr>
          <w:sz w:val="24"/>
          <w:szCs w:val="24"/>
          <w:lang w:bidi="ru-RU"/>
        </w:rPr>
        <w:t>регулярное переосмысление внешних взаимодействий и взаимоотношений с различными людьми в системе общественных отношений, в том числе с использованием дневников самонаблюдения и электронных дневников в Интернет;</w:t>
      </w:r>
    </w:p>
    <w:p w14:paraId="7AD0EE33" w14:textId="77777777" w:rsidR="00D3116F" w:rsidRPr="00D3116F" w:rsidRDefault="00D3116F" w:rsidP="00862131">
      <w:pPr>
        <w:numPr>
          <w:ilvl w:val="1"/>
          <w:numId w:val="127"/>
        </w:numPr>
        <w:jc w:val="both"/>
        <w:rPr>
          <w:sz w:val="24"/>
          <w:szCs w:val="24"/>
          <w:lang w:bidi="ru-RU"/>
        </w:rPr>
      </w:pPr>
      <w:r w:rsidRPr="00D3116F">
        <w:rPr>
          <w:sz w:val="24"/>
          <w:szCs w:val="24"/>
          <w:lang w:bidi="ru-RU"/>
        </w:rPr>
        <w:t>осознание мотивов своей социальной деятельности;</w:t>
      </w:r>
    </w:p>
    <w:p w14:paraId="3C4F054D" w14:textId="77777777" w:rsidR="00D3116F" w:rsidRPr="00D3116F" w:rsidRDefault="00D3116F" w:rsidP="00862131">
      <w:pPr>
        <w:numPr>
          <w:ilvl w:val="1"/>
          <w:numId w:val="127"/>
        </w:numPr>
        <w:jc w:val="both"/>
        <w:rPr>
          <w:sz w:val="24"/>
          <w:szCs w:val="24"/>
          <w:lang w:bidi="ru-RU"/>
        </w:rPr>
      </w:pPr>
      <w:r w:rsidRPr="00D3116F">
        <w:rPr>
          <w:sz w:val="24"/>
          <w:szCs w:val="24"/>
          <w:lang w:bidi="ru-RU"/>
        </w:rPr>
        <w:t>развитие способности к добровольному выполнению обязательств, как личных, так и основанных на требованиях коллектива; формирование моральных чувств, необходимых привычек поведения, волевых качеств;</w:t>
      </w:r>
    </w:p>
    <w:p w14:paraId="3E8B2EAB" w14:textId="77777777" w:rsidR="00D3116F" w:rsidRPr="00D3116F" w:rsidRDefault="00D3116F" w:rsidP="00862131">
      <w:pPr>
        <w:numPr>
          <w:ilvl w:val="1"/>
          <w:numId w:val="127"/>
        </w:numPr>
        <w:jc w:val="both"/>
        <w:rPr>
          <w:sz w:val="24"/>
          <w:szCs w:val="24"/>
          <w:lang w:bidi="ru-RU"/>
        </w:rPr>
      </w:pPr>
      <w:r w:rsidRPr="00D3116F">
        <w:rPr>
          <w:sz w:val="24"/>
          <w:szCs w:val="24"/>
          <w:lang w:bidi="ru-RU"/>
        </w:rPr>
        <w:lastRenderedPageBreak/>
        <w:t>владение формами и методами самовоспитания: самокритика, самовнушение, самообязательство, эмоционально-мысленный перенос в положение другого человека.</w:t>
      </w:r>
    </w:p>
    <w:p w14:paraId="7C8A2BD6" w14:textId="77777777" w:rsidR="003331A3" w:rsidRDefault="003331A3" w:rsidP="003331A3">
      <w:pPr>
        <w:jc w:val="center"/>
        <w:rPr>
          <w:b/>
          <w:bCs/>
          <w:color w:val="0070C0"/>
          <w:sz w:val="24"/>
          <w:szCs w:val="24"/>
          <w:lang w:bidi="ru-RU"/>
        </w:rPr>
      </w:pPr>
    </w:p>
    <w:p w14:paraId="5BC0A927" w14:textId="77777777" w:rsidR="003331A3" w:rsidRDefault="00C30559" w:rsidP="00777B51">
      <w:pPr>
        <w:rPr>
          <w:b/>
          <w:bCs/>
          <w:color w:val="0070C0"/>
          <w:sz w:val="24"/>
          <w:szCs w:val="24"/>
          <w:lang w:bidi="ru-RU"/>
        </w:rPr>
      </w:pPr>
      <w:r>
        <w:rPr>
          <w:b/>
          <w:bCs/>
          <w:color w:val="0070C0"/>
          <w:sz w:val="24"/>
          <w:szCs w:val="24"/>
          <w:lang w:val="en-US" w:bidi="ru-RU"/>
        </w:rPr>
        <w:t>II</w:t>
      </w:r>
      <w:r w:rsidR="00777B51">
        <w:rPr>
          <w:b/>
          <w:bCs/>
          <w:color w:val="0070C0"/>
          <w:sz w:val="24"/>
          <w:szCs w:val="24"/>
          <w:lang w:bidi="ru-RU"/>
        </w:rPr>
        <w:t>.3.</w:t>
      </w:r>
      <w:r w:rsidR="00163967" w:rsidRPr="008A0142">
        <w:rPr>
          <w:b/>
          <w:bCs/>
          <w:color w:val="0070C0"/>
          <w:sz w:val="24"/>
          <w:szCs w:val="24"/>
          <w:lang w:bidi="ru-RU"/>
        </w:rPr>
        <w:t>7</w:t>
      </w:r>
      <w:r w:rsidRPr="00C30559">
        <w:rPr>
          <w:b/>
          <w:bCs/>
          <w:color w:val="0070C0"/>
          <w:sz w:val="24"/>
          <w:szCs w:val="24"/>
          <w:lang w:bidi="ru-RU"/>
        </w:rPr>
        <w:t xml:space="preserve">. </w:t>
      </w:r>
      <w:r w:rsidR="00D3116F" w:rsidRPr="003331A3">
        <w:rPr>
          <w:b/>
          <w:bCs/>
          <w:color w:val="0070C0"/>
          <w:sz w:val="24"/>
          <w:szCs w:val="24"/>
          <w:lang w:bidi="ru-RU"/>
        </w:rPr>
        <w:t>Основные формы организации педагогической под</w:t>
      </w:r>
      <w:r w:rsidR="003331A3">
        <w:rPr>
          <w:b/>
          <w:bCs/>
          <w:color w:val="0070C0"/>
          <w:sz w:val="24"/>
          <w:szCs w:val="24"/>
          <w:lang w:bidi="ru-RU"/>
        </w:rPr>
        <w:t>держки социализации обучающихся</w:t>
      </w:r>
    </w:p>
    <w:p w14:paraId="0926131D" w14:textId="77777777" w:rsidR="00D3116F" w:rsidRPr="003331A3" w:rsidRDefault="00D3116F" w:rsidP="00777B51">
      <w:pPr>
        <w:rPr>
          <w:b/>
          <w:bCs/>
          <w:color w:val="0070C0"/>
          <w:sz w:val="24"/>
          <w:szCs w:val="24"/>
          <w:lang w:bidi="ru-RU"/>
        </w:rPr>
      </w:pPr>
      <w:r w:rsidRPr="003331A3">
        <w:rPr>
          <w:b/>
          <w:bCs/>
          <w:color w:val="0070C0"/>
          <w:sz w:val="24"/>
          <w:szCs w:val="24"/>
          <w:lang w:bidi="ru-RU"/>
        </w:rPr>
        <w:t>при получении среднего общего образования</w:t>
      </w:r>
    </w:p>
    <w:p w14:paraId="14B80020" w14:textId="77777777" w:rsidR="00D3116F" w:rsidRPr="00D3116F" w:rsidRDefault="00D3116F" w:rsidP="00163967">
      <w:pPr>
        <w:ind w:firstLine="720"/>
        <w:jc w:val="both"/>
        <w:rPr>
          <w:sz w:val="24"/>
          <w:szCs w:val="24"/>
          <w:lang w:bidi="ru-RU"/>
        </w:rPr>
      </w:pPr>
      <w:r w:rsidRPr="00D3116F">
        <w:rPr>
          <w:sz w:val="24"/>
          <w:szCs w:val="24"/>
          <w:lang w:bidi="ru-RU"/>
        </w:rPr>
        <w:t>Педагогическая поддержка социализации осуществляется в процессе обучения, создания дополнительных пространств самореализации обучающихся с учетом урочной и внеурочной деятельности, а также форм участия специалистов и социальных партнеров по направлениям социального воспитания, методического обеспечения социальной деятельности и формирования социальной среды школы. В качестве социальных партнеров по направлениям социального воспитания могут привлекаться педагогические работники иных образовательных организаций, выпускники, представители общественности, органов управления, бизнес сообщества.</w:t>
      </w:r>
    </w:p>
    <w:p w14:paraId="71E99520" w14:textId="77777777" w:rsidR="00D3116F" w:rsidRPr="00D3116F" w:rsidRDefault="00D3116F" w:rsidP="00163967">
      <w:pPr>
        <w:ind w:firstLine="720"/>
        <w:jc w:val="both"/>
        <w:rPr>
          <w:sz w:val="24"/>
          <w:szCs w:val="24"/>
          <w:lang w:bidi="ru-RU"/>
        </w:rPr>
      </w:pPr>
      <w:r w:rsidRPr="00D3116F">
        <w:rPr>
          <w:sz w:val="24"/>
          <w:szCs w:val="24"/>
          <w:lang w:bidi="ru-RU"/>
        </w:rPr>
        <w:t>Со стороны взрослых (педагогов, классных руководителей, специалистов школы (психолога, социального педагога), родителей основными формами организации педагогической поддержки обучающихся на данных этапах являются: психолого-педагогическое консультирование, метод организации развивающих ситуаций, ситуационно-ролевые игры и другие.</w:t>
      </w:r>
    </w:p>
    <w:p w14:paraId="290AF419" w14:textId="77777777" w:rsidR="00163967" w:rsidRPr="008A0142" w:rsidRDefault="00163967" w:rsidP="00D3116F">
      <w:pPr>
        <w:jc w:val="both"/>
        <w:rPr>
          <w:b/>
          <w:sz w:val="24"/>
          <w:szCs w:val="24"/>
          <w:lang w:bidi="ru-RU"/>
        </w:rPr>
      </w:pPr>
    </w:p>
    <w:p w14:paraId="24432625" w14:textId="77777777" w:rsidR="00D3116F" w:rsidRPr="00D3116F" w:rsidRDefault="00D3116F" w:rsidP="00D3116F">
      <w:pPr>
        <w:jc w:val="both"/>
        <w:rPr>
          <w:sz w:val="24"/>
          <w:szCs w:val="24"/>
          <w:lang w:bidi="ru-RU"/>
        </w:rPr>
      </w:pPr>
      <w:r w:rsidRPr="00D3116F">
        <w:rPr>
          <w:b/>
          <w:sz w:val="24"/>
          <w:szCs w:val="24"/>
          <w:lang w:bidi="ru-RU"/>
        </w:rPr>
        <w:t xml:space="preserve">Психолого-педагогическая консультация </w:t>
      </w:r>
      <w:r w:rsidRPr="00D3116F">
        <w:rPr>
          <w:sz w:val="24"/>
          <w:szCs w:val="24"/>
          <w:lang w:bidi="ru-RU"/>
        </w:rPr>
        <w:t>в качестве основной формы организации педагогической поддержки обучающихся предполагает идентификацию проблемной ситуации обучающегося, а также определение, какие ресурсы и каким способом он может задействовать для самостоятельного разрешения проблемы. Целью консультации является создание у школьника представлений об альтернативных вариантах действий в конкретной проблемной ситуации. В процессе консультирования могут решаться три группы задач:</w:t>
      </w:r>
    </w:p>
    <w:p w14:paraId="3F1B22B9" w14:textId="77777777" w:rsidR="00D3116F" w:rsidRPr="00D3116F" w:rsidRDefault="00D3116F" w:rsidP="00862131">
      <w:pPr>
        <w:numPr>
          <w:ilvl w:val="0"/>
          <w:numId w:val="126"/>
        </w:numPr>
        <w:jc w:val="both"/>
        <w:rPr>
          <w:sz w:val="24"/>
          <w:szCs w:val="24"/>
          <w:lang w:bidi="ru-RU"/>
        </w:rPr>
      </w:pPr>
      <w:r w:rsidRPr="00D3116F">
        <w:rPr>
          <w:sz w:val="24"/>
          <w:szCs w:val="24"/>
          <w:lang w:bidi="ru-RU"/>
        </w:rPr>
        <w:t>эмоционально-волевой поддержки обучающегося (повышение уверенности школьника в себе, своих силах, убежденности в возможности преодолеть трудности);</w:t>
      </w:r>
    </w:p>
    <w:p w14:paraId="0F0FDF6A" w14:textId="77777777" w:rsidR="00D3116F" w:rsidRPr="00D3116F" w:rsidRDefault="00D3116F" w:rsidP="00862131">
      <w:pPr>
        <w:numPr>
          <w:ilvl w:val="0"/>
          <w:numId w:val="126"/>
        </w:numPr>
        <w:jc w:val="both"/>
        <w:rPr>
          <w:sz w:val="24"/>
          <w:szCs w:val="24"/>
          <w:lang w:bidi="ru-RU"/>
        </w:rPr>
      </w:pPr>
      <w:r w:rsidRPr="00D3116F">
        <w:rPr>
          <w:sz w:val="24"/>
          <w:szCs w:val="24"/>
          <w:lang w:bidi="ru-RU"/>
        </w:rPr>
        <w:t>информационной поддержки обучающегося (обеспечение школьника сведениями, необходимыми для разрешения проблемной ситуации);</w:t>
      </w:r>
    </w:p>
    <w:p w14:paraId="6EFA8E91" w14:textId="77777777" w:rsidR="00D3116F" w:rsidRPr="00D3116F" w:rsidRDefault="00D3116F" w:rsidP="00862131">
      <w:pPr>
        <w:numPr>
          <w:ilvl w:val="0"/>
          <w:numId w:val="126"/>
        </w:numPr>
        <w:jc w:val="both"/>
        <w:rPr>
          <w:sz w:val="24"/>
          <w:szCs w:val="24"/>
          <w:lang w:bidi="ru-RU"/>
        </w:rPr>
      </w:pPr>
      <w:r w:rsidRPr="00D3116F">
        <w:rPr>
          <w:sz w:val="24"/>
          <w:szCs w:val="24"/>
          <w:lang w:bidi="ru-RU"/>
        </w:rPr>
        <w:t>интеллектуальной поддержки социализации (осознание школьником собственной проблемной ситуации, в том числе и в самоопределении относительно вариантов получения образования).</w:t>
      </w:r>
    </w:p>
    <w:p w14:paraId="1D3C3F33" w14:textId="77777777" w:rsidR="00D3116F" w:rsidRPr="00D3116F" w:rsidRDefault="00D3116F" w:rsidP="00D3116F">
      <w:pPr>
        <w:jc w:val="both"/>
        <w:rPr>
          <w:sz w:val="24"/>
          <w:szCs w:val="24"/>
          <w:lang w:bidi="ru-RU"/>
        </w:rPr>
      </w:pPr>
      <w:r w:rsidRPr="00D3116F">
        <w:rPr>
          <w:b/>
          <w:sz w:val="24"/>
          <w:szCs w:val="24"/>
          <w:lang w:bidi="ru-RU"/>
        </w:rPr>
        <w:t xml:space="preserve">Ролевые игры. </w:t>
      </w:r>
      <w:r w:rsidRPr="00D3116F">
        <w:rPr>
          <w:sz w:val="24"/>
          <w:szCs w:val="24"/>
          <w:lang w:bidi="ru-RU"/>
        </w:rPr>
        <w:t xml:space="preserve">Структура ролевой игры только намечается и остается открытой до завершения работы. Участники принимают на себя определенные роли, обусловленные характером и описанием проекта. В воспитательном процессе ГБОУ СОШ №  4 Кусто реализуются ролевые игры социальной направленности: «Дебаты». Игроки могут достаточно свободно импровизировать в рамках правил и выбранных персонажей, определяя направление и исход игры. В рамках ролевой игры воспитанник действует, познавая себя, осознавая собственные проблемы, ситуации выбора, принимая решение, проектируя и планируя собственную деятельность, взаимодействуя с другими игроками. В ситуационно-ролевой игре воспитанник, участвуя в разных ролях в различных моделях социального </w:t>
      </w:r>
      <w:r w:rsidRPr="00D3116F">
        <w:rPr>
          <w:sz w:val="24"/>
          <w:szCs w:val="24"/>
          <w:lang w:bidi="ru-RU"/>
        </w:rPr>
        <w:lastRenderedPageBreak/>
        <w:t>взаимодействия, не только становится более компетентным в сфере социальных отношений, но и относительно безболезненно приобретает опыт соревнования и сотрудничества, победы и проигрыша.</w:t>
      </w:r>
    </w:p>
    <w:p w14:paraId="2B513802" w14:textId="77777777" w:rsidR="00D3116F" w:rsidRPr="00D3116F" w:rsidRDefault="00D3116F" w:rsidP="00D3116F">
      <w:pPr>
        <w:jc w:val="both"/>
        <w:rPr>
          <w:sz w:val="24"/>
          <w:szCs w:val="24"/>
          <w:lang w:bidi="ru-RU"/>
        </w:rPr>
      </w:pPr>
      <w:r w:rsidRPr="00D3116F">
        <w:rPr>
          <w:sz w:val="24"/>
          <w:szCs w:val="24"/>
          <w:lang w:bidi="ru-RU"/>
        </w:rPr>
        <w:t>По сути, сам процесс игры представляет собой моделирование группой обучающихся той реальной ситуации, имеющей место в историческом прошлом, настоящем или будущем.</w:t>
      </w:r>
    </w:p>
    <w:p w14:paraId="65DE6C35" w14:textId="77777777" w:rsidR="00D3116F" w:rsidRPr="00D3116F" w:rsidRDefault="00D3116F" w:rsidP="00D3116F">
      <w:pPr>
        <w:jc w:val="both"/>
        <w:rPr>
          <w:sz w:val="24"/>
          <w:szCs w:val="24"/>
          <w:lang w:bidi="ru-RU"/>
        </w:rPr>
      </w:pPr>
      <w:r w:rsidRPr="00D3116F">
        <w:rPr>
          <w:sz w:val="24"/>
          <w:szCs w:val="24"/>
          <w:lang w:bidi="ru-RU"/>
        </w:rPr>
        <w:t>Для организации и проведения ролевых игр могут быть привлечены родители, представители различных профессий, социальных групп, общественных организаций и другие значимые взрослые.</w:t>
      </w:r>
    </w:p>
    <w:p w14:paraId="20EA1209" w14:textId="77777777" w:rsidR="00D3116F" w:rsidRPr="00D3116F" w:rsidRDefault="00D3116F" w:rsidP="00D3116F">
      <w:pPr>
        <w:jc w:val="both"/>
        <w:rPr>
          <w:sz w:val="24"/>
          <w:szCs w:val="24"/>
          <w:lang w:bidi="ru-RU"/>
        </w:rPr>
      </w:pPr>
      <w:r w:rsidRPr="00D3116F">
        <w:rPr>
          <w:b/>
          <w:sz w:val="24"/>
          <w:szCs w:val="24"/>
          <w:lang w:bidi="ru-RU"/>
        </w:rPr>
        <w:t xml:space="preserve">Педагогическая поддержка социализации обучающихся в ходе познавательной деятельности. </w:t>
      </w:r>
      <w:r w:rsidRPr="00D3116F">
        <w:rPr>
          <w:sz w:val="24"/>
          <w:szCs w:val="24"/>
          <w:lang w:bidi="ru-RU"/>
        </w:rPr>
        <w:t>Познавательная деятельность обучающихся, организуемая в рамках системно-деятельностного подхода, предполагает в качестве основных форм учебного сотрудничества сотрудничество со сверстниками и с учителем. Социальный эффект такого сотрудничества рассматривается как последовательное движение обучающегося от освоения новых коммуникативных навыков до освоения новых социальных ролей. Методы педагогической поддержки социальной деятельности в рамках познавательной деятельности направлены на поддержку различных форм сотрудничества и взаимодействия в ходе освоения учебного материала.</w:t>
      </w:r>
    </w:p>
    <w:p w14:paraId="4EC2A282" w14:textId="77777777" w:rsidR="00D3116F" w:rsidRPr="00D3116F" w:rsidRDefault="00D3116F" w:rsidP="00D3116F">
      <w:pPr>
        <w:jc w:val="both"/>
        <w:rPr>
          <w:sz w:val="24"/>
          <w:szCs w:val="24"/>
          <w:lang w:bidi="ru-RU"/>
        </w:rPr>
      </w:pPr>
      <w:r w:rsidRPr="00D3116F">
        <w:rPr>
          <w:b/>
          <w:sz w:val="24"/>
          <w:szCs w:val="24"/>
          <w:lang w:bidi="ru-RU"/>
        </w:rPr>
        <w:t xml:space="preserve">Педагогическая поддержка социализации обучающихся средствами общественной деятельности. </w:t>
      </w:r>
      <w:r w:rsidRPr="00D3116F">
        <w:rPr>
          <w:sz w:val="24"/>
          <w:szCs w:val="24"/>
          <w:lang w:bidi="ru-RU"/>
        </w:rPr>
        <w:t>Социальные инициативы в сфере общественного самоуправления позволяют формировать у обучающихся социальные навыки и компетентности, помогающие им лучше осваивать сферу общественных отношений. В ГБОУ СОШ № 4 Кусто реализуется проект «Ученическое самоуправление в школе – основа самоорганизации и самоопределения обучающихся».</w:t>
      </w:r>
    </w:p>
    <w:p w14:paraId="1BE13AC2" w14:textId="77777777" w:rsidR="00D3116F" w:rsidRPr="00D3116F" w:rsidRDefault="00D3116F" w:rsidP="00D3116F">
      <w:pPr>
        <w:jc w:val="both"/>
        <w:rPr>
          <w:sz w:val="24"/>
          <w:szCs w:val="24"/>
          <w:lang w:bidi="ru-RU"/>
        </w:rPr>
      </w:pPr>
      <w:r w:rsidRPr="00D3116F">
        <w:rPr>
          <w:sz w:val="24"/>
          <w:szCs w:val="24"/>
          <w:lang w:bidi="ru-RU"/>
        </w:rPr>
        <w:t>Социально значимая общественная деятельность связана с развитием гражданского сознания человека, патриотических чувств и понимания своего общественного долга. Направленность таких социальных инициатив определяет самосознание подростка как гражданина и участника общественных процессов.</w:t>
      </w:r>
    </w:p>
    <w:p w14:paraId="2A97DCAD" w14:textId="77777777" w:rsidR="00D3116F" w:rsidRPr="00D3116F" w:rsidRDefault="00D3116F" w:rsidP="00D3116F">
      <w:pPr>
        <w:jc w:val="both"/>
        <w:rPr>
          <w:sz w:val="24"/>
          <w:szCs w:val="24"/>
          <w:lang w:bidi="ru-RU"/>
        </w:rPr>
      </w:pPr>
      <w:r w:rsidRPr="00D3116F">
        <w:rPr>
          <w:sz w:val="24"/>
          <w:szCs w:val="24"/>
          <w:lang w:bidi="ru-RU"/>
        </w:rPr>
        <w:t>Спектр социальных функций обучающихся в рамках системы школьного самоуправления очень широк. В рамках этого вида деятельности обучающиеся должны иметь возможность:</w:t>
      </w:r>
    </w:p>
    <w:p w14:paraId="1EF9952B" w14:textId="77777777" w:rsidR="00D3116F" w:rsidRPr="00D3116F" w:rsidRDefault="00D3116F" w:rsidP="00862131">
      <w:pPr>
        <w:numPr>
          <w:ilvl w:val="0"/>
          <w:numId w:val="125"/>
        </w:numPr>
        <w:jc w:val="both"/>
        <w:rPr>
          <w:sz w:val="24"/>
          <w:szCs w:val="24"/>
          <w:lang w:bidi="ru-RU"/>
        </w:rPr>
      </w:pPr>
      <w:r w:rsidRPr="00D3116F">
        <w:rPr>
          <w:sz w:val="24"/>
          <w:szCs w:val="24"/>
          <w:lang w:bidi="ru-RU"/>
        </w:rPr>
        <w:t>решать вопросы, связанные с самообслуживанием, поддержанием порядка, дисциплины, дежурства и работы в школе;</w:t>
      </w:r>
    </w:p>
    <w:p w14:paraId="67DC4E90" w14:textId="77777777" w:rsidR="00D3116F" w:rsidRPr="00D3116F" w:rsidRDefault="00D3116F" w:rsidP="00862131">
      <w:pPr>
        <w:numPr>
          <w:ilvl w:val="0"/>
          <w:numId w:val="125"/>
        </w:numPr>
        <w:jc w:val="both"/>
        <w:rPr>
          <w:sz w:val="24"/>
          <w:szCs w:val="24"/>
          <w:lang w:bidi="ru-RU"/>
        </w:rPr>
      </w:pPr>
      <w:r w:rsidRPr="00D3116F">
        <w:rPr>
          <w:sz w:val="24"/>
          <w:szCs w:val="24"/>
          <w:lang w:bidi="ru-RU"/>
        </w:rPr>
        <w:t>контролировать выполнение обучающимися основных прав и обязанностей;</w:t>
      </w:r>
    </w:p>
    <w:p w14:paraId="09BED025" w14:textId="77777777" w:rsidR="00D3116F" w:rsidRPr="00D3116F" w:rsidRDefault="00D3116F" w:rsidP="00862131">
      <w:pPr>
        <w:numPr>
          <w:ilvl w:val="0"/>
          <w:numId w:val="125"/>
        </w:numPr>
        <w:jc w:val="both"/>
        <w:rPr>
          <w:sz w:val="24"/>
          <w:szCs w:val="24"/>
          <w:lang w:bidi="ru-RU"/>
        </w:rPr>
      </w:pPr>
      <w:r w:rsidRPr="00D3116F">
        <w:rPr>
          <w:sz w:val="24"/>
          <w:szCs w:val="24"/>
          <w:lang w:bidi="ru-RU"/>
        </w:rPr>
        <w:t>защищать права обучающихся на всех уровнях управления школой.</w:t>
      </w:r>
    </w:p>
    <w:p w14:paraId="7843C925" w14:textId="77777777" w:rsidR="00D3116F" w:rsidRPr="00D3116F" w:rsidRDefault="00D3116F" w:rsidP="00D3116F">
      <w:pPr>
        <w:jc w:val="both"/>
        <w:rPr>
          <w:sz w:val="24"/>
          <w:szCs w:val="24"/>
          <w:lang w:bidi="ru-RU"/>
        </w:rPr>
      </w:pPr>
      <w:r w:rsidRPr="00D3116F">
        <w:rPr>
          <w:sz w:val="24"/>
          <w:szCs w:val="24"/>
          <w:lang w:bidi="ru-RU"/>
        </w:rPr>
        <w:t>Важным условием педагогической поддержки социализации обучающихся является их включение в общественно значимые дела, социальные и культурные практики. Организация и проведение таких практик могут осуществляться педагогами совместно с родителями обучающихся, квалифицированными представителями общественных организаций, учреждений культуры.</w:t>
      </w:r>
    </w:p>
    <w:p w14:paraId="5B888900" w14:textId="77777777" w:rsidR="00D3116F" w:rsidRPr="00D3116F" w:rsidRDefault="00D3116F" w:rsidP="00D3116F">
      <w:pPr>
        <w:jc w:val="both"/>
        <w:rPr>
          <w:sz w:val="24"/>
          <w:szCs w:val="24"/>
          <w:lang w:bidi="ru-RU"/>
        </w:rPr>
      </w:pPr>
      <w:r w:rsidRPr="00D3116F">
        <w:rPr>
          <w:b/>
          <w:sz w:val="24"/>
          <w:szCs w:val="24"/>
          <w:lang w:bidi="ru-RU"/>
        </w:rPr>
        <w:t xml:space="preserve">Педагогическая поддержка социализации обучающихся средствами трудовой деятельности. </w:t>
      </w:r>
      <w:r w:rsidRPr="00D3116F">
        <w:rPr>
          <w:sz w:val="24"/>
          <w:szCs w:val="24"/>
          <w:lang w:bidi="ru-RU"/>
        </w:rPr>
        <w:t>Трудовая деятельность, как социальный фактор первоначально развивает у обучающихся способности преодолевать трудности в реализации своих потребностей. Но ее главная цель — превратить саму трудовую деятельность в осознанную потребность. По мере социокультурного развития обучающихся труд все шире используется для самореализации, созидания, творческого и профессионального роста.</w:t>
      </w:r>
    </w:p>
    <w:p w14:paraId="1FFCA8E2" w14:textId="77777777" w:rsidR="00D3116F" w:rsidRPr="00D3116F" w:rsidRDefault="00D3116F" w:rsidP="00D3116F">
      <w:pPr>
        <w:jc w:val="both"/>
        <w:rPr>
          <w:sz w:val="24"/>
          <w:szCs w:val="24"/>
          <w:lang w:bidi="ru-RU"/>
        </w:rPr>
      </w:pPr>
      <w:r w:rsidRPr="00D3116F">
        <w:rPr>
          <w:sz w:val="24"/>
          <w:szCs w:val="24"/>
          <w:lang w:bidi="ru-RU"/>
        </w:rPr>
        <w:lastRenderedPageBreak/>
        <w:t xml:space="preserve">При этом сам характер труда обучающегося должен отражать тенденции индивидуализации форм трудовой деятельности, использование коммуникаций, ориентацию на общественную значимость труда и востребованность его результатов. Уникальность, авторский характер, деятельность для других должны стать основными признаками различных форм трудовой деятельности как формы социализации личности. Добровольность и безвозмездность труда, элементы </w:t>
      </w:r>
      <w:proofErr w:type="spellStart"/>
      <w:r w:rsidRPr="00D3116F">
        <w:rPr>
          <w:sz w:val="24"/>
          <w:szCs w:val="24"/>
          <w:lang w:bidi="ru-RU"/>
        </w:rPr>
        <w:t>волонтерства</w:t>
      </w:r>
      <w:proofErr w:type="spellEnd"/>
      <w:r w:rsidRPr="00D3116F">
        <w:rPr>
          <w:sz w:val="24"/>
          <w:szCs w:val="24"/>
          <w:lang w:bidi="ru-RU"/>
        </w:rPr>
        <w:t xml:space="preserve"> позволяют соблюсти баланс между конкурентно-ориентированной моделью социализации будущего выпускника и его социальными императивами гражданина.</w:t>
      </w:r>
    </w:p>
    <w:p w14:paraId="3AE79E73" w14:textId="77777777" w:rsidR="00D3116F" w:rsidRPr="00D3116F" w:rsidRDefault="00D3116F" w:rsidP="00D3116F">
      <w:pPr>
        <w:jc w:val="both"/>
        <w:rPr>
          <w:sz w:val="24"/>
          <w:szCs w:val="24"/>
          <w:lang w:bidi="ru-RU"/>
        </w:rPr>
      </w:pPr>
      <w:r w:rsidRPr="00D3116F">
        <w:rPr>
          <w:sz w:val="24"/>
          <w:szCs w:val="24"/>
          <w:lang w:bidi="ru-RU"/>
        </w:rPr>
        <w:t>Социализация обучающихся средствами трудовой деятельности должна быть направлена на формирование у них отношения к труду как важнейшему жизненному приоритету. В рамках такой социализации организация различных видов трудовой деятельности обучающихся (трудовая деятельность, связанная с учебными занятиями, ручной труд, занятия в учебных мастерских, общественно полезная работа, профессионально ориентированная производственная деятельность и др.) может предусматривать привлечение для проведения отдельных мероприятий представителей различных профессий, прежде всего из числа родителей обучающихся.</w:t>
      </w:r>
    </w:p>
    <w:p w14:paraId="62B66C08" w14:textId="77777777" w:rsidR="00D3116F" w:rsidRPr="00D3116F" w:rsidRDefault="00D3116F" w:rsidP="00D3116F">
      <w:pPr>
        <w:jc w:val="both"/>
        <w:rPr>
          <w:sz w:val="24"/>
          <w:szCs w:val="24"/>
          <w:lang w:bidi="ru-RU"/>
        </w:rPr>
      </w:pPr>
      <w:r w:rsidRPr="00D3116F">
        <w:rPr>
          <w:b/>
          <w:sz w:val="24"/>
          <w:szCs w:val="24"/>
          <w:lang w:bidi="ru-RU"/>
        </w:rPr>
        <w:t xml:space="preserve">Педагогическая поддержка старшеклассников в профессиональном самоопределении </w:t>
      </w:r>
      <w:r w:rsidRPr="00D3116F">
        <w:rPr>
          <w:sz w:val="24"/>
          <w:szCs w:val="24"/>
          <w:lang w:bidi="ru-RU"/>
        </w:rPr>
        <w:t>является важнейшим условием качественных изменений и в образовании, и в обществе.</w:t>
      </w:r>
    </w:p>
    <w:p w14:paraId="0B5B48F9" w14:textId="77777777" w:rsidR="00D3116F" w:rsidRPr="00D3116F" w:rsidRDefault="00D3116F" w:rsidP="00D3116F">
      <w:pPr>
        <w:jc w:val="both"/>
        <w:rPr>
          <w:sz w:val="24"/>
          <w:szCs w:val="24"/>
          <w:lang w:bidi="ru-RU"/>
        </w:rPr>
      </w:pPr>
      <w:r w:rsidRPr="00D3116F">
        <w:rPr>
          <w:sz w:val="24"/>
          <w:szCs w:val="24"/>
          <w:lang w:bidi="ru-RU"/>
        </w:rPr>
        <w:t xml:space="preserve">В процессе профессионального самоопределения учащихся встречаются определенные препятствия, возникающие в связи с решением задач выбора профессии. В основе их лежит несколько групп противоречий: противоречие между наличным и необходимым уровнем знаний, умений, способов, обеспечивающих реализацию встающих перед старшеклассником целей; противоречия, связанные с преодолением и оценкой своей жизненной перспективы: между возможностью проявить себя в различных видах деятельности необходимостью самоограничения потребностей, между склонностью к какой-либо профессии и представлением о ее непрестижности или </w:t>
      </w:r>
      <w:proofErr w:type="spellStart"/>
      <w:r w:rsidRPr="00D3116F">
        <w:rPr>
          <w:sz w:val="24"/>
          <w:szCs w:val="24"/>
          <w:lang w:bidi="ru-RU"/>
        </w:rPr>
        <w:t>неперспективности</w:t>
      </w:r>
      <w:proofErr w:type="spellEnd"/>
      <w:r w:rsidRPr="00D3116F">
        <w:rPr>
          <w:sz w:val="24"/>
          <w:szCs w:val="24"/>
          <w:lang w:bidi="ru-RU"/>
        </w:rPr>
        <w:t>, между осознанием уровня своего общего развития и необходимостью заняться малоквалифицированной работой и другие противоречия. Связанные с оценкой своей пригодности для избираемого пути: между интересами и способностями, между профессиональным идеалом и самооценкой, между уровнем притязаний и реальными возможностями, между особенностями здоровья, характера, привычек и требованиями, предъявляемыми профессией.</w:t>
      </w:r>
    </w:p>
    <w:p w14:paraId="480B38AC" w14:textId="77777777" w:rsidR="00D3116F" w:rsidRPr="00D3116F" w:rsidRDefault="00D3116F" w:rsidP="00163967">
      <w:pPr>
        <w:ind w:firstLine="222"/>
        <w:jc w:val="both"/>
        <w:rPr>
          <w:sz w:val="24"/>
          <w:szCs w:val="24"/>
          <w:lang w:bidi="ru-RU"/>
        </w:rPr>
      </w:pPr>
      <w:r w:rsidRPr="00D3116F">
        <w:rPr>
          <w:sz w:val="24"/>
          <w:szCs w:val="24"/>
          <w:lang w:bidi="ru-RU"/>
        </w:rPr>
        <w:t>Практика исследования показала, что наиболее распространенными трудностями и ошибками молодых людей при выборе профессии оказываются:</w:t>
      </w:r>
    </w:p>
    <w:p w14:paraId="7189EB82" w14:textId="77777777" w:rsidR="00D3116F" w:rsidRPr="00D3116F" w:rsidRDefault="00D3116F" w:rsidP="00862131">
      <w:pPr>
        <w:numPr>
          <w:ilvl w:val="0"/>
          <w:numId w:val="124"/>
        </w:numPr>
        <w:jc w:val="both"/>
        <w:rPr>
          <w:sz w:val="24"/>
          <w:szCs w:val="24"/>
          <w:lang w:bidi="ru-RU"/>
        </w:rPr>
      </w:pPr>
      <w:r w:rsidRPr="00D3116F">
        <w:rPr>
          <w:sz w:val="24"/>
          <w:szCs w:val="24"/>
          <w:lang w:bidi="ru-RU"/>
        </w:rPr>
        <w:t>использование неадекватных и даже предвзятых источников информации о профессии и, как следствие, выработка искаженных представлений о ней;</w:t>
      </w:r>
    </w:p>
    <w:p w14:paraId="531CCFF0" w14:textId="77777777" w:rsidR="00D3116F" w:rsidRPr="00D3116F" w:rsidRDefault="00D3116F" w:rsidP="00862131">
      <w:pPr>
        <w:numPr>
          <w:ilvl w:val="0"/>
          <w:numId w:val="124"/>
        </w:numPr>
        <w:jc w:val="both"/>
        <w:rPr>
          <w:sz w:val="24"/>
          <w:szCs w:val="24"/>
          <w:lang w:bidi="ru-RU"/>
        </w:rPr>
      </w:pPr>
      <w:r w:rsidRPr="00D3116F">
        <w:rPr>
          <w:sz w:val="24"/>
          <w:szCs w:val="24"/>
          <w:lang w:bidi="ru-RU"/>
        </w:rPr>
        <w:t>неумение систематизировать имеющуюся информацию, выделить в ней главное и второстепенное;</w:t>
      </w:r>
    </w:p>
    <w:p w14:paraId="136211D1" w14:textId="77777777" w:rsidR="00D3116F" w:rsidRPr="00D3116F" w:rsidRDefault="00D3116F" w:rsidP="00862131">
      <w:pPr>
        <w:numPr>
          <w:ilvl w:val="0"/>
          <w:numId w:val="124"/>
        </w:numPr>
        <w:jc w:val="both"/>
        <w:rPr>
          <w:sz w:val="24"/>
          <w:szCs w:val="24"/>
          <w:lang w:bidi="ru-RU"/>
        </w:rPr>
      </w:pPr>
      <w:r w:rsidRPr="00D3116F">
        <w:rPr>
          <w:sz w:val="24"/>
          <w:szCs w:val="24"/>
          <w:lang w:bidi="ru-RU"/>
        </w:rPr>
        <w:t>переоценка или недооценка роли отдельных индивидуально- психологических качеств при выборе профессии;</w:t>
      </w:r>
    </w:p>
    <w:p w14:paraId="34523A6B" w14:textId="77777777" w:rsidR="00D3116F" w:rsidRPr="00D3116F" w:rsidRDefault="00D3116F" w:rsidP="00862131">
      <w:pPr>
        <w:numPr>
          <w:ilvl w:val="0"/>
          <w:numId w:val="124"/>
        </w:numPr>
        <w:jc w:val="both"/>
        <w:rPr>
          <w:sz w:val="24"/>
          <w:szCs w:val="24"/>
          <w:lang w:bidi="ru-RU"/>
        </w:rPr>
      </w:pPr>
      <w:r w:rsidRPr="00D3116F">
        <w:rPr>
          <w:sz w:val="24"/>
          <w:szCs w:val="24"/>
          <w:lang w:bidi="ru-RU"/>
        </w:rPr>
        <w:t>неумение соотнести свои возможности с требованиями профессии, неадекватная самооценка;</w:t>
      </w:r>
    </w:p>
    <w:p w14:paraId="5197FD40" w14:textId="77777777" w:rsidR="00D3116F" w:rsidRPr="00D3116F" w:rsidRDefault="00D3116F" w:rsidP="00862131">
      <w:pPr>
        <w:numPr>
          <w:ilvl w:val="0"/>
          <w:numId w:val="124"/>
        </w:numPr>
        <w:jc w:val="both"/>
        <w:rPr>
          <w:sz w:val="24"/>
          <w:szCs w:val="24"/>
          <w:lang w:bidi="ru-RU"/>
        </w:rPr>
      </w:pPr>
      <w:r w:rsidRPr="00D3116F">
        <w:rPr>
          <w:sz w:val="24"/>
          <w:szCs w:val="24"/>
          <w:lang w:bidi="ru-RU"/>
        </w:rPr>
        <w:t>неправильное понимание способностей, подмена их морально- нравственными качествами;</w:t>
      </w:r>
    </w:p>
    <w:p w14:paraId="4EDB6D0C" w14:textId="77777777" w:rsidR="00D3116F" w:rsidRPr="00D3116F" w:rsidRDefault="00D3116F" w:rsidP="00862131">
      <w:pPr>
        <w:numPr>
          <w:ilvl w:val="0"/>
          <w:numId w:val="124"/>
        </w:numPr>
        <w:jc w:val="both"/>
        <w:rPr>
          <w:sz w:val="24"/>
          <w:szCs w:val="24"/>
          <w:lang w:bidi="ru-RU"/>
        </w:rPr>
      </w:pPr>
      <w:r w:rsidRPr="00D3116F">
        <w:rPr>
          <w:sz w:val="24"/>
          <w:szCs w:val="24"/>
          <w:lang w:bidi="ru-RU"/>
        </w:rPr>
        <w:t>неверные представления о возможности развития профессионально важных качеств, о путях и способах освоения профессии, выработки индивидуального стиля деятельности;</w:t>
      </w:r>
    </w:p>
    <w:p w14:paraId="52F3354F" w14:textId="77777777" w:rsidR="00D3116F" w:rsidRPr="00D3116F" w:rsidRDefault="00D3116F" w:rsidP="00862131">
      <w:pPr>
        <w:numPr>
          <w:ilvl w:val="0"/>
          <w:numId w:val="124"/>
        </w:numPr>
        <w:jc w:val="both"/>
        <w:rPr>
          <w:sz w:val="24"/>
          <w:szCs w:val="24"/>
          <w:lang w:bidi="ru-RU"/>
        </w:rPr>
      </w:pPr>
      <w:r w:rsidRPr="00D3116F">
        <w:rPr>
          <w:sz w:val="24"/>
          <w:szCs w:val="24"/>
          <w:lang w:bidi="ru-RU"/>
        </w:rPr>
        <w:lastRenderedPageBreak/>
        <w:t>преобладание эмоциональных компонентов в процессе принятия решения; неумение изменить решение при получении новых данных;</w:t>
      </w:r>
    </w:p>
    <w:p w14:paraId="5750EA45" w14:textId="77777777" w:rsidR="00D3116F" w:rsidRPr="00D3116F" w:rsidRDefault="00D3116F" w:rsidP="00862131">
      <w:pPr>
        <w:numPr>
          <w:ilvl w:val="0"/>
          <w:numId w:val="124"/>
        </w:numPr>
        <w:jc w:val="both"/>
        <w:rPr>
          <w:sz w:val="24"/>
          <w:szCs w:val="24"/>
          <w:lang w:bidi="ru-RU"/>
        </w:rPr>
      </w:pPr>
      <w:r w:rsidRPr="00D3116F">
        <w:rPr>
          <w:sz w:val="24"/>
          <w:szCs w:val="24"/>
          <w:lang w:bidi="ru-RU"/>
        </w:rPr>
        <w:t>подчинение «давлению» со стороны окружающих; выбор профессии на основе симпатии к тем или иным личностным, непрофессиональным качествам представителей определенной профессии.</w:t>
      </w:r>
    </w:p>
    <w:p w14:paraId="56383959" w14:textId="77777777" w:rsidR="00F17119" w:rsidRDefault="00F17119" w:rsidP="00F17119">
      <w:pPr>
        <w:ind w:firstLine="222"/>
        <w:jc w:val="both"/>
        <w:rPr>
          <w:sz w:val="24"/>
          <w:szCs w:val="24"/>
          <w:lang w:bidi="ru-RU"/>
        </w:rPr>
      </w:pPr>
    </w:p>
    <w:p w14:paraId="45FCF4D5" w14:textId="77777777" w:rsidR="00D3116F" w:rsidRPr="00D3116F" w:rsidRDefault="00D3116F" w:rsidP="00F17119">
      <w:pPr>
        <w:ind w:firstLine="222"/>
        <w:jc w:val="both"/>
        <w:rPr>
          <w:b/>
          <w:i/>
          <w:sz w:val="24"/>
          <w:szCs w:val="24"/>
          <w:lang w:bidi="ru-RU"/>
        </w:rPr>
      </w:pPr>
      <w:r w:rsidRPr="00F17119">
        <w:rPr>
          <w:sz w:val="24"/>
          <w:szCs w:val="24"/>
          <w:lang w:bidi="ru-RU"/>
        </w:rPr>
        <w:t>В процессе формирования готовности старшеклассников к профессиональному самоопределению необходима педагогическая</w:t>
      </w:r>
      <w:r w:rsidR="00F17119" w:rsidRPr="00F17119">
        <w:rPr>
          <w:sz w:val="24"/>
          <w:szCs w:val="24"/>
          <w:lang w:bidi="ru-RU"/>
        </w:rPr>
        <w:t xml:space="preserve"> поддержка, как система средств. </w:t>
      </w:r>
      <w:r w:rsidRPr="00F17119">
        <w:rPr>
          <w:sz w:val="24"/>
          <w:szCs w:val="24"/>
          <w:lang w:bidi="ru-RU"/>
        </w:rPr>
        <w:t>В ГБОУ СОШ № 4 Кусто разработана</w:t>
      </w:r>
      <w:r w:rsidRPr="00D3116F">
        <w:rPr>
          <w:sz w:val="24"/>
          <w:szCs w:val="24"/>
          <w:lang w:bidi="ru-RU"/>
        </w:rPr>
        <w:t xml:space="preserve"> </w:t>
      </w:r>
      <w:r w:rsidRPr="00D3116F">
        <w:rPr>
          <w:b/>
          <w:i/>
          <w:sz w:val="24"/>
          <w:szCs w:val="24"/>
          <w:lang w:bidi="ru-RU"/>
        </w:rPr>
        <w:t>Модель педаго</w:t>
      </w:r>
      <w:r w:rsidR="00F17119">
        <w:rPr>
          <w:b/>
          <w:i/>
          <w:sz w:val="24"/>
          <w:szCs w:val="24"/>
          <w:lang w:bidi="ru-RU"/>
        </w:rPr>
        <w:t xml:space="preserve">гической поддержки обучающихся </w:t>
      </w:r>
      <w:r w:rsidRPr="00D3116F">
        <w:rPr>
          <w:b/>
          <w:i/>
          <w:sz w:val="24"/>
          <w:szCs w:val="24"/>
          <w:lang w:bidi="ru-RU"/>
        </w:rPr>
        <w:t>в профессиональном самоопределении.</w:t>
      </w:r>
    </w:p>
    <w:p w14:paraId="14495FA1" w14:textId="77777777" w:rsidR="00D3116F" w:rsidRPr="00D3116F" w:rsidRDefault="00D3116F" w:rsidP="00F17119">
      <w:pPr>
        <w:ind w:firstLine="222"/>
        <w:jc w:val="both"/>
        <w:rPr>
          <w:sz w:val="24"/>
          <w:szCs w:val="24"/>
          <w:lang w:bidi="ru-RU"/>
        </w:rPr>
      </w:pPr>
      <w:r w:rsidRPr="00D3116F">
        <w:rPr>
          <w:sz w:val="24"/>
          <w:szCs w:val="24"/>
          <w:lang w:bidi="ru-RU"/>
        </w:rPr>
        <w:t>Прежде чем оказать поддержку молодому человеку в профессиональном самоопределении, необходимо осознать цель и смысл оказания помощи, четко представлять перспективы и ограничения развития личности в зависимости от выбора профессии и дальнейшего профессионального образования. Недостаточно дать рекомендации обучающемуся, какая профессия подходит; необходимо обеспечить условия, стимулирующие рост человека, в результате чего обучающийся сам мог бы взять на себя ответственность за тот или иной профессиональный выбор.</w:t>
      </w:r>
    </w:p>
    <w:p w14:paraId="5DE66B91" w14:textId="77777777" w:rsidR="00D3116F" w:rsidRPr="00D3116F" w:rsidRDefault="00D3116F" w:rsidP="00F17119">
      <w:pPr>
        <w:ind w:firstLine="222"/>
        <w:jc w:val="both"/>
        <w:rPr>
          <w:sz w:val="24"/>
          <w:szCs w:val="24"/>
          <w:lang w:bidi="ru-RU"/>
        </w:rPr>
      </w:pPr>
      <w:r w:rsidRPr="00D3116F">
        <w:rPr>
          <w:sz w:val="24"/>
          <w:szCs w:val="24"/>
          <w:lang w:bidi="ru-RU"/>
        </w:rPr>
        <w:t>Одним из таких условий должен стать образовательный процесс, ориентированный на развитие у школьников готовности к личностному и профессиональному самоопределению. Его вариативная организация может проявляться на уровне содержания образования - введение углубляющего или расширяющего компонентов в профильных классах; на уровне учебного плана - интеграция учебных планов среднего общего и начального (среднего) профессионального образования при сохранении инвариантной части учебного плана школы, учебных планов дополнительного образования; на уровне организации самого урока и расписания занятий; на уровне личностно-развивающих технологий и методов обучения; на уровне различных вариантов нетрадиционных форм учебных занятий: в малых группах в рамках курсов по выбору, в учебно-исследовательских группах.</w:t>
      </w:r>
    </w:p>
    <w:p w14:paraId="6BB98FD6" w14:textId="77777777" w:rsidR="00D3116F" w:rsidRPr="00D3116F" w:rsidRDefault="00D3116F" w:rsidP="00163967">
      <w:pPr>
        <w:ind w:firstLine="222"/>
        <w:jc w:val="both"/>
        <w:rPr>
          <w:sz w:val="24"/>
          <w:szCs w:val="24"/>
          <w:lang w:bidi="ru-RU"/>
        </w:rPr>
      </w:pPr>
      <w:r w:rsidRPr="00D3116F">
        <w:rPr>
          <w:b/>
          <w:sz w:val="24"/>
          <w:szCs w:val="24"/>
          <w:lang w:bidi="ru-RU"/>
        </w:rPr>
        <w:t xml:space="preserve">Дополнительное образование </w:t>
      </w:r>
      <w:r w:rsidRPr="00D3116F">
        <w:rPr>
          <w:sz w:val="24"/>
          <w:szCs w:val="24"/>
          <w:lang w:bidi="ru-RU"/>
        </w:rPr>
        <w:t>основывается на свободном и добровольном сотрудничестве обучающихся, их родителей и педагогов, которое способствует установлению взаимопонимания и доверия между субъектами образовательного процесса, обладает большими возможностями (педагогической поддержки обучающихся:</w:t>
      </w:r>
    </w:p>
    <w:p w14:paraId="48CFEFBD" w14:textId="77777777" w:rsidR="00D3116F" w:rsidRPr="00D3116F" w:rsidRDefault="00D3116F" w:rsidP="00862131">
      <w:pPr>
        <w:numPr>
          <w:ilvl w:val="1"/>
          <w:numId w:val="124"/>
        </w:numPr>
        <w:jc w:val="both"/>
        <w:rPr>
          <w:sz w:val="24"/>
          <w:szCs w:val="24"/>
          <w:lang w:bidi="ru-RU"/>
        </w:rPr>
      </w:pPr>
      <w:r w:rsidRPr="00D3116F">
        <w:rPr>
          <w:sz w:val="24"/>
          <w:szCs w:val="24"/>
          <w:lang w:bidi="ru-RU"/>
        </w:rPr>
        <w:t>возможность всестороннего развития учащихся по личностно ориентированным программам с целью выявления и развития индивидуальности каждого;</w:t>
      </w:r>
    </w:p>
    <w:p w14:paraId="6C2D0E2F" w14:textId="77777777" w:rsidR="00D3116F" w:rsidRPr="00D3116F" w:rsidRDefault="00D3116F" w:rsidP="00862131">
      <w:pPr>
        <w:numPr>
          <w:ilvl w:val="1"/>
          <w:numId w:val="124"/>
        </w:numPr>
        <w:jc w:val="both"/>
        <w:rPr>
          <w:sz w:val="24"/>
          <w:szCs w:val="24"/>
          <w:lang w:bidi="ru-RU"/>
        </w:rPr>
      </w:pPr>
      <w:r w:rsidRPr="00D3116F">
        <w:rPr>
          <w:sz w:val="24"/>
          <w:szCs w:val="24"/>
          <w:lang w:bidi="ru-RU"/>
        </w:rPr>
        <w:t>возможность варьирования различными курсами, исходя из интересов обучающихся и пожеланий родителей;</w:t>
      </w:r>
    </w:p>
    <w:p w14:paraId="178609D4" w14:textId="77777777" w:rsidR="00D3116F" w:rsidRPr="00D3116F" w:rsidRDefault="00D3116F" w:rsidP="00862131">
      <w:pPr>
        <w:numPr>
          <w:ilvl w:val="1"/>
          <w:numId w:val="124"/>
        </w:numPr>
        <w:jc w:val="both"/>
        <w:rPr>
          <w:sz w:val="24"/>
          <w:szCs w:val="24"/>
          <w:lang w:bidi="ru-RU"/>
        </w:rPr>
      </w:pPr>
      <w:r w:rsidRPr="00D3116F">
        <w:rPr>
          <w:sz w:val="24"/>
          <w:szCs w:val="24"/>
          <w:lang w:bidi="ru-RU"/>
        </w:rPr>
        <w:t>возможность свободного выбора занятий, в наибольшей степени соответствующих интересам и проявлению индивидуальности каждого ученика;</w:t>
      </w:r>
    </w:p>
    <w:p w14:paraId="0C33BB19" w14:textId="77777777" w:rsidR="00D3116F" w:rsidRPr="00D3116F" w:rsidRDefault="00D3116F" w:rsidP="00862131">
      <w:pPr>
        <w:numPr>
          <w:ilvl w:val="1"/>
          <w:numId w:val="124"/>
        </w:numPr>
        <w:jc w:val="both"/>
        <w:rPr>
          <w:sz w:val="24"/>
          <w:szCs w:val="24"/>
          <w:lang w:bidi="ru-RU"/>
        </w:rPr>
      </w:pPr>
      <w:r w:rsidRPr="00D3116F">
        <w:rPr>
          <w:sz w:val="24"/>
          <w:szCs w:val="24"/>
          <w:lang w:bidi="ru-RU"/>
        </w:rPr>
        <w:t>возможность концентрации внимания педагога на индивидуальности каждого ребенка;</w:t>
      </w:r>
    </w:p>
    <w:p w14:paraId="379D6096" w14:textId="77777777" w:rsidR="00D3116F" w:rsidRPr="00D3116F" w:rsidRDefault="00D3116F" w:rsidP="00862131">
      <w:pPr>
        <w:numPr>
          <w:ilvl w:val="1"/>
          <w:numId w:val="124"/>
        </w:numPr>
        <w:jc w:val="both"/>
        <w:rPr>
          <w:sz w:val="24"/>
          <w:szCs w:val="24"/>
          <w:lang w:bidi="ru-RU"/>
        </w:rPr>
      </w:pPr>
      <w:r w:rsidRPr="00D3116F">
        <w:rPr>
          <w:sz w:val="24"/>
          <w:szCs w:val="24"/>
          <w:lang w:bidi="ru-RU"/>
        </w:rPr>
        <w:t>возможность включения в образовательный процесс родителей обучающихся с целью создания в семье среды, способствующей саморазвитию личности.</w:t>
      </w:r>
    </w:p>
    <w:p w14:paraId="2B8F1E4E" w14:textId="77777777" w:rsidR="00D3116F" w:rsidRPr="00D3116F" w:rsidRDefault="00D3116F" w:rsidP="00163967">
      <w:pPr>
        <w:ind w:firstLine="222"/>
        <w:jc w:val="both"/>
        <w:rPr>
          <w:sz w:val="24"/>
          <w:szCs w:val="24"/>
          <w:lang w:bidi="ru-RU"/>
        </w:rPr>
      </w:pPr>
      <w:r w:rsidRPr="00D3116F">
        <w:rPr>
          <w:sz w:val="24"/>
          <w:szCs w:val="24"/>
          <w:lang w:bidi="ru-RU"/>
        </w:rPr>
        <w:t>Таким образом, целенаправленная система средств, многообразие и вариативность форм организации педагогической поддержки осуществляют комплексный подход к решению проблем обучающихся в профессиональном самоопределении.</w:t>
      </w:r>
    </w:p>
    <w:p w14:paraId="2C8A5893" w14:textId="77777777" w:rsidR="00D3116F" w:rsidRPr="00D3116F" w:rsidRDefault="00D3116F" w:rsidP="00D3116F">
      <w:pPr>
        <w:jc w:val="both"/>
        <w:rPr>
          <w:b/>
          <w:bCs/>
          <w:sz w:val="24"/>
          <w:szCs w:val="24"/>
          <w:lang w:bidi="ru-RU"/>
        </w:rPr>
      </w:pPr>
      <w:r w:rsidRPr="00D3116F">
        <w:rPr>
          <w:b/>
          <w:bCs/>
          <w:sz w:val="24"/>
          <w:szCs w:val="24"/>
          <w:lang w:bidi="ru-RU"/>
        </w:rPr>
        <w:lastRenderedPageBreak/>
        <w:t>Повышение педагогической культуры родителей</w:t>
      </w:r>
    </w:p>
    <w:p w14:paraId="5274C8C2" w14:textId="77777777" w:rsidR="00D3116F" w:rsidRPr="00D3116F" w:rsidRDefault="00D3116F" w:rsidP="00D3116F">
      <w:pPr>
        <w:jc w:val="both"/>
        <w:rPr>
          <w:sz w:val="24"/>
          <w:szCs w:val="24"/>
          <w:lang w:bidi="ru-RU"/>
        </w:rPr>
      </w:pPr>
      <w:r w:rsidRPr="00D3116F">
        <w:rPr>
          <w:sz w:val="24"/>
          <w:szCs w:val="24"/>
          <w:lang w:bidi="ru-RU"/>
        </w:rPr>
        <w:t>Педагогическая культура родителей – один из самых действенных факторов духовно-нравственного развития, воспитания и социализации школьников. Уклад семейной жизни представляет собой один из важнейших компонентов нравственного уклада жизни обучающегося. В силу этого повышение педагогической культуры родителей необходимо рассматривать как одно из важнейших направлений воспитания и социализации обучающихся 10-11-х классов.</w:t>
      </w:r>
    </w:p>
    <w:p w14:paraId="65468DA5" w14:textId="77777777" w:rsidR="00D3116F" w:rsidRPr="00D3116F" w:rsidRDefault="00D3116F" w:rsidP="00D3116F">
      <w:pPr>
        <w:jc w:val="both"/>
        <w:rPr>
          <w:sz w:val="24"/>
          <w:szCs w:val="24"/>
          <w:lang w:bidi="ru-RU"/>
        </w:rPr>
      </w:pPr>
      <w:r w:rsidRPr="00D3116F">
        <w:rPr>
          <w:sz w:val="24"/>
          <w:szCs w:val="24"/>
          <w:lang w:bidi="ru-RU"/>
        </w:rPr>
        <w:t>Права и обязанности родителей определены в статьях 38, 43 Конституции Российской Федерации, главе 12 Семейного кодекса Российской Федерации, статьях Федерального Закона от 29.12.2012 № 273-ФЗ «Об образовании в Российской Федерации».</w:t>
      </w:r>
    </w:p>
    <w:p w14:paraId="5EB4E49B" w14:textId="77777777" w:rsidR="00D3116F" w:rsidRPr="00D3116F" w:rsidRDefault="00D3116F" w:rsidP="00D3116F">
      <w:pPr>
        <w:jc w:val="both"/>
        <w:rPr>
          <w:sz w:val="24"/>
          <w:szCs w:val="24"/>
          <w:lang w:bidi="ru-RU"/>
        </w:rPr>
      </w:pPr>
      <w:r w:rsidRPr="00D3116F">
        <w:rPr>
          <w:sz w:val="24"/>
          <w:szCs w:val="24"/>
          <w:lang w:bidi="ru-RU"/>
        </w:rPr>
        <w:t>Система работы школы по повышению педагогической культуры родителей основана на следующих принципах:</w:t>
      </w:r>
    </w:p>
    <w:p w14:paraId="5CB2FD33" w14:textId="77777777" w:rsidR="00D3116F" w:rsidRPr="00D3116F" w:rsidRDefault="00D3116F" w:rsidP="00862131">
      <w:pPr>
        <w:numPr>
          <w:ilvl w:val="0"/>
          <w:numId w:val="123"/>
        </w:numPr>
        <w:jc w:val="both"/>
        <w:rPr>
          <w:sz w:val="24"/>
          <w:szCs w:val="24"/>
          <w:lang w:bidi="ru-RU"/>
        </w:rPr>
      </w:pPr>
      <w:r w:rsidRPr="00D3116F">
        <w:rPr>
          <w:sz w:val="24"/>
          <w:szCs w:val="24"/>
          <w:lang w:bidi="ru-RU"/>
        </w:rPr>
        <w:t>совместная педагогическая деятельность семьи и школы;</w:t>
      </w:r>
    </w:p>
    <w:p w14:paraId="59A88722" w14:textId="77777777" w:rsidR="00D3116F" w:rsidRPr="00D3116F" w:rsidRDefault="00D3116F" w:rsidP="00862131">
      <w:pPr>
        <w:numPr>
          <w:ilvl w:val="0"/>
          <w:numId w:val="123"/>
        </w:numPr>
        <w:jc w:val="both"/>
        <w:rPr>
          <w:sz w:val="24"/>
          <w:szCs w:val="24"/>
          <w:lang w:bidi="ru-RU"/>
        </w:rPr>
      </w:pPr>
      <w:r w:rsidRPr="00D3116F">
        <w:rPr>
          <w:sz w:val="24"/>
          <w:szCs w:val="24"/>
          <w:lang w:bidi="ru-RU"/>
        </w:rPr>
        <w:t>сочетание педагогического просвещения с педагогическим самообразованием родителей;</w:t>
      </w:r>
    </w:p>
    <w:p w14:paraId="31551BFD" w14:textId="77777777" w:rsidR="00D3116F" w:rsidRPr="00D3116F" w:rsidRDefault="00D3116F" w:rsidP="00862131">
      <w:pPr>
        <w:numPr>
          <w:ilvl w:val="0"/>
          <w:numId w:val="123"/>
        </w:numPr>
        <w:jc w:val="both"/>
        <w:rPr>
          <w:sz w:val="24"/>
          <w:szCs w:val="24"/>
          <w:lang w:bidi="ru-RU"/>
        </w:rPr>
      </w:pPr>
      <w:r w:rsidRPr="00D3116F">
        <w:rPr>
          <w:sz w:val="24"/>
          <w:szCs w:val="24"/>
          <w:lang w:bidi="ru-RU"/>
        </w:rPr>
        <w:t>педагогическое внимание, уважение и требовательность к родителям;</w:t>
      </w:r>
    </w:p>
    <w:p w14:paraId="291F7D52" w14:textId="77777777" w:rsidR="00D3116F" w:rsidRPr="00D3116F" w:rsidRDefault="00D3116F" w:rsidP="00862131">
      <w:pPr>
        <w:numPr>
          <w:ilvl w:val="0"/>
          <w:numId w:val="123"/>
        </w:numPr>
        <w:jc w:val="both"/>
        <w:rPr>
          <w:sz w:val="24"/>
          <w:szCs w:val="24"/>
          <w:lang w:bidi="ru-RU"/>
        </w:rPr>
      </w:pPr>
      <w:r w:rsidRPr="00D3116F">
        <w:rPr>
          <w:sz w:val="24"/>
          <w:szCs w:val="24"/>
          <w:lang w:bidi="ru-RU"/>
        </w:rPr>
        <w:t>поддержка и индивидуальное сопровождение становления и развития педагогической культуры каждого из родителей;</w:t>
      </w:r>
    </w:p>
    <w:p w14:paraId="38178669" w14:textId="77777777" w:rsidR="00D3116F" w:rsidRPr="00D3116F" w:rsidRDefault="00D3116F" w:rsidP="00862131">
      <w:pPr>
        <w:numPr>
          <w:ilvl w:val="0"/>
          <w:numId w:val="123"/>
        </w:numPr>
        <w:jc w:val="both"/>
        <w:rPr>
          <w:sz w:val="24"/>
          <w:szCs w:val="24"/>
          <w:lang w:bidi="ru-RU"/>
        </w:rPr>
      </w:pPr>
      <w:r w:rsidRPr="00D3116F">
        <w:rPr>
          <w:sz w:val="24"/>
          <w:szCs w:val="24"/>
          <w:lang w:bidi="ru-RU"/>
        </w:rPr>
        <w:t>содействие родителям в решении индивидуальных проблем воспитания детей;</w:t>
      </w:r>
    </w:p>
    <w:p w14:paraId="798C38E4" w14:textId="77777777" w:rsidR="00D3116F" w:rsidRPr="00D3116F" w:rsidRDefault="00D3116F" w:rsidP="00862131">
      <w:pPr>
        <w:numPr>
          <w:ilvl w:val="0"/>
          <w:numId w:val="123"/>
        </w:numPr>
        <w:jc w:val="both"/>
        <w:rPr>
          <w:sz w:val="24"/>
          <w:szCs w:val="24"/>
          <w:lang w:bidi="ru-RU"/>
        </w:rPr>
      </w:pPr>
      <w:r w:rsidRPr="00D3116F">
        <w:rPr>
          <w:sz w:val="24"/>
          <w:szCs w:val="24"/>
          <w:lang w:bidi="ru-RU"/>
        </w:rPr>
        <w:t>опора на положительный опыт семейного воспитания.</w:t>
      </w:r>
    </w:p>
    <w:p w14:paraId="136F7F5D" w14:textId="77777777" w:rsidR="00D3116F" w:rsidRPr="00D3116F" w:rsidRDefault="00D3116F" w:rsidP="00D3116F">
      <w:pPr>
        <w:jc w:val="both"/>
        <w:rPr>
          <w:sz w:val="24"/>
          <w:szCs w:val="24"/>
          <w:lang w:bidi="ru-RU"/>
        </w:rPr>
      </w:pPr>
      <w:r w:rsidRPr="00D3116F">
        <w:rPr>
          <w:sz w:val="24"/>
          <w:szCs w:val="24"/>
          <w:lang w:bidi="ru-RU"/>
        </w:rPr>
        <w:t>Родители принимают деятельное участие в определении основных направлений, ценностей и приоритетов деятельности школы по воспитанию и социализации своих детей, в разработке содержания и реализации программ воспитания и социализации обучающихся, оценке эффективности этих программ. Соответственно составной частью содержания деятельности школы по воспитанию и социализации обучающихся является деятельность школы по повышению педагогической культуры родителей. Знания, получаемые родителями, должны быть востребованы в реальных педагогических ситуациях. Эти знания должны открыть родителям возможности активного, квалифицированного, ответственного, свободного участия в воспитательных программах и мероприятиях.</w:t>
      </w:r>
    </w:p>
    <w:p w14:paraId="3775C211" w14:textId="77777777" w:rsidR="00D3116F" w:rsidRPr="00D3116F" w:rsidRDefault="00D3116F" w:rsidP="00D3116F">
      <w:pPr>
        <w:jc w:val="both"/>
        <w:rPr>
          <w:sz w:val="24"/>
          <w:szCs w:val="24"/>
          <w:lang w:bidi="ru-RU"/>
        </w:rPr>
      </w:pPr>
      <w:r w:rsidRPr="00D3116F">
        <w:rPr>
          <w:sz w:val="24"/>
          <w:szCs w:val="24"/>
          <w:lang w:bidi="ru-RU"/>
        </w:rPr>
        <w:t>Сроки и формы проведения мероприятий в рамках повышения педагогической культуры родителей согласованы с планами воспитательной работы школы. Работа с родителями, как правило, должна предшествовать работе с учащимися и подготавливать к ней.</w:t>
      </w:r>
    </w:p>
    <w:p w14:paraId="3BA2D141" w14:textId="77777777" w:rsidR="00D3116F" w:rsidRPr="00D3116F" w:rsidRDefault="00D3116F" w:rsidP="00D3116F">
      <w:pPr>
        <w:jc w:val="both"/>
        <w:rPr>
          <w:bCs/>
          <w:sz w:val="24"/>
          <w:szCs w:val="24"/>
          <w:lang w:bidi="ru-RU"/>
        </w:rPr>
      </w:pPr>
      <w:r w:rsidRPr="00D3116F">
        <w:rPr>
          <w:b/>
          <w:bCs/>
          <w:sz w:val="24"/>
          <w:szCs w:val="24"/>
          <w:lang w:bidi="ru-RU"/>
        </w:rPr>
        <w:t xml:space="preserve">Просветительская работа с родителями (законными представителями) </w:t>
      </w:r>
      <w:r w:rsidRPr="00D3116F">
        <w:rPr>
          <w:bCs/>
          <w:sz w:val="24"/>
          <w:szCs w:val="24"/>
          <w:lang w:bidi="ru-RU"/>
        </w:rPr>
        <w:t>включает:</w:t>
      </w:r>
    </w:p>
    <w:p w14:paraId="70428499" w14:textId="77777777" w:rsidR="00D3116F" w:rsidRPr="00D3116F" w:rsidRDefault="00D3116F" w:rsidP="00862131">
      <w:pPr>
        <w:numPr>
          <w:ilvl w:val="0"/>
          <w:numId w:val="122"/>
        </w:numPr>
        <w:jc w:val="both"/>
        <w:rPr>
          <w:sz w:val="24"/>
          <w:szCs w:val="24"/>
          <w:lang w:bidi="ru-RU"/>
        </w:rPr>
      </w:pPr>
      <w:r w:rsidRPr="00D3116F">
        <w:rPr>
          <w:sz w:val="24"/>
          <w:szCs w:val="24"/>
          <w:lang w:bidi="ru-RU"/>
        </w:rPr>
        <w:t>лекции, семинары, консультации по различным вопросам роста и развития ребенка, его здоровья, факторов, положительно и отрицательно влияющих на здоровье детей, и т. п., экологическое просвещение родителей; просвещение в профильном определении их ребенка-выпускника школы;</w:t>
      </w:r>
    </w:p>
    <w:p w14:paraId="42E5E78E" w14:textId="77777777" w:rsidR="00D3116F" w:rsidRPr="00D3116F" w:rsidRDefault="00D3116F" w:rsidP="00862131">
      <w:pPr>
        <w:numPr>
          <w:ilvl w:val="0"/>
          <w:numId w:val="122"/>
        </w:numPr>
        <w:jc w:val="both"/>
        <w:rPr>
          <w:sz w:val="24"/>
          <w:szCs w:val="24"/>
          <w:lang w:bidi="ru-RU"/>
        </w:rPr>
      </w:pPr>
      <w:r w:rsidRPr="00D3116F">
        <w:rPr>
          <w:sz w:val="24"/>
          <w:szCs w:val="24"/>
          <w:lang w:bidi="ru-RU"/>
        </w:rPr>
        <w:t>организацию совместной работы педагогов и родителей (законных представителей) по проведению спортивных соревнований, дней экологической культуры и здоровья, занятий по профилактике вредных привычек и т. п.</w:t>
      </w:r>
    </w:p>
    <w:p w14:paraId="08F103BD" w14:textId="77777777" w:rsidR="00437B86" w:rsidRDefault="00437B86" w:rsidP="00D3116F">
      <w:pPr>
        <w:jc w:val="both"/>
        <w:rPr>
          <w:b/>
          <w:bCs/>
          <w:sz w:val="24"/>
          <w:szCs w:val="24"/>
          <w:lang w:bidi="ru-RU"/>
        </w:rPr>
      </w:pPr>
    </w:p>
    <w:p w14:paraId="21291246" w14:textId="77777777" w:rsidR="00D3116F" w:rsidRPr="00437B86" w:rsidRDefault="00437B86" w:rsidP="00D3116F">
      <w:pPr>
        <w:jc w:val="both"/>
        <w:rPr>
          <w:b/>
          <w:bCs/>
          <w:color w:val="0070C0"/>
          <w:sz w:val="24"/>
          <w:szCs w:val="24"/>
          <w:lang w:bidi="ru-RU"/>
        </w:rPr>
      </w:pPr>
      <w:r>
        <w:rPr>
          <w:b/>
          <w:bCs/>
          <w:color w:val="0070C0"/>
          <w:sz w:val="24"/>
          <w:szCs w:val="24"/>
          <w:lang w:val="en-US" w:bidi="ru-RU"/>
        </w:rPr>
        <w:t>II</w:t>
      </w:r>
      <w:r w:rsidRPr="00437B86">
        <w:rPr>
          <w:b/>
          <w:bCs/>
          <w:color w:val="0070C0"/>
          <w:sz w:val="24"/>
          <w:szCs w:val="24"/>
          <w:lang w:bidi="ru-RU"/>
        </w:rPr>
        <w:t>.</w:t>
      </w:r>
      <w:r w:rsidR="00777B51">
        <w:rPr>
          <w:b/>
          <w:bCs/>
          <w:color w:val="0070C0"/>
          <w:sz w:val="24"/>
          <w:szCs w:val="24"/>
          <w:lang w:bidi="ru-RU"/>
        </w:rPr>
        <w:t>3.</w:t>
      </w:r>
      <w:r w:rsidR="00163967" w:rsidRPr="008A0142">
        <w:rPr>
          <w:b/>
          <w:bCs/>
          <w:color w:val="0070C0"/>
          <w:sz w:val="24"/>
          <w:szCs w:val="24"/>
          <w:lang w:bidi="ru-RU"/>
        </w:rPr>
        <w:t>8</w:t>
      </w:r>
      <w:r>
        <w:rPr>
          <w:b/>
          <w:bCs/>
          <w:color w:val="0070C0"/>
          <w:sz w:val="24"/>
          <w:szCs w:val="24"/>
          <w:lang w:bidi="ru-RU"/>
        </w:rPr>
        <w:t xml:space="preserve">. </w:t>
      </w:r>
      <w:r w:rsidR="00D3116F" w:rsidRPr="00437B86">
        <w:rPr>
          <w:b/>
          <w:bCs/>
          <w:color w:val="0070C0"/>
          <w:sz w:val="24"/>
          <w:szCs w:val="24"/>
          <w:lang w:bidi="ru-RU"/>
        </w:rPr>
        <w:t>Система управления воспитательным процессом и социализацией обучающихся</w:t>
      </w:r>
    </w:p>
    <w:p w14:paraId="3FAECC24" w14:textId="77777777" w:rsidR="00D3116F" w:rsidRPr="00D3116F" w:rsidRDefault="00D3116F" w:rsidP="00163967">
      <w:pPr>
        <w:ind w:firstLine="222"/>
        <w:jc w:val="both"/>
        <w:rPr>
          <w:sz w:val="24"/>
          <w:szCs w:val="24"/>
          <w:lang w:bidi="ru-RU"/>
        </w:rPr>
      </w:pPr>
      <w:r w:rsidRPr="00D3116F">
        <w:rPr>
          <w:sz w:val="24"/>
          <w:szCs w:val="24"/>
          <w:lang w:bidi="ru-RU"/>
        </w:rPr>
        <w:t>Достижение целей воспитания и социализации и решение конкретных задач осуществляется при непрерывном взаимодействии всех участников образовательной деятельности:</w:t>
      </w:r>
    </w:p>
    <w:p w14:paraId="2FDA4A36" w14:textId="77777777" w:rsidR="00D3116F" w:rsidRPr="00D3116F" w:rsidRDefault="00D3116F" w:rsidP="00862131">
      <w:pPr>
        <w:numPr>
          <w:ilvl w:val="0"/>
          <w:numId w:val="121"/>
        </w:numPr>
        <w:jc w:val="both"/>
        <w:rPr>
          <w:sz w:val="24"/>
          <w:szCs w:val="24"/>
          <w:lang w:bidi="ru-RU"/>
        </w:rPr>
      </w:pPr>
      <w:r w:rsidRPr="00D3116F">
        <w:rPr>
          <w:i/>
          <w:sz w:val="24"/>
          <w:szCs w:val="24"/>
          <w:lang w:bidi="ru-RU"/>
        </w:rPr>
        <w:lastRenderedPageBreak/>
        <w:t xml:space="preserve">Директор </w:t>
      </w:r>
      <w:r w:rsidRPr="00D3116F">
        <w:rPr>
          <w:sz w:val="24"/>
          <w:szCs w:val="24"/>
          <w:lang w:bidi="ru-RU"/>
        </w:rPr>
        <w:t>- осуществляет руководство образовательной организации на основе нормативных документов и собственной позиции, выражает заказ органов власти и социальный заказ, как на государственном, так и на местном уровне.</w:t>
      </w:r>
    </w:p>
    <w:p w14:paraId="645DB7E1" w14:textId="77777777" w:rsidR="00D3116F" w:rsidRPr="00D3116F" w:rsidRDefault="00D3116F" w:rsidP="00862131">
      <w:pPr>
        <w:numPr>
          <w:ilvl w:val="0"/>
          <w:numId w:val="121"/>
        </w:numPr>
        <w:jc w:val="both"/>
        <w:rPr>
          <w:sz w:val="24"/>
          <w:szCs w:val="24"/>
          <w:lang w:bidi="ru-RU"/>
        </w:rPr>
      </w:pPr>
      <w:r w:rsidRPr="00D3116F">
        <w:rPr>
          <w:i/>
          <w:sz w:val="24"/>
          <w:szCs w:val="24"/>
          <w:lang w:bidi="ru-RU"/>
        </w:rPr>
        <w:t>Совет школы</w:t>
      </w:r>
      <w:r w:rsidRPr="00D3116F">
        <w:rPr>
          <w:sz w:val="24"/>
          <w:szCs w:val="24"/>
          <w:lang w:bidi="ru-RU"/>
        </w:rPr>
        <w:t xml:space="preserve"> - состоит из родителей, директора, представителей общественных организаций. Совет выражает заказ со стороны родителей и детей, определяет основные направления воспитательной работы и ключевые мероприятия, контролирует выполнение задач, корректирует направления деятельности.</w:t>
      </w:r>
    </w:p>
    <w:p w14:paraId="7A6430C4" w14:textId="77777777" w:rsidR="00D3116F" w:rsidRPr="00D3116F" w:rsidRDefault="00D3116F" w:rsidP="00862131">
      <w:pPr>
        <w:numPr>
          <w:ilvl w:val="0"/>
          <w:numId w:val="121"/>
        </w:numPr>
        <w:jc w:val="both"/>
        <w:rPr>
          <w:sz w:val="24"/>
          <w:szCs w:val="24"/>
          <w:lang w:bidi="ru-RU"/>
        </w:rPr>
      </w:pPr>
      <w:r w:rsidRPr="00D3116F">
        <w:rPr>
          <w:i/>
          <w:sz w:val="24"/>
          <w:szCs w:val="24"/>
          <w:lang w:bidi="ru-RU"/>
        </w:rPr>
        <w:t xml:space="preserve">Педагогический совет </w:t>
      </w:r>
      <w:r w:rsidRPr="00D3116F">
        <w:rPr>
          <w:sz w:val="24"/>
          <w:szCs w:val="24"/>
          <w:lang w:bidi="ru-RU"/>
        </w:rPr>
        <w:t>- ставит педагогические задачи в воспитательной работе, подводит итоги и анализирует результаты, вносит коррективы в план воспитательной работы.</w:t>
      </w:r>
    </w:p>
    <w:p w14:paraId="70AFBCF8" w14:textId="77777777" w:rsidR="00D3116F" w:rsidRPr="00D3116F" w:rsidRDefault="00D3116F" w:rsidP="00D3116F">
      <w:pPr>
        <w:jc w:val="both"/>
        <w:rPr>
          <w:sz w:val="24"/>
          <w:szCs w:val="24"/>
          <w:lang w:bidi="ru-RU"/>
        </w:rPr>
      </w:pPr>
    </w:p>
    <w:p w14:paraId="20F17A58" w14:textId="77777777" w:rsidR="00D3116F" w:rsidRPr="00D3116F" w:rsidRDefault="00D3116F" w:rsidP="00163967">
      <w:pPr>
        <w:ind w:firstLine="222"/>
        <w:jc w:val="both"/>
        <w:rPr>
          <w:sz w:val="24"/>
          <w:szCs w:val="24"/>
          <w:lang w:bidi="ru-RU"/>
        </w:rPr>
      </w:pPr>
      <w:r w:rsidRPr="00D3116F">
        <w:rPr>
          <w:sz w:val="24"/>
          <w:szCs w:val="24"/>
          <w:lang w:bidi="ru-RU"/>
        </w:rPr>
        <w:t>Непосредственным осуществлением воспитательной деятельности занимаются:</w:t>
      </w:r>
    </w:p>
    <w:p w14:paraId="6AEF4C5F" w14:textId="77777777" w:rsidR="00D3116F" w:rsidRPr="00D3116F" w:rsidRDefault="00D3116F" w:rsidP="00862131">
      <w:pPr>
        <w:numPr>
          <w:ilvl w:val="0"/>
          <w:numId w:val="120"/>
        </w:numPr>
        <w:jc w:val="both"/>
        <w:rPr>
          <w:sz w:val="24"/>
          <w:szCs w:val="24"/>
          <w:lang w:bidi="ru-RU"/>
        </w:rPr>
      </w:pPr>
      <w:r w:rsidRPr="00D3116F">
        <w:rPr>
          <w:i/>
          <w:sz w:val="24"/>
          <w:szCs w:val="24"/>
          <w:lang w:bidi="ru-RU"/>
        </w:rPr>
        <w:t xml:space="preserve">Заместитель директора по воспитательной работе </w:t>
      </w:r>
      <w:r w:rsidRPr="00D3116F">
        <w:rPr>
          <w:sz w:val="24"/>
          <w:szCs w:val="24"/>
          <w:lang w:bidi="ru-RU"/>
        </w:rPr>
        <w:t>- осуществляет организационное, методическое и диагностическое руководство воспитательной работой.</w:t>
      </w:r>
    </w:p>
    <w:p w14:paraId="7951C082" w14:textId="77777777" w:rsidR="00D3116F" w:rsidRPr="00D3116F" w:rsidRDefault="00D3116F" w:rsidP="00862131">
      <w:pPr>
        <w:numPr>
          <w:ilvl w:val="0"/>
          <w:numId w:val="120"/>
        </w:numPr>
        <w:jc w:val="both"/>
        <w:rPr>
          <w:sz w:val="24"/>
          <w:szCs w:val="24"/>
          <w:lang w:bidi="ru-RU"/>
        </w:rPr>
      </w:pPr>
      <w:r w:rsidRPr="00D3116F">
        <w:rPr>
          <w:i/>
          <w:sz w:val="24"/>
          <w:szCs w:val="24"/>
          <w:lang w:bidi="ru-RU"/>
        </w:rPr>
        <w:t xml:space="preserve">Педагоги дополнительного образования </w:t>
      </w:r>
      <w:r w:rsidRPr="00D3116F">
        <w:rPr>
          <w:sz w:val="24"/>
          <w:szCs w:val="24"/>
          <w:lang w:bidi="ru-RU"/>
        </w:rPr>
        <w:t>- осуществляют подготовку и проведение общешкольных и внешкольных мероприятий для поддержания традиций школы, для реализации потенциала каждого ребенка или классного коллектива.</w:t>
      </w:r>
    </w:p>
    <w:p w14:paraId="50533FED" w14:textId="77777777" w:rsidR="00D3116F" w:rsidRPr="00D3116F" w:rsidRDefault="00D3116F" w:rsidP="00862131">
      <w:pPr>
        <w:numPr>
          <w:ilvl w:val="0"/>
          <w:numId w:val="120"/>
        </w:numPr>
        <w:jc w:val="both"/>
        <w:rPr>
          <w:sz w:val="24"/>
          <w:szCs w:val="24"/>
          <w:lang w:bidi="ru-RU"/>
        </w:rPr>
      </w:pPr>
      <w:r w:rsidRPr="00D3116F">
        <w:rPr>
          <w:i/>
          <w:sz w:val="24"/>
          <w:szCs w:val="24"/>
          <w:lang w:bidi="ru-RU"/>
        </w:rPr>
        <w:t xml:space="preserve">Классные руководители </w:t>
      </w:r>
      <w:r w:rsidRPr="00D3116F">
        <w:rPr>
          <w:sz w:val="24"/>
          <w:szCs w:val="24"/>
          <w:lang w:bidi="ru-RU"/>
        </w:rPr>
        <w:t>- осуществляют воспитательную работу с классами на коллективном и индивидуальном уровне, помогают в проведении общешкольных дел, ведут работу с родителями.</w:t>
      </w:r>
    </w:p>
    <w:p w14:paraId="24C834F3" w14:textId="77777777" w:rsidR="00D3116F" w:rsidRPr="00D3116F" w:rsidRDefault="00D3116F" w:rsidP="00862131">
      <w:pPr>
        <w:numPr>
          <w:ilvl w:val="0"/>
          <w:numId w:val="120"/>
        </w:numPr>
        <w:jc w:val="both"/>
        <w:rPr>
          <w:sz w:val="24"/>
          <w:szCs w:val="24"/>
          <w:lang w:bidi="ru-RU"/>
        </w:rPr>
      </w:pPr>
      <w:r w:rsidRPr="00D3116F">
        <w:rPr>
          <w:i/>
          <w:sz w:val="24"/>
          <w:szCs w:val="24"/>
          <w:lang w:bidi="ru-RU"/>
        </w:rPr>
        <w:t xml:space="preserve">Учителя-предметники </w:t>
      </w:r>
      <w:r w:rsidRPr="00D3116F">
        <w:rPr>
          <w:sz w:val="24"/>
          <w:szCs w:val="24"/>
          <w:lang w:bidi="ru-RU"/>
        </w:rPr>
        <w:t xml:space="preserve">- реализуют воспитательную работу через урочную систему, внеурочную работу с </w:t>
      </w:r>
      <w:proofErr w:type="spellStart"/>
      <w:r w:rsidRPr="00D3116F">
        <w:rPr>
          <w:sz w:val="24"/>
          <w:szCs w:val="24"/>
          <w:lang w:bidi="ru-RU"/>
        </w:rPr>
        <w:t>микрогруппами</w:t>
      </w:r>
      <w:proofErr w:type="spellEnd"/>
      <w:r w:rsidRPr="00D3116F">
        <w:rPr>
          <w:sz w:val="24"/>
          <w:szCs w:val="24"/>
          <w:lang w:bidi="ru-RU"/>
        </w:rPr>
        <w:t xml:space="preserve"> и отдельными учащимися, проводят тематические мероприятия.</w:t>
      </w:r>
    </w:p>
    <w:p w14:paraId="2FA41D8E" w14:textId="77777777" w:rsidR="00D3116F" w:rsidRPr="00D3116F" w:rsidRDefault="00D3116F" w:rsidP="00862131">
      <w:pPr>
        <w:numPr>
          <w:ilvl w:val="0"/>
          <w:numId w:val="120"/>
        </w:numPr>
        <w:jc w:val="both"/>
        <w:rPr>
          <w:sz w:val="24"/>
          <w:szCs w:val="24"/>
          <w:lang w:bidi="ru-RU"/>
        </w:rPr>
      </w:pPr>
      <w:r w:rsidRPr="00D3116F">
        <w:rPr>
          <w:i/>
          <w:sz w:val="24"/>
          <w:szCs w:val="24"/>
          <w:lang w:bidi="ru-RU"/>
        </w:rPr>
        <w:t xml:space="preserve">Совет обучающихся(РДШ) </w:t>
      </w:r>
      <w:r w:rsidRPr="00D3116F">
        <w:rPr>
          <w:sz w:val="24"/>
          <w:szCs w:val="24"/>
          <w:lang w:bidi="ru-RU"/>
        </w:rPr>
        <w:t>- образует профильные деятельностные комиссии по разработке и проведению школьных акций и отдельных дел, организуют работу классных коллективов и отдельных детей.</w:t>
      </w:r>
    </w:p>
    <w:p w14:paraId="460E8ACE" w14:textId="77777777" w:rsidR="00D3116F" w:rsidRPr="00D3116F" w:rsidRDefault="00D3116F" w:rsidP="00D3116F">
      <w:pPr>
        <w:jc w:val="both"/>
        <w:rPr>
          <w:sz w:val="24"/>
          <w:szCs w:val="24"/>
          <w:lang w:bidi="ru-RU"/>
        </w:rPr>
      </w:pPr>
      <w:r w:rsidRPr="00D3116F">
        <w:rPr>
          <w:sz w:val="24"/>
          <w:szCs w:val="24"/>
          <w:lang w:bidi="ru-RU"/>
        </w:rPr>
        <w:t>К вспомогательным службам относятся те элементы воспитательной системы, которые осуществляют специализированное воздействие, работают по определенным программам:</w:t>
      </w:r>
    </w:p>
    <w:p w14:paraId="36EFDFD9" w14:textId="77777777" w:rsidR="00D3116F" w:rsidRPr="00D3116F" w:rsidRDefault="00D3116F" w:rsidP="00862131">
      <w:pPr>
        <w:numPr>
          <w:ilvl w:val="0"/>
          <w:numId w:val="119"/>
        </w:numPr>
        <w:jc w:val="both"/>
        <w:rPr>
          <w:sz w:val="24"/>
          <w:szCs w:val="24"/>
          <w:lang w:bidi="ru-RU"/>
        </w:rPr>
      </w:pPr>
      <w:r w:rsidRPr="00D3116F">
        <w:rPr>
          <w:i/>
          <w:sz w:val="24"/>
          <w:szCs w:val="24"/>
          <w:lang w:bidi="ru-RU"/>
        </w:rPr>
        <w:t xml:space="preserve">Библиотека </w:t>
      </w:r>
      <w:r w:rsidRPr="00D3116F">
        <w:rPr>
          <w:sz w:val="24"/>
          <w:szCs w:val="24"/>
          <w:lang w:bidi="ru-RU"/>
        </w:rPr>
        <w:t>ведет просветительскую работу, работу по патриотическому воспитанию, организует встречи с интересными людьми нашего города, организует исследовательскую деятельность обучающихся.</w:t>
      </w:r>
    </w:p>
    <w:p w14:paraId="2B6B4799" w14:textId="77777777" w:rsidR="00D3116F" w:rsidRPr="00D3116F" w:rsidRDefault="00D3116F" w:rsidP="00862131">
      <w:pPr>
        <w:numPr>
          <w:ilvl w:val="0"/>
          <w:numId w:val="119"/>
        </w:numPr>
        <w:jc w:val="both"/>
        <w:rPr>
          <w:sz w:val="24"/>
          <w:szCs w:val="24"/>
          <w:lang w:bidi="ru-RU"/>
        </w:rPr>
      </w:pPr>
      <w:r w:rsidRPr="00D3116F">
        <w:rPr>
          <w:i/>
          <w:sz w:val="24"/>
          <w:szCs w:val="24"/>
          <w:lang w:bidi="ru-RU"/>
        </w:rPr>
        <w:t xml:space="preserve">Школьный психолого-педагогический консилиум </w:t>
      </w:r>
      <w:r w:rsidRPr="00D3116F">
        <w:rPr>
          <w:sz w:val="24"/>
          <w:szCs w:val="24"/>
          <w:lang w:bidi="ru-RU"/>
        </w:rPr>
        <w:t>организует психологическое сопровождение обучающегося, проводит тренинговые занятия с обучающимися, испытывающими психологические трудности.</w:t>
      </w:r>
    </w:p>
    <w:p w14:paraId="4DA68229" w14:textId="77777777" w:rsidR="00D3116F" w:rsidRDefault="00D3116F" w:rsidP="00D3116F">
      <w:pPr>
        <w:jc w:val="both"/>
        <w:rPr>
          <w:sz w:val="20"/>
          <w:szCs w:val="20"/>
        </w:rPr>
      </w:pPr>
    </w:p>
    <w:p w14:paraId="07DC46F9" w14:textId="77777777" w:rsidR="001D1A0C" w:rsidRPr="007C6AD6" w:rsidRDefault="005E76A1" w:rsidP="00C22CDA">
      <w:pPr>
        <w:ind w:left="2" w:firstLine="709"/>
        <w:jc w:val="both"/>
        <w:rPr>
          <w:sz w:val="20"/>
          <w:szCs w:val="20"/>
        </w:rPr>
      </w:pPr>
      <w:r w:rsidRPr="007C6AD6">
        <w:rPr>
          <w:rFonts w:eastAsia="Times New Roman"/>
          <w:sz w:val="24"/>
          <w:szCs w:val="24"/>
        </w:rPr>
        <w:t>П</w:t>
      </w:r>
      <w:r w:rsidR="00FA795D" w:rsidRPr="007C6AD6">
        <w:rPr>
          <w:rFonts w:eastAsia="Times New Roman"/>
          <w:sz w:val="24"/>
          <w:szCs w:val="24"/>
        </w:rPr>
        <w:t xml:space="preserve">рограмма воспитания и социализации обучающихся </w:t>
      </w:r>
      <w:r w:rsidRPr="007C6AD6">
        <w:rPr>
          <w:rFonts w:eastAsia="Times New Roman"/>
          <w:sz w:val="24"/>
          <w:szCs w:val="24"/>
        </w:rPr>
        <w:t xml:space="preserve">ГБОУ СОШ № 4 Кусто </w:t>
      </w:r>
      <w:r w:rsidR="00FA795D" w:rsidRPr="007C6AD6">
        <w:rPr>
          <w:rFonts w:eastAsia="Times New Roman"/>
          <w:sz w:val="24"/>
          <w:szCs w:val="24"/>
        </w:rPr>
        <w:t>(далее – Программа) строится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 и направлена на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w:t>
      </w:r>
    </w:p>
    <w:p w14:paraId="289B7D66" w14:textId="77777777" w:rsidR="001D1A0C" w:rsidRPr="007C6AD6" w:rsidRDefault="00FA795D" w:rsidP="00C22CDA">
      <w:pPr>
        <w:ind w:left="702"/>
        <w:rPr>
          <w:sz w:val="20"/>
          <w:szCs w:val="20"/>
        </w:rPr>
      </w:pPr>
      <w:r w:rsidRPr="007C6AD6">
        <w:rPr>
          <w:rFonts w:eastAsia="Times New Roman"/>
          <w:sz w:val="24"/>
          <w:szCs w:val="24"/>
        </w:rPr>
        <w:t>Программа обеспечивает:</w:t>
      </w:r>
    </w:p>
    <w:p w14:paraId="70267BB5" w14:textId="77777777" w:rsidR="001D1A0C" w:rsidRPr="007C6AD6" w:rsidRDefault="00FA795D" w:rsidP="00C22CDA">
      <w:pPr>
        <w:ind w:firstLine="709"/>
        <w:rPr>
          <w:sz w:val="20"/>
          <w:szCs w:val="20"/>
        </w:rPr>
      </w:pPr>
      <w:bookmarkStart w:id="143" w:name="page191"/>
      <w:bookmarkEnd w:id="143"/>
      <w:r w:rsidRPr="007C6AD6">
        <w:rPr>
          <w:rFonts w:eastAsia="Times New Roman"/>
          <w:b/>
          <w:bCs/>
          <w:sz w:val="24"/>
          <w:szCs w:val="24"/>
        </w:rPr>
        <w:lastRenderedPageBreak/>
        <w:t xml:space="preserve">– </w:t>
      </w:r>
      <w:r w:rsidRPr="007C6AD6">
        <w:rPr>
          <w:rFonts w:eastAsia="Times New Roman"/>
          <w:sz w:val="24"/>
          <w:szCs w:val="24"/>
        </w:rPr>
        <w:t>достижение обучающимися личностных результатов освоения образовательной</w:t>
      </w:r>
      <w:r w:rsidRPr="007C6AD6">
        <w:rPr>
          <w:rFonts w:eastAsia="Times New Roman"/>
          <w:b/>
          <w:bCs/>
          <w:sz w:val="24"/>
          <w:szCs w:val="24"/>
        </w:rPr>
        <w:t xml:space="preserve"> </w:t>
      </w:r>
      <w:r w:rsidRPr="007C6AD6">
        <w:rPr>
          <w:rFonts w:eastAsia="Times New Roman"/>
          <w:sz w:val="24"/>
          <w:szCs w:val="24"/>
        </w:rPr>
        <w:t>программы среднего общего образования в соответствии с требованиями ФГОС СОО;</w:t>
      </w:r>
    </w:p>
    <w:p w14:paraId="0F64BDCD" w14:textId="77777777" w:rsidR="001D1A0C" w:rsidRPr="007C6AD6" w:rsidRDefault="00FA795D" w:rsidP="00C22CDA">
      <w:pPr>
        <w:ind w:firstLine="709"/>
        <w:jc w:val="both"/>
        <w:rPr>
          <w:sz w:val="20"/>
          <w:szCs w:val="20"/>
        </w:rPr>
      </w:pPr>
      <w:r w:rsidRPr="007C6AD6">
        <w:rPr>
          <w:rFonts w:eastAsia="Times New Roman"/>
          <w:b/>
          <w:bCs/>
          <w:sz w:val="24"/>
          <w:szCs w:val="24"/>
        </w:rPr>
        <w:t xml:space="preserve">– </w:t>
      </w:r>
      <w:r w:rsidRPr="007C6AD6">
        <w:rPr>
          <w:rFonts w:eastAsia="Times New Roman"/>
          <w:sz w:val="24"/>
          <w:szCs w:val="24"/>
        </w:rPr>
        <w:t xml:space="preserve">формирование уклада жизни </w:t>
      </w:r>
      <w:r w:rsidR="005E76A1" w:rsidRPr="007C6AD6">
        <w:rPr>
          <w:rFonts w:eastAsia="Times New Roman"/>
          <w:sz w:val="24"/>
          <w:szCs w:val="24"/>
        </w:rPr>
        <w:t>ГБОУ СОШ № 4 Кусто</w:t>
      </w:r>
      <w:r w:rsidRPr="007C6AD6">
        <w:rPr>
          <w:rFonts w:eastAsia="Times New Roman"/>
          <w:sz w:val="24"/>
          <w:szCs w:val="24"/>
        </w:rPr>
        <w:t xml:space="preserve">, учитывающего </w:t>
      </w:r>
      <w:r w:rsidR="005E76A1" w:rsidRPr="007C6AD6">
        <w:rPr>
          <w:rFonts w:eastAsia="Times New Roman"/>
          <w:sz w:val="24"/>
          <w:szCs w:val="24"/>
        </w:rPr>
        <w:t xml:space="preserve">региональную </w:t>
      </w:r>
      <w:r w:rsidRPr="007C6AD6">
        <w:rPr>
          <w:rFonts w:eastAsia="Times New Roman"/>
          <w:sz w:val="24"/>
          <w:szCs w:val="24"/>
        </w:rPr>
        <w:t>историко-ку</w:t>
      </w:r>
      <w:r w:rsidR="005E76A1" w:rsidRPr="007C6AD6">
        <w:rPr>
          <w:rFonts w:eastAsia="Times New Roman"/>
          <w:sz w:val="24"/>
          <w:szCs w:val="24"/>
        </w:rPr>
        <w:t>льтурную и этническую специфику</w:t>
      </w:r>
      <w:r w:rsidRPr="007C6AD6">
        <w:rPr>
          <w:rFonts w:eastAsia="Times New Roman"/>
          <w:sz w:val="24"/>
          <w:szCs w:val="24"/>
        </w:rPr>
        <w:t xml:space="preserve">, а также потребности и индивидуальные социальные инициативы обучающихся, особенности их социального взаимодействия вне </w:t>
      </w:r>
      <w:r w:rsidR="005E76A1" w:rsidRPr="007C6AD6">
        <w:rPr>
          <w:rFonts w:eastAsia="Times New Roman"/>
          <w:sz w:val="24"/>
          <w:szCs w:val="24"/>
        </w:rPr>
        <w:t>школы</w:t>
      </w:r>
      <w:r w:rsidRPr="007C6AD6">
        <w:rPr>
          <w:rFonts w:eastAsia="Times New Roman"/>
          <w:sz w:val="24"/>
          <w:szCs w:val="24"/>
        </w:rPr>
        <w:t>, характера профессиональных предпочтений.</w:t>
      </w:r>
    </w:p>
    <w:p w14:paraId="26D21C71" w14:textId="77777777" w:rsidR="001D1A0C" w:rsidRPr="00C30559" w:rsidRDefault="001D1A0C" w:rsidP="00C22CDA">
      <w:pPr>
        <w:ind w:firstLine="709"/>
        <w:jc w:val="both"/>
        <w:rPr>
          <w:rFonts w:eastAsia="Times New Roman"/>
          <w:sz w:val="24"/>
          <w:szCs w:val="24"/>
          <w:highlight w:val="yellow"/>
        </w:rPr>
      </w:pPr>
    </w:p>
    <w:p w14:paraId="6599F304" w14:textId="77777777" w:rsidR="00311B05" w:rsidRPr="00777B51" w:rsidRDefault="00C30559" w:rsidP="00777B51">
      <w:pPr>
        <w:ind w:firstLine="709"/>
        <w:rPr>
          <w:rFonts w:eastAsia="Times New Roman"/>
          <w:b/>
          <w:bCs/>
          <w:color w:val="0070C0"/>
          <w:sz w:val="24"/>
          <w:szCs w:val="24"/>
          <w:lang w:bidi="ru-RU"/>
        </w:rPr>
      </w:pPr>
      <w:r w:rsidRPr="00777B51">
        <w:rPr>
          <w:rFonts w:eastAsia="Times New Roman"/>
          <w:b/>
          <w:bCs/>
          <w:color w:val="0070C0"/>
          <w:sz w:val="24"/>
          <w:szCs w:val="24"/>
          <w:lang w:val="en-US" w:bidi="ru-RU"/>
        </w:rPr>
        <w:t>II</w:t>
      </w:r>
      <w:r w:rsidRPr="00777B51">
        <w:rPr>
          <w:rFonts w:eastAsia="Times New Roman"/>
          <w:b/>
          <w:bCs/>
          <w:color w:val="0070C0"/>
          <w:sz w:val="24"/>
          <w:szCs w:val="24"/>
          <w:lang w:bidi="ru-RU"/>
        </w:rPr>
        <w:t>.3.</w:t>
      </w:r>
      <w:r w:rsidR="00163967" w:rsidRPr="008A0142">
        <w:rPr>
          <w:rFonts w:eastAsia="Times New Roman"/>
          <w:b/>
          <w:bCs/>
          <w:color w:val="0070C0"/>
          <w:sz w:val="24"/>
          <w:szCs w:val="24"/>
          <w:lang w:bidi="ru-RU"/>
        </w:rPr>
        <w:t>9</w:t>
      </w:r>
      <w:r w:rsidRPr="00777B51">
        <w:rPr>
          <w:rFonts w:eastAsia="Times New Roman"/>
          <w:b/>
          <w:bCs/>
          <w:color w:val="0070C0"/>
          <w:sz w:val="24"/>
          <w:szCs w:val="24"/>
          <w:lang w:bidi="ru-RU"/>
        </w:rPr>
        <w:t>.</w:t>
      </w:r>
      <w:r w:rsidR="00311B05" w:rsidRPr="00777B51">
        <w:rPr>
          <w:rFonts w:eastAsia="Times New Roman"/>
          <w:b/>
          <w:bCs/>
          <w:color w:val="0070C0"/>
          <w:sz w:val="24"/>
          <w:szCs w:val="24"/>
          <w:lang w:bidi="ru-RU"/>
        </w:rPr>
        <w:t xml:space="preserve"> Критерии и показатели эффективности деятельности </w:t>
      </w:r>
      <w:r w:rsidRPr="00777B51">
        <w:rPr>
          <w:rFonts w:eastAsia="Times New Roman"/>
          <w:b/>
          <w:bCs/>
          <w:color w:val="0070C0"/>
          <w:sz w:val="24"/>
          <w:szCs w:val="24"/>
          <w:lang w:bidi="ru-RU"/>
        </w:rPr>
        <w:t>ГБОУ СОШ № 4 К</w:t>
      </w:r>
      <w:r w:rsidR="00777B51" w:rsidRPr="00777B51">
        <w:rPr>
          <w:rFonts w:eastAsia="Times New Roman"/>
          <w:b/>
          <w:bCs/>
          <w:color w:val="0070C0"/>
          <w:sz w:val="24"/>
          <w:szCs w:val="24"/>
          <w:lang w:bidi="ru-RU"/>
        </w:rPr>
        <w:t>у</w:t>
      </w:r>
      <w:r w:rsidRPr="00777B51">
        <w:rPr>
          <w:rFonts w:eastAsia="Times New Roman"/>
          <w:b/>
          <w:bCs/>
          <w:color w:val="0070C0"/>
          <w:sz w:val="24"/>
          <w:szCs w:val="24"/>
          <w:lang w:bidi="ru-RU"/>
        </w:rPr>
        <w:t>сто</w:t>
      </w:r>
      <w:r w:rsidR="00311B05" w:rsidRPr="00777B51">
        <w:rPr>
          <w:rFonts w:eastAsia="Times New Roman"/>
          <w:b/>
          <w:bCs/>
          <w:color w:val="0070C0"/>
          <w:sz w:val="24"/>
          <w:szCs w:val="24"/>
          <w:lang w:bidi="ru-RU"/>
        </w:rPr>
        <w:t xml:space="preserve"> </w:t>
      </w:r>
      <w:r w:rsidR="00777B51" w:rsidRPr="00777B51">
        <w:rPr>
          <w:rFonts w:eastAsia="Times New Roman"/>
          <w:b/>
          <w:bCs/>
          <w:color w:val="0070C0"/>
          <w:sz w:val="24"/>
          <w:szCs w:val="24"/>
          <w:lang w:bidi="ru-RU"/>
        </w:rPr>
        <w:t>при осуществлении образовательной деятельности по обеспечению</w:t>
      </w:r>
      <w:r w:rsidR="00311B05" w:rsidRPr="00777B51">
        <w:rPr>
          <w:rFonts w:eastAsia="Times New Roman"/>
          <w:b/>
          <w:bCs/>
          <w:color w:val="0070C0"/>
          <w:sz w:val="24"/>
          <w:szCs w:val="24"/>
          <w:lang w:bidi="ru-RU"/>
        </w:rPr>
        <w:t xml:space="preserve"> духовно-нравственного развития,</w:t>
      </w:r>
      <w:r w:rsidRPr="00777B51">
        <w:rPr>
          <w:rFonts w:eastAsia="Times New Roman"/>
          <w:b/>
          <w:bCs/>
          <w:color w:val="0070C0"/>
          <w:sz w:val="24"/>
          <w:szCs w:val="24"/>
          <w:lang w:bidi="ru-RU"/>
        </w:rPr>
        <w:t xml:space="preserve"> </w:t>
      </w:r>
      <w:r w:rsidR="00311B05" w:rsidRPr="00777B51">
        <w:rPr>
          <w:rFonts w:eastAsia="Times New Roman"/>
          <w:b/>
          <w:bCs/>
          <w:color w:val="0070C0"/>
          <w:sz w:val="24"/>
          <w:szCs w:val="24"/>
          <w:lang w:bidi="ru-RU"/>
        </w:rPr>
        <w:t>воспит</w:t>
      </w:r>
      <w:r w:rsidR="00777B51" w:rsidRPr="00777B51">
        <w:rPr>
          <w:rFonts w:eastAsia="Times New Roman"/>
          <w:b/>
          <w:bCs/>
          <w:color w:val="0070C0"/>
          <w:sz w:val="24"/>
          <w:szCs w:val="24"/>
          <w:lang w:bidi="ru-RU"/>
        </w:rPr>
        <w:t>ания и социализации обучающихся</w:t>
      </w:r>
    </w:p>
    <w:tbl>
      <w:tblPr>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0"/>
        <w:gridCol w:w="3243"/>
        <w:gridCol w:w="2780"/>
        <w:gridCol w:w="3261"/>
        <w:gridCol w:w="2835"/>
      </w:tblGrid>
      <w:tr w:rsidR="00311B05" w:rsidRPr="00311B05" w14:paraId="539BBD08" w14:textId="77777777" w:rsidTr="00311B05">
        <w:tc>
          <w:tcPr>
            <w:tcW w:w="1810" w:type="dxa"/>
          </w:tcPr>
          <w:p w14:paraId="5E0CC3BB" w14:textId="77777777" w:rsidR="00311B05" w:rsidRPr="00311B05" w:rsidRDefault="00311B05" w:rsidP="00311B05">
            <w:pPr>
              <w:ind w:firstLine="709"/>
              <w:jc w:val="both"/>
              <w:rPr>
                <w:rFonts w:eastAsia="Times New Roman"/>
                <w:b/>
                <w:sz w:val="24"/>
                <w:szCs w:val="24"/>
                <w:lang w:bidi="ru-RU"/>
              </w:rPr>
            </w:pPr>
          </w:p>
          <w:p w14:paraId="2ABDD0A0" w14:textId="77777777" w:rsidR="00311B05" w:rsidRPr="00311B05" w:rsidRDefault="00311B05" w:rsidP="00311B05">
            <w:pPr>
              <w:ind w:firstLine="709"/>
              <w:jc w:val="both"/>
              <w:rPr>
                <w:rFonts w:eastAsia="Times New Roman"/>
                <w:b/>
                <w:sz w:val="24"/>
                <w:szCs w:val="24"/>
                <w:lang w:bidi="ru-RU"/>
              </w:rPr>
            </w:pPr>
            <w:r w:rsidRPr="00311B05">
              <w:rPr>
                <w:rFonts w:eastAsia="Times New Roman"/>
                <w:b/>
                <w:sz w:val="24"/>
                <w:szCs w:val="24"/>
                <w:lang w:bidi="ru-RU"/>
              </w:rPr>
              <w:t>Показатели эффективности деятельности</w:t>
            </w:r>
          </w:p>
        </w:tc>
        <w:tc>
          <w:tcPr>
            <w:tcW w:w="3243" w:type="dxa"/>
          </w:tcPr>
          <w:p w14:paraId="4EF94EFC" w14:textId="77777777" w:rsidR="00311B05" w:rsidRPr="00311B05" w:rsidRDefault="00311B05" w:rsidP="00311B05">
            <w:pPr>
              <w:ind w:firstLine="709"/>
              <w:jc w:val="both"/>
              <w:rPr>
                <w:rFonts w:eastAsia="Times New Roman"/>
                <w:sz w:val="24"/>
                <w:szCs w:val="24"/>
                <w:lang w:bidi="ru-RU"/>
              </w:rPr>
            </w:pPr>
            <w:r w:rsidRPr="00311B05">
              <w:rPr>
                <w:rFonts w:eastAsia="Times New Roman"/>
                <w:b/>
                <w:sz w:val="24"/>
                <w:szCs w:val="24"/>
                <w:lang w:bidi="ru-RU"/>
              </w:rPr>
              <w:t xml:space="preserve">Первый критерий </w:t>
            </w:r>
            <w:r w:rsidRPr="00311B05">
              <w:rPr>
                <w:rFonts w:eastAsia="Times New Roman"/>
                <w:sz w:val="24"/>
                <w:szCs w:val="24"/>
                <w:lang w:bidi="ru-RU"/>
              </w:rPr>
              <w:t>– степень обеспечения в образовательной организации жизни и здоровья обучающихся, формирования здорового и безопасного образа жизни (поведение на дорогах, в чрезвычайных ситуациях)</w:t>
            </w:r>
          </w:p>
        </w:tc>
        <w:tc>
          <w:tcPr>
            <w:tcW w:w="2780" w:type="dxa"/>
          </w:tcPr>
          <w:p w14:paraId="4D57F09D" w14:textId="77777777" w:rsidR="00311B05" w:rsidRPr="00311B05" w:rsidRDefault="00311B05" w:rsidP="00311B05">
            <w:pPr>
              <w:ind w:firstLine="709"/>
              <w:jc w:val="both"/>
              <w:rPr>
                <w:rFonts w:eastAsia="Times New Roman"/>
                <w:sz w:val="24"/>
                <w:szCs w:val="24"/>
                <w:lang w:bidi="ru-RU"/>
              </w:rPr>
            </w:pPr>
            <w:r w:rsidRPr="00311B05">
              <w:rPr>
                <w:rFonts w:eastAsia="Times New Roman"/>
                <w:b/>
                <w:sz w:val="24"/>
                <w:szCs w:val="24"/>
                <w:lang w:bidi="ru-RU"/>
              </w:rPr>
              <w:t xml:space="preserve">Второй критерий </w:t>
            </w:r>
            <w:r w:rsidRPr="00311B05">
              <w:rPr>
                <w:rFonts w:eastAsia="Times New Roman"/>
                <w:sz w:val="24"/>
                <w:szCs w:val="24"/>
                <w:lang w:bidi="ru-RU"/>
              </w:rPr>
              <w:t>– степень обеспечения в образовательной организации позитивных межличностных отношений обучающихся</w:t>
            </w:r>
          </w:p>
        </w:tc>
        <w:tc>
          <w:tcPr>
            <w:tcW w:w="3261" w:type="dxa"/>
          </w:tcPr>
          <w:p w14:paraId="41B6936C" w14:textId="77777777" w:rsidR="00311B05" w:rsidRPr="00311B05" w:rsidRDefault="00311B05" w:rsidP="00311B05">
            <w:pPr>
              <w:ind w:firstLine="709"/>
              <w:jc w:val="both"/>
              <w:rPr>
                <w:rFonts w:eastAsia="Times New Roman"/>
                <w:sz w:val="24"/>
                <w:szCs w:val="24"/>
                <w:lang w:bidi="ru-RU"/>
              </w:rPr>
            </w:pPr>
            <w:r w:rsidRPr="00311B05">
              <w:rPr>
                <w:rFonts w:eastAsia="Times New Roman"/>
                <w:b/>
                <w:sz w:val="24"/>
                <w:szCs w:val="24"/>
                <w:lang w:bidi="ru-RU"/>
              </w:rPr>
              <w:t xml:space="preserve">Третий критерий </w:t>
            </w:r>
            <w:r w:rsidRPr="00311B05">
              <w:rPr>
                <w:rFonts w:eastAsia="Times New Roman"/>
                <w:sz w:val="24"/>
                <w:szCs w:val="24"/>
                <w:lang w:bidi="ru-RU"/>
              </w:rPr>
              <w:t>– степень содействия обучающимся в освоении программ общего и дополнительного образования</w:t>
            </w:r>
          </w:p>
        </w:tc>
        <w:tc>
          <w:tcPr>
            <w:tcW w:w="2835" w:type="dxa"/>
          </w:tcPr>
          <w:p w14:paraId="14426EA7" w14:textId="77777777" w:rsidR="00311B05" w:rsidRPr="00311B05" w:rsidRDefault="00311B05" w:rsidP="00311B05">
            <w:pPr>
              <w:ind w:firstLine="709"/>
              <w:jc w:val="both"/>
              <w:rPr>
                <w:rFonts w:eastAsia="Times New Roman"/>
                <w:sz w:val="24"/>
                <w:szCs w:val="24"/>
                <w:lang w:bidi="ru-RU"/>
              </w:rPr>
            </w:pPr>
            <w:r w:rsidRPr="00311B05">
              <w:rPr>
                <w:rFonts w:eastAsia="Times New Roman"/>
                <w:b/>
                <w:sz w:val="24"/>
                <w:szCs w:val="24"/>
                <w:lang w:bidi="ru-RU"/>
              </w:rPr>
              <w:t xml:space="preserve">Четвертый критерий </w:t>
            </w:r>
            <w:r w:rsidRPr="00311B05">
              <w:rPr>
                <w:rFonts w:eastAsia="Times New Roman"/>
                <w:sz w:val="24"/>
                <w:szCs w:val="24"/>
                <w:lang w:bidi="ru-RU"/>
              </w:rPr>
              <w:t>– степень реализации задач воспитания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w:t>
            </w:r>
          </w:p>
        </w:tc>
      </w:tr>
      <w:tr w:rsidR="00311B05" w:rsidRPr="00311B05" w14:paraId="064F666E" w14:textId="77777777" w:rsidTr="00311B05">
        <w:tc>
          <w:tcPr>
            <w:tcW w:w="1810" w:type="dxa"/>
          </w:tcPr>
          <w:p w14:paraId="18AFB6DF" w14:textId="77777777" w:rsidR="00311B05" w:rsidRPr="00311B05" w:rsidRDefault="00311B05" w:rsidP="00311B05">
            <w:pPr>
              <w:ind w:firstLine="709"/>
              <w:jc w:val="both"/>
              <w:rPr>
                <w:rFonts w:eastAsia="Times New Roman"/>
                <w:b/>
                <w:i/>
                <w:sz w:val="24"/>
                <w:szCs w:val="24"/>
                <w:lang w:bidi="ru-RU"/>
              </w:rPr>
            </w:pPr>
            <w:r w:rsidRPr="00311B05">
              <w:rPr>
                <w:rFonts w:eastAsia="Times New Roman"/>
                <w:b/>
                <w:i/>
                <w:sz w:val="24"/>
                <w:szCs w:val="24"/>
                <w:lang w:bidi="ru-RU"/>
              </w:rPr>
              <w:t>Уровень информированности педагогов</w:t>
            </w:r>
          </w:p>
        </w:tc>
        <w:tc>
          <w:tcPr>
            <w:tcW w:w="3243" w:type="dxa"/>
          </w:tcPr>
          <w:p w14:paraId="2807501F"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o состоянии здоровья обучающихся (заболевания, ограничения по здоровью), в том числе фиксация динамики здоровья обучающихся, уровень информированности о </w:t>
            </w:r>
            <w:r w:rsidRPr="00311B05">
              <w:rPr>
                <w:rFonts w:eastAsia="Times New Roman"/>
                <w:sz w:val="24"/>
                <w:szCs w:val="24"/>
                <w:lang w:bidi="ru-RU"/>
              </w:rPr>
              <w:lastRenderedPageBreak/>
              <w:t>посещении спортивных секций, регулярности занятий физической культурой</w:t>
            </w:r>
          </w:p>
        </w:tc>
        <w:tc>
          <w:tcPr>
            <w:tcW w:w="2780" w:type="dxa"/>
          </w:tcPr>
          <w:p w14:paraId="3B997733"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(прежде всего классных руководителей) о состоянии межличностных отношений в сообществах </w:t>
            </w:r>
            <w:r w:rsidRPr="00311B05">
              <w:rPr>
                <w:rFonts w:eastAsia="Times New Roman"/>
                <w:sz w:val="24"/>
                <w:szCs w:val="24"/>
                <w:lang w:bidi="ru-RU"/>
              </w:rPr>
              <w:lastRenderedPageBreak/>
              <w:t>обучающихся (специфические проблемы межличностных отношений школьников, обусловленные особенностями учебных групп, спецификой формирования коллектива, стилями педагогического руководства, составом обучающихся и т. д.), периодичность фиксации динамики о состоянии межличностных отношений в ученических классах</w:t>
            </w:r>
          </w:p>
        </w:tc>
        <w:tc>
          <w:tcPr>
            <w:tcW w:w="3261" w:type="dxa"/>
          </w:tcPr>
          <w:p w14:paraId="097EB360"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об особенностях содержания образования в реализуемой образовательной программе, степень информированности педагогов о возможностях и проблемах освоения </w:t>
            </w:r>
            <w:r w:rsidRPr="00311B05">
              <w:rPr>
                <w:rFonts w:eastAsia="Times New Roman"/>
                <w:sz w:val="24"/>
                <w:szCs w:val="24"/>
                <w:lang w:bidi="ru-RU"/>
              </w:rPr>
              <w:lastRenderedPageBreak/>
              <w:t>обучающимися данного содержания образования, уровень информированности о динамике академических достижений обучающихся, о типичных и персональных трудностях в освоении образовательной программы;</w:t>
            </w:r>
          </w:p>
        </w:tc>
        <w:tc>
          <w:tcPr>
            <w:tcW w:w="2835" w:type="dxa"/>
          </w:tcPr>
          <w:p w14:paraId="5CB4272A"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o предпосылках и проблемах воспитания у обучающихся патриотизма, гражданственности, формирования экологической культуры, </w:t>
            </w:r>
            <w:r w:rsidRPr="00311B05">
              <w:rPr>
                <w:rFonts w:eastAsia="Times New Roman"/>
                <w:sz w:val="24"/>
                <w:szCs w:val="24"/>
                <w:lang w:bidi="ru-RU"/>
              </w:rPr>
              <w:lastRenderedPageBreak/>
              <w:t>уровень информированности об общественной самоорганизации класса</w:t>
            </w:r>
          </w:p>
        </w:tc>
      </w:tr>
      <w:tr w:rsidR="00311B05" w:rsidRPr="00311B05" w14:paraId="665A8C5D" w14:textId="77777777" w:rsidTr="00311B05">
        <w:trPr>
          <w:trHeight w:val="6233"/>
        </w:trPr>
        <w:tc>
          <w:tcPr>
            <w:tcW w:w="1810" w:type="dxa"/>
          </w:tcPr>
          <w:p w14:paraId="2F193A37" w14:textId="77777777" w:rsidR="00311B05" w:rsidRPr="00311B05" w:rsidRDefault="00311B05" w:rsidP="00311B05">
            <w:pPr>
              <w:ind w:firstLine="709"/>
              <w:jc w:val="both"/>
              <w:rPr>
                <w:rFonts w:eastAsia="Times New Roman"/>
                <w:b/>
                <w:i/>
                <w:sz w:val="24"/>
                <w:szCs w:val="24"/>
                <w:lang w:bidi="ru-RU"/>
              </w:rPr>
            </w:pPr>
            <w:r w:rsidRPr="00311B05">
              <w:rPr>
                <w:rFonts w:eastAsia="Times New Roman"/>
                <w:b/>
                <w:i/>
                <w:sz w:val="24"/>
                <w:szCs w:val="24"/>
                <w:lang w:bidi="ru-RU"/>
              </w:rPr>
              <w:lastRenderedPageBreak/>
              <w:t>степень конкретности и измеримости задач</w:t>
            </w:r>
          </w:p>
        </w:tc>
        <w:tc>
          <w:tcPr>
            <w:tcW w:w="3243" w:type="dxa"/>
          </w:tcPr>
          <w:p w14:paraId="75DB28EB"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По обеспечению жизни и здоровья обучающихся, уровень  обусловленности  задач анализом ситуации в школе, ученическом классе, учебной группе, уровень дифференциации работы исходя из состояния здоровья отдельных категорий обучающихся</w:t>
            </w:r>
          </w:p>
        </w:tc>
        <w:tc>
          <w:tcPr>
            <w:tcW w:w="2780" w:type="dxa"/>
          </w:tcPr>
          <w:p w14:paraId="73BDB083"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по обеспечению в школе позитивных межличностных отношений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социально- психологического статуса отдельных категорий обучающихся</w:t>
            </w:r>
          </w:p>
        </w:tc>
        <w:tc>
          <w:tcPr>
            <w:tcW w:w="3261" w:type="dxa"/>
          </w:tcPr>
          <w:p w14:paraId="4F297638"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содействии обучающимся  в освоении программ общего и дополнительного образования,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успешности обучения отдельных категорий обучающихся</w:t>
            </w:r>
          </w:p>
        </w:tc>
        <w:tc>
          <w:tcPr>
            <w:tcW w:w="2835" w:type="dxa"/>
          </w:tcPr>
          <w:p w14:paraId="04A91A17"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патриотического, гражданского, экологического воспитания,  уровень обусловленности формулировок задач анализом ситуации в образовательной организации, ученическом классе, учебной группе; при формулировке задач учтены возрастные особенности, традиции образовательной организации, специфика класса</w:t>
            </w:r>
          </w:p>
        </w:tc>
      </w:tr>
      <w:tr w:rsidR="00311B05" w:rsidRPr="00311B05" w14:paraId="544B146A" w14:textId="77777777" w:rsidTr="00311B05">
        <w:trPr>
          <w:trHeight w:val="275"/>
        </w:trPr>
        <w:tc>
          <w:tcPr>
            <w:tcW w:w="1810" w:type="dxa"/>
            <w:tcBorders>
              <w:bottom w:val="nil"/>
            </w:tcBorders>
          </w:tcPr>
          <w:p w14:paraId="3AC7CBD7" w14:textId="77777777" w:rsidR="00311B05" w:rsidRPr="00311B05" w:rsidRDefault="00311B05" w:rsidP="00311B05">
            <w:pPr>
              <w:ind w:firstLine="709"/>
              <w:jc w:val="both"/>
              <w:rPr>
                <w:rFonts w:eastAsia="Times New Roman"/>
                <w:i/>
                <w:sz w:val="24"/>
                <w:szCs w:val="24"/>
                <w:lang w:bidi="ru-RU"/>
              </w:rPr>
            </w:pPr>
            <w:r w:rsidRPr="00311B05">
              <w:rPr>
                <w:rFonts w:eastAsia="Times New Roman"/>
                <w:i/>
                <w:sz w:val="24"/>
                <w:szCs w:val="24"/>
                <w:lang w:bidi="ru-RU"/>
              </w:rPr>
              <w:t>реалистичность количества и достаточность мероприятий</w:t>
            </w:r>
          </w:p>
        </w:tc>
        <w:tc>
          <w:tcPr>
            <w:tcW w:w="3243" w:type="dxa"/>
            <w:tcBorders>
              <w:bottom w:val="nil"/>
            </w:tcBorders>
          </w:tcPr>
          <w:p w14:paraId="1DE3BAD8"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по обеспечению рациональной организации учебного воспитательного процесса и образовательной среды, организации физкультурно- спортивной и оздоровительной работы, профилактической  работы, формированию осознанного </w:t>
            </w:r>
            <w:r w:rsidRPr="00311B05">
              <w:rPr>
                <w:rFonts w:eastAsia="Times New Roman"/>
                <w:sz w:val="24"/>
                <w:szCs w:val="24"/>
                <w:lang w:bidi="ru-RU"/>
              </w:rPr>
              <w:lastRenderedPageBreak/>
              <w:t>отношения к собственному здоровью, устойчивых представлений о здоровье и здоровом образе жизни, формированию у обучающихся навыков оценки собственного функционального состояния, формирование у обучающихся компетенций в составлении и реализации рационального режима дня и отдыха (тематика, форма и содержание которых адекватны задачам обеспечения жизни и здоровья обучающихся, здорового и безопасного об- раза жизни)</w:t>
            </w:r>
          </w:p>
        </w:tc>
        <w:tc>
          <w:tcPr>
            <w:tcW w:w="2780" w:type="dxa"/>
            <w:tcBorders>
              <w:bottom w:val="nil"/>
            </w:tcBorders>
          </w:tcPr>
          <w:p w14:paraId="4483ABBD"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Обеспечивающих работу с лидерами ученических обществ, недопущение притеснение одними детьми других, оптимизацию взаимоотношений между </w:t>
            </w:r>
            <w:proofErr w:type="spellStart"/>
            <w:r w:rsidRPr="00311B05">
              <w:rPr>
                <w:rFonts w:eastAsia="Times New Roman"/>
                <w:sz w:val="24"/>
                <w:szCs w:val="24"/>
                <w:lang w:bidi="ru-RU"/>
              </w:rPr>
              <w:t>микрогруппами</w:t>
            </w:r>
            <w:proofErr w:type="spellEnd"/>
            <w:r w:rsidRPr="00311B05">
              <w:rPr>
                <w:rFonts w:eastAsia="Times New Roman"/>
                <w:sz w:val="24"/>
                <w:szCs w:val="24"/>
                <w:lang w:bidi="ru-RU"/>
              </w:rPr>
              <w:t xml:space="preserve">, </w:t>
            </w:r>
            <w:r w:rsidRPr="00311B05">
              <w:rPr>
                <w:rFonts w:eastAsia="Times New Roman"/>
                <w:sz w:val="24"/>
                <w:szCs w:val="24"/>
                <w:lang w:bidi="ru-RU"/>
              </w:rPr>
              <w:lastRenderedPageBreak/>
              <w:t>между обучающимися и учителями, обеспечение в группах учащихся атмосферы снисходительности, терпимости друг к другу (тематика, форма и содержание которых адекватны задачам обеспечения позитивных межличностных отношений - обучающихся)</w:t>
            </w:r>
          </w:p>
        </w:tc>
        <w:tc>
          <w:tcPr>
            <w:tcW w:w="3261" w:type="dxa"/>
            <w:tcBorders>
              <w:bottom w:val="nil"/>
            </w:tcBorders>
          </w:tcPr>
          <w:p w14:paraId="0A603F24"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направленных на обеспечение мотивации учебной деятельности, обеспечении академических достижений - одаренных обучающихся, преодолении трудностей освоении содержания образования, обеспечение </w:t>
            </w:r>
            <w:r w:rsidRPr="00311B05">
              <w:rPr>
                <w:rFonts w:eastAsia="Times New Roman"/>
                <w:sz w:val="24"/>
                <w:szCs w:val="24"/>
                <w:lang w:bidi="ru-RU"/>
              </w:rPr>
              <w:lastRenderedPageBreak/>
              <w:t>образовательной среды (тематика, форма и содержание которых адекватны задачам содействия обучающимся в освоении программ общего и дополнительного образования;</w:t>
            </w:r>
          </w:p>
        </w:tc>
        <w:tc>
          <w:tcPr>
            <w:tcW w:w="2835" w:type="dxa"/>
            <w:tcBorders>
              <w:bottom w:val="nil"/>
            </w:tcBorders>
          </w:tcPr>
          <w:p w14:paraId="2962F483"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количества и достаточность мероприятий (тематика, форма и содержание которых адекватны задачам патриотического, гражданского - трудового, </w:t>
            </w:r>
            <w:r w:rsidRPr="00311B05">
              <w:rPr>
                <w:rFonts w:eastAsia="Times New Roman"/>
                <w:sz w:val="24"/>
                <w:szCs w:val="24"/>
                <w:lang w:bidi="ru-RU"/>
              </w:rPr>
              <w:lastRenderedPageBreak/>
              <w:t>экологического воспитания обучающихся)</w:t>
            </w:r>
          </w:p>
        </w:tc>
      </w:tr>
      <w:tr w:rsidR="00311B05" w:rsidRPr="00311B05" w14:paraId="3FEE2348" w14:textId="77777777" w:rsidTr="00311B05">
        <w:trPr>
          <w:trHeight w:val="1379"/>
        </w:trPr>
        <w:tc>
          <w:tcPr>
            <w:tcW w:w="1810" w:type="dxa"/>
          </w:tcPr>
          <w:p w14:paraId="5F5B03A4" w14:textId="77777777" w:rsidR="00311B05" w:rsidRPr="00311B05" w:rsidRDefault="00311B05" w:rsidP="00311B05">
            <w:pPr>
              <w:ind w:firstLine="709"/>
              <w:jc w:val="both"/>
              <w:rPr>
                <w:rFonts w:eastAsia="Times New Roman"/>
                <w:b/>
                <w:i/>
                <w:sz w:val="24"/>
                <w:szCs w:val="24"/>
                <w:lang w:bidi="ru-RU"/>
              </w:rPr>
            </w:pPr>
            <w:r w:rsidRPr="00311B05">
              <w:rPr>
                <w:rFonts w:eastAsia="Times New Roman"/>
                <w:b/>
                <w:i/>
                <w:sz w:val="24"/>
                <w:szCs w:val="24"/>
                <w:lang w:bidi="ru-RU"/>
              </w:rPr>
              <w:lastRenderedPageBreak/>
              <w:t>Уровень безопасности</w:t>
            </w:r>
          </w:p>
        </w:tc>
        <w:tc>
          <w:tcPr>
            <w:tcW w:w="3243" w:type="dxa"/>
          </w:tcPr>
          <w:p w14:paraId="41A7A250"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для обучающихся среды образовательной организации, реалистичность количества и достаточность мероприятий</w:t>
            </w:r>
          </w:p>
        </w:tc>
        <w:tc>
          <w:tcPr>
            <w:tcW w:w="2780" w:type="dxa"/>
          </w:tcPr>
          <w:p w14:paraId="570ABAF1"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состояние межличностных отношений обучающихся в ученических классах (позитивные, индифферентные, враждебные)</w:t>
            </w:r>
          </w:p>
        </w:tc>
        <w:tc>
          <w:tcPr>
            <w:tcW w:w="3261" w:type="dxa"/>
          </w:tcPr>
          <w:p w14:paraId="51B28E42" w14:textId="77777777" w:rsidR="00311B05" w:rsidRPr="00311B05" w:rsidRDefault="00311B05" w:rsidP="00311B05">
            <w:pPr>
              <w:ind w:firstLine="709"/>
              <w:jc w:val="both"/>
              <w:rPr>
                <w:rFonts w:eastAsia="Times New Roman"/>
                <w:sz w:val="24"/>
                <w:szCs w:val="24"/>
                <w:lang w:bidi="ru-RU"/>
              </w:rPr>
            </w:pPr>
          </w:p>
        </w:tc>
        <w:tc>
          <w:tcPr>
            <w:tcW w:w="2835" w:type="dxa"/>
          </w:tcPr>
          <w:p w14:paraId="4A086A98" w14:textId="77777777" w:rsidR="00311B05" w:rsidRPr="00311B05" w:rsidRDefault="00311B05" w:rsidP="00311B05">
            <w:pPr>
              <w:ind w:firstLine="709"/>
              <w:jc w:val="both"/>
              <w:rPr>
                <w:rFonts w:eastAsia="Times New Roman"/>
                <w:sz w:val="24"/>
                <w:szCs w:val="24"/>
                <w:lang w:bidi="ru-RU"/>
              </w:rPr>
            </w:pPr>
          </w:p>
        </w:tc>
      </w:tr>
      <w:tr w:rsidR="00311B05" w:rsidRPr="00311B05" w14:paraId="0299E52E" w14:textId="77777777" w:rsidTr="00311B05">
        <w:trPr>
          <w:trHeight w:val="704"/>
        </w:trPr>
        <w:tc>
          <w:tcPr>
            <w:tcW w:w="1810" w:type="dxa"/>
          </w:tcPr>
          <w:p w14:paraId="2DCC67BC" w14:textId="77777777" w:rsidR="00311B05" w:rsidRPr="00311B05" w:rsidRDefault="00311B05" w:rsidP="00311B05">
            <w:pPr>
              <w:ind w:firstLine="709"/>
              <w:jc w:val="both"/>
              <w:rPr>
                <w:rFonts w:eastAsia="Times New Roman"/>
                <w:b/>
                <w:i/>
                <w:sz w:val="24"/>
                <w:szCs w:val="24"/>
                <w:lang w:bidi="ru-RU"/>
              </w:rPr>
            </w:pPr>
            <w:proofErr w:type="spellStart"/>
            <w:r w:rsidRPr="00311B05">
              <w:rPr>
                <w:rFonts w:eastAsia="Times New Roman"/>
                <w:b/>
                <w:i/>
                <w:sz w:val="24"/>
                <w:szCs w:val="24"/>
                <w:lang w:bidi="ru-RU"/>
              </w:rPr>
              <w:t>согласованость</w:t>
            </w:r>
            <w:proofErr w:type="spellEnd"/>
            <w:r w:rsidRPr="00311B05">
              <w:rPr>
                <w:rFonts w:eastAsia="Times New Roman"/>
                <w:b/>
                <w:i/>
                <w:sz w:val="24"/>
                <w:szCs w:val="24"/>
                <w:lang w:bidi="ru-RU"/>
              </w:rPr>
              <w:t xml:space="preserve"> мероприятий</w:t>
            </w:r>
          </w:p>
        </w:tc>
        <w:tc>
          <w:tcPr>
            <w:tcW w:w="3243" w:type="dxa"/>
          </w:tcPr>
          <w:p w14:paraId="15B46453"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обеспечивающих жизнь и здоровье обучающихся, формирование здорового и безопасного образа жизни, с медиками и </w:t>
            </w:r>
            <w:r w:rsidRPr="00311B05">
              <w:rPr>
                <w:rFonts w:eastAsia="Times New Roman"/>
                <w:sz w:val="24"/>
                <w:szCs w:val="24"/>
                <w:lang w:bidi="ru-RU"/>
              </w:rPr>
              <w:lastRenderedPageBreak/>
              <w:t>родителями обучающихся, привлечение к организации мероприятий профильных организаций, родителей, общественности и др.</w:t>
            </w:r>
          </w:p>
        </w:tc>
        <w:tc>
          <w:tcPr>
            <w:tcW w:w="2780" w:type="dxa"/>
          </w:tcPr>
          <w:p w14:paraId="44799380"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обеспечивающих позитивные межличностные отношения </w:t>
            </w:r>
            <w:r w:rsidRPr="00311B05">
              <w:rPr>
                <w:rFonts w:eastAsia="Times New Roman"/>
                <w:sz w:val="24"/>
                <w:szCs w:val="24"/>
                <w:lang w:bidi="ru-RU"/>
              </w:rPr>
              <w:lastRenderedPageBreak/>
              <w:t>обучающихся, с психологом</w:t>
            </w:r>
          </w:p>
        </w:tc>
        <w:tc>
          <w:tcPr>
            <w:tcW w:w="3261" w:type="dxa"/>
          </w:tcPr>
          <w:p w14:paraId="071C7D0E"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содействия обучающимся в освоении программ общего и дополнительного образования с учителями </w:t>
            </w:r>
            <w:r w:rsidRPr="00311B05">
              <w:rPr>
                <w:rFonts w:eastAsia="Times New Roman"/>
                <w:sz w:val="24"/>
                <w:szCs w:val="24"/>
                <w:lang w:bidi="ru-RU"/>
              </w:rPr>
              <w:lastRenderedPageBreak/>
              <w:t>предметниками и родителями обучающихся; вовлечение родителей в деятельности по обеспечению успеха обучающихся в освоению образователь- ной программы среднего общего образования общего образования</w:t>
            </w:r>
          </w:p>
        </w:tc>
        <w:tc>
          <w:tcPr>
            <w:tcW w:w="2835" w:type="dxa"/>
          </w:tcPr>
          <w:p w14:paraId="6AF6369C" w14:textId="77777777"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lastRenderedPageBreak/>
              <w:t xml:space="preserve">патриотического, гражданского, трудового, экологического воспитания с родителями обучающихся, </w:t>
            </w:r>
            <w:r w:rsidRPr="00311B05">
              <w:rPr>
                <w:rFonts w:eastAsia="Times New Roman"/>
                <w:sz w:val="24"/>
                <w:szCs w:val="24"/>
                <w:lang w:bidi="ru-RU"/>
              </w:rPr>
              <w:lastRenderedPageBreak/>
              <w:t>привлечение к организации мероприятий профильных организаций родителей, общественности и др.</w:t>
            </w:r>
          </w:p>
        </w:tc>
      </w:tr>
    </w:tbl>
    <w:p w14:paraId="64F9B567" w14:textId="77777777" w:rsidR="00311B05" w:rsidRPr="00311B05" w:rsidRDefault="00311B05" w:rsidP="00311B05">
      <w:pPr>
        <w:ind w:firstLine="709"/>
        <w:jc w:val="both"/>
        <w:rPr>
          <w:rFonts w:eastAsia="Times New Roman"/>
          <w:sz w:val="24"/>
          <w:szCs w:val="24"/>
          <w:lang w:bidi="ru-RU"/>
        </w:rPr>
        <w:sectPr w:rsidR="00311B05" w:rsidRPr="00311B05" w:rsidSect="00311B05">
          <w:pgSz w:w="16840" w:h="11910" w:orient="landscape"/>
          <w:pgMar w:top="1701" w:right="1134" w:bottom="1134" w:left="1701" w:header="720" w:footer="720" w:gutter="0"/>
          <w:cols w:space="720"/>
        </w:sectPr>
      </w:pPr>
    </w:p>
    <w:p w14:paraId="5AB12A41" w14:textId="77777777" w:rsidR="00556A1F" w:rsidRPr="00777B51" w:rsidRDefault="00C30559" w:rsidP="00C30559">
      <w:pPr>
        <w:ind w:firstLine="709"/>
        <w:rPr>
          <w:rFonts w:eastAsia="Times New Roman"/>
          <w:b/>
          <w:color w:val="0070C0"/>
          <w:sz w:val="24"/>
          <w:szCs w:val="24"/>
          <w:lang w:bidi="ru-RU"/>
        </w:rPr>
      </w:pPr>
      <w:r w:rsidRPr="00777B51">
        <w:rPr>
          <w:rFonts w:eastAsia="Times New Roman"/>
          <w:b/>
          <w:color w:val="0070C0"/>
          <w:sz w:val="24"/>
          <w:szCs w:val="24"/>
          <w:lang w:val="en-US" w:bidi="ru-RU"/>
        </w:rPr>
        <w:lastRenderedPageBreak/>
        <w:t>II</w:t>
      </w:r>
      <w:r w:rsidR="00777B51" w:rsidRPr="00777B51">
        <w:rPr>
          <w:rFonts w:eastAsia="Times New Roman"/>
          <w:b/>
          <w:color w:val="0070C0"/>
          <w:sz w:val="24"/>
          <w:szCs w:val="24"/>
          <w:lang w:bidi="ru-RU"/>
        </w:rPr>
        <w:t>.3.</w:t>
      </w:r>
      <w:r w:rsidR="00163967" w:rsidRPr="008A0142">
        <w:rPr>
          <w:rFonts w:eastAsia="Times New Roman"/>
          <w:b/>
          <w:color w:val="0070C0"/>
          <w:sz w:val="24"/>
          <w:szCs w:val="24"/>
          <w:lang w:bidi="ru-RU"/>
        </w:rPr>
        <w:t>10</w:t>
      </w:r>
      <w:r w:rsidRPr="00777B51">
        <w:rPr>
          <w:rFonts w:eastAsia="Times New Roman"/>
          <w:b/>
          <w:color w:val="0070C0"/>
          <w:sz w:val="24"/>
          <w:szCs w:val="24"/>
          <w:lang w:bidi="ru-RU"/>
        </w:rPr>
        <w:t xml:space="preserve">. </w:t>
      </w:r>
      <w:r w:rsidR="00556A1F" w:rsidRPr="00777B51">
        <w:rPr>
          <w:rFonts w:eastAsia="Times New Roman"/>
          <w:b/>
          <w:color w:val="0070C0"/>
          <w:sz w:val="24"/>
          <w:szCs w:val="24"/>
          <w:lang w:bidi="ru-RU"/>
        </w:rPr>
        <w:t>Мониторинг духовно-нравственного развития, воспитания</w:t>
      </w:r>
    </w:p>
    <w:p w14:paraId="59AED76E" w14:textId="77777777" w:rsidR="00556A1F" w:rsidRPr="00777B51" w:rsidRDefault="00556A1F" w:rsidP="00C30559">
      <w:pPr>
        <w:ind w:firstLine="709"/>
        <w:rPr>
          <w:rFonts w:eastAsia="Times New Roman"/>
          <w:b/>
          <w:color w:val="0070C0"/>
          <w:sz w:val="24"/>
          <w:szCs w:val="24"/>
          <w:lang w:bidi="ru-RU"/>
        </w:rPr>
      </w:pPr>
      <w:r w:rsidRPr="00777B51">
        <w:rPr>
          <w:rFonts w:eastAsia="Times New Roman"/>
          <w:b/>
          <w:color w:val="0070C0"/>
          <w:sz w:val="24"/>
          <w:szCs w:val="24"/>
          <w:lang w:bidi="ru-RU"/>
        </w:rPr>
        <w:t>и социализации обучающихся</w:t>
      </w:r>
      <w:r w:rsidR="00C30559" w:rsidRPr="00777B51">
        <w:rPr>
          <w:rFonts w:eastAsia="Times New Roman"/>
          <w:b/>
          <w:color w:val="0070C0"/>
          <w:sz w:val="24"/>
          <w:szCs w:val="24"/>
          <w:lang w:bidi="ru-RU"/>
        </w:rPr>
        <w:t xml:space="preserve"> при получении среднего общего образования</w:t>
      </w:r>
    </w:p>
    <w:p w14:paraId="238B6C4E" w14:textId="77777777" w:rsidR="00556A1F" w:rsidRPr="00556A1F" w:rsidRDefault="00556A1F" w:rsidP="00556A1F">
      <w:pPr>
        <w:ind w:firstLine="709"/>
        <w:jc w:val="both"/>
        <w:rPr>
          <w:rFonts w:eastAsia="Times New Roman"/>
          <w:sz w:val="24"/>
          <w:szCs w:val="24"/>
          <w:lang w:bidi="ru-RU"/>
        </w:rPr>
      </w:pPr>
      <w:r w:rsidRPr="00556A1F">
        <w:rPr>
          <w:rFonts w:eastAsia="Times New Roman"/>
          <w:sz w:val="24"/>
          <w:szCs w:val="24"/>
          <w:lang w:bidi="ru-RU"/>
        </w:rPr>
        <w:t>Критериями эффективности реализации школой Программы является мониторинг основных показателей воспитания и социализации обучающихся 10-11 классов.</w:t>
      </w:r>
    </w:p>
    <w:p w14:paraId="36C6C1E8" w14:textId="77777777" w:rsidR="00556A1F" w:rsidRPr="00556A1F" w:rsidRDefault="00556A1F" w:rsidP="00556A1F">
      <w:pPr>
        <w:ind w:firstLine="709"/>
        <w:jc w:val="both"/>
        <w:rPr>
          <w:rFonts w:eastAsia="Times New Roman"/>
          <w:sz w:val="24"/>
          <w:szCs w:val="24"/>
          <w:lang w:bidi="ru-RU"/>
        </w:rPr>
      </w:pPr>
      <w:r w:rsidRPr="00556A1F">
        <w:rPr>
          <w:rFonts w:eastAsia="Times New Roman"/>
          <w:sz w:val="24"/>
          <w:szCs w:val="24"/>
          <w:lang w:bidi="ru-RU"/>
        </w:rPr>
        <w:t>Методологический инструментарий мониторинга воспитания и социализации обучающихся предусматривает использование следующих методов:</w:t>
      </w:r>
    </w:p>
    <w:p w14:paraId="0209A565" w14:textId="77777777" w:rsidR="00556A1F" w:rsidRPr="00556A1F" w:rsidRDefault="00556A1F" w:rsidP="00556A1F">
      <w:pPr>
        <w:ind w:firstLine="709"/>
        <w:jc w:val="both"/>
        <w:rPr>
          <w:rFonts w:eastAsia="Times New Roman"/>
          <w:sz w:val="24"/>
          <w:szCs w:val="24"/>
          <w:lang w:bidi="ru-RU"/>
        </w:rPr>
      </w:pPr>
      <w:r w:rsidRPr="00556A1F">
        <w:rPr>
          <w:rFonts w:eastAsia="Times New Roman"/>
          <w:b/>
          <w:sz w:val="24"/>
          <w:szCs w:val="24"/>
          <w:lang w:bidi="ru-RU"/>
        </w:rPr>
        <w:t xml:space="preserve">Тестирование </w:t>
      </w:r>
      <w:r w:rsidRPr="00556A1F">
        <w:rPr>
          <w:rFonts w:eastAsia="Times New Roman"/>
          <w:sz w:val="24"/>
          <w:szCs w:val="24"/>
          <w:lang w:bidi="ru-RU"/>
        </w:rPr>
        <w:t>— исследовательский метод, позволяющий выявить степень соответствия планируемых и реально достигаемых результатов воспитания и социализации обучающихся путем анализа результатов и способов выполнения обучающимися ряда специально разработанных заданий.</w:t>
      </w:r>
    </w:p>
    <w:p w14:paraId="471ACB70" w14:textId="77777777" w:rsidR="00556A1F" w:rsidRPr="00556A1F" w:rsidRDefault="00556A1F" w:rsidP="00556A1F">
      <w:pPr>
        <w:ind w:firstLine="709"/>
        <w:jc w:val="both"/>
        <w:rPr>
          <w:rFonts w:eastAsia="Times New Roman"/>
          <w:sz w:val="24"/>
          <w:szCs w:val="24"/>
          <w:lang w:bidi="ru-RU"/>
        </w:rPr>
      </w:pPr>
      <w:r w:rsidRPr="00556A1F">
        <w:rPr>
          <w:rFonts w:eastAsia="Times New Roman"/>
          <w:b/>
          <w:sz w:val="24"/>
          <w:szCs w:val="24"/>
          <w:lang w:bidi="ru-RU"/>
        </w:rPr>
        <w:t xml:space="preserve">Опрос </w:t>
      </w:r>
      <w:r w:rsidRPr="00556A1F">
        <w:rPr>
          <w:rFonts w:eastAsia="Times New Roman"/>
          <w:sz w:val="24"/>
          <w:szCs w:val="24"/>
          <w:lang w:bidi="ru-RU"/>
        </w:rPr>
        <w:t>— получение информации, заключенной в словесных сообщениях обучающихся. Для оценки эффективности деятельности образовательной организации по воспитанию и социализации обучающихся используются следующие виды опроса:</w:t>
      </w:r>
    </w:p>
    <w:p w14:paraId="69FB66EC" w14:textId="77777777" w:rsidR="00556A1F" w:rsidRPr="00556A1F" w:rsidRDefault="00556A1F" w:rsidP="00862131">
      <w:pPr>
        <w:numPr>
          <w:ilvl w:val="1"/>
          <w:numId w:val="119"/>
        </w:numPr>
        <w:jc w:val="both"/>
        <w:rPr>
          <w:rFonts w:eastAsia="Times New Roman"/>
          <w:sz w:val="24"/>
          <w:szCs w:val="24"/>
          <w:lang w:bidi="ru-RU"/>
        </w:rPr>
      </w:pPr>
      <w:r w:rsidRPr="00556A1F">
        <w:rPr>
          <w:rFonts w:eastAsia="Times New Roman"/>
          <w:i/>
          <w:sz w:val="24"/>
          <w:szCs w:val="24"/>
          <w:lang w:bidi="ru-RU"/>
        </w:rPr>
        <w:t xml:space="preserve">анкетирование </w:t>
      </w:r>
      <w:r w:rsidRPr="00556A1F">
        <w:rPr>
          <w:rFonts w:eastAsia="Times New Roman"/>
          <w:sz w:val="24"/>
          <w:szCs w:val="24"/>
          <w:lang w:bidi="ru-RU"/>
        </w:rPr>
        <w:t>— эмпирический социально-психологический метод получения информации на основании ответов обучающихся на специально подготовленные вопросы анкеты;</w:t>
      </w:r>
    </w:p>
    <w:p w14:paraId="6CA85767" w14:textId="77777777" w:rsidR="00556A1F" w:rsidRPr="00556A1F" w:rsidRDefault="00556A1F" w:rsidP="00862131">
      <w:pPr>
        <w:numPr>
          <w:ilvl w:val="1"/>
          <w:numId w:val="119"/>
        </w:numPr>
        <w:jc w:val="both"/>
        <w:rPr>
          <w:rFonts w:eastAsia="Times New Roman"/>
          <w:sz w:val="24"/>
          <w:szCs w:val="24"/>
          <w:lang w:bidi="ru-RU"/>
        </w:rPr>
      </w:pPr>
      <w:r w:rsidRPr="00556A1F">
        <w:rPr>
          <w:rFonts w:eastAsia="Times New Roman"/>
          <w:i/>
          <w:sz w:val="24"/>
          <w:szCs w:val="24"/>
          <w:lang w:bidi="ru-RU"/>
        </w:rPr>
        <w:t xml:space="preserve">интервью </w:t>
      </w:r>
      <w:r w:rsidRPr="00556A1F">
        <w:rPr>
          <w:rFonts w:eastAsia="Times New Roman"/>
          <w:sz w:val="24"/>
          <w:szCs w:val="24"/>
          <w:lang w:bidi="ru-RU"/>
        </w:rPr>
        <w:t>— вербально-коммуникативный метод, предполагающий проведение разговора между исследователем и обучающимися по заранее разработанному плану, составленному в соответствии с задачами исследования процесса воспитания и социализации обучающихся. В ходе интервью исследователь не высказывает своего мнения и открыто не демонстрирует своей личной оценки ответов обучающихся или задаваемых вопросов, что создает благоприятную атмосферу общения и условия для получения более достоверных результатов;</w:t>
      </w:r>
    </w:p>
    <w:p w14:paraId="112E0B4C" w14:textId="77777777" w:rsidR="00556A1F" w:rsidRPr="00556A1F" w:rsidRDefault="00556A1F" w:rsidP="00862131">
      <w:pPr>
        <w:numPr>
          <w:ilvl w:val="1"/>
          <w:numId w:val="119"/>
        </w:numPr>
        <w:jc w:val="both"/>
        <w:rPr>
          <w:rFonts w:eastAsia="Times New Roman"/>
          <w:sz w:val="24"/>
          <w:szCs w:val="24"/>
          <w:lang w:bidi="ru-RU"/>
        </w:rPr>
      </w:pPr>
      <w:r w:rsidRPr="00556A1F">
        <w:rPr>
          <w:rFonts w:eastAsia="Times New Roman"/>
          <w:i/>
          <w:sz w:val="24"/>
          <w:szCs w:val="24"/>
          <w:lang w:bidi="ru-RU"/>
        </w:rPr>
        <w:t xml:space="preserve">беседа — </w:t>
      </w:r>
      <w:r w:rsidRPr="00556A1F">
        <w:rPr>
          <w:rFonts w:eastAsia="Times New Roman"/>
          <w:sz w:val="24"/>
          <w:szCs w:val="24"/>
          <w:lang w:bidi="ru-RU"/>
        </w:rPr>
        <w:t>специфический метод исследования, заключающийся в проведении тематически направленного диалога между исследователем и учащимися с целью получения сведений об особенностях процесса воспитания и социализации обучающихся.</w:t>
      </w:r>
    </w:p>
    <w:p w14:paraId="2E742645" w14:textId="77777777" w:rsidR="00556A1F" w:rsidRPr="00556A1F" w:rsidRDefault="00556A1F" w:rsidP="00556A1F">
      <w:pPr>
        <w:ind w:firstLine="709"/>
        <w:jc w:val="both"/>
        <w:rPr>
          <w:rFonts w:eastAsia="Times New Roman"/>
          <w:sz w:val="24"/>
          <w:szCs w:val="24"/>
          <w:lang w:bidi="ru-RU"/>
        </w:rPr>
      </w:pPr>
      <w:r w:rsidRPr="00556A1F">
        <w:rPr>
          <w:rFonts w:eastAsia="Times New Roman"/>
          <w:b/>
          <w:sz w:val="24"/>
          <w:szCs w:val="24"/>
          <w:lang w:bidi="ru-RU"/>
        </w:rPr>
        <w:t xml:space="preserve">Психолого-педагогическое наблюдение </w:t>
      </w:r>
      <w:r w:rsidRPr="00556A1F">
        <w:rPr>
          <w:rFonts w:eastAsia="Times New Roman"/>
          <w:sz w:val="24"/>
          <w:szCs w:val="24"/>
          <w:lang w:bidi="ru-RU"/>
        </w:rPr>
        <w:t>— описательный психолого- педагогический метод исследования, заключающийся в целенаправленном восприятии и фиксации особенностей, закономерностей развития и воспитания обучающихся. В рамках мониторинга предусматривается использование следующих видов наблюдения:</w:t>
      </w:r>
    </w:p>
    <w:p w14:paraId="38ECFFBB" w14:textId="77777777" w:rsidR="00556A1F" w:rsidRPr="00556A1F" w:rsidRDefault="00556A1F" w:rsidP="00862131">
      <w:pPr>
        <w:numPr>
          <w:ilvl w:val="1"/>
          <w:numId w:val="119"/>
        </w:numPr>
        <w:jc w:val="both"/>
        <w:rPr>
          <w:rFonts w:eastAsia="Times New Roman"/>
          <w:sz w:val="24"/>
          <w:szCs w:val="24"/>
          <w:lang w:bidi="ru-RU"/>
        </w:rPr>
      </w:pPr>
      <w:r w:rsidRPr="00556A1F">
        <w:rPr>
          <w:rFonts w:eastAsia="Times New Roman"/>
          <w:i/>
          <w:sz w:val="24"/>
          <w:szCs w:val="24"/>
          <w:lang w:bidi="ru-RU"/>
        </w:rPr>
        <w:t xml:space="preserve">включенное наблюдение </w:t>
      </w:r>
      <w:r w:rsidRPr="00556A1F">
        <w:rPr>
          <w:rFonts w:eastAsia="Times New Roman"/>
          <w:sz w:val="24"/>
          <w:szCs w:val="24"/>
          <w:lang w:bidi="ru-RU"/>
        </w:rPr>
        <w:t>— наблюдатель находится в реальных деловых или неформальных отношениях с обучающимися, за которыми он наблюдает и которых он оценивает;</w:t>
      </w:r>
    </w:p>
    <w:p w14:paraId="771B7A87" w14:textId="77777777" w:rsidR="00556A1F" w:rsidRPr="00556A1F" w:rsidRDefault="00556A1F" w:rsidP="00862131">
      <w:pPr>
        <w:numPr>
          <w:ilvl w:val="1"/>
          <w:numId w:val="119"/>
        </w:numPr>
        <w:jc w:val="both"/>
        <w:rPr>
          <w:rFonts w:eastAsia="Times New Roman"/>
          <w:sz w:val="24"/>
          <w:szCs w:val="24"/>
          <w:lang w:bidi="ru-RU"/>
        </w:rPr>
      </w:pPr>
      <w:r w:rsidRPr="00556A1F">
        <w:rPr>
          <w:rFonts w:eastAsia="Times New Roman"/>
          <w:i/>
          <w:sz w:val="24"/>
          <w:szCs w:val="24"/>
          <w:lang w:bidi="ru-RU"/>
        </w:rPr>
        <w:t xml:space="preserve">узкоспециальное наблюдение </w:t>
      </w:r>
      <w:r w:rsidRPr="00556A1F">
        <w:rPr>
          <w:rFonts w:eastAsia="Times New Roman"/>
          <w:sz w:val="24"/>
          <w:szCs w:val="24"/>
          <w:lang w:bidi="ru-RU"/>
        </w:rPr>
        <w:t>— направлено на фиксирование строго определенных параметров воспитания и социализации обучающихся.</w:t>
      </w:r>
    </w:p>
    <w:p w14:paraId="743885D3" w14:textId="77777777" w:rsidR="00556A1F" w:rsidRPr="00556A1F" w:rsidRDefault="00556A1F" w:rsidP="00556A1F">
      <w:pPr>
        <w:ind w:firstLine="709"/>
        <w:jc w:val="both"/>
        <w:rPr>
          <w:rFonts w:eastAsia="Times New Roman"/>
          <w:b/>
          <w:i/>
          <w:sz w:val="24"/>
          <w:szCs w:val="24"/>
          <w:lang w:bidi="ru-RU"/>
        </w:rPr>
      </w:pPr>
      <w:r w:rsidRPr="00556A1F">
        <w:rPr>
          <w:rFonts w:eastAsia="Times New Roman"/>
          <w:sz w:val="24"/>
          <w:szCs w:val="24"/>
          <w:lang w:bidi="ru-RU"/>
        </w:rPr>
        <w:t xml:space="preserve">Методологический инструментарий мониторинга воспитания и социализации обучающихся предусматривает использование методов </w:t>
      </w:r>
      <w:r w:rsidRPr="00556A1F">
        <w:rPr>
          <w:rFonts w:eastAsia="Times New Roman"/>
          <w:b/>
          <w:i/>
          <w:sz w:val="24"/>
          <w:szCs w:val="24"/>
          <w:lang w:bidi="ru-RU"/>
        </w:rPr>
        <w:t>по следующим критериям:</w:t>
      </w:r>
    </w:p>
    <w:p w14:paraId="3772E85D" w14:textId="77777777" w:rsidR="00556A1F" w:rsidRPr="00556A1F" w:rsidRDefault="00556A1F" w:rsidP="00862131">
      <w:pPr>
        <w:numPr>
          <w:ilvl w:val="0"/>
          <w:numId w:val="118"/>
        </w:numPr>
        <w:jc w:val="both"/>
        <w:rPr>
          <w:rFonts w:eastAsia="Times New Roman"/>
          <w:b/>
          <w:bCs/>
          <w:sz w:val="24"/>
          <w:szCs w:val="24"/>
          <w:lang w:bidi="ru-RU"/>
        </w:rPr>
      </w:pPr>
      <w:r w:rsidRPr="00556A1F">
        <w:rPr>
          <w:rFonts w:eastAsia="Times New Roman"/>
          <w:b/>
          <w:bCs/>
          <w:sz w:val="24"/>
          <w:szCs w:val="24"/>
          <w:lang w:bidi="ru-RU"/>
        </w:rPr>
        <w:t>Школьный уровень. Личное участие в видах деятельности:</w:t>
      </w:r>
    </w:p>
    <w:p w14:paraId="4E49033D"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развитие и поддержка гуманистического уклада школьной жизни и системы школьного самоуправления;</w:t>
      </w:r>
    </w:p>
    <w:p w14:paraId="620E11A0"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поддержание благоустройства школьного и пришкольного пространства;</w:t>
      </w:r>
    </w:p>
    <w:p w14:paraId="50C7187E"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участие в подготовке и поддержании школьного сайта;</w:t>
      </w:r>
    </w:p>
    <w:p w14:paraId="01036CCC"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участие в подготовке и выпуске печатной или электронной версии школьной газеты;</w:t>
      </w:r>
    </w:p>
    <w:p w14:paraId="7B718B79"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 xml:space="preserve">участие в общешкольной поисковой, </w:t>
      </w:r>
      <w:proofErr w:type="spellStart"/>
      <w:r w:rsidRPr="00556A1F">
        <w:rPr>
          <w:rFonts w:eastAsia="Times New Roman"/>
          <w:sz w:val="24"/>
          <w:szCs w:val="24"/>
          <w:lang w:bidi="ru-RU"/>
        </w:rPr>
        <w:t>природозащитной</w:t>
      </w:r>
      <w:proofErr w:type="spellEnd"/>
      <w:r w:rsidRPr="00556A1F">
        <w:rPr>
          <w:rFonts w:eastAsia="Times New Roman"/>
          <w:sz w:val="24"/>
          <w:szCs w:val="24"/>
          <w:lang w:bidi="ru-RU"/>
        </w:rPr>
        <w:t>, волонтерской и т.д. деятельности (школьный театр, КВН, дискуссионный клуб и др.);</w:t>
      </w:r>
    </w:p>
    <w:p w14:paraId="4E009818"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участие в массовых мероприятиях, связанных с престижем школы (спорт, олимпиады, конкурсы и т.д.);</w:t>
      </w:r>
    </w:p>
    <w:p w14:paraId="07D7AEC2"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сознательное и ответственное участие в реализации образовательной программы школы (например, участие в школьном театре, в подготовке публичных презентаций для младших и старших товарищей и т.д.).</w:t>
      </w:r>
    </w:p>
    <w:p w14:paraId="7857FA60" w14:textId="77777777" w:rsidR="00556A1F" w:rsidRPr="00556A1F" w:rsidRDefault="00556A1F" w:rsidP="00862131">
      <w:pPr>
        <w:numPr>
          <w:ilvl w:val="0"/>
          <w:numId w:val="118"/>
        </w:numPr>
        <w:jc w:val="both"/>
        <w:rPr>
          <w:rFonts w:eastAsia="Times New Roman"/>
          <w:b/>
          <w:bCs/>
          <w:sz w:val="24"/>
          <w:szCs w:val="24"/>
          <w:lang w:bidi="ru-RU"/>
        </w:rPr>
      </w:pPr>
      <w:r w:rsidRPr="00556A1F">
        <w:rPr>
          <w:rFonts w:eastAsia="Times New Roman"/>
          <w:b/>
          <w:bCs/>
          <w:sz w:val="24"/>
          <w:szCs w:val="24"/>
          <w:lang w:bidi="ru-RU"/>
        </w:rPr>
        <w:t>Уровень местного социума (муниципальный уровень). Личное участие в видах деятельности:</w:t>
      </w:r>
    </w:p>
    <w:p w14:paraId="622D3407"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участие в изучении и сохранении культурно-исторического наследия и достояния и подготовка публичных презентаций по этой работе;</w:t>
      </w:r>
    </w:p>
    <w:p w14:paraId="7B31D3D2"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участие в выставках изобразительного и фотоискусства, в конкурсах журналистов и т.д., посвященных актуальным социальным проблемам;</w:t>
      </w:r>
    </w:p>
    <w:p w14:paraId="419812FB"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lastRenderedPageBreak/>
        <w:t>участие в исследовательских проектах (возможно, с участием и под руководством старших школьников или взрослых), посвященных изучению на местном материале таких феноменов, как «органы власти и управления», (структура, функционирование, связь с социумом и др.), «общественные организации и творческие союзы», «учреждения культуры, здравоохранения, внутренних дел и т.д. и их роль в организации жизни общества» и др.;</w:t>
      </w:r>
    </w:p>
    <w:p w14:paraId="021CEC0C"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проблематика востребованных и невостребованных профессий, трудоустройства,</w:t>
      </w:r>
    </w:p>
    <w:p w14:paraId="2A983910"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проблематика социального здоровья (преступности, употребления наркотиков, алкоголизма и их социальных последствий);</w:t>
      </w:r>
    </w:p>
    <w:p w14:paraId="2CD1F734"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проблематика уровня и качества жизни местного населения;</w:t>
      </w:r>
    </w:p>
    <w:p w14:paraId="0E054EF3"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этнокультурные сообщества (народы), проживающие в родном краю (в том  числе мигранты), их традиции и праздники; личное участие в развитии межкультурного диалога;</w:t>
      </w:r>
    </w:p>
    <w:p w14:paraId="7CB27792"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экологическая проблематика;</w:t>
      </w:r>
    </w:p>
    <w:p w14:paraId="65A21E30"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проблематика местных молодежных субкультур и мн. др.</w:t>
      </w:r>
    </w:p>
    <w:p w14:paraId="176D04E9" w14:textId="77777777" w:rsidR="00556A1F" w:rsidRPr="00556A1F" w:rsidRDefault="00556A1F" w:rsidP="00862131">
      <w:pPr>
        <w:numPr>
          <w:ilvl w:val="0"/>
          <w:numId w:val="118"/>
        </w:numPr>
        <w:jc w:val="both"/>
        <w:rPr>
          <w:rFonts w:eastAsia="Times New Roman"/>
          <w:b/>
          <w:bCs/>
          <w:sz w:val="24"/>
          <w:szCs w:val="24"/>
          <w:lang w:bidi="ru-RU"/>
        </w:rPr>
      </w:pPr>
      <w:r w:rsidRPr="00556A1F">
        <w:rPr>
          <w:rFonts w:eastAsia="Times New Roman"/>
          <w:b/>
          <w:bCs/>
          <w:sz w:val="24"/>
          <w:szCs w:val="24"/>
          <w:lang w:bidi="ru-RU"/>
        </w:rPr>
        <w:t>Региональный, общероссийский и глобальный уровень. Личное участие в видах деятельности:</w:t>
      </w:r>
    </w:p>
    <w:p w14:paraId="4C622095"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 xml:space="preserve">разновозрастные диспуты (в том числе в Интернет-пространстве), по актуальным социальным и социокультурным проблемам, определяемым самими участниками (молодежные движения, глобальные проблемы человечества, патриотизм и национализм, молодежь и рынок труда и </w:t>
      </w:r>
      <w:proofErr w:type="spellStart"/>
      <w:r w:rsidRPr="00556A1F">
        <w:rPr>
          <w:rFonts w:eastAsia="Times New Roman"/>
          <w:sz w:val="24"/>
          <w:szCs w:val="24"/>
          <w:lang w:bidi="ru-RU"/>
        </w:rPr>
        <w:t>др</w:t>
      </w:r>
      <w:proofErr w:type="spellEnd"/>
      <w:r w:rsidRPr="00556A1F">
        <w:rPr>
          <w:rFonts w:eastAsia="Times New Roman"/>
          <w:sz w:val="24"/>
          <w:szCs w:val="24"/>
          <w:lang w:bidi="ru-RU"/>
        </w:rPr>
        <w:t>;</w:t>
      </w:r>
    </w:p>
    <w:p w14:paraId="6B88C7F9"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участие в исследовательских проектах, связанных с проблематикой поликультурных сообществ (крайне актуально для России), взаимовлияния культурных традиций, ценности памятников исторического и культурного наследия родного и близких, и дальних народов, культур и цивилизаций; материального, культурного и духовного наследия народов России и их ближайших соседей.</w:t>
      </w:r>
    </w:p>
    <w:p w14:paraId="796C7F1C" w14:textId="77777777" w:rsidR="00556A1F" w:rsidRPr="00556A1F" w:rsidRDefault="00556A1F" w:rsidP="00862131">
      <w:pPr>
        <w:numPr>
          <w:ilvl w:val="0"/>
          <w:numId w:val="118"/>
        </w:numPr>
        <w:jc w:val="both"/>
        <w:rPr>
          <w:rFonts w:eastAsia="Times New Roman"/>
          <w:b/>
          <w:bCs/>
          <w:sz w:val="24"/>
          <w:szCs w:val="24"/>
          <w:lang w:bidi="ru-RU"/>
        </w:rPr>
      </w:pPr>
      <w:r w:rsidRPr="00556A1F">
        <w:rPr>
          <w:rFonts w:eastAsia="Times New Roman"/>
          <w:b/>
          <w:bCs/>
          <w:sz w:val="24"/>
          <w:szCs w:val="24"/>
          <w:lang w:bidi="ru-RU"/>
        </w:rPr>
        <w:t>Персональный уровень. Развитость способности:</w:t>
      </w:r>
    </w:p>
    <w:p w14:paraId="5255457D"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сохранять и поддерживать собственное здоровье и не иметь дурных привычек (т.е. вредных для здоровья физического, нравственного и психического – своего и окружающих);</w:t>
      </w:r>
    </w:p>
    <w:p w14:paraId="2C57B10A"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поддерживать и развивать товарищеские деловые отношения со всеми старшими и младшими, входящими в круг актуального общения;</w:t>
      </w:r>
    </w:p>
    <w:p w14:paraId="3B2FA44D"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критически воспринимать информацию, транслируемую печатными и электронными СМИ; иметь устойчивый интерес к материалам социальной и социально-культурной проблематики;</w:t>
      </w:r>
    </w:p>
    <w:p w14:paraId="2DBEE561"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занимать социально ответственную позицию в отношении социально негативных событий и явлений окружающей жизни; реагировать на них в соответствии со своими убеждениями в рамках правовых и нравственных норм;</w:t>
      </w:r>
    </w:p>
    <w:p w14:paraId="0F72980D"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 xml:space="preserve">быть толерантным и </w:t>
      </w:r>
      <w:proofErr w:type="spellStart"/>
      <w:r w:rsidRPr="00556A1F">
        <w:rPr>
          <w:rFonts w:eastAsia="Times New Roman"/>
          <w:sz w:val="24"/>
          <w:szCs w:val="24"/>
          <w:lang w:bidi="ru-RU"/>
        </w:rPr>
        <w:t>эмпатически</w:t>
      </w:r>
      <w:proofErr w:type="spellEnd"/>
      <w:r w:rsidRPr="00556A1F">
        <w:rPr>
          <w:rFonts w:eastAsia="Times New Roman"/>
          <w:sz w:val="24"/>
          <w:szCs w:val="24"/>
          <w:lang w:bidi="ru-RU"/>
        </w:rPr>
        <w:t xml:space="preserve"> настроенным к носителям иных культурных традиций;</w:t>
      </w:r>
    </w:p>
    <w:p w14:paraId="3A3FEE15"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относиться к образованию , как универсальной человеческой ценности нашего века;</w:t>
      </w:r>
    </w:p>
    <w:p w14:paraId="419D80C8" w14:textId="77777777" w:rsidR="00556A1F" w:rsidRPr="00556A1F" w:rsidRDefault="00556A1F" w:rsidP="00556A1F">
      <w:pPr>
        <w:ind w:firstLine="709"/>
        <w:jc w:val="both"/>
        <w:rPr>
          <w:rFonts w:eastAsia="Times New Roman"/>
          <w:sz w:val="24"/>
          <w:szCs w:val="24"/>
          <w:lang w:bidi="ru-RU"/>
        </w:rPr>
      </w:pPr>
      <w:r w:rsidRPr="00556A1F">
        <w:rPr>
          <w:rFonts w:eastAsia="Times New Roman"/>
          <w:sz w:val="24"/>
          <w:szCs w:val="24"/>
          <w:lang w:bidi="ru-RU"/>
        </w:rPr>
        <w:t>- осознанно подходить к выбору своей будущей профессии, адекватно воспринимать сложности в данной профессии и быть готовым к их преодолению;</w:t>
      </w:r>
    </w:p>
    <w:p w14:paraId="52625ABD" w14:textId="77777777"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публично выражать свое мнение, умело используя богатый арсенал вербальных и невербальных средств коммуникации.</w:t>
      </w:r>
    </w:p>
    <w:p w14:paraId="223FD596" w14:textId="77777777" w:rsidR="00DC656E" w:rsidRDefault="00556A1F" w:rsidP="00DC656E">
      <w:pPr>
        <w:ind w:firstLine="709"/>
        <w:jc w:val="both"/>
        <w:rPr>
          <w:rFonts w:eastAsia="Times New Roman"/>
          <w:sz w:val="24"/>
          <w:szCs w:val="24"/>
          <w:lang w:bidi="ru-RU"/>
        </w:rPr>
      </w:pPr>
      <w:r w:rsidRPr="00556A1F">
        <w:rPr>
          <w:rFonts w:eastAsia="Times New Roman"/>
          <w:sz w:val="24"/>
          <w:szCs w:val="24"/>
          <w:lang w:bidi="ru-RU"/>
        </w:rPr>
        <w:t>Показатели по всем уровням дают полную характеристику обучающегося в его духовно-нравственном развитии и социализации как личности.</w:t>
      </w:r>
      <w:r w:rsidR="00DC656E">
        <w:rPr>
          <w:rFonts w:eastAsia="Times New Roman"/>
          <w:sz w:val="24"/>
          <w:szCs w:val="24"/>
          <w:lang w:bidi="ru-RU"/>
        </w:rPr>
        <w:br w:type="page"/>
      </w:r>
    </w:p>
    <w:p w14:paraId="05F19591" w14:textId="77777777" w:rsidR="009F6CC9" w:rsidRPr="00777B51" w:rsidRDefault="00ED3F7D" w:rsidP="009F6CC9">
      <w:pPr>
        <w:jc w:val="center"/>
        <w:rPr>
          <w:rFonts w:eastAsia="Times New Roman"/>
          <w:b/>
          <w:bCs/>
          <w:color w:val="0070C0"/>
          <w:sz w:val="24"/>
          <w:szCs w:val="24"/>
        </w:rPr>
      </w:pPr>
      <w:r>
        <w:rPr>
          <w:rFonts w:eastAsia="Times New Roman"/>
          <w:b/>
          <w:bCs/>
          <w:color w:val="0070C0"/>
          <w:sz w:val="24"/>
          <w:szCs w:val="24"/>
          <w:lang w:val="en-US"/>
        </w:rPr>
        <w:lastRenderedPageBreak/>
        <w:t>III</w:t>
      </w:r>
      <w:r w:rsidRPr="00ED3F7D">
        <w:rPr>
          <w:rFonts w:eastAsia="Times New Roman"/>
          <w:b/>
          <w:bCs/>
          <w:color w:val="0070C0"/>
          <w:sz w:val="24"/>
          <w:szCs w:val="24"/>
        </w:rPr>
        <w:t xml:space="preserve">. </w:t>
      </w:r>
      <w:r w:rsidR="00FA795D" w:rsidRPr="00777B51">
        <w:rPr>
          <w:rFonts w:eastAsia="Times New Roman"/>
          <w:b/>
          <w:bCs/>
          <w:color w:val="0070C0"/>
          <w:sz w:val="24"/>
          <w:szCs w:val="24"/>
        </w:rPr>
        <w:t>О</w:t>
      </w:r>
      <w:r w:rsidR="009F6CC9" w:rsidRPr="00777B51">
        <w:rPr>
          <w:rFonts w:eastAsia="Times New Roman"/>
          <w:b/>
          <w:bCs/>
          <w:color w:val="0070C0"/>
          <w:sz w:val="24"/>
          <w:szCs w:val="24"/>
        </w:rPr>
        <w:t>РГАНИЗАЦИОННЫЙ РАЗДЕЛ</w:t>
      </w:r>
    </w:p>
    <w:p w14:paraId="20038663" w14:textId="77777777" w:rsidR="009F6CC9" w:rsidRPr="00777B51" w:rsidRDefault="00FA795D" w:rsidP="009F6CC9">
      <w:pPr>
        <w:jc w:val="center"/>
        <w:rPr>
          <w:rFonts w:eastAsia="Times New Roman"/>
          <w:b/>
          <w:bCs/>
          <w:color w:val="0070C0"/>
          <w:sz w:val="24"/>
          <w:szCs w:val="24"/>
        </w:rPr>
      </w:pPr>
      <w:r w:rsidRPr="00777B51">
        <w:rPr>
          <w:rFonts w:eastAsia="Times New Roman"/>
          <w:b/>
          <w:bCs/>
          <w:color w:val="0070C0"/>
          <w:sz w:val="24"/>
          <w:szCs w:val="24"/>
        </w:rPr>
        <w:t>ОСНОВНОЙ ОБРАЗОВАТЕЛЬНОЙ</w:t>
      </w:r>
      <w:r w:rsidR="009F6CC9" w:rsidRPr="00777B51">
        <w:rPr>
          <w:rFonts w:eastAsia="Times New Roman"/>
          <w:b/>
          <w:bCs/>
          <w:color w:val="0070C0"/>
          <w:sz w:val="24"/>
          <w:szCs w:val="24"/>
        </w:rPr>
        <w:t xml:space="preserve"> ПРОГРАММЫ</w:t>
      </w:r>
    </w:p>
    <w:p w14:paraId="42474BF9" w14:textId="77777777" w:rsidR="00FC311A" w:rsidRPr="00777B51" w:rsidRDefault="00FA795D" w:rsidP="009F6CC9">
      <w:pPr>
        <w:jc w:val="center"/>
        <w:rPr>
          <w:rFonts w:eastAsia="Times New Roman"/>
          <w:b/>
          <w:bCs/>
          <w:color w:val="0070C0"/>
          <w:sz w:val="24"/>
          <w:szCs w:val="24"/>
        </w:rPr>
      </w:pPr>
      <w:r w:rsidRPr="00777B51">
        <w:rPr>
          <w:rFonts w:eastAsia="Times New Roman"/>
          <w:b/>
          <w:bCs/>
          <w:color w:val="0070C0"/>
          <w:sz w:val="24"/>
          <w:szCs w:val="24"/>
        </w:rPr>
        <w:t>СРЕДНЕГО ОБЩЕГО</w:t>
      </w:r>
      <w:r w:rsidR="009F6CC9" w:rsidRPr="00777B51">
        <w:rPr>
          <w:rFonts w:eastAsia="Times New Roman"/>
          <w:b/>
          <w:bCs/>
          <w:color w:val="0070C0"/>
          <w:sz w:val="24"/>
          <w:szCs w:val="24"/>
        </w:rPr>
        <w:t xml:space="preserve"> </w:t>
      </w:r>
      <w:r w:rsidRPr="00777B51">
        <w:rPr>
          <w:rFonts w:eastAsia="Times New Roman"/>
          <w:b/>
          <w:bCs/>
          <w:color w:val="0070C0"/>
          <w:sz w:val="24"/>
          <w:szCs w:val="24"/>
        </w:rPr>
        <w:t>ОБРАЗОВАНИЯ</w:t>
      </w:r>
    </w:p>
    <w:p w14:paraId="443A584A" w14:textId="77777777" w:rsidR="00FC311A" w:rsidRDefault="00FC311A" w:rsidP="00C22CDA">
      <w:pPr>
        <w:ind w:left="1269" w:right="1860" w:firstLine="1171"/>
        <w:rPr>
          <w:rFonts w:eastAsia="Times New Roman"/>
          <w:b/>
          <w:bCs/>
          <w:sz w:val="24"/>
          <w:szCs w:val="24"/>
        </w:rPr>
      </w:pPr>
    </w:p>
    <w:p w14:paraId="0D59D7A4" w14:textId="77777777" w:rsidR="00A737F8" w:rsidRPr="000745C9" w:rsidRDefault="00ED3F7D" w:rsidP="00A737F8">
      <w:pPr>
        <w:jc w:val="center"/>
        <w:rPr>
          <w:rFonts w:eastAsia="Times New Roman"/>
          <w:b/>
          <w:color w:val="0070C0"/>
          <w:sz w:val="24"/>
          <w:szCs w:val="24"/>
        </w:rPr>
      </w:pPr>
      <w:r w:rsidRPr="000745C9">
        <w:rPr>
          <w:rFonts w:eastAsia="Times New Roman"/>
          <w:b/>
          <w:color w:val="0070C0"/>
          <w:sz w:val="24"/>
          <w:szCs w:val="24"/>
          <w:lang w:val="en-US"/>
        </w:rPr>
        <w:t>III</w:t>
      </w:r>
      <w:r w:rsidRPr="000745C9">
        <w:rPr>
          <w:rFonts w:eastAsia="Times New Roman"/>
          <w:b/>
          <w:color w:val="0070C0"/>
          <w:sz w:val="24"/>
          <w:szCs w:val="24"/>
        </w:rPr>
        <w:t xml:space="preserve">.1. </w:t>
      </w:r>
      <w:r w:rsidR="00163967" w:rsidRPr="000745C9">
        <w:rPr>
          <w:rFonts w:eastAsia="Times New Roman"/>
          <w:b/>
          <w:color w:val="0070C0"/>
          <w:sz w:val="24"/>
          <w:szCs w:val="24"/>
        </w:rPr>
        <w:t>Календарный учебный график</w:t>
      </w:r>
    </w:p>
    <w:p w14:paraId="4AB2705D" w14:textId="77777777" w:rsidR="00A737F8" w:rsidRPr="000745C9" w:rsidRDefault="00A737F8" w:rsidP="00A737F8">
      <w:pPr>
        <w:jc w:val="center"/>
        <w:rPr>
          <w:rFonts w:eastAsia="Times New Roman"/>
          <w:b/>
          <w:sz w:val="24"/>
          <w:szCs w:val="24"/>
        </w:rPr>
      </w:pPr>
      <w:r w:rsidRPr="000745C9">
        <w:rPr>
          <w:rFonts w:eastAsia="Times New Roman"/>
          <w:b/>
          <w:sz w:val="24"/>
          <w:szCs w:val="24"/>
        </w:rPr>
        <w:t>Государственного бюджетного общеобразовательного учреждения</w:t>
      </w:r>
    </w:p>
    <w:p w14:paraId="3A8D8C0F" w14:textId="77777777" w:rsidR="00A737F8" w:rsidRPr="000745C9" w:rsidRDefault="00A737F8" w:rsidP="00A737F8">
      <w:pPr>
        <w:jc w:val="center"/>
        <w:rPr>
          <w:rFonts w:eastAsia="Times New Roman"/>
          <w:b/>
          <w:sz w:val="24"/>
          <w:szCs w:val="24"/>
        </w:rPr>
      </w:pPr>
      <w:r w:rsidRPr="000745C9">
        <w:rPr>
          <w:rFonts w:eastAsia="Times New Roman"/>
          <w:b/>
          <w:sz w:val="24"/>
          <w:szCs w:val="24"/>
        </w:rPr>
        <w:t xml:space="preserve">средней общеобразовательной школы № 4 </w:t>
      </w:r>
    </w:p>
    <w:p w14:paraId="6342E0FB" w14:textId="77777777" w:rsidR="00A737F8" w:rsidRPr="000745C9" w:rsidRDefault="00A737F8" w:rsidP="00A737F8">
      <w:pPr>
        <w:jc w:val="center"/>
        <w:rPr>
          <w:rFonts w:eastAsia="Times New Roman"/>
          <w:b/>
          <w:sz w:val="24"/>
          <w:szCs w:val="24"/>
        </w:rPr>
      </w:pPr>
      <w:r w:rsidRPr="000745C9">
        <w:rPr>
          <w:rFonts w:eastAsia="Times New Roman"/>
          <w:b/>
          <w:sz w:val="24"/>
          <w:szCs w:val="24"/>
        </w:rPr>
        <w:t xml:space="preserve">с углублённым изучением французского языка имени Жака-Ива Кусто </w:t>
      </w:r>
    </w:p>
    <w:p w14:paraId="17BDEC9B" w14:textId="77777777" w:rsidR="00A737F8" w:rsidRPr="000745C9" w:rsidRDefault="00A737F8" w:rsidP="00A737F8">
      <w:pPr>
        <w:jc w:val="center"/>
        <w:rPr>
          <w:rFonts w:eastAsia="Times New Roman"/>
          <w:b/>
          <w:sz w:val="24"/>
          <w:szCs w:val="24"/>
        </w:rPr>
      </w:pPr>
      <w:r w:rsidRPr="000745C9">
        <w:rPr>
          <w:rFonts w:eastAsia="Times New Roman"/>
          <w:b/>
          <w:sz w:val="24"/>
          <w:szCs w:val="24"/>
        </w:rPr>
        <w:t>Василеостровского района Санкт-Петербурга</w:t>
      </w:r>
    </w:p>
    <w:p w14:paraId="6C2AAD9A" w14:textId="77777777" w:rsidR="00A737F8" w:rsidRPr="000745C9" w:rsidRDefault="000745C9" w:rsidP="00A737F8">
      <w:pPr>
        <w:jc w:val="center"/>
        <w:rPr>
          <w:rFonts w:eastAsia="Times New Roman"/>
          <w:b/>
          <w:sz w:val="24"/>
          <w:szCs w:val="24"/>
        </w:rPr>
      </w:pPr>
      <w:r w:rsidRPr="000745C9">
        <w:rPr>
          <w:rFonts w:eastAsia="Times New Roman"/>
          <w:b/>
          <w:sz w:val="24"/>
          <w:szCs w:val="24"/>
        </w:rPr>
        <w:t>на 2020-2021</w:t>
      </w:r>
      <w:r w:rsidR="00A737F8" w:rsidRPr="000745C9">
        <w:rPr>
          <w:rFonts w:eastAsia="Times New Roman"/>
          <w:b/>
          <w:sz w:val="24"/>
          <w:szCs w:val="24"/>
        </w:rPr>
        <w:t xml:space="preserve"> учебный год</w:t>
      </w:r>
    </w:p>
    <w:p w14:paraId="3C52EF19" w14:textId="77777777" w:rsidR="00A737F8" w:rsidRPr="000745C9" w:rsidRDefault="00A737F8" w:rsidP="00A737F8">
      <w:pPr>
        <w:rPr>
          <w:rFonts w:eastAsia="Times New Roman"/>
          <w:b/>
          <w:sz w:val="24"/>
          <w:szCs w:val="24"/>
        </w:rPr>
      </w:pPr>
    </w:p>
    <w:p w14:paraId="54AB5930" w14:textId="77777777" w:rsidR="000745C9" w:rsidRPr="000745C9" w:rsidRDefault="000745C9" w:rsidP="000745C9">
      <w:pPr>
        <w:ind w:right="-5" w:firstLine="420"/>
        <w:jc w:val="both"/>
        <w:rPr>
          <w:sz w:val="24"/>
          <w:szCs w:val="24"/>
        </w:rPr>
      </w:pPr>
      <w:r w:rsidRPr="000745C9">
        <w:rPr>
          <w:sz w:val="24"/>
          <w:szCs w:val="24"/>
        </w:rPr>
        <w:t xml:space="preserve">Данный График составлен в соответствии с Федеральным законом от 29.12.2012 № 273-ФЗ «Об образовании в Российской Федерации», пунктом 3.3 Постановления Правительства Санкт-Петербурга от 24.02.2004 № 225 «О Комитете по образованию» и Распоряжением Комитета по образованию 16.04.2020 № 988-р «О формировании календарного учебного графика государственных образовательных учреждений Санкт-Петербурга, реализующих основные общеобразовательные программы, в 2020/2021 учебном году». </w:t>
      </w:r>
    </w:p>
    <w:p w14:paraId="4C896EBD" w14:textId="77777777" w:rsidR="000745C9" w:rsidRPr="000745C9" w:rsidRDefault="000745C9" w:rsidP="000745C9">
      <w:pPr>
        <w:jc w:val="center"/>
        <w:rPr>
          <w:b/>
          <w:i/>
          <w:spacing w:val="-3"/>
          <w:sz w:val="24"/>
          <w:szCs w:val="24"/>
          <w:u w:val="single"/>
        </w:rPr>
      </w:pPr>
      <w:r w:rsidRPr="000745C9">
        <w:rPr>
          <w:b/>
          <w:color w:val="FF0000"/>
          <w:sz w:val="24"/>
          <w:szCs w:val="24"/>
        </w:rPr>
        <w:t xml:space="preserve"> </w:t>
      </w:r>
      <w:r w:rsidRPr="000745C9">
        <w:rPr>
          <w:b/>
          <w:i/>
          <w:spacing w:val="-3"/>
          <w:sz w:val="24"/>
          <w:szCs w:val="24"/>
          <w:u w:val="single"/>
        </w:rPr>
        <w:t>Продолжительность учебного года по классам</w:t>
      </w:r>
    </w:p>
    <w:p w14:paraId="4F6A1C81" w14:textId="77777777" w:rsidR="000745C9" w:rsidRPr="000745C9" w:rsidRDefault="000745C9" w:rsidP="000745C9">
      <w:pPr>
        <w:spacing w:before="30" w:after="30"/>
        <w:ind w:firstLine="776"/>
        <w:jc w:val="center"/>
        <w:rPr>
          <w:spacing w:val="-3"/>
          <w:sz w:val="24"/>
          <w:szCs w:val="24"/>
        </w:rPr>
      </w:pPr>
      <w:r w:rsidRPr="000745C9">
        <w:rPr>
          <w:b/>
          <w:spacing w:val="-3"/>
          <w:sz w:val="24"/>
          <w:szCs w:val="24"/>
        </w:rPr>
        <w:t>Начало и окончание учебного года</w:t>
      </w:r>
    </w:p>
    <w:p w14:paraId="34D46485" w14:textId="77777777" w:rsidR="000745C9" w:rsidRPr="000745C9" w:rsidRDefault="000745C9" w:rsidP="000745C9">
      <w:pPr>
        <w:spacing w:before="30" w:after="30"/>
        <w:rPr>
          <w:spacing w:val="-3"/>
          <w:sz w:val="24"/>
          <w:szCs w:val="24"/>
        </w:rPr>
      </w:pPr>
      <w:r w:rsidRPr="000745C9">
        <w:rPr>
          <w:spacing w:val="-3"/>
          <w:sz w:val="24"/>
          <w:szCs w:val="24"/>
        </w:rPr>
        <w:t>Учебный год начинается 1 сентября 2020 года.</w:t>
      </w:r>
    </w:p>
    <w:p w14:paraId="53210C1F" w14:textId="77777777" w:rsidR="000745C9" w:rsidRPr="000745C9" w:rsidRDefault="000745C9" w:rsidP="000745C9">
      <w:pPr>
        <w:spacing w:before="30" w:after="30"/>
        <w:rPr>
          <w:spacing w:val="-3"/>
          <w:sz w:val="24"/>
          <w:szCs w:val="24"/>
        </w:rPr>
      </w:pPr>
      <w:r w:rsidRPr="000745C9">
        <w:rPr>
          <w:spacing w:val="-3"/>
          <w:sz w:val="24"/>
          <w:szCs w:val="24"/>
        </w:rPr>
        <w:t>Дата окончания учебного года – 31 августа 2021 года.</w:t>
      </w:r>
    </w:p>
    <w:p w14:paraId="35DAD7E1" w14:textId="77777777" w:rsidR="000745C9" w:rsidRPr="000745C9" w:rsidRDefault="000745C9" w:rsidP="000745C9">
      <w:pPr>
        <w:rPr>
          <w:b/>
          <w:i/>
          <w:spacing w:val="-3"/>
          <w:sz w:val="24"/>
          <w:szCs w:val="24"/>
          <w:u w:val="single"/>
        </w:rPr>
      </w:pPr>
    </w:p>
    <w:p w14:paraId="2798ABAE" w14:textId="77777777" w:rsidR="000745C9" w:rsidRPr="000745C9" w:rsidRDefault="000745C9" w:rsidP="00862131">
      <w:pPr>
        <w:numPr>
          <w:ilvl w:val="0"/>
          <w:numId w:val="90"/>
        </w:numPr>
        <w:jc w:val="center"/>
        <w:rPr>
          <w:i/>
          <w:spacing w:val="-3"/>
          <w:sz w:val="24"/>
          <w:szCs w:val="24"/>
          <w:u w:val="single"/>
        </w:rPr>
      </w:pPr>
      <w:r w:rsidRPr="000745C9">
        <w:rPr>
          <w:b/>
          <w:i/>
          <w:spacing w:val="-3"/>
          <w:sz w:val="24"/>
          <w:szCs w:val="24"/>
          <w:u w:val="single"/>
        </w:rPr>
        <w:t>Продолжительность периодов аттестации</w:t>
      </w:r>
      <w:r w:rsidRPr="000745C9">
        <w:rPr>
          <w:i/>
          <w:spacing w:val="-3"/>
          <w:sz w:val="24"/>
          <w:szCs w:val="24"/>
          <w:u w:val="single"/>
        </w:rPr>
        <w:t xml:space="preserve">   </w:t>
      </w:r>
    </w:p>
    <w:p w14:paraId="26FEFCFE" w14:textId="77777777" w:rsidR="000745C9" w:rsidRPr="000745C9" w:rsidRDefault="000745C9" w:rsidP="000745C9">
      <w:pPr>
        <w:pStyle w:val="af3"/>
        <w:tabs>
          <w:tab w:val="num" w:pos="0"/>
        </w:tabs>
      </w:pPr>
      <w:r w:rsidRPr="000745C9">
        <w:tab/>
        <w:t>Образовательный процесс проводится во время учебного года. Продолжительность учебного года составляет:</w:t>
      </w:r>
    </w:p>
    <w:p w14:paraId="1F3C5A64" w14:textId="77777777" w:rsidR="000745C9" w:rsidRPr="000745C9" w:rsidRDefault="000745C9" w:rsidP="00862131">
      <w:pPr>
        <w:pStyle w:val="af3"/>
        <w:widowControl/>
        <w:numPr>
          <w:ilvl w:val="0"/>
          <w:numId w:val="91"/>
        </w:numPr>
        <w:autoSpaceDE/>
        <w:autoSpaceDN/>
      </w:pPr>
      <w:r w:rsidRPr="000745C9">
        <w:rPr>
          <w:lang w:val="en-US"/>
        </w:rPr>
        <w:t>I</w:t>
      </w:r>
      <w:r w:rsidRPr="000745C9">
        <w:t xml:space="preserve"> классы – 33 учебные недели;</w:t>
      </w:r>
    </w:p>
    <w:p w14:paraId="6964780E" w14:textId="77777777" w:rsidR="000745C9" w:rsidRPr="000745C9" w:rsidRDefault="000745C9" w:rsidP="00862131">
      <w:pPr>
        <w:pStyle w:val="af3"/>
        <w:widowControl/>
        <w:numPr>
          <w:ilvl w:val="0"/>
          <w:numId w:val="91"/>
        </w:numPr>
        <w:autoSpaceDE/>
        <w:autoSpaceDN/>
      </w:pPr>
      <w:r w:rsidRPr="000745C9">
        <w:rPr>
          <w:lang w:val="en-US"/>
        </w:rPr>
        <w:t>II</w:t>
      </w:r>
      <w:r w:rsidRPr="000745C9">
        <w:t>-</w:t>
      </w:r>
      <w:r w:rsidRPr="000745C9">
        <w:rPr>
          <w:lang w:val="en-US"/>
        </w:rPr>
        <w:t>IV</w:t>
      </w:r>
      <w:r w:rsidRPr="000745C9">
        <w:t xml:space="preserve"> классы – не менее 34 учебных  недель;</w:t>
      </w:r>
    </w:p>
    <w:p w14:paraId="4E5EA719" w14:textId="77777777" w:rsidR="000745C9" w:rsidRPr="000745C9" w:rsidRDefault="000745C9" w:rsidP="00862131">
      <w:pPr>
        <w:pStyle w:val="af3"/>
        <w:widowControl/>
        <w:numPr>
          <w:ilvl w:val="0"/>
          <w:numId w:val="91"/>
        </w:numPr>
        <w:autoSpaceDE/>
        <w:autoSpaceDN/>
      </w:pPr>
      <w:r w:rsidRPr="000745C9">
        <w:rPr>
          <w:lang w:val="en-US"/>
        </w:rPr>
        <w:t>V</w:t>
      </w:r>
      <w:r w:rsidRPr="000745C9">
        <w:t>-</w:t>
      </w:r>
      <w:r w:rsidRPr="000745C9">
        <w:rPr>
          <w:lang w:val="en-US"/>
        </w:rPr>
        <w:t>IX</w:t>
      </w:r>
      <w:r w:rsidRPr="000745C9">
        <w:t xml:space="preserve"> классы - не менее 34 учебных  недель (не включая летний экзаменационный период в </w:t>
      </w:r>
      <w:r w:rsidRPr="000745C9">
        <w:rPr>
          <w:lang w:val="en-US"/>
        </w:rPr>
        <w:t>IX</w:t>
      </w:r>
      <w:r w:rsidRPr="000745C9">
        <w:t xml:space="preserve"> классах);</w:t>
      </w:r>
    </w:p>
    <w:p w14:paraId="203D4725" w14:textId="77777777" w:rsidR="000745C9" w:rsidRPr="000745C9" w:rsidRDefault="000745C9" w:rsidP="00862131">
      <w:pPr>
        <w:pStyle w:val="af3"/>
        <w:widowControl/>
        <w:numPr>
          <w:ilvl w:val="0"/>
          <w:numId w:val="91"/>
        </w:numPr>
        <w:autoSpaceDE/>
        <w:autoSpaceDN/>
      </w:pPr>
      <w:r w:rsidRPr="000745C9">
        <w:rPr>
          <w:lang w:val="en-US"/>
        </w:rPr>
        <w:t>X</w:t>
      </w:r>
      <w:r w:rsidRPr="000745C9">
        <w:t>-</w:t>
      </w:r>
      <w:r w:rsidRPr="000745C9">
        <w:rPr>
          <w:lang w:val="en-US"/>
        </w:rPr>
        <w:t>XI</w:t>
      </w:r>
      <w:r w:rsidRPr="000745C9">
        <w:t xml:space="preserve"> классы - не менее 34 учебных недель (не включая летний экзаменационный период в </w:t>
      </w:r>
      <w:r w:rsidRPr="000745C9">
        <w:rPr>
          <w:lang w:val="en-US"/>
        </w:rPr>
        <w:t>XI</w:t>
      </w:r>
      <w:r w:rsidRPr="000745C9">
        <w:t xml:space="preserve"> классах и проведение учебных сборов по основам военной службы в Х классах).</w:t>
      </w:r>
    </w:p>
    <w:p w14:paraId="69DF20D8" w14:textId="77777777" w:rsidR="000745C9" w:rsidRPr="000745C9" w:rsidRDefault="000745C9" w:rsidP="000745C9">
      <w:pPr>
        <w:pStyle w:val="af3"/>
        <w:ind w:firstLine="360"/>
      </w:pPr>
      <w:r w:rsidRPr="000745C9">
        <w:t>Промежуточная аттестация обучающихся проводится без прекращения образовательного процесса в соответствии с Уставом ГБОУ СОШ № 4 Кусто и согласно Положению о формах, периодичности, порядке текущего контроля успеваемости и промежуточной аттестации обучающихся в ГБОУ СОШ № 4 Кусто.</w:t>
      </w:r>
    </w:p>
    <w:p w14:paraId="2FFBE678" w14:textId="77777777" w:rsidR="000745C9" w:rsidRPr="000745C9" w:rsidRDefault="000745C9" w:rsidP="000745C9">
      <w:pPr>
        <w:pStyle w:val="af3"/>
        <w:ind w:firstLine="360"/>
      </w:pPr>
      <w:r w:rsidRPr="000745C9">
        <w:t>Сроки государственной итоговой аттестации обучающихся, освоивших основные образовательные программы основного общего и среднего общего образования, устанавливаются приказами Федеральной службы по надзору в сфере образования и науки Российской Федерации и Распоряжениями Комитета по образованию.</w:t>
      </w:r>
    </w:p>
    <w:p w14:paraId="6DC567ED" w14:textId="77777777" w:rsidR="000745C9" w:rsidRPr="000745C9" w:rsidRDefault="000745C9" w:rsidP="000745C9">
      <w:pPr>
        <w:rPr>
          <w:spacing w:val="-3"/>
          <w:sz w:val="24"/>
          <w:szCs w:val="24"/>
        </w:rPr>
      </w:pPr>
    </w:p>
    <w:p w14:paraId="4930E33C" w14:textId="77777777" w:rsidR="000745C9" w:rsidRPr="000745C9" w:rsidRDefault="000745C9" w:rsidP="000745C9">
      <w:pPr>
        <w:rPr>
          <w:spacing w:val="-3"/>
          <w:sz w:val="24"/>
          <w:szCs w:val="24"/>
        </w:rPr>
      </w:pPr>
      <w:r w:rsidRPr="000745C9">
        <w:rPr>
          <w:spacing w:val="-3"/>
          <w:sz w:val="24"/>
          <w:szCs w:val="24"/>
        </w:rPr>
        <w:t xml:space="preserve">  Учебный год делится на четверти в </w:t>
      </w:r>
      <w:r w:rsidRPr="000745C9">
        <w:rPr>
          <w:spacing w:val="-3"/>
          <w:sz w:val="24"/>
          <w:szCs w:val="24"/>
          <w:lang w:val="en-US"/>
        </w:rPr>
        <w:t>I</w:t>
      </w:r>
      <w:r w:rsidRPr="000745C9">
        <w:rPr>
          <w:spacing w:val="-3"/>
          <w:sz w:val="24"/>
          <w:szCs w:val="24"/>
        </w:rPr>
        <w:t xml:space="preserve"> – </w:t>
      </w:r>
      <w:r w:rsidRPr="000745C9">
        <w:rPr>
          <w:spacing w:val="-3"/>
          <w:sz w:val="24"/>
          <w:szCs w:val="24"/>
          <w:lang w:val="en-US"/>
        </w:rPr>
        <w:t>IX</w:t>
      </w:r>
      <w:r w:rsidRPr="000745C9">
        <w:rPr>
          <w:spacing w:val="-3"/>
          <w:sz w:val="24"/>
          <w:szCs w:val="24"/>
        </w:rPr>
        <w:t xml:space="preserve"> классах.</w:t>
      </w:r>
    </w:p>
    <w:tbl>
      <w:tblPr>
        <w:tblW w:w="48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2995"/>
      </w:tblGrid>
      <w:tr w:rsidR="000745C9" w:rsidRPr="000745C9" w14:paraId="211B7364" w14:textId="77777777" w:rsidTr="00910B5D">
        <w:trPr>
          <w:jc w:val="center"/>
        </w:trPr>
        <w:tc>
          <w:tcPr>
            <w:tcW w:w="1809" w:type="dxa"/>
            <w:tcBorders>
              <w:top w:val="double" w:sz="4" w:space="0" w:color="auto"/>
              <w:left w:val="double" w:sz="4" w:space="0" w:color="auto"/>
              <w:bottom w:val="double" w:sz="4" w:space="0" w:color="auto"/>
              <w:right w:val="double" w:sz="4" w:space="0" w:color="auto"/>
            </w:tcBorders>
          </w:tcPr>
          <w:p w14:paraId="738A639D" w14:textId="77777777" w:rsidR="000745C9" w:rsidRPr="000745C9" w:rsidRDefault="000745C9" w:rsidP="00910B5D">
            <w:pPr>
              <w:spacing w:before="30" w:after="30"/>
              <w:jc w:val="center"/>
              <w:rPr>
                <w:b/>
                <w:sz w:val="24"/>
                <w:szCs w:val="24"/>
              </w:rPr>
            </w:pPr>
            <w:r w:rsidRPr="000745C9">
              <w:rPr>
                <w:b/>
                <w:sz w:val="24"/>
                <w:szCs w:val="24"/>
              </w:rPr>
              <w:t>Учебные четверти</w:t>
            </w:r>
          </w:p>
        </w:tc>
        <w:tc>
          <w:tcPr>
            <w:tcW w:w="2995" w:type="dxa"/>
            <w:tcBorders>
              <w:top w:val="double" w:sz="4" w:space="0" w:color="auto"/>
              <w:left w:val="double" w:sz="4" w:space="0" w:color="auto"/>
              <w:bottom w:val="double" w:sz="4" w:space="0" w:color="auto"/>
              <w:right w:val="double" w:sz="4" w:space="0" w:color="auto"/>
            </w:tcBorders>
          </w:tcPr>
          <w:p w14:paraId="1F1C70AE" w14:textId="77777777" w:rsidR="000745C9" w:rsidRPr="000745C9" w:rsidRDefault="000745C9" w:rsidP="00910B5D">
            <w:pPr>
              <w:spacing w:before="30" w:after="30"/>
              <w:jc w:val="center"/>
              <w:rPr>
                <w:b/>
                <w:sz w:val="24"/>
                <w:szCs w:val="24"/>
              </w:rPr>
            </w:pPr>
            <w:r w:rsidRPr="000745C9">
              <w:rPr>
                <w:b/>
                <w:sz w:val="24"/>
                <w:szCs w:val="24"/>
              </w:rPr>
              <w:t>Сроки начала и окончания четверти</w:t>
            </w:r>
          </w:p>
        </w:tc>
      </w:tr>
      <w:tr w:rsidR="000745C9" w:rsidRPr="000745C9" w14:paraId="7262441D" w14:textId="77777777" w:rsidTr="00910B5D">
        <w:trPr>
          <w:jc w:val="center"/>
        </w:trPr>
        <w:tc>
          <w:tcPr>
            <w:tcW w:w="1809" w:type="dxa"/>
            <w:tcBorders>
              <w:top w:val="double" w:sz="4" w:space="0" w:color="auto"/>
              <w:left w:val="single" w:sz="4" w:space="0" w:color="000000"/>
              <w:right w:val="single" w:sz="4" w:space="0" w:color="000000"/>
            </w:tcBorders>
            <w:shd w:val="clear" w:color="auto" w:fill="auto"/>
            <w:vAlign w:val="center"/>
          </w:tcPr>
          <w:p w14:paraId="3526954D" w14:textId="77777777" w:rsidR="000745C9" w:rsidRPr="000745C9" w:rsidRDefault="000745C9" w:rsidP="00910B5D">
            <w:pPr>
              <w:spacing w:before="30" w:after="30"/>
              <w:jc w:val="center"/>
              <w:rPr>
                <w:sz w:val="24"/>
                <w:szCs w:val="24"/>
              </w:rPr>
            </w:pPr>
            <w:r w:rsidRPr="000745C9">
              <w:rPr>
                <w:sz w:val="24"/>
                <w:szCs w:val="24"/>
                <w:lang w:val="en-US"/>
              </w:rPr>
              <w:t>I</w:t>
            </w:r>
            <w:r w:rsidRPr="000745C9">
              <w:rPr>
                <w:sz w:val="24"/>
                <w:szCs w:val="24"/>
              </w:rPr>
              <w:t xml:space="preserve">  </w:t>
            </w:r>
          </w:p>
        </w:tc>
        <w:tc>
          <w:tcPr>
            <w:tcW w:w="2995" w:type="dxa"/>
            <w:tcBorders>
              <w:top w:val="double" w:sz="4" w:space="0" w:color="auto"/>
              <w:left w:val="single" w:sz="4" w:space="0" w:color="000000"/>
              <w:bottom w:val="single" w:sz="4" w:space="0" w:color="000000"/>
              <w:right w:val="single" w:sz="4" w:space="0" w:color="000000"/>
            </w:tcBorders>
          </w:tcPr>
          <w:p w14:paraId="243A79E0" w14:textId="77777777" w:rsidR="000745C9" w:rsidRPr="000745C9" w:rsidRDefault="000745C9" w:rsidP="00910B5D">
            <w:pPr>
              <w:spacing w:before="30" w:after="30"/>
              <w:jc w:val="center"/>
              <w:rPr>
                <w:sz w:val="24"/>
                <w:szCs w:val="24"/>
              </w:rPr>
            </w:pPr>
            <w:r w:rsidRPr="000745C9">
              <w:rPr>
                <w:sz w:val="24"/>
                <w:szCs w:val="24"/>
              </w:rPr>
              <w:t>01.09.2020– 25.10.2020</w:t>
            </w:r>
          </w:p>
        </w:tc>
      </w:tr>
      <w:tr w:rsidR="000745C9" w:rsidRPr="000745C9" w14:paraId="79D27881" w14:textId="77777777" w:rsidTr="00910B5D">
        <w:trPr>
          <w:jc w:val="center"/>
        </w:trPr>
        <w:tc>
          <w:tcPr>
            <w:tcW w:w="1809" w:type="dxa"/>
            <w:tcBorders>
              <w:top w:val="single" w:sz="4" w:space="0" w:color="000000"/>
              <w:left w:val="single" w:sz="4" w:space="0" w:color="000000"/>
              <w:right w:val="single" w:sz="4" w:space="0" w:color="000000"/>
            </w:tcBorders>
            <w:shd w:val="clear" w:color="auto" w:fill="auto"/>
            <w:vAlign w:val="center"/>
          </w:tcPr>
          <w:p w14:paraId="3EDC0026" w14:textId="77777777" w:rsidR="000745C9" w:rsidRPr="000745C9" w:rsidRDefault="000745C9" w:rsidP="00910B5D">
            <w:pPr>
              <w:spacing w:before="30" w:after="30"/>
              <w:jc w:val="center"/>
              <w:rPr>
                <w:sz w:val="24"/>
                <w:szCs w:val="24"/>
              </w:rPr>
            </w:pPr>
            <w:r w:rsidRPr="000745C9">
              <w:rPr>
                <w:sz w:val="24"/>
                <w:szCs w:val="24"/>
                <w:lang w:val="en-US"/>
              </w:rPr>
              <w:t>II</w:t>
            </w:r>
            <w:r w:rsidRPr="000745C9">
              <w:rPr>
                <w:sz w:val="24"/>
                <w:szCs w:val="24"/>
              </w:rPr>
              <w:t xml:space="preserve">  </w:t>
            </w:r>
          </w:p>
        </w:tc>
        <w:tc>
          <w:tcPr>
            <w:tcW w:w="2995" w:type="dxa"/>
            <w:tcBorders>
              <w:top w:val="single" w:sz="4" w:space="0" w:color="000000"/>
              <w:left w:val="single" w:sz="4" w:space="0" w:color="000000"/>
              <w:bottom w:val="single" w:sz="4" w:space="0" w:color="000000"/>
              <w:right w:val="single" w:sz="4" w:space="0" w:color="000000"/>
            </w:tcBorders>
          </w:tcPr>
          <w:p w14:paraId="18FE9623" w14:textId="77777777" w:rsidR="000745C9" w:rsidRPr="000745C9" w:rsidRDefault="000745C9" w:rsidP="00910B5D">
            <w:pPr>
              <w:spacing w:before="30" w:after="30"/>
              <w:jc w:val="center"/>
              <w:rPr>
                <w:color w:val="FF0000"/>
                <w:sz w:val="24"/>
                <w:szCs w:val="24"/>
              </w:rPr>
            </w:pPr>
            <w:r w:rsidRPr="000745C9">
              <w:rPr>
                <w:sz w:val="24"/>
                <w:szCs w:val="24"/>
              </w:rPr>
              <w:t>05.11.2020 – 27.12.2020</w:t>
            </w:r>
          </w:p>
        </w:tc>
      </w:tr>
      <w:tr w:rsidR="000745C9" w:rsidRPr="000745C9" w14:paraId="516C5AEF" w14:textId="77777777" w:rsidTr="00910B5D">
        <w:trPr>
          <w:trHeight w:val="165"/>
          <w:jc w:val="center"/>
        </w:trPr>
        <w:tc>
          <w:tcPr>
            <w:tcW w:w="1809" w:type="dxa"/>
            <w:tcBorders>
              <w:top w:val="single" w:sz="4" w:space="0" w:color="000000"/>
              <w:left w:val="single" w:sz="4" w:space="0" w:color="000000"/>
              <w:right w:val="single" w:sz="4" w:space="0" w:color="000000"/>
            </w:tcBorders>
            <w:shd w:val="clear" w:color="auto" w:fill="auto"/>
            <w:vAlign w:val="center"/>
          </w:tcPr>
          <w:p w14:paraId="1A65EB1F" w14:textId="77777777" w:rsidR="000745C9" w:rsidRPr="000745C9" w:rsidRDefault="000745C9" w:rsidP="00910B5D">
            <w:pPr>
              <w:spacing w:before="30" w:after="30"/>
              <w:jc w:val="center"/>
              <w:rPr>
                <w:sz w:val="24"/>
                <w:szCs w:val="24"/>
              </w:rPr>
            </w:pPr>
            <w:r w:rsidRPr="000745C9">
              <w:rPr>
                <w:sz w:val="24"/>
                <w:szCs w:val="24"/>
                <w:lang w:val="en-US"/>
              </w:rPr>
              <w:t>III</w:t>
            </w:r>
            <w:r w:rsidRPr="000745C9">
              <w:rPr>
                <w:sz w:val="24"/>
                <w:szCs w:val="24"/>
              </w:rPr>
              <w:t xml:space="preserve">  </w:t>
            </w:r>
          </w:p>
        </w:tc>
        <w:tc>
          <w:tcPr>
            <w:tcW w:w="2995" w:type="dxa"/>
            <w:tcBorders>
              <w:top w:val="single" w:sz="4" w:space="0" w:color="000000"/>
              <w:left w:val="single" w:sz="4" w:space="0" w:color="000000"/>
              <w:right w:val="single" w:sz="4" w:space="0" w:color="000000"/>
            </w:tcBorders>
            <w:shd w:val="clear" w:color="auto" w:fill="auto"/>
          </w:tcPr>
          <w:p w14:paraId="52F9BA49" w14:textId="77777777" w:rsidR="000745C9" w:rsidRPr="000745C9" w:rsidRDefault="000745C9" w:rsidP="00910B5D">
            <w:pPr>
              <w:spacing w:before="30" w:after="30"/>
              <w:jc w:val="center"/>
              <w:rPr>
                <w:sz w:val="24"/>
                <w:szCs w:val="24"/>
              </w:rPr>
            </w:pPr>
            <w:r w:rsidRPr="000745C9">
              <w:rPr>
                <w:sz w:val="24"/>
                <w:szCs w:val="24"/>
              </w:rPr>
              <w:t>11.01.2021 – 20.03.2021</w:t>
            </w:r>
          </w:p>
        </w:tc>
      </w:tr>
      <w:tr w:rsidR="000745C9" w:rsidRPr="000745C9" w14:paraId="469CF58B" w14:textId="77777777" w:rsidTr="00910B5D">
        <w:trPr>
          <w:jc w:val="center"/>
        </w:trPr>
        <w:tc>
          <w:tcPr>
            <w:tcW w:w="1809" w:type="dxa"/>
            <w:tcBorders>
              <w:top w:val="single" w:sz="4" w:space="0" w:color="000000"/>
              <w:left w:val="single" w:sz="4" w:space="0" w:color="000000"/>
              <w:right w:val="single" w:sz="4" w:space="0" w:color="000000"/>
            </w:tcBorders>
            <w:shd w:val="clear" w:color="auto" w:fill="auto"/>
            <w:vAlign w:val="center"/>
          </w:tcPr>
          <w:p w14:paraId="44E9698D" w14:textId="77777777" w:rsidR="000745C9" w:rsidRPr="000745C9" w:rsidRDefault="000745C9" w:rsidP="00910B5D">
            <w:pPr>
              <w:spacing w:before="30" w:after="30"/>
              <w:jc w:val="center"/>
              <w:rPr>
                <w:sz w:val="24"/>
                <w:szCs w:val="24"/>
              </w:rPr>
            </w:pPr>
            <w:r w:rsidRPr="000745C9">
              <w:rPr>
                <w:sz w:val="24"/>
                <w:szCs w:val="24"/>
                <w:lang w:val="en-US"/>
              </w:rPr>
              <w:t>IV</w:t>
            </w:r>
            <w:r w:rsidRPr="000745C9">
              <w:rPr>
                <w:sz w:val="24"/>
                <w:szCs w:val="24"/>
              </w:rPr>
              <w:t xml:space="preserve">  </w:t>
            </w:r>
          </w:p>
        </w:tc>
        <w:tc>
          <w:tcPr>
            <w:tcW w:w="2995" w:type="dxa"/>
            <w:tcBorders>
              <w:top w:val="single" w:sz="4" w:space="0" w:color="000000"/>
              <w:left w:val="single" w:sz="4" w:space="0" w:color="000000"/>
              <w:bottom w:val="single" w:sz="4" w:space="0" w:color="000000"/>
              <w:right w:val="single" w:sz="4" w:space="0" w:color="000000"/>
            </w:tcBorders>
          </w:tcPr>
          <w:p w14:paraId="4983212F" w14:textId="77777777" w:rsidR="000745C9" w:rsidRPr="000745C9" w:rsidRDefault="000745C9" w:rsidP="00910B5D">
            <w:pPr>
              <w:spacing w:before="30" w:after="30"/>
              <w:jc w:val="center"/>
              <w:rPr>
                <w:sz w:val="24"/>
                <w:szCs w:val="24"/>
              </w:rPr>
            </w:pPr>
            <w:r w:rsidRPr="000745C9">
              <w:rPr>
                <w:sz w:val="24"/>
                <w:szCs w:val="24"/>
              </w:rPr>
              <w:t>29.03.2021 – 25.05.2021</w:t>
            </w:r>
          </w:p>
        </w:tc>
      </w:tr>
    </w:tbl>
    <w:p w14:paraId="0E84BDCD" w14:textId="77777777" w:rsidR="000745C9" w:rsidRPr="000745C9" w:rsidRDefault="000745C9" w:rsidP="000745C9">
      <w:pPr>
        <w:rPr>
          <w:spacing w:val="-3"/>
          <w:sz w:val="24"/>
          <w:szCs w:val="24"/>
        </w:rPr>
      </w:pPr>
    </w:p>
    <w:p w14:paraId="15720EF5" w14:textId="77777777" w:rsidR="000745C9" w:rsidRPr="000745C9" w:rsidRDefault="000745C9" w:rsidP="000745C9">
      <w:pPr>
        <w:rPr>
          <w:spacing w:val="-3"/>
          <w:sz w:val="24"/>
          <w:szCs w:val="24"/>
        </w:rPr>
      </w:pPr>
      <w:r w:rsidRPr="000745C9">
        <w:rPr>
          <w:spacing w:val="-3"/>
          <w:sz w:val="24"/>
          <w:szCs w:val="24"/>
        </w:rPr>
        <w:t xml:space="preserve">Учебный год делится на полугодия в </w:t>
      </w:r>
      <w:r w:rsidRPr="000745C9">
        <w:rPr>
          <w:spacing w:val="-3"/>
          <w:sz w:val="24"/>
          <w:szCs w:val="24"/>
          <w:lang w:val="en-US"/>
        </w:rPr>
        <w:t>X</w:t>
      </w:r>
      <w:r w:rsidRPr="000745C9">
        <w:rPr>
          <w:spacing w:val="-3"/>
          <w:sz w:val="24"/>
          <w:szCs w:val="24"/>
        </w:rPr>
        <w:t>-</w:t>
      </w:r>
      <w:r w:rsidRPr="000745C9">
        <w:rPr>
          <w:spacing w:val="-3"/>
          <w:sz w:val="24"/>
          <w:szCs w:val="24"/>
          <w:lang w:val="en-US"/>
        </w:rPr>
        <w:t>XI</w:t>
      </w:r>
      <w:r w:rsidRPr="000745C9">
        <w:rPr>
          <w:spacing w:val="-3"/>
          <w:sz w:val="24"/>
          <w:szCs w:val="24"/>
        </w:rPr>
        <w:t xml:space="preserve"> классах.</w:t>
      </w:r>
    </w:p>
    <w:tbl>
      <w:tblPr>
        <w:tblW w:w="73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2002"/>
        <w:gridCol w:w="3544"/>
      </w:tblGrid>
      <w:tr w:rsidR="000745C9" w:rsidRPr="000745C9" w14:paraId="5681E090" w14:textId="77777777" w:rsidTr="00910B5D">
        <w:trPr>
          <w:jc w:val="center"/>
        </w:trPr>
        <w:tc>
          <w:tcPr>
            <w:tcW w:w="1809" w:type="dxa"/>
            <w:tcBorders>
              <w:top w:val="double" w:sz="4" w:space="0" w:color="auto"/>
              <w:left w:val="double" w:sz="4" w:space="0" w:color="auto"/>
              <w:bottom w:val="double" w:sz="4" w:space="0" w:color="auto"/>
              <w:right w:val="double" w:sz="4" w:space="0" w:color="auto"/>
            </w:tcBorders>
          </w:tcPr>
          <w:p w14:paraId="53B48A4B" w14:textId="77777777" w:rsidR="000745C9" w:rsidRPr="000745C9" w:rsidRDefault="000745C9" w:rsidP="00910B5D">
            <w:pPr>
              <w:spacing w:before="30" w:after="30"/>
              <w:jc w:val="center"/>
              <w:rPr>
                <w:b/>
                <w:sz w:val="24"/>
                <w:szCs w:val="24"/>
              </w:rPr>
            </w:pPr>
            <w:r w:rsidRPr="000745C9">
              <w:rPr>
                <w:b/>
                <w:sz w:val="24"/>
                <w:szCs w:val="24"/>
              </w:rPr>
              <w:t>Полугодия</w:t>
            </w:r>
          </w:p>
        </w:tc>
        <w:tc>
          <w:tcPr>
            <w:tcW w:w="2002" w:type="dxa"/>
            <w:tcBorders>
              <w:top w:val="double" w:sz="4" w:space="0" w:color="auto"/>
              <w:left w:val="double" w:sz="4" w:space="0" w:color="auto"/>
              <w:bottom w:val="double" w:sz="4" w:space="0" w:color="auto"/>
              <w:right w:val="double" w:sz="4" w:space="0" w:color="auto"/>
            </w:tcBorders>
            <w:vAlign w:val="center"/>
          </w:tcPr>
          <w:p w14:paraId="502A4F6A" w14:textId="77777777" w:rsidR="000745C9" w:rsidRPr="000745C9" w:rsidRDefault="000745C9" w:rsidP="00910B5D">
            <w:pPr>
              <w:spacing w:before="30" w:after="30"/>
              <w:jc w:val="center"/>
              <w:rPr>
                <w:b/>
                <w:sz w:val="24"/>
                <w:szCs w:val="24"/>
              </w:rPr>
            </w:pPr>
            <w:r w:rsidRPr="000745C9">
              <w:rPr>
                <w:b/>
                <w:sz w:val="24"/>
                <w:szCs w:val="24"/>
              </w:rPr>
              <w:t>Классы</w:t>
            </w:r>
          </w:p>
        </w:tc>
        <w:tc>
          <w:tcPr>
            <w:tcW w:w="3544" w:type="dxa"/>
            <w:tcBorders>
              <w:top w:val="double" w:sz="4" w:space="0" w:color="auto"/>
              <w:left w:val="double" w:sz="4" w:space="0" w:color="auto"/>
              <w:bottom w:val="double" w:sz="4" w:space="0" w:color="auto"/>
              <w:right w:val="double" w:sz="4" w:space="0" w:color="auto"/>
            </w:tcBorders>
          </w:tcPr>
          <w:p w14:paraId="02356C21" w14:textId="77777777" w:rsidR="000745C9" w:rsidRPr="000745C9" w:rsidRDefault="000745C9" w:rsidP="00910B5D">
            <w:pPr>
              <w:spacing w:before="30" w:after="30"/>
              <w:jc w:val="center"/>
              <w:rPr>
                <w:b/>
                <w:sz w:val="24"/>
                <w:szCs w:val="24"/>
              </w:rPr>
            </w:pPr>
            <w:r w:rsidRPr="000745C9">
              <w:rPr>
                <w:b/>
                <w:sz w:val="24"/>
                <w:szCs w:val="24"/>
              </w:rPr>
              <w:t>Сроки начала и окончания ПОЛУГОДИЙ</w:t>
            </w:r>
          </w:p>
        </w:tc>
      </w:tr>
      <w:tr w:rsidR="000745C9" w:rsidRPr="000745C9" w14:paraId="035B25DC" w14:textId="77777777" w:rsidTr="00910B5D">
        <w:trPr>
          <w:jc w:val="center"/>
        </w:trPr>
        <w:tc>
          <w:tcPr>
            <w:tcW w:w="1809" w:type="dxa"/>
            <w:tcBorders>
              <w:top w:val="double" w:sz="4" w:space="0" w:color="auto"/>
              <w:left w:val="single" w:sz="4" w:space="0" w:color="000000"/>
              <w:right w:val="single" w:sz="4" w:space="0" w:color="000000"/>
            </w:tcBorders>
            <w:shd w:val="clear" w:color="auto" w:fill="auto"/>
            <w:vAlign w:val="center"/>
          </w:tcPr>
          <w:p w14:paraId="4F90E575" w14:textId="77777777" w:rsidR="000745C9" w:rsidRPr="000745C9" w:rsidRDefault="000745C9" w:rsidP="00910B5D">
            <w:pPr>
              <w:spacing w:before="30" w:after="30"/>
              <w:jc w:val="center"/>
              <w:rPr>
                <w:sz w:val="24"/>
                <w:szCs w:val="24"/>
              </w:rPr>
            </w:pPr>
            <w:r w:rsidRPr="000745C9">
              <w:rPr>
                <w:sz w:val="24"/>
                <w:szCs w:val="24"/>
                <w:lang w:val="en-US"/>
              </w:rPr>
              <w:lastRenderedPageBreak/>
              <w:t>I</w:t>
            </w:r>
            <w:r w:rsidRPr="000745C9">
              <w:rPr>
                <w:sz w:val="24"/>
                <w:szCs w:val="24"/>
              </w:rPr>
              <w:t xml:space="preserve">  </w:t>
            </w:r>
          </w:p>
        </w:tc>
        <w:tc>
          <w:tcPr>
            <w:tcW w:w="2002" w:type="dxa"/>
            <w:tcBorders>
              <w:top w:val="double" w:sz="4" w:space="0" w:color="auto"/>
              <w:left w:val="single" w:sz="4" w:space="0" w:color="000000"/>
              <w:bottom w:val="single" w:sz="4" w:space="0" w:color="000000"/>
              <w:right w:val="single" w:sz="4" w:space="0" w:color="000000"/>
            </w:tcBorders>
          </w:tcPr>
          <w:p w14:paraId="04BF8EA0" w14:textId="77777777" w:rsidR="000745C9" w:rsidRPr="000745C9" w:rsidRDefault="000745C9" w:rsidP="00910B5D">
            <w:pPr>
              <w:spacing w:before="30" w:after="30"/>
              <w:jc w:val="center"/>
              <w:rPr>
                <w:sz w:val="24"/>
                <w:szCs w:val="24"/>
              </w:rPr>
            </w:pPr>
            <w:r w:rsidRPr="000745C9">
              <w:rPr>
                <w:sz w:val="24"/>
                <w:szCs w:val="24"/>
                <w:lang w:val="en-US"/>
              </w:rPr>
              <w:t>X</w:t>
            </w:r>
            <w:r w:rsidRPr="000745C9">
              <w:rPr>
                <w:sz w:val="24"/>
                <w:szCs w:val="24"/>
              </w:rPr>
              <w:t>-</w:t>
            </w:r>
            <w:r w:rsidRPr="000745C9">
              <w:rPr>
                <w:sz w:val="24"/>
                <w:szCs w:val="24"/>
                <w:lang w:val="en-US"/>
              </w:rPr>
              <w:t>XI</w:t>
            </w:r>
          </w:p>
        </w:tc>
        <w:tc>
          <w:tcPr>
            <w:tcW w:w="3544" w:type="dxa"/>
            <w:tcBorders>
              <w:top w:val="double" w:sz="4" w:space="0" w:color="auto"/>
              <w:left w:val="single" w:sz="4" w:space="0" w:color="000000"/>
              <w:bottom w:val="single" w:sz="4" w:space="0" w:color="000000"/>
              <w:right w:val="single" w:sz="4" w:space="0" w:color="000000"/>
            </w:tcBorders>
          </w:tcPr>
          <w:p w14:paraId="43CF50CA" w14:textId="77777777" w:rsidR="000745C9" w:rsidRPr="000745C9" w:rsidRDefault="000745C9" w:rsidP="00910B5D">
            <w:pPr>
              <w:spacing w:before="30" w:after="30"/>
              <w:rPr>
                <w:sz w:val="24"/>
                <w:szCs w:val="24"/>
                <w:highlight w:val="yellow"/>
              </w:rPr>
            </w:pPr>
            <w:r w:rsidRPr="000745C9">
              <w:rPr>
                <w:sz w:val="24"/>
                <w:szCs w:val="24"/>
              </w:rPr>
              <w:t>01.09.2020 – 27.12.2020</w:t>
            </w:r>
          </w:p>
        </w:tc>
      </w:tr>
      <w:tr w:rsidR="000745C9" w:rsidRPr="000745C9" w14:paraId="2CDCA21C" w14:textId="77777777" w:rsidTr="00910B5D">
        <w:trPr>
          <w:jc w:val="center"/>
        </w:trPr>
        <w:tc>
          <w:tcPr>
            <w:tcW w:w="1809" w:type="dxa"/>
            <w:tcBorders>
              <w:top w:val="single" w:sz="4" w:space="0" w:color="000000"/>
              <w:left w:val="single" w:sz="4" w:space="0" w:color="000000"/>
              <w:right w:val="single" w:sz="4" w:space="0" w:color="000000"/>
            </w:tcBorders>
            <w:shd w:val="clear" w:color="auto" w:fill="auto"/>
            <w:vAlign w:val="center"/>
          </w:tcPr>
          <w:p w14:paraId="5AC81F8B" w14:textId="77777777" w:rsidR="000745C9" w:rsidRPr="000745C9" w:rsidRDefault="000745C9" w:rsidP="00910B5D">
            <w:pPr>
              <w:spacing w:before="30" w:after="30"/>
              <w:jc w:val="center"/>
              <w:rPr>
                <w:sz w:val="24"/>
                <w:szCs w:val="24"/>
              </w:rPr>
            </w:pPr>
            <w:r w:rsidRPr="000745C9">
              <w:rPr>
                <w:sz w:val="24"/>
                <w:szCs w:val="24"/>
                <w:lang w:val="en-US"/>
              </w:rPr>
              <w:t>II</w:t>
            </w:r>
            <w:r w:rsidRPr="000745C9">
              <w:rPr>
                <w:sz w:val="24"/>
                <w:szCs w:val="24"/>
              </w:rPr>
              <w:t xml:space="preserve">  </w:t>
            </w:r>
          </w:p>
        </w:tc>
        <w:tc>
          <w:tcPr>
            <w:tcW w:w="2002" w:type="dxa"/>
            <w:tcBorders>
              <w:top w:val="single" w:sz="4" w:space="0" w:color="000000"/>
              <w:left w:val="single" w:sz="4" w:space="0" w:color="000000"/>
              <w:bottom w:val="single" w:sz="4" w:space="0" w:color="000000"/>
              <w:right w:val="single" w:sz="4" w:space="0" w:color="000000"/>
            </w:tcBorders>
          </w:tcPr>
          <w:p w14:paraId="4A6F014B" w14:textId="77777777" w:rsidR="000745C9" w:rsidRPr="000745C9" w:rsidRDefault="000745C9" w:rsidP="00910B5D">
            <w:pPr>
              <w:spacing w:before="30" w:after="30"/>
              <w:jc w:val="center"/>
              <w:rPr>
                <w:sz w:val="24"/>
                <w:szCs w:val="24"/>
              </w:rPr>
            </w:pPr>
            <w:r w:rsidRPr="000745C9">
              <w:rPr>
                <w:sz w:val="24"/>
                <w:szCs w:val="24"/>
                <w:lang w:val="en-US"/>
              </w:rPr>
              <w:t>X</w:t>
            </w:r>
            <w:r w:rsidRPr="000745C9">
              <w:rPr>
                <w:sz w:val="24"/>
                <w:szCs w:val="24"/>
              </w:rPr>
              <w:t>-</w:t>
            </w:r>
            <w:r w:rsidRPr="000745C9">
              <w:rPr>
                <w:sz w:val="24"/>
                <w:szCs w:val="24"/>
                <w:lang w:val="en-US"/>
              </w:rPr>
              <w:t>XI</w:t>
            </w:r>
          </w:p>
        </w:tc>
        <w:tc>
          <w:tcPr>
            <w:tcW w:w="3544" w:type="dxa"/>
            <w:tcBorders>
              <w:top w:val="single" w:sz="4" w:space="0" w:color="000000"/>
              <w:left w:val="single" w:sz="4" w:space="0" w:color="000000"/>
              <w:bottom w:val="single" w:sz="4" w:space="0" w:color="000000"/>
              <w:right w:val="single" w:sz="4" w:space="0" w:color="000000"/>
            </w:tcBorders>
          </w:tcPr>
          <w:p w14:paraId="1F91865F" w14:textId="77777777" w:rsidR="000745C9" w:rsidRPr="000745C9" w:rsidRDefault="000745C9" w:rsidP="00910B5D">
            <w:pPr>
              <w:spacing w:before="30" w:after="30"/>
              <w:rPr>
                <w:sz w:val="24"/>
                <w:szCs w:val="24"/>
                <w:highlight w:val="yellow"/>
              </w:rPr>
            </w:pPr>
            <w:r w:rsidRPr="000745C9">
              <w:rPr>
                <w:sz w:val="24"/>
                <w:szCs w:val="24"/>
              </w:rPr>
              <w:t>11.01.2021– 25.05.2021</w:t>
            </w:r>
          </w:p>
        </w:tc>
      </w:tr>
    </w:tbl>
    <w:p w14:paraId="2743DD79" w14:textId="77777777" w:rsidR="000745C9" w:rsidRPr="000745C9" w:rsidRDefault="000745C9" w:rsidP="000745C9">
      <w:pPr>
        <w:rPr>
          <w:spacing w:val="-3"/>
          <w:sz w:val="24"/>
          <w:szCs w:val="24"/>
        </w:rPr>
      </w:pPr>
    </w:p>
    <w:p w14:paraId="71942181" w14:textId="77777777" w:rsidR="000745C9" w:rsidRPr="000745C9" w:rsidRDefault="000745C9" w:rsidP="000745C9">
      <w:pPr>
        <w:tabs>
          <w:tab w:val="num" w:pos="0"/>
        </w:tabs>
        <w:spacing w:before="30" w:after="30"/>
        <w:jc w:val="center"/>
        <w:rPr>
          <w:i/>
          <w:spacing w:val="-3"/>
          <w:sz w:val="24"/>
          <w:szCs w:val="24"/>
          <w:u w:val="single"/>
        </w:rPr>
      </w:pPr>
      <w:r w:rsidRPr="000745C9">
        <w:rPr>
          <w:b/>
          <w:i/>
          <w:spacing w:val="-3"/>
          <w:sz w:val="24"/>
          <w:szCs w:val="24"/>
          <w:u w:val="single"/>
          <w:lang w:val="en-US"/>
        </w:rPr>
        <w:t>III</w:t>
      </w:r>
      <w:r w:rsidRPr="000745C9">
        <w:rPr>
          <w:b/>
          <w:i/>
          <w:spacing w:val="-3"/>
          <w:sz w:val="24"/>
          <w:szCs w:val="24"/>
          <w:u w:val="single"/>
        </w:rPr>
        <w:t>. Продолжительность каникул</w:t>
      </w:r>
    </w:p>
    <w:p w14:paraId="5AD634B1" w14:textId="77777777" w:rsidR="000745C9" w:rsidRPr="000745C9" w:rsidRDefault="000745C9" w:rsidP="000745C9">
      <w:pPr>
        <w:tabs>
          <w:tab w:val="num" w:pos="0"/>
        </w:tabs>
        <w:spacing w:before="30" w:after="30"/>
        <w:jc w:val="both"/>
        <w:rPr>
          <w:spacing w:val="-3"/>
          <w:sz w:val="24"/>
          <w:szCs w:val="24"/>
        </w:rPr>
      </w:pPr>
      <w:r w:rsidRPr="000745C9">
        <w:rPr>
          <w:spacing w:val="-3"/>
          <w:sz w:val="24"/>
          <w:szCs w:val="24"/>
        </w:rPr>
        <w:t> </w:t>
      </w:r>
    </w:p>
    <w:tbl>
      <w:tblPr>
        <w:tblW w:w="9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19"/>
        <w:gridCol w:w="3402"/>
        <w:gridCol w:w="1418"/>
        <w:gridCol w:w="1499"/>
      </w:tblGrid>
      <w:tr w:rsidR="000745C9" w:rsidRPr="000745C9" w14:paraId="1CA2CECA" w14:textId="77777777" w:rsidTr="00910B5D">
        <w:trPr>
          <w:jc w:val="center"/>
        </w:trPr>
        <w:tc>
          <w:tcPr>
            <w:tcW w:w="2919" w:type="dxa"/>
            <w:tcBorders>
              <w:top w:val="double" w:sz="4" w:space="0" w:color="auto"/>
              <w:left w:val="double" w:sz="4" w:space="0" w:color="auto"/>
              <w:bottom w:val="double" w:sz="4" w:space="0" w:color="auto"/>
              <w:right w:val="double" w:sz="4" w:space="0" w:color="auto"/>
            </w:tcBorders>
            <w:vAlign w:val="center"/>
          </w:tcPr>
          <w:p w14:paraId="66B05A9E" w14:textId="77777777" w:rsidR="000745C9" w:rsidRPr="000745C9" w:rsidRDefault="000745C9" w:rsidP="00910B5D">
            <w:pPr>
              <w:spacing w:before="30" w:after="30"/>
              <w:jc w:val="center"/>
              <w:rPr>
                <w:b/>
                <w:sz w:val="24"/>
                <w:szCs w:val="24"/>
              </w:rPr>
            </w:pPr>
            <w:r w:rsidRPr="000745C9">
              <w:rPr>
                <w:b/>
                <w:sz w:val="24"/>
                <w:szCs w:val="24"/>
              </w:rPr>
              <w:t>Вид</w:t>
            </w:r>
          </w:p>
        </w:tc>
        <w:tc>
          <w:tcPr>
            <w:tcW w:w="3402" w:type="dxa"/>
            <w:tcBorders>
              <w:top w:val="double" w:sz="4" w:space="0" w:color="auto"/>
              <w:left w:val="double" w:sz="4" w:space="0" w:color="auto"/>
              <w:bottom w:val="double" w:sz="4" w:space="0" w:color="auto"/>
              <w:right w:val="double" w:sz="4" w:space="0" w:color="auto"/>
            </w:tcBorders>
            <w:vAlign w:val="center"/>
          </w:tcPr>
          <w:p w14:paraId="169143F4" w14:textId="77777777" w:rsidR="000745C9" w:rsidRPr="000745C9" w:rsidRDefault="000745C9" w:rsidP="00910B5D">
            <w:pPr>
              <w:spacing w:before="30" w:after="30"/>
              <w:jc w:val="center"/>
              <w:rPr>
                <w:b/>
                <w:sz w:val="24"/>
                <w:szCs w:val="24"/>
              </w:rPr>
            </w:pPr>
            <w:r w:rsidRPr="000745C9">
              <w:rPr>
                <w:b/>
                <w:sz w:val="24"/>
                <w:szCs w:val="24"/>
              </w:rPr>
              <w:t>Продолжительность</w:t>
            </w:r>
          </w:p>
        </w:tc>
        <w:tc>
          <w:tcPr>
            <w:tcW w:w="1418" w:type="dxa"/>
            <w:tcBorders>
              <w:top w:val="double" w:sz="4" w:space="0" w:color="auto"/>
              <w:left w:val="double" w:sz="4" w:space="0" w:color="auto"/>
              <w:bottom w:val="double" w:sz="4" w:space="0" w:color="auto"/>
              <w:right w:val="double" w:sz="4" w:space="0" w:color="auto"/>
            </w:tcBorders>
          </w:tcPr>
          <w:p w14:paraId="5DE8B856" w14:textId="77777777" w:rsidR="000745C9" w:rsidRPr="000745C9" w:rsidRDefault="000745C9" w:rsidP="00910B5D">
            <w:pPr>
              <w:spacing w:before="30" w:after="30"/>
              <w:jc w:val="center"/>
              <w:rPr>
                <w:b/>
                <w:sz w:val="24"/>
                <w:szCs w:val="24"/>
              </w:rPr>
            </w:pPr>
            <w:r w:rsidRPr="000745C9">
              <w:rPr>
                <w:b/>
                <w:sz w:val="24"/>
                <w:szCs w:val="24"/>
              </w:rPr>
              <w:t>Начало занятий</w:t>
            </w:r>
          </w:p>
        </w:tc>
        <w:tc>
          <w:tcPr>
            <w:tcW w:w="1499" w:type="dxa"/>
            <w:tcBorders>
              <w:top w:val="double" w:sz="4" w:space="0" w:color="auto"/>
              <w:left w:val="double" w:sz="4" w:space="0" w:color="auto"/>
              <w:bottom w:val="double" w:sz="4" w:space="0" w:color="auto"/>
              <w:right w:val="double" w:sz="4" w:space="0" w:color="auto"/>
            </w:tcBorders>
          </w:tcPr>
          <w:p w14:paraId="43F4AD22" w14:textId="77777777" w:rsidR="000745C9" w:rsidRPr="000745C9" w:rsidRDefault="000745C9" w:rsidP="00910B5D">
            <w:pPr>
              <w:spacing w:before="30" w:after="30"/>
              <w:jc w:val="center"/>
              <w:rPr>
                <w:b/>
                <w:sz w:val="24"/>
                <w:szCs w:val="24"/>
              </w:rPr>
            </w:pPr>
            <w:r w:rsidRPr="000745C9">
              <w:rPr>
                <w:b/>
                <w:sz w:val="24"/>
                <w:szCs w:val="24"/>
              </w:rPr>
              <w:t>Количество дней</w:t>
            </w:r>
          </w:p>
        </w:tc>
      </w:tr>
      <w:tr w:rsidR="000745C9" w:rsidRPr="000745C9" w14:paraId="0CC498F5" w14:textId="77777777" w:rsidTr="00910B5D">
        <w:trPr>
          <w:jc w:val="center"/>
        </w:trPr>
        <w:tc>
          <w:tcPr>
            <w:tcW w:w="2919" w:type="dxa"/>
            <w:tcBorders>
              <w:top w:val="double" w:sz="4" w:space="0" w:color="auto"/>
              <w:left w:val="single" w:sz="4" w:space="0" w:color="auto"/>
              <w:bottom w:val="single" w:sz="4" w:space="0" w:color="auto"/>
              <w:right w:val="single" w:sz="4" w:space="0" w:color="auto"/>
            </w:tcBorders>
          </w:tcPr>
          <w:p w14:paraId="2CE3E244" w14:textId="77777777" w:rsidR="000745C9" w:rsidRPr="000745C9" w:rsidRDefault="000745C9" w:rsidP="00910B5D">
            <w:pPr>
              <w:spacing w:before="30" w:after="30"/>
              <w:jc w:val="center"/>
              <w:rPr>
                <w:sz w:val="24"/>
                <w:szCs w:val="24"/>
              </w:rPr>
            </w:pPr>
            <w:r w:rsidRPr="000745C9">
              <w:rPr>
                <w:sz w:val="24"/>
                <w:szCs w:val="24"/>
              </w:rPr>
              <w:t>Осенние</w:t>
            </w:r>
          </w:p>
        </w:tc>
        <w:tc>
          <w:tcPr>
            <w:tcW w:w="3402" w:type="dxa"/>
            <w:tcBorders>
              <w:top w:val="double" w:sz="4" w:space="0" w:color="auto"/>
              <w:left w:val="single" w:sz="4" w:space="0" w:color="auto"/>
              <w:bottom w:val="single" w:sz="4" w:space="0" w:color="auto"/>
              <w:right w:val="single" w:sz="4" w:space="0" w:color="auto"/>
            </w:tcBorders>
          </w:tcPr>
          <w:p w14:paraId="3D6C1E19" w14:textId="77777777" w:rsidR="000745C9" w:rsidRPr="000745C9" w:rsidRDefault="000745C9" w:rsidP="00910B5D">
            <w:pPr>
              <w:spacing w:before="30" w:after="30"/>
              <w:rPr>
                <w:sz w:val="24"/>
                <w:szCs w:val="24"/>
                <w:highlight w:val="yellow"/>
              </w:rPr>
            </w:pPr>
            <w:r w:rsidRPr="000745C9">
              <w:rPr>
                <w:sz w:val="24"/>
                <w:szCs w:val="24"/>
              </w:rPr>
              <w:t>с 26.10.2020 по 03.11.2020</w:t>
            </w:r>
          </w:p>
        </w:tc>
        <w:tc>
          <w:tcPr>
            <w:tcW w:w="1418" w:type="dxa"/>
            <w:tcBorders>
              <w:top w:val="double" w:sz="4" w:space="0" w:color="auto"/>
              <w:left w:val="single" w:sz="4" w:space="0" w:color="auto"/>
              <w:bottom w:val="single" w:sz="4" w:space="0" w:color="auto"/>
              <w:right w:val="single" w:sz="4" w:space="0" w:color="auto"/>
            </w:tcBorders>
          </w:tcPr>
          <w:p w14:paraId="77CB8549" w14:textId="77777777" w:rsidR="000745C9" w:rsidRPr="000745C9" w:rsidRDefault="000745C9" w:rsidP="00910B5D">
            <w:pPr>
              <w:spacing w:before="30" w:after="30"/>
              <w:jc w:val="center"/>
              <w:rPr>
                <w:color w:val="FF0000"/>
                <w:sz w:val="24"/>
                <w:szCs w:val="24"/>
                <w:highlight w:val="yellow"/>
              </w:rPr>
            </w:pPr>
            <w:r w:rsidRPr="000745C9">
              <w:rPr>
                <w:sz w:val="24"/>
                <w:szCs w:val="24"/>
              </w:rPr>
              <w:t>05.11.2020</w:t>
            </w:r>
          </w:p>
        </w:tc>
        <w:tc>
          <w:tcPr>
            <w:tcW w:w="1499" w:type="dxa"/>
            <w:tcBorders>
              <w:top w:val="double" w:sz="4" w:space="0" w:color="auto"/>
              <w:left w:val="single" w:sz="4" w:space="0" w:color="auto"/>
              <w:bottom w:val="single" w:sz="4" w:space="0" w:color="auto"/>
              <w:right w:val="single" w:sz="4" w:space="0" w:color="auto"/>
            </w:tcBorders>
          </w:tcPr>
          <w:p w14:paraId="55C54A6A" w14:textId="77777777" w:rsidR="000745C9" w:rsidRPr="000745C9" w:rsidRDefault="000745C9" w:rsidP="00910B5D">
            <w:pPr>
              <w:spacing w:before="30" w:after="30"/>
              <w:jc w:val="center"/>
              <w:rPr>
                <w:sz w:val="24"/>
                <w:szCs w:val="24"/>
              </w:rPr>
            </w:pPr>
            <w:r w:rsidRPr="000745C9">
              <w:rPr>
                <w:sz w:val="24"/>
                <w:szCs w:val="24"/>
              </w:rPr>
              <w:t>9</w:t>
            </w:r>
          </w:p>
        </w:tc>
      </w:tr>
      <w:tr w:rsidR="000745C9" w:rsidRPr="000745C9" w14:paraId="5EAD8206" w14:textId="77777777" w:rsidTr="00910B5D">
        <w:trPr>
          <w:jc w:val="center"/>
        </w:trPr>
        <w:tc>
          <w:tcPr>
            <w:tcW w:w="2919" w:type="dxa"/>
            <w:tcBorders>
              <w:top w:val="single" w:sz="4" w:space="0" w:color="auto"/>
              <w:left w:val="single" w:sz="4" w:space="0" w:color="auto"/>
              <w:bottom w:val="single" w:sz="4" w:space="0" w:color="auto"/>
              <w:right w:val="single" w:sz="4" w:space="0" w:color="auto"/>
            </w:tcBorders>
          </w:tcPr>
          <w:p w14:paraId="6D2C9750" w14:textId="77777777" w:rsidR="000745C9" w:rsidRPr="000745C9" w:rsidRDefault="000745C9" w:rsidP="00910B5D">
            <w:pPr>
              <w:spacing w:before="30" w:after="30"/>
              <w:jc w:val="center"/>
              <w:rPr>
                <w:sz w:val="24"/>
                <w:szCs w:val="24"/>
              </w:rPr>
            </w:pPr>
            <w:r w:rsidRPr="000745C9">
              <w:rPr>
                <w:sz w:val="24"/>
                <w:szCs w:val="24"/>
              </w:rPr>
              <w:t>Зимние</w:t>
            </w:r>
          </w:p>
        </w:tc>
        <w:tc>
          <w:tcPr>
            <w:tcW w:w="3402" w:type="dxa"/>
            <w:tcBorders>
              <w:top w:val="single" w:sz="4" w:space="0" w:color="auto"/>
              <w:left w:val="single" w:sz="4" w:space="0" w:color="auto"/>
              <w:bottom w:val="single" w:sz="4" w:space="0" w:color="auto"/>
              <w:right w:val="single" w:sz="4" w:space="0" w:color="auto"/>
            </w:tcBorders>
          </w:tcPr>
          <w:p w14:paraId="62B5CDA0" w14:textId="77777777" w:rsidR="000745C9" w:rsidRPr="000745C9" w:rsidRDefault="000745C9" w:rsidP="00910B5D">
            <w:pPr>
              <w:spacing w:before="30" w:after="30"/>
              <w:rPr>
                <w:sz w:val="24"/>
                <w:szCs w:val="24"/>
                <w:highlight w:val="yellow"/>
              </w:rPr>
            </w:pPr>
            <w:r w:rsidRPr="000745C9">
              <w:rPr>
                <w:sz w:val="24"/>
                <w:szCs w:val="24"/>
              </w:rPr>
              <w:t>с 28.12.2020 по 10.01.2021</w:t>
            </w:r>
          </w:p>
        </w:tc>
        <w:tc>
          <w:tcPr>
            <w:tcW w:w="1418" w:type="dxa"/>
            <w:tcBorders>
              <w:top w:val="single" w:sz="4" w:space="0" w:color="auto"/>
              <w:left w:val="single" w:sz="4" w:space="0" w:color="auto"/>
              <w:bottom w:val="single" w:sz="4" w:space="0" w:color="auto"/>
              <w:right w:val="single" w:sz="4" w:space="0" w:color="auto"/>
            </w:tcBorders>
            <w:vAlign w:val="center"/>
          </w:tcPr>
          <w:p w14:paraId="739E4CD0" w14:textId="77777777" w:rsidR="000745C9" w:rsidRPr="000745C9" w:rsidRDefault="000745C9" w:rsidP="00910B5D">
            <w:pPr>
              <w:spacing w:before="30" w:after="30"/>
              <w:jc w:val="center"/>
              <w:rPr>
                <w:sz w:val="24"/>
                <w:szCs w:val="24"/>
              </w:rPr>
            </w:pPr>
            <w:r w:rsidRPr="000745C9">
              <w:rPr>
                <w:sz w:val="24"/>
                <w:szCs w:val="24"/>
              </w:rPr>
              <w:t>11.01.2021</w:t>
            </w:r>
          </w:p>
        </w:tc>
        <w:tc>
          <w:tcPr>
            <w:tcW w:w="1499" w:type="dxa"/>
            <w:tcBorders>
              <w:top w:val="single" w:sz="4" w:space="0" w:color="auto"/>
              <w:left w:val="single" w:sz="4" w:space="0" w:color="auto"/>
              <w:bottom w:val="single" w:sz="4" w:space="0" w:color="auto"/>
              <w:right w:val="single" w:sz="4" w:space="0" w:color="auto"/>
            </w:tcBorders>
            <w:vAlign w:val="center"/>
          </w:tcPr>
          <w:p w14:paraId="1AF5B1AA" w14:textId="77777777" w:rsidR="000745C9" w:rsidRPr="000745C9" w:rsidRDefault="000745C9" w:rsidP="00910B5D">
            <w:pPr>
              <w:spacing w:before="30" w:after="30"/>
              <w:jc w:val="center"/>
              <w:rPr>
                <w:sz w:val="24"/>
                <w:szCs w:val="24"/>
              </w:rPr>
            </w:pPr>
            <w:r w:rsidRPr="000745C9">
              <w:rPr>
                <w:sz w:val="24"/>
                <w:szCs w:val="24"/>
              </w:rPr>
              <w:t>14</w:t>
            </w:r>
          </w:p>
        </w:tc>
      </w:tr>
      <w:tr w:rsidR="000745C9" w:rsidRPr="000745C9" w14:paraId="240D5CD3" w14:textId="77777777" w:rsidTr="00910B5D">
        <w:trPr>
          <w:jc w:val="center"/>
        </w:trPr>
        <w:tc>
          <w:tcPr>
            <w:tcW w:w="2919" w:type="dxa"/>
            <w:tcBorders>
              <w:top w:val="single" w:sz="4" w:space="0" w:color="auto"/>
              <w:left w:val="single" w:sz="4" w:space="0" w:color="auto"/>
              <w:bottom w:val="single" w:sz="4" w:space="0" w:color="auto"/>
              <w:right w:val="single" w:sz="4" w:space="0" w:color="auto"/>
            </w:tcBorders>
          </w:tcPr>
          <w:p w14:paraId="41621405" w14:textId="77777777" w:rsidR="000745C9" w:rsidRPr="000745C9" w:rsidRDefault="000745C9" w:rsidP="00910B5D">
            <w:pPr>
              <w:spacing w:before="30" w:after="30"/>
              <w:jc w:val="center"/>
              <w:rPr>
                <w:sz w:val="24"/>
                <w:szCs w:val="24"/>
              </w:rPr>
            </w:pPr>
            <w:r w:rsidRPr="000745C9">
              <w:rPr>
                <w:sz w:val="24"/>
                <w:szCs w:val="24"/>
              </w:rPr>
              <w:t xml:space="preserve">Весенние </w:t>
            </w:r>
          </w:p>
        </w:tc>
        <w:tc>
          <w:tcPr>
            <w:tcW w:w="3402" w:type="dxa"/>
            <w:tcBorders>
              <w:top w:val="single" w:sz="4" w:space="0" w:color="auto"/>
              <w:left w:val="single" w:sz="4" w:space="0" w:color="auto"/>
              <w:bottom w:val="single" w:sz="4" w:space="0" w:color="auto"/>
              <w:right w:val="single" w:sz="4" w:space="0" w:color="auto"/>
            </w:tcBorders>
          </w:tcPr>
          <w:p w14:paraId="6AA6D69C" w14:textId="77777777" w:rsidR="000745C9" w:rsidRPr="000745C9" w:rsidRDefault="000745C9" w:rsidP="00910B5D">
            <w:pPr>
              <w:spacing w:before="30" w:after="30"/>
              <w:rPr>
                <w:sz w:val="24"/>
                <w:szCs w:val="24"/>
                <w:highlight w:val="yellow"/>
              </w:rPr>
            </w:pPr>
            <w:r w:rsidRPr="000745C9">
              <w:rPr>
                <w:sz w:val="24"/>
                <w:szCs w:val="24"/>
              </w:rPr>
              <w:t>с 22.03.2021 по 28.03.2021</w:t>
            </w:r>
          </w:p>
        </w:tc>
        <w:tc>
          <w:tcPr>
            <w:tcW w:w="1418" w:type="dxa"/>
            <w:tcBorders>
              <w:top w:val="single" w:sz="4" w:space="0" w:color="auto"/>
              <w:left w:val="single" w:sz="4" w:space="0" w:color="auto"/>
              <w:bottom w:val="single" w:sz="4" w:space="0" w:color="auto"/>
              <w:right w:val="single" w:sz="4" w:space="0" w:color="auto"/>
            </w:tcBorders>
          </w:tcPr>
          <w:p w14:paraId="1D8413DD" w14:textId="77777777" w:rsidR="000745C9" w:rsidRPr="000745C9" w:rsidRDefault="000745C9" w:rsidP="00910B5D">
            <w:pPr>
              <w:spacing w:before="30" w:after="30"/>
              <w:jc w:val="center"/>
              <w:rPr>
                <w:sz w:val="24"/>
                <w:szCs w:val="24"/>
              </w:rPr>
            </w:pPr>
            <w:r w:rsidRPr="000745C9">
              <w:rPr>
                <w:sz w:val="24"/>
                <w:szCs w:val="24"/>
              </w:rPr>
              <w:t>29.03.2021</w:t>
            </w:r>
          </w:p>
        </w:tc>
        <w:tc>
          <w:tcPr>
            <w:tcW w:w="1499" w:type="dxa"/>
            <w:tcBorders>
              <w:top w:val="single" w:sz="4" w:space="0" w:color="auto"/>
              <w:left w:val="single" w:sz="4" w:space="0" w:color="auto"/>
              <w:bottom w:val="single" w:sz="4" w:space="0" w:color="auto"/>
              <w:right w:val="single" w:sz="4" w:space="0" w:color="auto"/>
            </w:tcBorders>
          </w:tcPr>
          <w:p w14:paraId="6EFABC0E" w14:textId="77777777" w:rsidR="000745C9" w:rsidRPr="000745C9" w:rsidRDefault="000745C9" w:rsidP="00910B5D">
            <w:pPr>
              <w:spacing w:before="30" w:after="30"/>
              <w:jc w:val="center"/>
              <w:rPr>
                <w:sz w:val="24"/>
                <w:szCs w:val="24"/>
              </w:rPr>
            </w:pPr>
            <w:r w:rsidRPr="000745C9">
              <w:rPr>
                <w:sz w:val="24"/>
                <w:szCs w:val="24"/>
              </w:rPr>
              <w:t>7</w:t>
            </w:r>
          </w:p>
        </w:tc>
      </w:tr>
      <w:tr w:rsidR="000745C9" w:rsidRPr="000745C9" w14:paraId="4E8F38D2" w14:textId="77777777" w:rsidTr="00910B5D">
        <w:trPr>
          <w:jc w:val="center"/>
        </w:trPr>
        <w:tc>
          <w:tcPr>
            <w:tcW w:w="2919" w:type="dxa"/>
            <w:tcBorders>
              <w:top w:val="single" w:sz="4" w:space="0" w:color="auto"/>
              <w:left w:val="single" w:sz="4" w:space="0" w:color="auto"/>
              <w:bottom w:val="single" w:sz="4" w:space="0" w:color="auto"/>
              <w:right w:val="single" w:sz="4" w:space="0" w:color="auto"/>
            </w:tcBorders>
          </w:tcPr>
          <w:p w14:paraId="2FAEC852" w14:textId="77777777" w:rsidR="000745C9" w:rsidRPr="000745C9" w:rsidRDefault="000745C9" w:rsidP="00910B5D">
            <w:pPr>
              <w:spacing w:before="30" w:after="30"/>
              <w:jc w:val="center"/>
              <w:rPr>
                <w:sz w:val="24"/>
                <w:szCs w:val="24"/>
              </w:rPr>
            </w:pPr>
            <w:r w:rsidRPr="000745C9">
              <w:rPr>
                <w:sz w:val="24"/>
                <w:szCs w:val="24"/>
              </w:rPr>
              <w:t xml:space="preserve">Дополнительные каникулы для </w:t>
            </w:r>
            <w:r w:rsidRPr="000745C9">
              <w:rPr>
                <w:sz w:val="24"/>
                <w:szCs w:val="24"/>
                <w:lang w:val="en-US"/>
              </w:rPr>
              <w:t>I</w:t>
            </w:r>
            <w:r w:rsidRPr="000745C9">
              <w:rPr>
                <w:sz w:val="24"/>
                <w:szCs w:val="24"/>
              </w:rPr>
              <w:t xml:space="preserve"> класса</w:t>
            </w:r>
          </w:p>
        </w:tc>
        <w:tc>
          <w:tcPr>
            <w:tcW w:w="3402" w:type="dxa"/>
            <w:tcBorders>
              <w:top w:val="single" w:sz="4" w:space="0" w:color="auto"/>
              <w:left w:val="single" w:sz="4" w:space="0" w:color="auto"/>
              <w:bottom w:val="single" w:sz="4" w:space="0" w:color="auto"/>
              <w:right w:val="single" w:sz="4" w:space="0" w:color="auto"/>
            </w:tcBorders>
            <w:vAlign w:val="center"/>
          </w:tcPr>
          <w:p w14:paraId="5F47B812" w14:textId="77777777" w:rsidR="000745C9" w:rsidRPr="000745C9" w:rsidRDefault="000745C9" w:rsidP="00910B5D">
            <w:pPr>
              <w:spacing w:before="30" w:after="30"/>
              <w:rPr>
                <w:sz w:val="24"/>
                <w:szCs w:val="24"/>
              </w:rPr>
            </w:pPr>
            <w:r w:rsidRPr="000745C9">
              <w:rPr>
                <w:sz w:val="24"/>
                <w:szCs w:val="24"/>
              </w:rPr>
              <w:t>с 08.02.2021 по 14.02.2021</w:t>
            </w:r>
          </w:p>
        </w:tc>
        <w:tc>
          <w:tcPr>
            <w:tcW w:w="1418" w:type="dxa"/>
            <w:tcBorders>
              <w:top w:val="single" w:sz="4" w:space="0" w:color="auto"/>
              <w:left w:val="single" w:sz="4" w:space="0" w:color="auto"/>
              <w:bottom w:val="single" w:sz="4" w:space="0" w:color="auto"/>
              <w:right w:val="single" w:sz="4" w:space="0" w:color="auto"/>
            </w:tcBorders>
            <w:vAlign w:val="center"/>
          </w:tcPr>
          <w:p w14:paraId="5D6D72EA" w14:textId="77777777" w:rsidR="000745C9" w:rsidRPr="000745C9" w:rsidRDefault="000745C9" w:rsidP="00910B5D">
            <w:pPr>
              <w:spacing w:before="30" w:after="30"/>
              <w:jc w:val="center"/>
              <w:rPr>
                <w:sz w:val="24"/>
                <w:szCs w:val="24"/>
              </w:rPr>
            </w:pPr>
            <w:r w:rsidRPr="000745C9">
              <w:rPr>
                <w:sz w:val="24"/>
                <w:szCs w:val="24"/>
              </w:rPr>
              <w:t>15.02.2021</w:t>
            </w:r>
          </w:p>
        </w:tc>
        <w:tc>
          <w:tcPr>
            <w:tcW w:w="1499" w:type="dxa"/>
            <w:tcBorders>
              <w:top w:val="single" w:sz="4" w:space="0" w:color="auto"/>
              <w:left w:val="single" w:sz="4" w:space="0" w:color="auto"/>
              <w:bottom w:val="single" w:sz="4" w:space="0" w:color="auto"/>
              <w:right w:val="single" w:sz="4" w:space="0" w:color="auto"/>
            </w:tcBorders>
            <w:vAlign w:val="center"/>
          </w:tcPr>
          <w:p w14:paraId="4ADE55D2" w14:textId="77777777" w:rsidR="000745C9" w:rsidRPr="000745C9" w:rsidRDefault="000745C9" w:rsidP="00910B5D">
            <w:pPr>
              <w:spacing w:before="30" w:after="30"/>
              <w:jc w:val="center"/>
              <w:rPr>
                <w:sz w:val="24"/>
                <w:szCs w:val="24"/>
              </w:rPr>
            </w:pPr>
            <w:r w:rsidRPr="000745C9">
              <w:rPr>
                <w:sz w:val="24"/>
                <w:szCs w:val="24"/>
              </w:rPr>
              <w:t>7</w:t>
            </w:r>
          </w:p>
        </w:tc>
      </w:tr>
    </w:tbl>
    <w:p w14:paraId="6783C0D4" w14:textId="77777777" w:rsidR="000745C9" w:rsidRPr="000745C9" w:rsidRDefault="000745C9" w:rsidP="000745C9">
      <w:pPr>
        <w:tabs>
          <w:tab w:val="num" w:pos="0"/>
        </w:tabs>
        <w:spacing w:before="30" w:after="30"/>
        <w:jc w:val="center"/>
        <w:rPr>
          <w:b/>
          <w:i/>
          <w:spacing w:val="-3"/>
          <w:sz w:val="24"/>
          <w:szCs w:val="24"/>
          <w:u w:val="single"/>
        </w:rPr>
      </w:pPr>
      <w:r w:rsidRPr="000745C9">
        <w:rPr>
          <w:sz w:val="24"/>
          <w:szCs w:val="24"/>
        </w:rPr>
        <w:t xml:space="preserve"> </w:t>
      </w:r>
    </w:p>
    <w:p w14:paraId="44897E79" w14:textId="77777777" w:rsidR="000745C9" w:rsidRPr="000745C9" w:rsidRDefault="000745C9" w:rsidP="000745C9">
      <w:pPr>
        <w:tabs>
          <w:tab w:val="num" w:pos="0"/>
        </w:tabs>
        <w:spacing w:before="30" w:after="30"/>
        <w:jc w:val="center"/>
        <w:rPr>
          <w:b/>
          <w:i/>
          <w:spacing w:val="-3"/>
          <w:sz w:val="24"/>
          <w:szCs w:val="24"/>
          <w:u w:val="single"/>
        </w:rPr>
      </w:pPr>
      <w:r w:rsidRPr="000745C9">
        <w:rPr>
          <w:b/>
          <w:i/>
          <w:spacing w:val="-3"/>
          <w:sz w:val="24"/>
          <w:szCs w:val="24"/>
          <w:u w:val="single"/>
          <w:lang w:val="en-US"/>
        </w:rPr>
        <w:t>IV</w:t>
      </w:r>
      <w:r w:rsidRPr="000745C9">
        <w:rPr>
          <w:b/>
          <w:i/>
          <w:spacing w:val="-3"/>
          <w:sz w:val="24"/>
          <w:szCs w:val="24"/>
          <w:u w:val="single"/>
        </w:rPr>
        <w:t>. Количество классов в каждой параллели</w:t>
      </w:r>
    </w:p>
    <w:p w14:paraId="69C5D2A7" w14:textId="77777777" w:rsidR="000745C9" w:rsidRPr="000745C9" w:rsidRDefault="000745C9" w:rsidP="000745C9">
      <w:pPr>
        <w:tabs>
          <w:tab w:val="num" w:pos="0"/>
        </w:tabs>
        <w:spacing w:before="30" w:after="30"/>
        <w:jc w:val="center"/>
        <w:rPr>
          <w:b/>
          <w:i/>
          <w:spacing w:val="-3"/>
          <w:sz w:val="24"/>
          <w:szCs w:val="24"/>
          <w:u w:val="single"/>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1984"/>
        <w:gridCol w:w="5812"/>
      </w:tblGrid>
      <w:tr w:rsidR="000745C9" w:rsidRPr="000745C9" w14:paraId="1E9DE445" w14:textId="77777777" w:rsidTr="00910B5D">
        <w:trPr>
          <w:trHeight w:val="170"/>
        </w:trPr>
        <w:tc>
          <w:tcPr>
            <w:tcW w:w="1560" w:type="dxa"/>
          </w:tcPr>
          <w:p w14:paraId="652F43AE" w14:textId="77777777" w:rsidR="000745C9" w:rsidRPr="000745C9" w:rsidRDefault="000745C9" w:rsidP="00910B5D">
            <w:pPr>
              <w:tabs>
                <w:tab w:val="num" w:pos="0"/>
              </w:tabs>
              <w:spacing w:before="30" w:after="30"/>
              <w:jc w:val="center"/>
              <w:rPr>
                <w:b/>
                <w:spacing w:val="-3"/>
                <w:sz w:val="24"/>
                <w:szCs w:val="24"/>
              </w:rPr>
            </w:pPr>
            <w:r w:rsidRPr="000745C9">
              <w:rPr>
                <w:b/>
                <w:spacing w:val="-3"/>
                <w:sz w:val="24"/>
                <w:szCs w:val="24"/>
              </w:rPr>
              <w:t>Параллель</w:t>
            </w:r>
          </w:p>
        </w:tc>
        <w:tc>
          <w:tcPr>
            <w:tcW w:w="1984" w:type="dxa"/>
          </w:tcPr>
          <w:p w14:paraId="61446371" w14:textId="77777777" w:rsidR="000745C9" w:rsidRPr="000745C9" w:rsidRDefault="000745C9" w:rsidP="00910B5D">
            <w:pPr>
              <w:tabs>
                <w:tab w:val="num" w:pos="0"/>
              </w:tabs>
              <w:spacing w:before="30" w:after="30"/>
              <w:jc w:val="center"/>
              <w:rPr>
                <w:b/>
                <w:spacing w:val="-3"/>
                <w:sz w:val="24"/>
                <w:szCs w:val="24"/>
              </w:rPr>
            </w:pPr>
            <w:r w:rsidRPr="000745C9">
              <w:rPr>
                <w:b/>
                <w:spacing w:val="-3"/>
                <w:sz w:val="24"/>
                <w:szCs w:val="24"/>
              </w:rPr>
              <w:t>Кол-во классов</w:t>
            </w:r>
          </w:p>
        </w:tc>
        <w:tc>
          <w:tcPr>
            <w:tcW w:w="5812" w:type="dxa"/>
          </w:tcPr>
          <w:p w14:paraId="17A7E236" w14:textId="77777777" w:rsidR="000745C9" w:rsidRPr="000745C9" w:rsidRDefault="000745C9" w:rsidP="00910B5D">
            <w:pPr>
              <w:tabs>
                <w:tab w:val="num" w:pos="0"/>
              </w:tabs>
              <w:spacing w:before="30" w:after="30"/>
              <w:jc w:val="center"/>
              <w:rPr>
                <w:b/>
                <w:spacing w:val="-3"/>
                <w:sz w:val="24"/>
                <w:szCs w:val="24"/>
              </w:rPr>
            </w:pPr>
            <w:r w:rsidRPr="000745C9">
              <w:rPr>
                <w:b/>
                <w:spacing w:val="-3"/>
                <w:sz w:val="24"/>
                <w:szCs w:val="24"/>
              </w:rPr>
              <w:t>Итого на уровне начального общего образования</w:t>
            </w:r>
          </w:p>
        </w:tc>
      </w:tr>
      <w:tr w:rsidR="000745C9" w:rsidRPr="000745C9" w14:paraId="4C7FBE3B" w14:textId="77777777" w:rsidTr="00910B5D">
        <w:trPr>
          <w:trHeight w:val="267"/>
        </w:trPr>
        <w:tc>
          <w:tcPr>
            <w:tcW w:w="1560" w:type="dxa"/>
          </w:tcPr>
          <w:p w14:paraId="2A4AFCD1"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lang w:val="en-US"/>
              </w:rPr>
              <w:t>I</w:t>
            </w:r>
            <w:r w:rsidRPr="000745C9">
              <w:rPr>
                <w:spacing w:val="-3"/>
                <w:sz w:val="24"/>
                <w:szCs w:val="24"/>
              </w:rPr>
              <w:t xml:space="preserve"> класс</w:t>
            </w:r>
          </w:p>
        </w:tc>
        <w:tc>
          <w:tcPr>
            <w:tcW w:w="1984" w:type="dxa"/>
          </w:tcPr>
          <w:p w14:paraId="19D197EC"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3</w:t>
            </w:r>
          </w:p>
        </w:tc>
        <w:tc>
          <w:tcPr>
            <w:tcW w:w="5812" w:type="dxa"/>
            <w:vMerge w:val="restart"/>
          </w:tcPr>
          <w:p w14:paraId="18BE02D7"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11</w:t>
            </w:r>
          </w:p>
        </w:tc>
      </w:tr>
      <w:tr w:rsidR="000745C9" w:rsidRPr="000745C9" w14:paraId="69FE38BD" w14:textId="77777777" w:rsidTr="00910B5D">
        <w:trPr>
          <w:trHeight w:val="336"/>
        </w:trPr>
        <w:tc>
          <w:tcPr>
            <w:tcW w:w="1560" w:type="dxa"/>
          </w:tcPr>
          <w:p w14:paraId="5BB1CC40"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 xml:space="preserve"> </w:t>
            </w:r>
            <w:r w:rsidRPr="000745C9">
              <w:rPr>
                <w:spacing w:val="-3"/>
                <w:sz w:val="24"/>
                <w:szCs w:val="24"/>
                <w:lang w:val="en-US"/>
              </w:rPr>
              <w:t xml:space="preserve">II </w:t>
            </w:r>
            <w:r w:rsidRPr="000745C9">
              <w:rPr>
                <w:spacing w:val="-3"/>
                <w:sz w:val="24"/>
                <w:szCs w:val="24"/>
              </w:rPr>
              <w:t>класс</w:t>
            </w:r>
          </w:p>
        </w:tc>
        <w:tc>
          <w:tcPr>
            <w:tcW w:w="1984" w:type="dxa"/>
          </w:tcPr>
          <w:p w14:paraId="4EF5A5E4"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2</w:t>
            </w:r>
          </w:p>
        </w:tc>
        <w:tc>
          <w:tcPr>
            <w:tcW w:w="5812" w:type="dxa"/>
            <w:vMerge/>
          </w:tcPr>
          <w:p w14:paraId="40E9F239" w14:textId="77777777" w:rsidR="000745C9" w:rsidRPr="000745C9" w:rsidRDefault="000745C9" w:rsidP="00910B5D">
            <w:pPr>
              <w:tabs>
                <w:tab w:val="num" w:pos="0"/>
              </w:tabs>
              <w:spacing w:before="30" w:after="30"/>
              <w:jc w:val="center"/>
              <w:rPr>
                <w:spacing w:val="-3"/>
                <w:sz w:val="24"/>
                <w:szCs w:val="24"/>
              </w:rPr>
            </w:pPr>
          </w:p>
        </w:tc>
      </w:tr>
      <w:tr w:rsidR="000745C9" w:rsidRPr="000745C9" w14:paraId="2937F29E" w14:textId="77777777" w:rsidTr="00910B5D">
        <w:trPr>
          <w:trHeight w:val="336"/>
        </w:trPr>
        <w:tc>
          <w:tcPr>
            <w:tcW w:w="1560" w:type="dxa"/>
          </w:tcPr>
          <w:p w14:paraId="58D3A82A"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lang w:val="en-US"/>
              </w:rPr>
              <w:t>III</w:t>
            </w:r>
            <w:r w:rsidRPr="000745C9">
              <w:rPr>
                <w:spacing w:val="-3"/>
                <w:sz w:val="24"/>
                <w:szCs w:val="24"/>
              </w:rPr>
              <w:t xml:space="preserve"> класс</w:t>
            </w:r>
          </w:p>
        </w:tc>
        <w:tc>
          <w:tcPr>
            <w:tcW w:w="1984" w:type="dxa"/>
          </w:tcPr>
          <w:p w14:paraId="4AE7369D"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3</w:t>
            </w:r>
          </w:p>
        </w:tc>
        <w:tc>
          <w:tcPr>
            <w:tcW w:w="5812" w:type="dxa"/>
            <w:vMerge/>
          </w:tcPr>
          <w:p w14:paraId="2326F955" w14:textId="77777777" w:rsidR="000745C9" w:rsidRPr="000745C9" w:rsidRDefault="000745C9" w:rsidP="00910B5D">
            <w:pPr>
              <w:tabs>
                <w:tab w:val="num" w:pos="0"/>
              </w:tabs>
              <w:spacing w:before="30" w:after="30"/>
              <w:jc w:val="center"/>
              <w:rPr>
                <w:spacing w:val="-3"/>
                <w:sz w:val="24"/>
                <w:szCs w:val="24"/>
              </w:rPr>
            </w:pPr>
          </w:p>
        </w:tc>
      </w:tr>
      <w:tr w:rsidR="000745C9" w:rsidRPr="000745C9" w14:paraId="3A53134E" w14:textId="77777777" w:rsidTr="00910B5D">
        <w:trPr>
          <w:trHeight w:val="336"/>
        </w:trPr>
        <w:tc>
          <w:tcPr>
            <w:tcW w:w="1560" w:type="dxa"/>
          </w:tcPr>
          <w:p w14:paraId="62636ED7"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lang w:val="en-US"/>
              </w:rPr>
              <w:t>IV</w:t>
            </w:r>
            <w:r w:rsidRPr="000745C9">
              <w:rPr>
                <w:spacing w:val="-3"/>
                <w:sz w:val="24"/>
                <w:szCs w:val="24"/>
              </w:rPr>
              <w:t xml:space="preserve"> класс</w:t>
            </w:r>
          </w:p>
        </w:tc>
        <w:tc>
          <w:tcPr>
            <w:tcW w:w="1984" w:type="dxa"/>
          </w:tcPr>
          <w:p w14:paraId="1BA006F9"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3</w:t>
            </w:r>
          </w:p>
        </w:tc>
        <w:tc>
          <w:tcPr>
            <w:tcW w:w="5812" w:type="dxa"/>
            <w:vMerge/>
          </w:tcPr>
          <w:p w14:paraId="65384244" w14:textId="77777777" w:rsidR="000745C9" w:rsidRPr="000745C9" w:rsidRDefault="000745C9" w:rsidP="00910B5D">
            <w:pPr>
              <w:tabs>
                <w:tab w:val="num" w:pos="0"/>
              </w:tabs>
              <w:spacing w:before="30" w:after="30"/>
              <w:jc w:val="center"/>
              <w:rPr>
                <w:spacing w:val="-3"/>
                <w:sz w:val="24"/>
                <w:szCs w:val="24"/>
              </w:rPr>
            </w:pPr>
          </w:p>
        </w:tc>
      </w:tr>
      <w:tr w:rsidR="000745C9" w:rsidRPr="000745C9" w14:paraId="1D94ACDF" w14:textId="77777777" w:rsidTr="00910B5D">
        <w:trPr>
          <w:trHeight w:val="170"/>
        </w:trPr>
        <w:tc>
          <w:tcPr>
            <w:tcW w:w="1560" w:type="dxa"/>
          </w:tcPr>
          <w:p w14:paraId="201860B1" w14:textId="77777777" w:rsidR="000745C9" w:rsidRPr="000745C9" w:rsidRDefault="000745C9" w:rsidP="00910B5D">
            <w:pPr>
              <w:tabs>
                <w:tab w:val="num" w:pos="0"/>
              </w:tabs>
              <w:spacing w:before="30" w:after="30"/>
              <w:jc w:val="center"/>
              <w:rPr>
                <w:b/>
                <w:spacing w:val="-3"/>
                <w:sz w:val="24"/>
                <w:szCs w:val="24"/>
              </w:rPr>
            </w:pPr>
            <w:r w:rsidRPr="000745C9">
              <w:rPr>
                <w:b/>
                <w:spacing w:val="-3"/>
                <w:sz w:val="24"/>
                <w:szCs w:val="24"/>
              </w:rPr>
              <w:t>Параллель</w:t>
            </w:r>
          </w:p>
        </w:tc>
        <w:tc>
          <w:tcPr>
            <w:tcW w:w="1984" w:type="dxa"/>
          </w:tcPr>
          <w:p w14:paraId="62423978" w14:textId="77777777" w:rsidR="000745C9" w:rsidRPr="000745C9" w:rsidRDefault="000745C9" w:rsidP="00910B5D">
            <w:pPr>
              <w:tabs>
                <w:tab w:val="num" w:pos="0"/>
              </w:tabs>
              <w:spacing w:before="30" w:after="30"/>
              <w:jc w:val="center"/>
              <w:rPr>
                <w:b/>
                <w:spacing w:val="-3"/>
                <w:sz w:val="24"/>
                <w:szCs w:val="24"/>
              </w:rPr>
            </w:pPr>
            <w:r w:rsidRPr="000745C9">
              <w:rPr>
                <w:b/>
                <w:spacing w:val="-3"/>
                <w:sz w:val="24"/>
                <w:szCs w:val="24"/>
              </w:rPr>
              <w:t>Кол-во классов</w:t>
            </w:r>
          </w:p>
        </w:tc>
        <w:tc>
          <w:tcPr>
            <w:tcW w:w="5812" w:type="dxa"/>
          </w:tcPr>
          <w:p w14:paraId="21A3A243" w14:textId="77777777" w:rsidR="000745C9" w:rsidRPr="000745C9" w:rsidRDefault="000745C9" w:rsidP="00910B5D">
            <w:pPr>
              <w:tabs>
                <w:tab w:val="num" w:pos="0"/>
              </w:tabs>
              <w:spacing w:before="30" w:after="30"/>
              <w:jc w:val="center"/>
              <w:rPr>
                <w:b/>
                <w:spacing w:val="-3"/>
                <w:sz w:val="24"/>
                <w:szCs w:val="24"/>
              </w:rPr>
            </w:pPr>
            <w:r w:rsidRPr="000745C9">
              <w:rPr>
                <w:b/>
                <w:spacing w:val="-3"/>
                <w:sz w:val="24"/>
                <w:szCs w:val="24"/>
              </w:rPr>
              <w:t>Итого на уровне основного общего образования</w:t>
            </w:r>
          </w:p>
        </w:tc>
      </w:tr>
      <w:tr w:rsidR="000745C9" w:rsidRPr="000745C9" w14:paraId="50EB7DC1" w14:textId="77777777" w:rsidTr="00910B5D">
        <w:trPr>
          <w:trHeight w:val="170"/>
        </w:trPr>
        <w:tc>
          <w:tcPr>
            <w:tcW w:w="1560" w:type="dxa"/>
          </w:tcPr>
          <w:p w14:paraId="6BB8BA41"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lang w:val="en-US"/>
              </w:rPr>
              <w:t>V</w:t>
            </w:r>
            <w:r w:rsidRPr="000745C9">
              <w:rPr>
                <w:spacing w:val="-3"/>
                <w:sz w:val="24"/>
                <w:szCs w:val="24"/>
              </w:rPr>
              <w:t xml:space="preserve"> класс</w:t>
            </w:r>
          </w:p>
        </w:tc>
        <w:tc>
          <w:tcPr>
            <w:tcW w:w="1984" w:type="dxa"/>
          </w:tcPr>
          <w:p w14:paraId="28CE4840"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3</w:t>
            </w:r>
          </w:p>
        </w:tc>
        <w:tc>
          <w:tcPr>
            <w:tcW w:w="5812" w:type="dxa"/>
            <w:vMerge w:val="restart"/>
          </w:tcPr>
          <w:p w14:paraId="0CB683D0"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14</w:t>
            </w:r>
          </w:p>
        </w:tc>
      </w:tr>
      <w:tr w:rsidR="000745C9" w:rsidRPr="000745C9" w14:paraId="4E0459DE" w14:textId="77777777" w:rsidTr="00910B5D">
        <w:trPr>
          <w:trHeight w:val="170"/>
        </w:trPr>
        <w:tc>
          <w:tcPr>
            <w:tcW w:w="1560" w:type="dxa"/>
          </w:tcPr>
          <w:p w14:paraId="754441FB"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lang w:val="en-US"/>
              </w:rPr>
              <w:t>VI</w:t>
            </w:r>
            <w:r w:rsidRPr="000745C9">
              <w:rPr>
                <w:spacing w:val="-3"/>
                <w:sz w:val="24"/>
                <w:szCs w:val="24"/>
              </w:rPr>
              <w:t xml:space="preserve"> класс</w:t>
            </w:r>
          </w:p>
        </w:tc>
        <w:tc>
          <w:tcPr>
            <w:tcW w:w="1984" w:type="dxa"/>
          </w:tcPr>
          <w:p w14:paraId="56A43776"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2</w:t>
            </w:r>
          </w:p>
        </w:tc>
        <w:tc>
          <w:tcPr>
            <w:tcW w:w="5812" w:type="dxa"/>
            <w:vMerge/>
          </w:tcPr>
          <w:p w14:paraId="74F09EAD" w14:textId="77777777" w:rsidR="000745C9" w:rsidRPr="000745C9" w:rsidRDefault="000745C9" w:rsidP="00910B5D">
            <w:pPr>
              <w:tabs>
                <w:tab w:val="num" w:pos="0"/>
              </w:tabs>
              <w:spacing w:before="30" w:after="30"/>
              <w:jc w:val="center"/>
              <w:rPr>
                <w:spacing w:val="-3"/>
                <w:sz w:val="24"/>
                <w:szCs w:val="24"/>
              </w:rPr>
            </w:pPr>
          </w:p>
        </w:tc>
      </w:tr>
      <w:tr w:rsidR="000745C9" w:rsidRPr="000745C9" w14:paraId="112B864C" w14:textId="77777777" w:rsidTr="00910B5D">
        <w:trPr>
          <w:trHeight w:val="170"/>
        </w:trPr>
        <w:tc>
          <w:tcPr>
            <w:tcW w:w="1560" w:type="dxa"/>
          </w:tcPr>
          <w:p w14:paraId="17F87FC7"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lang w:val="en-US"/>
              </w:rPr>
              <w:t>VII</w:t>
            </w:r>
            <w:r w:rsidRPr="000745C9">
              <w:rPr>
                <w:spacing w:val="-3"/>
                <w:sz w:val="24"/>
                <w:szCs w:val="24"/>
              </w:rPr>
              <w:t xml:space="preserve"> класс</w:t>
            </w:r>
          </w:p>
        </w:tc>
        <w:tc>
          <w:tcPr>
            <w:tcW w:w="1984" w:type="dxa"/>
          </w:tcPr>
          <w:p w14:paraId="334ABEE0"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3</w:t>
            </w:r>
          </w:p>
        </w:tc>
        <w:tc>
          <w:tcPr>
            <w:tcW w:w="5812" w:type="dxa"/>
            <w:vMerge/>
          </w:tcPr>
          <w:p w14:paraId="55895916" w14:textId="77777777" w:rsidR="000745C9" w:rsidRPr="000745C9" w:rsidRDefault="000745C9" w:rsidP="00910B5D">
            <w:pPr>
              <w:tabs>
                <w:tab w:val="num" w:pos="0"/>
              </w:tabs>
              <w:spacing w:before="30" w:after="30"/>
              <w:jc w:val="center"/>
              <w:rPr>
                <w:spacing w:val="-3"/>
                <w:sz w:val="24"/>
                <w:szCs w:val="24"/>
              </w:rPr>
            </w:pPr>
          </w:p>
        </w:tc>
      </w:tr>
      <w:tr w:rsidR="000745C9" w:rsidRPr="000745C9" w14:paraId="5680010C" w14:textId="77777777" w:rsidTr="00910B5D">
        <w:trPr>
          <w:trHeight w:val="170"/>
        </w:trPr>
        <w:tc>
          <w:tcPr>
            <w:tcW w:w="1560" w:type="dxa"/>
          </w:tcPr>
          <w:p w14:paraId="4DCBDB43"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lang w:val="en-US"/>
              </w:rPr>
              <w:t>VIII</w:t>
            </w:r>
            <w:r w:rsidRPr="000745C9">
              <w:rPr>
                <w:spacing w:val="-3"/>
                <w:sz w:val="24"/>
                <w:szCs w:val="24"/>
              </w:rPr>
              <w:t xml:space="preserve"> класс</w:t>
            </w:r>
          </w:p>
        </w:tc>
        <w:tc>
          <w:tcPr>
            <w:tcW w:w="1984" w:type="dxa"/>
          </w:tcPr>
          <w:p w14:paraId="20A78863"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3</w:t>
            </w:r>
          </w:p>
        </w:tc>
        <w:tc>
          <w:tcPr>
            <w:tcW w:w="5812" w:type="dxa"/>
            <w:vMerge/>
          </w:tcPr>
          <w:p w14:paraId="5627F8C8" w14:textId="77777777" w:rsidR="000745C9" w:rsidRPr="000745C9" w:rsidRDefault="000745C9" w:rsidP="00910B5D">
            <w:pPr>
              <w:tabs>
                <w:tab w:val="num" w:pos="0"/>
              </w:tabs>
              <w:spacing w:before="30" w:after="30"/>
              <w:jc w:val="center"/>
              <w:rPr>
                <w:spacing w:val="-3"/>
                <w:sz w:val="24"/>
                <w:szCs w:val="24"/>
              </w:rPr>
            </w:pPr>
          </w:p>
        </w:tc>
      </w:tr>
      <w:tr w:rsidR="000745C9" w:rsidRPr="000745C9" w14:paraId="78991372" w14:textId="77777777" w:rsidTr="00910B5D">
        <w:trPr>
          <w:trHeight w:val="170"/>
        </w:trPr>
        <w:tc>
          <w:tcPr>
            <w:tcW w:w="1560" w:type="dxa"/>
          </w:tcPr>
          <w:p w14:paraId="07B514E3"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lang w:val="en-US"/>
              </w:rPr>
              <w:t>IX</w:t>
            </w:r>
            <w:r w:rsidRPr="000745C9">
              <w:rPr>
                <w:spacing w:val="-3"/>
                <w:sz w:val="24"/>
                <w:szCs w:val="24"/>
              </w:rPr>
              <w:t xml:space="preserve"> класс</w:t>
            </w:r>
          </w:p>
        </w:tc>
        <w:tc>
          <w:tcPr>
            <w:tcW w:w="1984" w:type="dxa"/>
          </w:tcPr>
          <w:p w14:paraId="48EEEEAE"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3</w:t>
            </w:r>
          </w:p>
        </w:tc>
        <w:tc>
          <w:tcPr>
            <w:tcW w:w="5812" w:type="dxa"/>
            <w:vMerge/>
          </w:tcPr>
          <w:p w14:paraId="1147551E" w14:textId="77777777" w:rsidR="000745C9" w:rsidRPr="000745C9" w:rsidRDefault="000745C9" w:rsidP="00910B5D">
            <w:pPr>
              <w:tabs>
                <w:tab w:val="num" w:pos="0"/>
              </w:tabs>
              <w:spacing w:before="30" w:after="30"/>
              <w:jc w:val="center"/>
              <w:rPr>
                <w:spacing w:val="-3"/>
                <w:sz w:val="24"/>
                <w:szCs w:val="24"/>
              </w:rPr>
            </w:pPr>
          </w:p>
        </w:tc>
      </w:tr>
      <w:tr w:rsidR="000745C9" w:rsidRPr="000745C9" w14:paraId="3D000155" w14:textId="77777777" w:rsidTr="00910B5D">
        <w:trPr>
          <w:trHeight w:val="170"/>
        </w:trPr>
        <w:tc>
          <w:tcPr>
            <w:tcW w:w="1560" w:type="dxa"/>
          </w:tcPr>
          <w:p w14:paraId="238BFB6B" w14:textId="77777777" w:rsidR="000745C9" w:rsidRPr="000745C9" w:rsidRDefault="000745C9" w:rsidP="00910B5D">
            <w:pPr>
              <w:tabs>
                <w:tab w:val="num" w:pos="0"/>
              </w:tabs>
              <w:spacing w:before="30" w:after="30"/>
              <w:jc w:val="center"/>
              <w:rPr>
                <w:b/>
                <w:spacing w:val="-3"/>
                <w:sz w:val="24"/>
                <w:szCs w:val="24"/>
              </w:rPr>
            </w:pPr>
            <w:r w:rsidRPr="000745C9">
              <w:rPr>
                <w:b/>
                <w:spacing w:val="-3"/>
                <w:sz w:val="24"/>
                <w:szCs w:val="24"/>
              </w:rPr>
              <w:t>Параллель</w:t>
            </w:r>
          </w:p>
        </w:tc>
        <w:tc>
          <w:tcPr>
            <w:tcW w:w="1984" w:type="dxa"/>
          </w:tcPr>
          <w:p w14:paraId="4C390D37" w14:textId="77777777" w:rsidR="000745C9" w:rsidRPr="000745C9" w:rsidRDefault="000745C9" w:rsidP="00910B5D">
            <w:pPr>
              <w:tabs>
                <w:tab w:val="num" w:pos="0"/>
              </w:tabs>
              <w:spacing w:before="30" w:after="30"/>
              <w:jc w:val="center"/>
              <w:rPr>
                <w:b/>
                <w:spacing w:val="-3"/>
                <w:sz w:val="24"/>
                <w:szCs w:val="24"/>
              </w:rPr>
            </w:pPr>
            <w:r w:rsidRPr="000745C9">
              <w:rPr>
                <w:b/>
                <w:spacing w:val="-3"/>
                <w:sz w:val="24"/>
                <w:szCs w:val="24"/>
              </w:rPr>
              <w:t>Кол-во классов</w:t>
            </w:r>
          </w:p>
        </w:tc>
        <w:tc>
          <w:tcPr>
            <w:tcW w:w="5812" w:type="dxa"/>
          </w:tcPr>
          <w:p w14:paraId="43BCCC8C" w14:textId="77777777" w:rsidR="000745C9" w:rsidRPr="000745C9" w:rsidRDefault="000745C9" w:rsidP="00910B5D">
            <w:pPr>
              <w:tabs>
                <w:tab w:val="num" w:pos="0"/>
              </w:tabs>
              <w:spacing w:before="30" w:after="30"/>
              <w:jc w:val="center"/>
              <w:rPr>
                <w:b/>
                <w:spacing w:val="-3"/>
                <w:sz w:val="24"/>
                <w:szCs w:val="24"/>
              </w:rPr>
            </w:pPr>
            <w:r w:rsidRPr="000745C9">
              <w:rPr>
                <w:b/>
                <w:spacing w:val="-3"/>
                <w:sz w:val="24"/>
                <w:szCs w:val="24"/>
              </w:rPr>
              <w:t>Итого на уровне среднего общего образования</w:t>
            </w:r>
          </w:p>
        </w:tc>
      </w:tr>
      <w:tr w:rsidR="000745C9" w:rsidRPr="000745C9" w14:paraId="5E7A99C0" w14:textId="77777777" w:rsidTr="00910B5D">
        <w:trPr>
          <w:trHeight w:val="170"/>
        </w:trPr>
        <w:tc>
          <w:tcPr>
            <w:tcW w:w="1560" w:type="dxa"/>
          </w:tcPr>
          <w:p w14:paraId="443FF7FD"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lang w:val="en-US"/>
              </w:rPr>
              <w:t>X</w:t>
            </w:r>
            <w:r w:rsidRPr="000745C9">
              <w:rPr>
                <w:spacing w:val="-3"/>
                <w:sz w:val="24"/>
                <w:szCs w:val="24"/>
              </w:rPr>
              <w:t xml:space="preserve"> класс</w:t>
            </w:r>
          </w:p>
        </w:tc>
        <w:tc>
          <w:tcPr>
            <w:tcW w:w="1984" w:type="dxa"/>
          </w:tcPr>
          <w:p w14:paraId="65198424"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2</w:t>
            </w:r>
          </w:p>
        </w:tc>
        <w:tc>
          <w:tcPr>
            <w:tcW w:w="5812" w:type="dxa"/>
            <w:vMerge w:val="restart"/>
          </w:tcPr>
          <w:p w14:paraId="1EEF541D"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5</w:t>
            </w:r>
          </w:p>
        </w:tc>
      </w:tr>
      <w:tr w:rsidR="000745C9" w:rsidRPr="000745C9" w14:paraId="39E2741E" w14:textId="77777777" w:rsidTr="00910B5D">
        <w:trPr>
          <w:trHeight w:val="170"/>
        </w:trPr>
        <w:tc>
          <w:tcPr>
            <w:tcW w:w="1560" w:type="dxa"/>
          </w:tcPr>
          <w:p w14:paraId="206943F4"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lang w:val="en-US"/>
              </w:rPr>
              <w:t>XI</w:t>
            </w:r>
            <w:r w:rsidRPr="000745C9">
              <w:rPr>
                <w:spacing w:val="-3"/>
                <w:sz w:val="24"/>
                <w:szCs w:val="24"/>
              </w:rPr>
              <w:t xml:space="preserve"> класс</w:t>
            </w:r>
          </w:p>
        </w:tc>
        <w:tc>
          <w:tcPr>
            <w:tcW w:w="1984" w:type="dxa"/>
          </w:tcPr>
          <w:p w14:paraId="01609C05" w14:textId="77777777" w:rsidR="000745C9" w:rsidRPr="000745C9" w:rsidRDefault="000745C9" w:rsidP="00910B5D">
            <w:pPr>
              <w:tabs>
                <w:tab w:val="num" w:pos="0"/>
              </w:tabs>
              <w:spacing w:before="30" w:after="30"/>
              <w:jc w:val="center"/>
              <w:rPr>
                <w:spacing w:val="-3"/>
                <w:sz w:val="24"/>
                <w:szCs w:val="24"/>
              </w:rPr>
            </w:pPr>
            <w:r w:rsidRPr="000745C9">
              <w:rPr>
                <w:spacing w:val="-3"/>
                <w:sz w:val="24"/>
                <w:szCs w:val="24"/>
              </w:rPr>
              <w:t>3</w:t>
            </w:r>
          </w:p>
        </w:tc>
        <w:tc>
          <w:tcPr>
            <w:tcW w:w="5812" w:type="dxa"/>
            <w:vMerge/>
          </w:tcPr>
          <w:p w14:paraId="724E1E04" w14:textId="77777777" w:rsidR="000745C9" w:rsidRPr="000745C9" w:rsidRDefault="000745C9" w:rsidP="00910B5D">
            <w:pPr>
              <w:tabs>
                <w:tab w:val="num" w:pos="0"/>
              </w:tabs>
              <w:spacing w:before="30" w:after="30"/>
              <w:jc w:val="center"/>
              <w:rPr>
                <w:spacing w:val="-3"/>
                <w:sz w:val="24"/>
                <w:szCs w:val="24"/>
              </w:rPr>
            </w:pPr>
          </w:p>
        </w:tc>
      </w:tr>
      <w:tr w:rsidR="000745C9" w:rsidRPr="000745C9" w14:paraId="4B86D7B5" w14:textId="77777777" w:rsidTr="00910B5D">
        <w:trPr>
          <w:trHeight w:val="170"/>
        </w:trPr>
        <w:tc>
          <w:tcPr>
            <w:tcW w:w="3544" w:type="dxa"/>
            <w:gridSpan w:val="2"/>
          </w:tcPr>
          <w:p w14:paraId="3F8D813C" w14:textId="77777777" w:rsidR="000745C9" w:rsidRPr="000745C9" w:rsidRDefault="000745C9" w:rsidP="00910B5D">
            <w:pPr>
              <w:tabs>
                <w:tab w:val="num" w:pos="0"/>
              </w:tabs>
              <w:spacing w:before="30" w:after="30"/>
              <w:jc w:val="right"/>
              <w:rPr>
                <w:b/>
                <w:spacing w:val="-3"/>
                <w:sz w:val="24"/>
                <w:szCs w:val="24"/>
              </w:rPr>
            </w:pPr>
            <w:r w:rsidRPr="000745C9">
              <w:rPr>
                <w:b/>
                <w:spacing w:val="-3"/>
                <w:sz w:val="24"/>
                <w:szCs w:val="24"/>
              </w:rPr>
              <w:t>Всего:</w:t>
            </w:r>
          </w:p>
        </w:tc>
        <w:tc>
          <w:tcPr>
            <w:tcW w:w="5812" w:type="dxa"/>
          </w:tcPr>
          <w:p w14:paraId="32A3A893" w14:textId="77777777" w:rsidR="000745C9" w:rsidRPr="000745C9" w:rsidRDefault="000745C9" w:rsidP="00910B5D">
            <w:pPr>
              <w:tabs>
                <w:tab w:val="num" w:pos="0"/>
              </w:tabs>
              <w:spacing w:before="30" w:after="30"/>
              <w:jc w:val="center"/>
              <w:rPr>
                <w:b/>
                <w:spacing w:val="-3"/>
                <w:sz w:val="24"/>
                <w:szCs w:val="24"/>
              </w:rPr>
            </w:pPr>
            <w:r w:rsidRPr="000745C9">
              <w:rPr>
                <w:b/>
                <w:spacing w:val="-3"/>
                <w:sz w:val="24"/>
                <w:szCs w:val="24"/>
              </w:rPr>
              <w:t>30 классов</w:t>
            </w:r>
          </w:p>
        </w:tc>
      </w:tr>
    </w:tbl>
    <w:p w14:paraId="0F0E1F76" w14:textId="77777777" w:rsidR="000745C9" w:rsidRPr="000745C9" w:rsidRDefault="000745C9" w:rsidP="000745C9">
      <w:pPr>
        <w:rPr>
          <w:b/>
          <w:sz w:val="24"/>
          <w:szCs w:val="24"/>
        </w:rPr>
      </w:pPr>
    </w:p>
    <w:p w14:paraId="2BD9AA24" w14:textId="77777777" w:rsidR="000745C9" w:rsidRPr="000745C9" w:rsidRDefault="000745C9" w:rsidP="000745C9">
      <w:pPr>
        <w:tabs>
          <w:tab w:val="num" w:pos="0"/>
        </w:tabs>
        <w:spacing w:before="30" w:after="30"/>
        <w:jc w:val="center"/>
        <w:rPr>
          <w:i/>
          <w:spacing w:val="-3"/>
          <w:sz w:val="24"/>
          <w:szCs w:val="24"/>
          <w:u w:val="single"/>
        </w:rPr>
      </w:pPr>
      <w:r w:rsidRPr="000745C9">
        <w:rPr>
          <w:b/>
          <w:i/>
          <w:spacing w:val="-3"/>
          <w:sz w:val="24"/>
          <w:szCs w:val="24"/>
          <w:u w:val="single"/>
          <w:lang w:val="en-US"/>
        </w:rPr>
        <w:t>V</w:t>
      </w:r>
      <w:r w:rsidRPr="000745C9">
        <w:rPr>
          <w:b/>
          <w:i/>
          <w:spacing w:val="-3"/>
          <w:sz w:val="24"/>
          <w:szCs w:val="24"/>
          <w:u w:val="single"/>
        </w:rPr>
        <w:t>. Регламентирование образовательного процесса на неделю</w:t>
      </w:r>
      <w:r w:rsidRPr="000745C9">
        <w:rPr>
          <w:b/>
          <w:spacing w:val="-3"/>
          <w:sz w:val="24"/>
          <w:szCs w:val="24"/>
        </w:rPr>
        <w:t> </w:t>
      </w:r>
    </w:p>
    <w:p w14:paraId="5860EA5D" w14:textId="77777777" w:rsidR="000745C9" w:rsidRPr="000745C9" w:rsidRDefault="000745C9" w:rsidP="000745C9">
      <w:pPr>
        <w:tabs>
          <w:tab w:val="num" w:pos="0"/>
        </w:tabs>
        <w:spacing w:before="30" w:after="30"/>
        <w:ind w:firstLine="634"/>
        <w:jc w:val="both"/>
        <w:rPr>
          <w:spacing w:val="-3"/>
          <w:sz w:val="24"/>
          <w:szCs w:val="24"/>
        </w:rPr>
      </w:pPr>
      <w:r w:rsidRPr="000745C9">
        <w:rPr>
          <w:spacing w:val="-3"/>
          <w:sz w:val="24"/>
          <w:szCs w:val="24"/>
        </w:rPr>
        <w:t>Продолжительность учебной недели:</w:t>
      </w:r>
    </w:p>
    <w:p w14:paraId="190BCFF9" w14:textId="77777777" w:rsidR="000745C9" w:rsidRPr="000745C9" w:rsidRDefault="000745C9" w:rsidP="000745C9">
      <w:pPr>
        <w:tabs>
          <w:tab w:val="num" w:pos="0"/>
        </w:tabs>
        <w:spacing w:before="30" w:after="30"/>
        <w:jc w:val="both"/>
        <w:rPr>
          <w:spacing w:val="-3"/>
          <w:sz w:val="24"/>
          <w:szCs w:val="24"/>
        </w:rPr>
      </w:pPr>
      <w:r w:rsidRPr="000745C9">
        <w:rPr>
          <w:spacing w:val="-3"/>
          <w:sz w:val="24"/>
          <w:szCs w:val="24"/>
        </w:rPr>
        <w:t xml:space="preserve">- по 5-дневной учебной неделе занимаются </w:t>
      </w:r>
      <w:r w:rsidRPr="000745C9">
        <w:rPr>
          <w:spacing w:val="-3"/>
          <w:sz w:val="24"/>
          <w:szCs w:val="24"/>
          <w:lang w:val="en-US"/>
        </w:rPr>
        <w:t>I</w:t>
      </w:r>
      <w:r w:rsidRPr="000745C9">
        <w:rPr>
          <w:spacing w:val="-3"/>
          <w:sz w:val="24"/>
          <w:szCs w:val="24"/>
        </w:rPr>
        <w:t>–</w:t>
      </w:r>
      <w:r w:rsidRPr="000745C9">
        <w:rPr>
          <w:spacing w:val="-3"/>
          <w:sz w:val="24"/>
          <w:szCs w:val="24"/>
          <w:lang w:val="en-US"/>
        </w:rPr>
        <w:t>IV</w:t>
      </w:r>
      <w:r w:rsidRPr="000745C9">
        <w:rPr>
          <w:spacing w:val="-3"/>
          <w:sz w:val="24"/>
          <w:szCs w:val="24"/>
        </w:rPr>
        <w:t xml:space="preserve"> классы;</w:t>
      </w:r>
    </w:p>
    <w:p w14:paraId="7536434B" w14:textId="77777777" w:rsidR="000745C9" w:rsidRPr="000745C9" w:rsidRDefault="000745C9" w:rsidP="000745C9">
      <w:pPr>
        <w:tabs>
          <w:tab w:val="num" w:pos="0"/>
        </w:tabs>
        <w:spacing w:before="30" w:after="30"/>
        <w:jc w:val="both"/>
        <w:rPr>
          <w:spacing w:val="-3"/>
          <w:sz w:val="24"/>
          <w:szCs w:val="24"/>
        </w:rPr>
      </w:pPr>
      <w:r w:rsidRPr="000745C9">
        <w:rPr>
          <w:spacing w:val="-3"/>
          <w:sz w:val="24"/>
          <w:szCs w:val="24"/>
        </w:rPr>
        <w:t xml:space="preserve">- по 6-дневной учебной неделе занимаются </w:t>
      </w:r>
      <w:r w:rsidRPr="000745C9">
        <w:rPr>
          <w:spacing w:val="-3"/>
          <w:sz w:val="24"/>
          <w:szCs w:val="24"/>
          <w:lang w:val="en-US"/>
        </w:rPr>
        <w:t>V</w:t>
      </w:r>
      <w:r w:rsidRPr="000745C9">
        <w:rPr>
          <w:spacing w:val="-3"/>
          <w:sz w:val="24"/>
          <w:szCs w:val="24"/>
        </w:rPr>
        <w:t>–</w:t>
      </w:r>
      <w:r w:rsidRPr="000745C9">
        <w:rPr>
          <w:spacing w:val="-3"/>
          <w:sz w:val="24"/>
          <w:szCs w:val="24"/>
          <w:lang w:val="en-US"/>
        </w:rPr>
        <w:t>XI</w:t>
      </w:r>
      <w:r w:rsidRPr="000745C9">
        <w:rPr>
          <w:spacing w:val="-3"/>
          <w:sz w:val="24"/>
          <w:szCs w:val="24"/>
        </w:rPr>
        <w:t xml:space="preserve"> классы.</w:t>
      </w:r>
    </w:p>
    <w:p w14:paraId="3DC08B28" w14:textId="77777777" w:rsidR="000745C9" w:rsidRPr="000745C9" w:rsidRDefault="000745C9" w:rsidP="000745C9">
      <w:pPr>
        <w:tabs>
          <w:tab w:val="num" w:pos="0"/>
        </w:tabs>
        <w:spacing w:before="30" w:after="30"/>
        <w:jc w:val="center"/>
        <w:rPr>
          <w:b/>
          <w:i/>
          <w:spacing w:val="-3"/>
          <w:sz w:val="24"/>
          <w:szCs w:val="24"/>
          <w:u w:val="single"/>
        </w:rPr>
      </w:pPr>
    </w:p>
    <w:p w14:paraId="1EA76190" w14:textId="77777777" w:rsidR="000745C9" w:rsidRPr="000745C9" w:rsidRDefault="000745C9" w:rsidP="000745C9">
      <w:pPr>
        <w:tabs>
          <w:tab w:val="num" w:pos="0"/>
        </w:tabs>
        <w:spacing w:before="30" w:after="30"/>
        <w:jc w:val="center"/>
        <w:rPr>
          <w:b/>
          <w:i/>
          <w:spacing w:val="-3"/>
          <w:sz w:val="24"/>
          <w:szCs w:val="24"/>
          <w:u w:val="single"/>
        </w:rPr>
      </w:pPr>
      <w:r w:rsidRPr="000745C9">
        <w:rPr>
          <w:b/>
          <w:i/>
          <w:spacing w:val="-3"/>
          <w:sz w:val="24"/>
          <w:szCs w:val="24"/>
          <w:u w:val="single"/>
          <w:lang w:val="en-US"/>
        </w:rPr>
        <w:t>VI</w:t>
      </w:r>
      <w:r w:rsidRPr="000745C9">
        <w:rPr>
          <w:b/>
          <w:i/>
          <w:spacing w:val="-3"/>
          <w:sz w:val="24"/>
          <w:szCs w:val="24"/>
          <w:u w:val="single"/>
        </w:rPr>
        <w:t xml:space="preserve">. Регламентирование образовательного процесса на день </w:t>
      </w:r>
    </w:p>
    <w:p w14:paraId="16569799" w14:textId="77777777" w:rsidR="000745C9" w:rsidRPr="000745C9" w:rsidRDefault="000745C9" w:rsidP="000745C9">
      <w:pPr>
        <w:spacing w:before="30" w:after="30"/>
        <w:ind w:left="209" w:firstLine="425"/>
        <w:jc w:val="both"/>
        <w:rPr>
          <w:spacing w:val="-3"/>
          <w:sz w:val="24"/>
          <w:szCs w:val="24"/>
        </w:rPr>
      </w:pPr>
      <w:r w:rsidRPr="000745C9">
        <w:rPr>
          <w:spacing w:val="-3"/>
          <w:sz w:val="24"/>
          <w:szCs w:val="24"/>
        </w:rPr>
        <w:t xml:space="preserve">Школа работает в одну смену по </w:t>
      </w:r>
      <w:proofErr w:type="spellStart"/>
      <w:r w:rsidRPr="000745C9">
        <w:rPr>
          <w:spacing w:val="-3"/>
          <w:sz w:val="24"/>
          <w:szCs w:val="24"/>
        </w:rPr>
        <w:t>блочно</w:t>
      </w:r>
      <w:proofErr w:type="spellEnd"/>
      <w:r w:rsidRPr="000745C9">
        <w:rPr>
          <w:spacing w:val="-3"/>
          <w:sz w:val="24"/>
          <w:szCs w:val="24"/>
        </w:rPr>
        <w:t>-модульной системе.</w:t>
      </w:r>
    </w:p>
    <w:p w14:paraId="13028A99" w14:textId="77777777" w:rsidR="000745C9" w:rsidRPr="000745C9" w:rsidRDefault="000745C9" w:rsidP="000745C9">
      <w:pPr>
        <w:spacing w:before="30" w:after="30"/>
        <w:ind w:left="209" w:firstLine="425"/>
        <w:jc w:val="both"/>
        <w:rPr>
          <w:spacing w:val="-3"/>
          <w:sz w:val="24"/>
          <w:szCs w:val="24"/>
        </w:rPr>
      </w:pPr>
      <w:r w:rsidRPr="000745C9">
        <w:rPr>
          <w:spacing w:val="-3"/>
          <w:sz w:val="24"/>
          <w:szCs w:val="24"/>
        </w:rPr>
        <w:t>Начало занятий – 08-45 час.</w:t>
      </w:r>
    </w:p>
    <w:p w14:paraId="638BC408" w14:textId="77777777" w:rsidR="000745C9" w:rsidRPr="000745C9" w:rsidRDefault="000745C9" w:rsidP="000745C9">
      <w:pPr>
        <w:spacing w:before="30" w:after="30"/>
        <w:ind w:firstLine="209"/>
        <w:jc w:val="both"/>
        <w:rPr>
          <w:spacing w:val="-3"/>
          <w:sz w:val="24"/>
          <w:szCs w:val="24"/>
        </w:rPr>
      </w:pPr>
      <w:r w:rsidRPr="000745C9">
        <w:rPr>
          <w:spacing w:val="-3"/>
          <w:sz w:val="24"/>
          <w:szCs w:val="24"/>
        </w:rPr>
        <w:t>Блок по конкретному учебному предмету состоит из двух модулей продолжительностью 30 минут с 10- или 5-минутным перерывом.</w:t>
      </w:r>
    </w:p>
    <w:p w14:paraId="03EC4672" w14:textId="77777777" w:rsidR="000745C9" w:rsidRPr="000745C9" w:rsidRDefault="000745C9" w:rsidP="000745C9">
      <w:pPr>
        <w:spacing w:before="30" w:after="30"/>
        <w:ind w:firstLine="209"/>
        <w:jc w:val="both"/>
        <w:rPr>
          <w:spacing w:val="-3"/>
          <w:sz w:val="24"/>
          <w:szCs w:val="24"/>
        </w:rPr>
      </w:pPr>
      <w:r w:rsidRPr="000745C9">
        <w:rPr>
          <w:spacing w:val="-3"/>
          <w:sz w:val="24"/>
          <w:szCs w:val="24"/>
        </w:rPr>
        <w:t>После 4-го модуля (второго блока) и после 6-го модуля (третьего блока) перемена 20 минут. Расписание создается с повторяющимся четырехнедельным циклом.</w:t>
      </w:r>
    </w:p>
    <w:p w14:paraId="1A57273B" w14:textId="77777777" w:rsidR="000745C9" w:rsidRPr="000745C9" w:rsidRDefault="000745C9" w:rsidP="000745C9">
      <w:pPr>
        <w:ind w:firstLine="209"/>
        <w:jc w:val="both"/>
        <w:rPr>
          <w:sz w:val="24"/>
          <w:szCs w:val="24"/>
        </w:rPr>
      </w:pPr>
      <w:r w:rsidRPr="000745C9">
        <w:rPr>
          <w:spacing w:val="-3"/>
          <w:sz w:val="24"/>
          <w:szCs w:val="24"/>
        </w:rPr>
        <w:t xml:space="preserve">Для </w:t>
      </w:r>
      <w:r w:rsidRPr="000745C9">
        <w:rPr>
          <w:spacing w:val="-3"/>
          <w:sz w:val="24"/>
          <w:szCs w:val="24"/>
          <w:lang w:val="en-US"/>
        </w:rPr>
        <w:t>I</w:t>
      </w:r>
      <w:r w:rsidRPr="000745C9">
        <w:rPr>
          <w:spacing w:val="-3"/>
          <w:sz w:val="24"/>
          <w:szCs w:val="24"/>
        </w:rPr>
        <w:t xml:space="preserve"> классов, которые по </w:t>
      </w:r>
      <w:proofErr w:type="spellStart"/>
      <w:r w:rsidRPr="000745C9">
        <w:rPr>
          <w:spacing w:val="-3"/>
          <w:sz w:val="24"/>
          <w:szCs w:val="24"/>
        </w:rPr>
        <w:t>блочно</w:t>
      </w:r>
      <w:proofErr w:type="spellEnd"/>
      <w:r w:rsidRPr="000745C9">
        <w:rPr>
          <w:spacing w:val="-3"/>
          <w:sz w:val="24"/>
          <w:szCs w:val="24"/>
        </w:rPr>
        <w:t xml:space="preserve">-модульной системе обучаются только со второго полугодия, в первом полугодии </w:t>
      </w:r>
      <w:r w:rsidRPr="000745C9">
        <w:rPr>
          <w:sz w:val="24"/>
          <w:szCs w:val="24"/>
        </w:rPr>
        <w:t xml:space="preserve">используется «ступенчатый» метод постепенного наращивания учебной нагрузки: в сентябре, октябре - 3 урока по 35 минут каждый; со второй четверти - по 4 урока </w:t>
      </w:r>
      <w:r w:rsidRPr="000745C9">
        <w:rPr>
          <w:sz w:val="24"/>
          <w:szCs w:val="24"/>
        </w:rPr>
        <w:lastRenderedPageBreak/>
        <w:t>(один раз 5 уроков) продолжительностью 35 минут ежедневно. В сентябре-октябре проведение четвертого урока и один раз в неделю пятого урока в первых классах предполагается проводить в нетрадиционной форме.</w:t>
      </w:r>
    </w:p>
    <w:p w14:paraId="1C88D588" w14:textId="77777777" w:rsidR="000745C9" w:rsidRPr="000745C9" w:rsidRDefault="000745C9" w:rsidP="000745C9">
      <w:pPr>
        <w:ind w:firstLine="209"/>
        <w:jc w:val="both"/>
        <w:rPr>
          <w:sz w:val="24"/>
          <w:szCs w:val="24"/>
        </w:rPr>
      </w:pPr>
    </w:p>
    <w:p w14:paraId="487486BE" w14:textId="77777777" w:rsidR="000745C9" w:rsidRPr="000745C9" w:rsidRDefault="000745C9" w:rsidP="000745C9">
      <w:pPr>
        <w:ind w:left="420"/>
        <w:jc w:val="center"/>
        <w:rPr>
          <w:b/>
          <w:i/>
          <w:spacing w:val="-3"/>
          <w:sz w:val="24"/>
          <w:szCs w:val="24"/>
          <w:u w:val="single"/>
        </w:rPr>
      </w:pPr>
      <w:r w:rsidRPr="000745C9">
        <w:rPr>
          <w:b/>
          <w:i/>
          <w:spacing w:val="-3"/>
          <w:sz w:val="24"/>
          <w:szCs w:val="24"/>
          <w:u w:val="single"/>
          <w:lang w:val="en-US"/>
        </w:rPr>
        <w:t>VII</w:t>
      </w:r>
      <w:r w:rsidRPr="000745C9">
        <w:rPr>
          <w:b/>
          <w:i/>
          <w:spacing w:val="-3"/>
          <w:sz w:val="24"/>
          <w:szCs w:val="24"/>
          <w:u w:val="single"/>
        </w:rPr>
        <w:t>. Расписание звонков</w:t>
      </w:r>
    </w:p>
    <w:p w14:paraId="3961F3AD" w14:textId="77777777" w:rsidR="000745C9" w:rsidRPr="000745C9" w:rsidRDefault="000745C9" w:rsidP="000745C9">
      <w:pPr>
        <w:jc w:val="center"/>
        <w:rPr>
          <w:b/>
          <w:sz w:val="24"/>
          <w:szCs w:val="24"/>
        </w:rPr>
      </w:pPr>
      <w:r w:rsidRPr="000745C9">
        <w:rPr>
          <w:b/>
          <w:sz w:val="24"/>
          <w:szCs w:val="24"/>
          <w:lang w:val="en-US"/>
        </w:rPr>
        <w:t>I</w:t>
      </w:r>
      <w:r w:rsidRPr="000745C9">
        <w:rPr>
          <w:b/>
          <w:sz w:val="24"/>
          <w:szCs w:val="24"/>
        </w:rPr>
        <w:t xml:space="preserve"> класс в первом полугодии: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
        <w:gridCol w:w="4360"/>
        <w:gridCol w:w="4204"/>
      </w:tblGrid>
      <w:tr w:rsidR="000745C9" w:rsidRPr="000745C9" w14:paraId="1B3EBD0E" w14:textId="77777777" w:rsidTr="00910B5D">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14:paraId="7DCE06B7" w14:textId="77777777" w:rsidR="000745C9" w:rsidRPr="000745C9" w:rsidRDefault="000745C9" w:rsidP="00910B5D">
            <w:pPr>
              <w:jc w:val="center"/>
              <w:rPr>
                <w:b/>
                <w:sz w:val="24"/>
                <w:szCs w:val="24"/>
                <w:lang w:eastAsia="en-US"/>
              </w:rPr>
            </w:pPr>
            <w:r w:rsidRPr="000745C9">
              <w:rPr>
                <w:b/>
                <w:sz w:val="24"/>
                <w:szCs w:val="24"/>
              </w:rPr>
              <w:t>Урок</w:t>
            </w:r>
          </w:p>
        </w:tc>
        <w:tc>
          <w:tcPr>
            <w:tcW w:w="4360" w:type="dxa"/>
            <w:tcBorders>
              <w:top w:val="single" w:sz="4" w:space="0" w:color="auto"/>
              <w:left w:val="single" w:sz="4" w:space="0" w:color="auto"/>
              <w:bottom w:val="single" w:sz="4" w:space="0" w:color="auto"/>
              <w:right w:val="single" w:sz="4" w:space="0" w:color="auto"/>
            </w:tcBorders>
            <w:hideMark/>
          </w:tcPr>
          <w:p w14:paraId="63E496A3" w14:textId="77777777" w:rsidR="000745C9" w:rsidRPr="000745C9" w:rsidRDefault="000745C9" w:rsidP="00910B5D">
            <w:pPr>
              <w:jc w:val="center"/>
              <w:rPr>
                <w:b/>
                <w:sz w:val="24"/>
                <w:szCs w:val="24"/>
                <w:lang w:eastAsia="en-US"/>
              </w:rPr>
            </w:pPr>
            <w:r w:rsidRPr="000745C9">
              <w:rPr>
                <w:b/>
                <w:sz w:val="24"/>
                <w:szCs w:val="24"/>
              </w:rPr>
              <w:t>Сентябрь – декабрь</w:t>
            </w:r>
          </w:p>
        </w:tc>
        <w:tc>
          <w:tcPr>
            <w:tcW w:w="4204" w:type="dxa"/>
            <w:tcBorders>
              <w:top w:val="single" w:sz="4" w:space="0" w:color="auto"/>
              <w:left w:val="single" w:sz="4" w:space="0" w:color="auto"/>
              <w:bottom w:val="single" w:sz="4" w:space="0" w:color="auto"/>
              <w:right w:val="single" w:sz="4" w:space="0" w:color="auto"/>
            </w:tcBorders>
          </w:tcPr>
          <w:p w14:paraId="5373C44E" w14:textId="77777777" w:rsidR="000745C9" w:rsidRPr="000745C9" w:rsidRDefault="000745C9" w:rsidP="00910B5D">
            <w:pPr>
              <w:jc w:val="center"/>
              <w:rPr>
                <w:b/>
                <w:sz w:val="24"/>
                <w:szCs w:val="24"/>
              </w:rPr>
            </w:pPr>
            <w:r w:rsidRPr="000745C9">
              <w:rPr>
                <w:b/>
                <w:sz w:val="24"/>
                <w:szCs w:val="24"/>
              </w:rPr>
              <w:t>Продолжительность отдыха</w:t>
            </w:r>
          </w:p>
        </w:tc>
      </w:tr>
      <w:tr w:rsidR="000745C9" w:rsidRPr="000745C9" w14:paraId="4DC50DE7" w14:textId="77777777" w:rsidTr="00910B5D">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14:paraId="50E777F5" w14:textId="77777777" w:rsidR="000745C9" w:rsidRPr="000745C9" w:rsidRDefault="000745C9" w:rsidP="00910B5D">
            <w:pPr>
              <w:jc w:val="center"/>
              <w:rPr>
                <w:sz w:val="24"/>
                <w:szCs w:val="24"/>
                <w:lang w:eastAsia="en-US"/>
              </w:rPr>
            </w:pPr>
            <w:r w:rsidRPr="000745C9">
              <w:rPr>
                <w:sz w:val="24"/>
                <w:szCs w:val="24"/>
              </w:rPr>
              <w:t>1</w:t>
            </w:r>
          </w:p>
        </w:tc>
        <w:tc>
          <w:tcPr>
            <w:tcW w:w="4360" w:type="dxa"/>
            <w:tcBorders>
              <w:top w:val="single" w:sz="4" w:space="0" w:color="auto"/>
              <w:left w:val="single" w:sz="4" w:space="0" w:color="auto"/>
              <w:bottom w:val="single" w:sz="4" w:space="0" w:color="auto"/>
              <w:right w:val="single" w:sz="4" w:space="0" w:color="auto"/>
            </w:tcBorders>
            <w:hideMark/>
          </w:tcPr>
          <w:p w14:paraId="5AF1E2D8" w14:textId="77777777" w:rsidR="000745C9" w:rsidRPr="000745C9" w:rsidRDefault="000745C9" w:rsidP="00910B5D">
            <w:pPr>
              <w:jc w:val="center"/>
              <w:rPr>
                <w:b/>
                <w:i/>
                <w:sz w:val="24"/>
                <w:szCs w:val="24"/>
                <w:lang w:eastAsia="en-US"/>
              </w:rPr>
            </w:pPr>
            <w:r w:rsidRPr="000745C9">
              <w:rPr>
                <w:sz w:val="24"/>
                <w:szCs w:val="24"/>
              </w:rPr>
              <w:t>08:45–09:20</w:t>
            </w:r>
          </w:p>
        </w:tc>
        <w:tc>
          <w:tcPr>
            <w:tcW w:w="4204" w:type="dxa"/>
            <w:tcBorders>
              <w:top w:val="single" w:sz="4" w:space="0" w:color="auto"/>
              <w:left w:val="single" w:sz="4" w:space="0" w:color="auto"/>
              <w:bottom w:val="single" w:sz="4" w:space="0" w:color="auto"/>
              <w:right w:val="single" w:sz="4" w:space="0" w:color="auto"/>
            </w:tcBorders>
          </w:tcPr>
          <w:p w14:paraId="0C986771" w14:textId="77777777" w:rsidR="000745C9" w:rsidRPr="000745C9" w:rsidRDefault="000745C9" w:rsidP="00910B5D">
            <w:pPr>
              <w:jc w:val="center"/>
              <w:rPr>
                <w:sz w:val="24"/>
                <w:szCs w:val="24"/>
              </w:rPr>
            </w:pPr>
            <w:r w:rsidRPr="000745C9">
              <w:rPr>
                <w:sz w:val="24"/>
                <w:szCs w:val="24"/>
              </w:rPr>
              <w:t>10</w:t>
            </w:r>
          </w:p>
        </w:tc>
      </w:tr>
      <w:tr w:rsidR="000745C9" w:rsidRPr="000745C9" w14:paraId="2429DFC2" w14:textId="77777777" w:rsidTr="00910B5D">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14:paraId="1BB32512" w14:textId="77777777" w:rsidR="000745C9" w:rsidRPr="000745C9" w:rsidRDefault="000745C9" w:rsidP="00910B5D">
            <w:pPr>
              <w:jc w:val="center"/>
              <w:rPr>
                <w:sz w:val="24"/>
                <w:szCs w:val="24"/>
                <w:lang w:eastAsia="en-US"/>
              </w:rPr>
            </w:pPr>
            <w:r w:rsidRPr="000745C9">
              <w:rPr>
                <w:sz w:val="24"/>
                <w:szCs w:val="24"/>
              </w:rPr>
              <w:t>2</w:t>
            </w:r>
          </w:p>
        </w:tc>
        <w:tc>
          <w:tcPr>
            <w:tcW w:w="4360" w:type="dxa"/>
            <w:tcBorders>
              <w:top w:val="single" w:sz="4" w:space="0" w:color="auto"/>
              <w:left w:val="single" w:sz="4" w:space="0" w:color="auto"/>
              <w:bottom w:val="single" w:sz="4" w:space="0" w:color="auto"/>
              <w:right w:val="single" w:sz="4" w:space="0" w:color="auto"/>
            </w:tcBorders>
            <w:hideMark/>
          </w:tcPr>
          <w:p w14:paraId="42A1E853" w14:textId="77777777" w:rsidR="000745C9" w:rsidRPr="000745C9" w:rsidRDefault="000745C9" w:rsidP="00910B5D">
            <w:pPr>
              <w:jc w:val="center"/>
              <w:rPr>
                <w:b/>
                <w:i/>
                <w:sz w:val="24"/>
                <w:szCs w:val="24"/>
                <w:lang w:eastAsia="en-US"/>
              </w:rPr>
            </w:pPr>
            <w:r w:rsidRPr="000745C9">
              <w:rPr>
                <w:sz w:val="24"/>
                <w:szCs w:val="24"/>
              </w:rPr>
              <w:t>09:30–10:05</w:t>
            </w:r>
          </w:p>
        </w:tc>
        <w:tc>
          <w:tcPr>
            <w:tcW w:w="4204" w:type="dxa"/>
            <w:tcBorders>
              <w:top w:val="single" w:sz="4" w:space="0" w:color="auto"/>
              <w:left w:val="single" w:sz="4" w:space="0" w:color="auto"/>
              <w:bottom w:val="single" w:sz="4" w:space="0" w:color="auto"/>
              <w:right w:val="single" w:sz="4" w:space="0" w:color="auto"/>
            </w:tcBorders>
          </w:tcPr>
          <w:p w14:paraId="585A8840" w14:textId="77777777" w:rsidR="000745C9" w:rsidRPr="000745C9" w:rsidRDefault="000745C9" w:rsidP="00910B5D">
            <w:pPr>
              <w:jc w:val="center"/>
              <w:rPr>
                <w:sz w:val="24"/>
                <w:szCs w:val="24"/>
              </w:rPr>
            </w:pPr>
            <w:r w:rsidRPr="000745C9">
              <w:rPr>
                <w:sz w:val="24"/>
                <w:szCs w:val="24"/>
              </w:rPr>
              <w:t>20</w:t>
            </w:r>
          </w:p>
        </w:tc>
      </w:tr>
      <w:tr w:rsidR="000745C9" w:rsidRPr="000745C9" w14:paraId="21276B0F" w14:textId="77777777" w:rsidTr="00910B5D">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14:paraId="7579ED84" w14:textId="77777777" w:rsidR="000745C9" w:rsidRPr="000745C9" w:rsidRDefault="000745C9" w:rsidP="00910B5D">
            <w:pPr>
              <w:jc w:val="center"/>
              <w:rPr>
                <w:sz w:val="24"/>
                <w:szCs w:val="24"/>
                <w:lang w:eastAsia="en-US"/>
              </w:rPr>
            </w:pPr>
            <w:r w:rsidRPr="000745C9">
              <w:rPr>
                <w:sz w:val="24"/>
                <w:szCs w:val="24"/>
              </w:rPr>
              <w:t>3</w:t>
            </w:r>
          </w:p>
        </w:tc>
        <w:tc>
          <w:tcPr>
            <w:tcW w:w="4360" w:type="dxa"/>
            <w:tcBorders>
              <w:top w:val="single" w:sz="4" w:space="0" w:color="auto"/>
              <w:left w:val="single" w:sz="4" w:space="0" w:color="auto"/>
              <w:bottom w:val="single" w:sz="4" w:space="0" w:color="auto"/>
              <w:right w:val="single" w:sz="4" w:space="0" w:color="auto"/>
            </w:tcBorders>
            <w:hideMark/>
          </w:tcPr>
          <w:p w14:paraId="6199CB33" w14:textId="77777777" w:rsidR="000745C9" w:rsidRPr="000745C9" w:rsidRDefault="000745C9" w:rsidP="00910B5D">
            <w:pPr>
              <w:jc w:val="center"/>
              <w:rPr>
                <w:b/>
                <w:i/>
                <w:sz w:val="24"/>
                <w:szCs w:val="24"/>
                <w:lang w:eastAsia="en-US"/>
              </w:rPr>
            </w:pPr>
            <w:r w:rsidRPr="000745C9">
              <w:rPr>
                <w:sz w:val="24"/>
                <w:szCs w:val="24"/>
              </w:rPr>
              <w:t>10:25–11:00</w:t>
            </w:r>
          </w:p>
        </w:tc>
        <w:tc>
          <w:tcPr>
            <w:tcW w:w="4204" w:type="dxa"/>
            <w:tcBorders>
              <w:top w:val="single" w:sz="4" w:space="0" w:color="auto"/>
              <w:left w:val="single" w:sz="4" w:space="0" w:color="auto"/>
              <w:bottom w:val="single" w:sz="4" w:space="0" w:color="auto"/>
              <w:right w:val="single" w:sz="4" w:space="0" w:color="auto"/>
            </w:tcBorders>
          </w:tcPr>
          <w:p w14:paraId="6415533E" w14:textId="77777777" w:rsidR="000745C9" w:rsidRPr="000745C9" w:rsidRDefault="000745C9" w:rsidP="00910B5D">
            <w:pPr>
              <w:jc w:val="center"/>
              <w:rPr>
                <w:sz w:val="24"/>
                <w:szCs w:val="24"/>
              </w:rPr>
            </w:pPr>
            <w:r w:rsidRPr="000745C9">
              <w:rPr>
                <w:sz w:val="24"/>
                <w:szCs w:val="24"/>
              </w:rPr>
              <w:t>10</w:t>
            </w:r>
          </w:p>
        </w:tc>
      </w:tr>
      <w:tr w:rsidR="000745C9" w:rsidRPr="000745C9" w14:paraId="469F2C18" w14:textId="77777777" w:rsidTr="00910B5D">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14:paraId="0042E9C2" w14:textId="77777777" w:rsidR="000745C9" w:rsidRPr="000745C9" w:rsidRDefault="000745C9" w:rsidP="00910B5D">
            <w:pPr>
              <w:jc w:val="center"/>
              <w:rPr>
                <w:sz w:val="24"/>
                <w:szCs w:val="24"/>
                <w:lang w:eastAsia="en-US"/>
              </w:rPr>
            </w:pPr>
            <w:r w:rsidRPr="000745C9">
              <w:rPr>
                <w:sz w:val="24"/>
                <w:szCs w:val="24"/>
              </w:rPr>
              <w:t>4</w:t>
            </w:r>
          </w:p>
        </w:tc>
        <w:tc>
          <w:tcPr>
            <w:tcW w:w="4360" w:type="dxa"/>
            <w:tcBorders>
              <w:top w:val="single" w:sz="4" w:space="0" w:color="auto"/>
              <w:left w:val="single" w:sz="4" w:space="0" w:color="auto"/>
              <w:bottom w:val="single" w:sz="4" w:space="0" w:color="auto"/>
              <w:right w:val="single" w:sz="4" w:space="0" w:color="auto"/>
            </w:tcBorders>
            <w:hideMark/>
          </w:tcPr>
          <w:p w14:paraId="220E59A5" w14:textId="77777777" w:rsidR="000745C9" w:rsidRPr="000745C9" w:rsidRDefault="000745C9" w:rsidP="00910B5D">
            <w:pPr>
              <w:jc w:val="center"/>
              <w:rPr>
                <w:b/>
                <w:i/>
                <w:sz w:val="24"/>
                <w:szCs w:val="24"/>
                <w:lang w:eastAsia="en-US"/>
              </w:rPr>
            </w:pPr>
            <w:r w:rsidRPr="000745C9">
              <w:rPr>
                <w:sz w:val="24"/>
                <w:szCs w:val="24"/>
              </w:rPr>
              <w:t>11:10–11:45</w:t>
            </w:r>
          </w:p>
        </w:tc>
        <w:tc>
          <w:tcPr>
            <w:tcW w:w="4204" w:type="dxa"/>
            <w:tcBorders>
              <w:top w:val="single" w:sz="4" w:space="0" w:color="auto"/>
              <w:left w:val="single" w:sz="4" w:space="0" w:color="auto"/>
              <w:bottom w:val="single" w:sz="4" w:space="0" w:color="auto"/>
              <w:right w:val="single" w:sz="4" w:space="0" w:color="auto"/>
            </w:tcBorders>
          </w:tcPr>
          <w:p w14:paraId="1B91E231" w14:textId="77777777" w:rsidR="000745C9" w:rsidRPr="000745C9" w:rsidRDefault="000745C9" w:rsidP="00910B5D">
            <w:pPr>
              <w:jc w:val="center"/>
              <w:rPr>
                <w:sz w:val="24"/>
                <w:szCs w:val="24"/>
              </w:rPr>
            </w:pPr>
            <w:r w:rsidRPr="000745C9">
              <w:rPr>
                <w:sz w:val="24"/>
                <w:szCs w:val="24"/>
              </w:rPr>
              <w:t>10</w:t>
            </w:r>
          </w:p>
        </w:tc>
      </w:tr>
      <w:tr w:rsidR="000745C9" w:rsidRPr="000745C9" w14:paraId="1FCDDD3E" w14:textId="77777777" w:rsidTr="00910B5D">
        <w:trPr>
          <w:trHeight w:val="272"/>
          <w:jc w:val="center"/>
        </w:trPr>
        <w:tc>
          <w:tcPr>
            <w:tcW w:w="1007" w:type="dxa"/>
            <w:tcBorders>
              <w:top w:val="single" w:sz="4" w:space="0" w:color="auto"/>
              <w:left w:val="single" w:sz="4" w:space="0" w:color="auto"/>
              <w:bottom w:val="single" w:sz="4" w:space="0" w:color="auto"/>
              <w:right w:val="single" w:sz="4" w:space="0" w:color="auto"/>
            </w:tcBorders>
          </w:tcPr>
          <w:p w14:paraId="636B7AB2" w14:textId="77777777" w:rsidR="000745C9" w:rsidRPr="000745C9" w:rsidRDefault="000745C9" w:rsidP="00910B5D">
            <w:pPr>
              <w:jc w:val="center"/>
              <w:rPr>
                <w:sz w:val="24"/>
                <w:szCs w:val="24"/>
              </w:rPr>
            </w:pPr>
            <w:r w:rsidRPr="000745C9">
              <w:rPr>
                <w:sz w:val="24"/>
                <w:szCs w:val="24"/>
              </w:rPr>
              <w:t>5</w:t>
            </w:r>
          </w:p>
        </w:tc>
        <w:tc>
          <w:tcPr>
            <w:tcW w:w="4360" w:type="dxa"/>
            <w:tcBorders>
              <w:top w:val="single" w:sz="4" w:space="0" w:color="auto"/>
              <w:left w:val="single" w:sz="4" w:space="0" w:color="auto"/>
              <w:bottom w:val="single" w:sz="4" w:space="0" w:color="auto"/>
              <w:right w:val="single" w:sz="4" w:space="0" w:color="auto"/>
            </w:tcBorders>
          </w:tcPr>
          <w:p w14:paraId="2D4EE0AC" w14:textId="77777777" w:rsidR="000745C9" w:rsidRPr="000745C9" w:rsidRDefault="000745C9" w:rsidP="00910B5D">
            <w:pPr>
              <w:jc w:val="center"/>
              <w:rPr>
                <w:sz w:val="24"/>
                <w:szCs w:val="24"/>
              </w:rPr>
            </w:pPr>
            <w:r w:rsidRPr="000745C9">
              <w:rPr>
                <w:sz w:val="24"/>
                <w:szCs w:val="24"/>
              </w:rPr>
              <w:t>11:55–12:30</w:t>
            </w:r>
          </w:p>
        </w:tc>
        <w:tc>
          <w:tcPr>
            <w:tcW w:w="4204" w:type="dxa"/>
            <w:tcBorders>
              <w:top w:val="single" w:sz="4" w:space="0" w:color="auto"/>
              <w:left w:val="single" w:sz="4" w:space="0" w:color="auto"/>
              <w:bottom w:val="single" w:sz="4" w:space="0" w:color="auto"/>
              <w:right w:val="single" w:sz="4" w:space="0" w:color="auto"/>
            </w:tcBorders>
          </w:tcPr>
          <w:p w14:paraId="460DF070" w14:textId="77777777" w:rsidR="000745C9" w:rsidRPr="000745C9" w:rsidRDefault="000745C9" w:rsidP="00910B5D">
            <w:pPr>
              <w:jc w:val="center"/>
              <w:rPr>
                <w:sz w:val="24"/>
                <w:szCs w:val="24"/>
              </w:rPr>
            </w:pPr>
          </w:p>
        </w:tc>
      </w:tr>
    </w:tbl>
    <w:p w14:paraId="37AD6439" w14:textId="77777777" w:rsidR="000745C9" w:rsidRPr="000745C9" w:rsidRDefault="000745C9" w:rsidP="000745C9">
      <w:pPr>
        <w:jc w:val="center"/>
        <w:rPr>
          <w:b/>
          <w:sz w:val="24"/>
          <w:szCs w:val="24"/>
        </w:rPr>
      </w:pPr>
    </w:p>
    <w:p w14:paraId="11EAAA3D" w14:textId="77777777" w:rsidR="000745C9" w:rsidRPr="000745C9" w:rsidRDefault="000745C9" w:rsidP="000745C9">
      <w:pPr>
        <w:jc w:val="center"/>
        <w:rPr>
          <w:b/>
          <w:i/>
          <w:spacing w:val="-3"/>
          <w:sz w:val="24"/>
          <w:szCs w:val="24"/>
          <w:u w:val="single"/>
        </w:rPr>
      </w:pPr>
      <w:r w:rsidRPr="000745C9">
        <w:rPr>
          <w:b/>
          <w:sz w:val="24"/>
          <w:szCs w:val="24"/>
          <w:lang w:val="en-US"/>
        </w:rPr>
        <w:t>II</w:t>
      </w:r>
      <w:r w:rsidRPr="000745C9">
        <w:rPr>
          <w:b/>
          <w:sz w:val="24"/>
          <w:szCs w:val="24"/>
        </w:rPr>
        <w:t>-</w:t>
      </w:r>
      <w:r w:rsidRPr="000745C9">
        <w:rPr>
          <w:b/>
          <w:sz w:val="24"/>
          <w:szCs w:val="24"/>
          <w:lang w:val="en-US"/>
        </w:rPr>
        <w:t>XI</w:t>
      </w:r>
      <w:r w:rsidRPr="000745C9">
        <w:rPr>
          <w:b/>
          <w:sz w:val="24"/>
          <w:szCs w:val="24"/>
        </w:rPr>
        <w:t xml:space="preserve"> классы и </w:t>
      </w:r>
      <w:r w:rsidRPr="000745C9">
        <w:rPr>
          <w:b/>
          <w:sz w:val="24"/>
          <w:szCs w:val="24"/>
          <w:lang w:val="en-US"/>
        </w:rPr>
        <w:t>I</w:t>
      </w:r>
      <w:r w:rsidRPr="000745C9">
        <w:rPr>
          <w:b/>
          <w:sz w:val="24"/>
          <w:szCs w:val="24"/>
        </w:rPr>
        <w:t xml:space="preserve"> класс во втором полугодии: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305"/>
        <w:gridCol w:w="3969"/>
      </w:tblGrid>
      <w:tr w:rsidR="000745C9" w:rsidRPr="000745C9" w14:paraId="36BA5D42" w14:textId="77777777" w:rsidTr="00910B5D">
        <w:tc>
          <w:tcPr>
            <w:tcW w:w="3190" w:type="dxa"/>
          </w:tcPr>
          <w:p w14:paraId="72919D3B" w14:textId="77777777" w:rsidR="000745C9" w:rsidRPr="000745C9" w:rsidRDefault="000745C9" w:rsidP="00910B5D">
            <w:pPr>
              <w:jc w:val="center"/>
              <w:rPr>
                <w:b/>
                <w:sz w:val="24"/>
                <w:szCs w:val="24"/>
              </w:rPr>
            </w:pPr>
            <w:r w:rsidRPr="000745C9">
              <w:rPr>
                <w:b/>
                <w:sz w:val="24"/>
                <w:szCs w:val="24"/>
              </w:rPr>
              <w:t>Компоненты учебного дня</w:t>
            </w:r>
          </w:p>
        </w:tc>
        <w:tc>
          <w:tcPr>
            <w:tcW w:w="2305" w:type="dxa"/>
          </w:tcPr>
          <w:p w14:paraId="5749CDAE" w14:textId="77777777" w:rsidR="000745C9" w:rsidRPr="000745C9" w:rsidRDefault="000745C9" w:rsidP="00910B5D">
            <w:pPr>
              <w:jc w:val="center"/>
              <w:rPr>
                <w:b/>
                <w:sz w:val="24"/>
                <w:szCs w:val="24"/>
              </w:rPr>
            </w:pPr>
            <w:r w:rsidRPr="000745C9">
              <w:rPr>
                <w:b/>
                <w:sz w:val="24"/>
                <w:szCs w:val="24"/>
              </w:rPr>
              <w:t>Время</w:t>
            </w:r>
          </w:p>
        </w:tc>
        <w:tc>
          <w:tcPr>
            <w:tcW w:w="3969" w:type="dxa"/>
          </w:tcPr>
          <w:p w14:paraId="45645FC2" w14:textId="77777777" w:rsidR="000745C9" w:rsidRPr="000745C9" w:rsidRDefault="000745C9" w:rsidP="00910B5D">
            <w:pPr>
              <w:jc w:val="center"/>
              <w:rPr>
                <w:b/>
                <w:sz w:val="24"/>
                <w:szCs w:val="24"/>
              </w:rPr>
            </w:pPr>
            <w:r w:rsidRPr="000745C9">
              <w:rPr>
                <w:b/>
                <w:sz w:val="24"/>
                <w:szCs w:val="24"/>
              </w:rPr>
              <w:t>Продолжительность отдыха</w:t>
            </w:r>
          </w:p>
        </w:tc>
      </w:tr>
      <w:tr w:rsidR="000745C9" w:rsidRPr="000745C9" w14:paraId="3E8806E6" w14:textId="77777777" w:rsidTr="00910B5D">
        <w:tc>
          <w:tcPr>
            <w:tcW w:w="3190" w:type="dxa"/>
          </w:tcPr>
          <w:p w14:paraId="26988744"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1 модуль</w:t>
            </w:r>
          </w:p>
        </w:tc>
        <w:tc>
          <w:tcPr>
            <w:tcW w:w="2305" w:type="dxa"/>
          </w:tcPr>
          <w:p w14:paraId="448A10D2"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08.45 – 09.15</w:t>
            </w:r>
          </w:p>
        </w:tc>
        <w:tc>
          <w:tcPr>
            <w:tcW w:w="3969" w:type="dxa"/>
          </w:tcPr>
          <w:p w14:paraId="7FB42F50" w14:textId="77777777" w:rsidR="000745C9" w:rsidRPr="000745C9" w:rsidRDefault="000745C9" w:rsidP="00910B5D">
            <w:pPr>
              <w:pStyle w:val="1"/>
              <w:ind w:right="-810"/>
              <w:jc w:val="center"/>
              <w:rPr>
                <w:rFonts w:ascii="Times New Roman" w:hAnsi="Times New Roman" w:cs="Times New Roman"/>
                <w:color w:val="auto"/>
                <w:sz w:val="24"/>
                <w:szCs w:val="24"/>
              </w:rPr>
            </w:pPr>
            <w:r w:rsidRPr="000745C9">
              <w:rPr>
                <w:rFonts w:ascii="Times New Roman" w:hAnsi="Times New Roman" w:cs="Times New Roman"/>
                <w:color w:val="auto"/>
                <w:sz w:val="24"/>
                <w:szCs w:val="24"/>
              </w:rPr>
              <w:t>05 минут</w:t>
            </w:r>
          </w:p>
        </w:tc>
      </w:tr>
      <w:tr w:rsidR="000745C9" w:rsidRPr="000745C9" w14:paraId="4084697F" w14:textId="77777777" w:rsidTr="00910B5D">
        <w:tc>
          <w:tcPr>
            <w:tcW w:w="3190" w:type="dxa"/>
          </w:tcPr>
          <w:p w14:paraId="037D82B2"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2 модуль</w:t>
            </w:r>
          </w:p>
        </w:tc>
        <w:tc>
          <w:tcPr>
            <w:tcW w:w="2305" w:type="dxa"/>
          </w:tcPr>
          <w:p w14:paraId="010B91AD"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09.20 – 09.50</w:t>
            </w:r>
          </w:p>
        </w:tc>
        <w:tc>
          <w:tcPr>
            <w:tcW w:w="3969" w:type="dxa"/>
          </w:tcPr>
          <w:p w14:paraId="33E0575D" w14:textId="77777777" w:rsidR="000745C9" w:rsidRPr="000745C9" w:rsidRDefault="000745C9" w:rsidP="00910B5D">
            <w:pPr>
              <w:pStyle w:val="1"/>
              <w:ind w:right="-810"/>
              <w:jc w:val="center"/>
              <w:rPr>
                <w:rFonts w:ascii="Times New Roman" w:hAnsi="Times New Roman" w:cs="Times New Roman"/>
                <w:color w:val="auto"/>
                <w:sz w:val="24"/>
                <w:szCs w:val="24"/>
              </w:rPr>
            </w:pPr>
            <w:r w:rsidRPr="000745C9">
              <w:rPr>
                <w:rFonts w:ascii="Times New Roman" w:hAnsi="Times New Roman" w:cs="Times New Roman"/>
                <w:color w:val="auto"/>
                <w:sz w:val="24"/>
                <w:szCs w:val="24"/>
              </w:rPr>
              <w:t>10 минут</w:t>
            </w:r>
          </w:p>
        </w:tc>
      </w:tr>
      <w:tr w:rsidR="000745C9" w:rsidRPr="000745C9" w14:paraId="1522D075" w14:textId="77777777" w:rsidTr="00910B5D">
        <w:tc>
          <w:tcPr>
            <w:tcW w:w="3190" w:type="dxa"/>
          </w:tcPr>
          <w:p w14:paraId="32D002E5"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3 модуль</w:t>
            </w:r>
          </w:p>
        </w:tc>
        <w:tc>
          <w:tcPr>
            <w:tcW w:w="2305" w:type="dxa"/>
          </w:tcPr>
          <w:p w14:paraId="710BCD93" w14:textId="77777777" w:rsidR="000745C9" w:rsidRPr="000745C9" w:rsidRDefault="000745C9" w:rsidP="00910B5D">
            <w:pPr>
              <w:pStyle w:val="1"/>
              <w:ind w:left="354" w:right="-810" w:hanging="354"/>
              <w:rPr>
                <w:rFonts w:ascii="Times New Roman" w:hAnsi="Times New Roman" w:cs="Times New Roman"/>
                <w:color w:val="auto"/>
                <w:sz w:val="24"/>
                <w:szCs w:val="24"/>
              </w:rPr>
            </w:pPr>
            <w:r w:rsidRPr="000745C9">
              <w:rPr>
                <w:rFonts w:ascii="Times New Roman" w:hAnsi="Times New Roman" w:cs="Times New Roman"/>
                <w:color w:val="auto"/>
                <w:sz w:val="24"/>
                <w:szCs w:val="24"/>
              </w:rPr>
              <w:t>10.00 – 10.30</w:t>
            </w:r>
          </w:p>
        </w:tc>
        <w:tc>
          <w:tcPr>
            <w:tcW w:w="3969" w:type="dxa"/>
          </w:tcPr>
          <w:p w14:paraId="6CDA7E0E" w14:textId="77777777" w:rsidR="000745C9" w:rsidRPr="000745C9" w:rsidRDefault="000745C9" w:rsidP="00910B5D">
            <w:pPr>
              <w:pStyle w:val="1"/>
              <w:ind w:right="-810"/>
              <w:jc w:val="center"/>
              <w:rPr>
                <w:rFonts w:ascii="Times New Roman" w:hAnsi="Times New Roman" w:cs="Times New Roman"/>
                <w:color w:val="auto"/>
                <w:sz w:val="24"/>
                <w:szCs w:val="24"/>
              </w:rPr>
            </w:pPr>
            <w:r w:rsidRPr="000745C9">
              <w:rPr>
                <w:rFonts w:ascii="Times New Roman" w:hAnsi="Times New Roman" w:cs="Times New Roman"/>
                <w:color w:val="auto"/>
                <w:sz w:val="24"/>
                <w:szCs w:val="24"/>
              </w:rPr>
              <w:t>10 минут</w:t>
            </w:r>
          </w:p>
        </w:tc>
      </w:tr>
      <w:tr w:rsidR="000745C9" w:rsidRPr="000745C9" w14:paraId="4AC91D54" w14:textId="77777777" w:rsidTr="00910B5D">
        <w:tc>
          <w:tcPr>
            <w:tcW w:w="3190" w:type="dxa"/>
          </w:tcPr>
          <w:p w14:paraId="73A3C53C"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4 модуль</w:t>
            </w:r>
          </w:p>
        </w:tc>
        <w:tc>
          <w:tcPr>
            <w:tcW w:w="2305" w:type="dxa"/>
          </w:tcPr>
          <w:p w14:paraId="6CD2797E"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10.40 – 11.10</w:t>
            </w:r>
          </w:p>
        </w:tc>
        <w:tc>
          <w:tcPr>
            <w:tcW w:w="3969" w:type="dxa"/>
          </w:tcPr>
          <w:p w14:paraId="618BC9C9" w14:textId="77777777" w:rsidR="000745C9" w:rsidRPr="000745C9" w:rsidRDefault="000745C9" w:rsidP="00910B5D">
            <w:pPr>
              <w:pStyle w:val="1"/>
              <w:ind w:right="-810"/>
              <w:jc w:val="center"/>
              <w:rPr>
                <w:rFonts w:ascii="Times New Roman" w:hAnsi="Times New Roman" w:cs="Times New Roman"/>
                <w:color w:val="auto"/>
                <w:sz w:val="24"/>
                <w:szCs w:val="24"/>
              </w:rPr>
            </w:pPr>
            <w:r w:rsidRPr="000745C9">
              <w:rPr>
                <w:rFonts w:ascii="Times New Roman" w:hAnsi="Times New Roman" w:cs="Times New Roman"/>
                <w:color w:val="auto"/>
                <w:sz w:val="24"/>
                <w:szCs w:val="24"/>
              </w:rPr>
              <w:t>20 минут</w:t>
            </w:r>
          </w:p>
        </w:tc>
      </w:tr>
      <w:tr w:rsidR="000745C9" w:rsidRPr="000745C9" w14:paraId="35F06A49" w14:textId="77777777" w:rsidTr="00910B5D">
        <w:tc>
          <w:tcPr>
            <w:tcW w:w="3190" w:type="dxa"/>
          </w:tcPr>
          <w:p w14:paraId="2076FC47"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5 модуль</w:t>
            </w:r>
          </w:p>
        </w:tc>
        <w:tc>
          <w:tcPr>
            <w:tcW w:w="2305" w:type="dxa"/>
          </w:tcPr>
          <w:p w14:paraId="0FB904B1"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11.30 –12.00</w:t>
            </w:r>
          </w:p>
        </w:tc>
        <w:tc>
          <w:tcPr>
            <w:tcW w:w="3969" w:type="dxa"/>
          </w:tcPr>
          <w:p w14:paraId="47F5A60F" w14:textId="77777777" w:rsidR="000745C9" w:rsidRPr="000745C9" w:rsidRDefault="000745C9" w:rsidP="00910B5D">
            <w:pPr>
              <w:pStyle w:val="1"/>
              <w:ind w:right="-810"/>
              <w:jc w:val="center"/>
              <w:rPr>
                <w:rFonts w:ascii="Times New Roman" w:hAnsi="Times New Roman" w:cs="Times New Roman"/>
                <w:color w:val="auto"/>
                <w:sz w:val="24"/>
                <w:szCs w:val="24"/>
              </w:rPr>
            </w:pPr>
            <w:r w:rsidRPr="000745C9">
              <w:rPr>
                <w:rFonts w:ascii="Times New Roman" w:hAnsi="Times New Roman" w:cs="Times New Roman"/>
                <w:color w:val="auto"/>
                <w:sz w:val="24"/>
                <w:szCs w:val="24"/>
              </w:rPr>
              <w:t>05 минут</w:t>
            </w:r>
          </w:p>
        </w:tc>
      </w:tr>
      <w:tr w:rsidR="000745C9" w:rsidRPr="000745C9" w14:paraId="6A890EDF" w14:textId="77777777" w:rsidTr="00910B5D">
        <w:tc>
          <w:tcPr>
            <w:tcW w:w="3190" w:type="dxa"/>
          </w:tcPr>
          <w:p w14:paraId="632A4E61"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6 модуль</w:t>
            </w:r>
          </w:p>
        </w:tc>
        <w:tc>
          <w:tcPr>
            <w:tcW w:w="2305" w:type="dxa"/>
          </w:tcPr>
          <w:p w14:paraId="690DD39A"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12.05–12.35</w:t>
            </w:r>
          </w:p>
        </w:tc>
        <w:tc>
          <w:tcPr>
            <w:tcW w:w="3969" w:type="dxa"/>
          </w:tcPr>
          <w:p w14:paraId="527B9828" w14:textId="77777777" w:rsidR="000745C9" w:rsidRPr="000745C9" w:rsidRDefault="000745C9" w:rsidP="00910B5D">
            <w:pPr>
              <w:pStyle w:val="1"/>
              <w:ind w:right="-810"/>
              <w:jc w:val="center"/>
              <w:rPr>
                <w:rFonts w:ascii="Times New Roman" w:hAnsi="Times New Roman" w:cs="Times New Roman"/>
                <w:color w:val="auto"/>
                <w:sz w:val="24"/>
                <w:szCs w:val="24"/>
              </w:rPr>
            </w:pPr>
            <w:r w:rsidRPr="000745C9">
              <w:rPr>
                <w:rFonts w:ascii="Times New Roman" w:hAnsi="Times New Roman" w:cs="Times New Roman"/>
                <w:color w:val="auto"/>
                <w:sz w:val="24"/>
                <w:szCs w:val="24"/>
              </w:rPr>
              <w:t>20 минут</w:t>
            </w:r>
          </w:p>
        </w:tc>
      </w:tr>
      <w:tr w:rsidR="000745C9" w:rsidRPr="000745C9" w14:paraId="5EA011E0" w14:textId="77777777" w:rsidTr="00910B5D">
        <w:tc>
          <w:tcPr>
            <w:tcW w:w="3190" w:type="dxa"/>
          </w:tcPr>
          <w:p w14:paraId="270C60C6"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7 модуль</w:t>
            </w:r>
          </w:p>
        </w:tc>
        <w:tc>
          <w:tcPr>
            <w:tcW w:w="2305" w:type="dxa"/>
          </w:tcPr>
          <w:p w14:paraId="20E944A7"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12.55– 13.25</w:t>
            </w:r>
          </w:p>
        </w:tc>
        <w:tc>
          <w:tcPr>
            <w:tcW w:w="3969" w:type="dxa"/>
          </w:tcPr>
          <w:p w14:paraId="2FFB8167" w14:textId="77777777" w:rsidR="000745C9" w:rsidRPr="000745C9" w:rsidRDefault="000745C9" w:rsidP="00910B5D">
            <w:pPr>
              <w:pStyle w:val="1"/>
              <w:ind w:right="-810"/>
              <w:jc w:val="center"/>
              <w:rPr>
                <w:rFonts w:ascii="Times New Roman" w:hAnsi="Times New Roman" w:cs="Times New Roman"/>
                <w:color w:val="auto"/>
                <w:sz w:val="24"/>
                <w:szCs w:val="24"/>
              </w:rPr>
            </w:pPr>
            <w:r w:rsidRPr="000745C9">
              <w:rPr>
                <w:rFonts w:ascii="Times New Roman" w:hAnsi="Times New Roman" w:cs="Times New Roman"/>
                <w:color w:val="auto"/>
                <w:sz w:val="24"/>
                <w:szCs w:val="24"/>
              </w:rPr>
              <w:t>05 минут</w:t>
            </w:r>
          </w:p>
        </w:tc>
      </w:tr>
      <w:tr w:rsidR="000745C9" w:rsidRPr="000745C9" w14:paraId="5ED34436" w14:textId="77777777" w:rsidTr="00910B5D">
        <w:tc>
          <w:tcPr>
            <w:tcW w:w="3190" w:type="dxa"/>
          </w:tcPr>
          <w:p w14:paraId="3DDAA6D3"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8 модуль</w:t>
            </w:r>
          </w:p>
        </w:tc>
        <w:tc>
          <w:tcPr>
            <w:tcW w:w="2305" w:type="dxa"/>
          </w:tcPr>
          <w:p w14:paraId="083ECE70"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13.30 –14.00</w:t>
            </w:r>
          </w:p>
        </w:tc>
        <w:tc>
          <w:tcPr>
            <w:tcW w:w="3969" w:type="dxa"/>
          </w:tcPr>
          <w:p w14:paraId="6C8253BC" w14:textId="77777777" w:rsidR="000745C9" w:rsidRPr="000745C9" w:rsidRDefault="000745C9" w:rsidP="00910B5D">
            <w:pPr>
              <w:pStyle w:val="1"/>
              <w:ind w:right="-810"/>
              <w:jc w:val="center"/>
              <w:rPr>
                <w:rFonts w:ascii="Times New Roman" w:hAnsi="Times New Roman" w:cs="Times New Roman"/>
                <w:color w:val="auto"/>
                <w:sz w:val="24"/>
                <w:szCs w:val="24"/>
              </w:rPr>
            </w:pPr>
            <w:r w:rsidRPr="000745C9">
              <w:rPr>
                <w:rFonts w:ascii="Times New Roman" w:hAnsi="Times New Roman" w:cs="Times New Roman"/>
                <w:color w:val="auto"/>
                <w:sz w:val="24"/>
                <w:szCs w:val="24"/>
              </w:rPr>
              <w:t>10 минут</w:t>
            </w:r>
          </w:p>
        </w:tc>
      </w:tr>
      <w:tr w:rsidR="000745C9" w:rsidRPr="000745C9" w14:paraId="7C94AB1F" w14:textId="77777777" w:rsidTr="00910B5D">
        <w:tc>
          <w:tcPr>
            <w:tcW w:w="3190" w:type="dxa"/>
          </w:tcPr>
          <w:p w14:paraId="69ECC1A1"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9 модуль</w:t>
            </w:r>
          </w:p>
        </w:tc>
        <w:tc>
          <w:tcPr>
            <w:tcW w:w="2305" w:type="dxa"/>
          </w:tcPr>
          <w:p w14:paraId="3ACD1A8D"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14.10 – 14.40</w:t>
            </w:r>
          </w:p>
        </w:tc>
        <w:tc>
          <w:tcPr>
            <w:tcW w:w="3969" w:type="dxa"/>
          </w:tcPr>
          <w:p w14:paraId="69805DA0" w14:textId="77777777" w:rsidR="000745C9" w:rsidRPr="000745C9" w:rsidRDefault="000745C9" w:rsidP="00910B5D">
            <w:pPr>
              <w:pStyle w:val="1"/>
              <w:ind w:right="-810"/>
              <w:jc w:val="center"/>
              <w:rPr>
                <w:rFonts w:ascii="Times New Roman" w:hAnsi="Times New Roman" w:cs="Times New Roman"/>
                <w:color w:val="auto"/>
                <w:sz w:val="24"/>
                <w:szCs w:val="24"/>
              </w:rPr>
            </w:pPr>
            <w:r w:rsidRPr="000745C9">
              <w:rPr>
                <w:rFonts w:ascii="Times New Roman" w:hAnsi="Times New Roman" w:cs="Times New Roman"/>
                <w:color w:val="auto"/>
                <w:sz w:val="24"/>
                <w:szCs w:val="24"/>
              </w:rPr>
              <w:t>05 минут</w:t>
            </w:r>
          </w:p>
        </w:tc>
      </w:tr>
      <w:tr w:rsidR="000745C9" w:rsidRPr="000745C9" w14:paraId="36381FDA" w14:textId="77777777" w:rsidTr="00910B5D">
        <w:tc>
          <w:tcPr>
            <w:tcW w:w="3190" w:type="dxa"/>
          </w:tcPr>
          <w:p w14:paraId="6E75C8F5"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10 модуль</w:t>
            </w:r>
          </w:p>
        </w:tc>
        <w:tc>
          <w:tcPr>
            <w:tcW w:w="2305" w:type="dxa"/>
          </w:tcPr>
          <w:p w14:paraId="37AB5338"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14.45–15.15</w:t>
            </w:r>
          </w:p>
        </w:tc>
        <w:tc>
          <w:tcPr>
            <w:tcW w:w="3969" w:type="dxa"/>
          </w:tcPr>
          <w:p w14:paraId="42A45AB1" w14:textId="77777777" w:rsidR="000745C9" w:rsidRPr="000745C9" w:rsidRDefault="000745C9" w:rsidP="00910B5D">
            <w:pPr>
              <w:pStyle w:val="1"/>
              <w:ind w:right="-810"/>
              <w:jc w:val="center"/>
              <w:rPr>
                <w:rFonts w:ascii="Times New Roman" w:hAnsi="Times New Roman" w:cs="Times New Roman"/>
                <w:color w:val="auto"/>
                <w:sz w:val="24"/>
                <w:szCs w:val="24"/>
              </w:rPr>
            </w:pPr>
            <w:r w:rsidRPr="000745C9">
              <w:rPr>
                <w:rFonts w:ascii="Times New Roman" w:hAnsi="Times New Roman" w:cs="Times New Roman"/>
                <w:color w:val="auto"/>
                <w:sz w:val="24"/>
                <w:szCs w:val="24"/>
              </w:rPr>
              <w:t>05 минут</w:t>
            </w:r>
          </w:p>
        </w:tc>
      </w:tr>
      <w:tr w:rsidR="000745C9" w:rsidRPr="000745C9" w14:paraId="66E18E9D" w14:textId="77777777" w:rsidTr="00910B5D">
        <w:tc>
          <w:tcPr>
            <w:tcW w:w="3190" w:type="dxa"/>
          </w:tcPr>
          <w:p w14:paraId="222AC916"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11 модуль</w:t>
            </w:r>
          </w:p>
        </w:tc>
        <w:tc>
          <w:tcPr>
            <w:tcW w:w="2305" w:type="dxa"/>
          </w:tcPr>
          <w:p w14:paraId="5E711121"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15.20 –15.50</w:t>
            </w:r>
          </w:p>
        </w:tc>
        <w:tc>
          <w:tcPr>
            <w:tcW w:w="3969" w:type="dxa"/>
          </w:tcPr>
          <w:p w14:paraId="32AB0B69" w14:textId="77777777" w:rsidR="000745C9" w:rsidRPr="000745C9" w:rsidRDefault="000745C9" w:rsidP="00910B5D">
            <w:pPr>
              <w:pStyle w:val="1"/>
              <w:ind w:right="-810"/>
              <w:jc w:val="center"/>
              <w:rPr>
                <w:rFonts w:ascii="Times New Roman" w:hAnsi="Times New Roman" w:cs="Times New Roman"/>
                <w:color w:val="auto"/>
                <w:sz w:val="24"/>
                <w:szCs w:val="24"/>
              </w:rPr>
            </w:pPr>
            <w:r w:rsidRPr="000745C9">
              <w:rPr>
                <w:rFonts w:ascii="Times New Roman" w:hAnsi="Times New Roman" w:cs="Times New Roman"/>
                <w:color w:val="auto"/>
                <w:sz w:val="24"/>
                <w:szCs w:val="24"/>
              </w:rPr>
              <w:t>05 минут</w:t>
            </w:r>
          </w:p>
        </w:tc>
      </w:tr>
      <w:tr w:rsidR="000745C9" w:rsidRPr="000745C9" w14:paraId="6B88D211" w14:textId="77777777" w:rsidTr="00910B5D">
        <w:tc>
          <w:tcPr>
            <w:tcW w:w="3190" w:type="dxa"/>
          </w:tcPr>
          <w:p w14:paraId="76290435"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12 модуль</w:t>
            </w:r>
          </w:p>
        </w:tc>
        <w:tc>
          <w:tcPr>
            <w:tcW w:w="2305" w:type="dxa"/>
          </w:tcPr>
          <w:p w14:paraId="1E936A07" w14:textId="77777777" w:rsidR="000745C9" w:rsidRPr="000745C9" w:rsidRDefault="000745C9" w:rsidP="00910B5D">
            <w:pPr>
              <w:pStyle w:val="1"/>
              <w:ind w:right="-810"/>
              <w:rPr>
                <w:rFonts w:ascii="Times New Roman" w:hAnsi="Times New Roman" w:cs="Times New Roman"/>
                <w:color w:val="auto"/>
                <w:sz w:val="24"/>
                <w:szCs w:val="24"/>
              </w:rPr>
            </w:pPr>
            <w:r w:rsidRPr="000745C9">
              <w:rPr>
                <w:rFonts w:ascii="Times New Roman" w:hAnsi="Times New Roman" w:cs="Times New Roman"/>
                <w:color w:val="auto"/>
                <w:sz w:val="24"/>
                <w:szCs w:val="24"/>
              </w:rPr>
              <w:t>15.55–16.25</w:t>
            </w:r>
          </w:p>
        </w:tc>
        <w:tc>
          <w:tcPr>
            <w:tcW w:w="3969" w:type="dxa"/>
          </w:tcPr>
          <w:p w14:paraId="1857634A" w14:textId="77777777" w:rsidR="000745C9" w:rsidRPr="000745C9" w:rsidRDefault="000745C9" w:rsidP="00910B5D">
            <w:pPr>
              <w:pStyle w:val="1"/>
              <w:ind w:right="-810"/>
              <w:jc w:val="center"/>
              <w:rPr>
                <w:rFonts w:ascii="Times New Roman" w:hAnsi="Times New Roman" w:cs="Times New Roman"/>
                <w:color w:val="auto"/>
                <w:sz w:val="24"/>
                <w:szCs w:val="24"/>
              </w:rPr>
            </w:pPr>
          </w:p>
        </w:tc>
      </w:tr>
    </w:tbl>
    <w:p w14:paraId="7AEFBB40" w14:textId="77777777" w:rsidR="000745C9" w:rsidRPr="000745C9" w:rsidRDefault="000745C9" w:rsidP="000745C9">
      <w:pPr>
        <w:spacing w:before="30" w:after="30"/>
        <w:rPr>
          <w:spacing w:val="-3"/>
          <w:sz w:val="24"/>
          <w:szCs w:val="24"/>
        </w:rPr>
      </w:pPr>
    </w:p>
    <w:p w14:paraId="59EF87CD" w14:textId="77777777" w:rsidR="000745C9" w:rsidRPr="000745C9" w:rsidRDefault="000745C9" w:rsidP="000745C9">
      <w:pPr>
        <w:spacing w:before="30" w:after="30"/>
        <w:ind w:left="360"/>
        <w:jc w:val="center"/>
        <w:rPr>
          <w:b/>
          <w:i/>
          <w:spacing w:val="-3"/>
          <w:sz w:val="24"/>
          <w:szCs w:val="24"/>
          <w:u w:val="single"/>
        </w:rPr>
      </w:pPr>
      <w:r w:rsidRPr="000745C9">
        <w:rPr>
          <w:b/>
          <w:i/>
          <w:spacing w:val="-3"/>
          <w:sz w:val="24"/>
          <w:szCs w:val="24"/>
          <w:u w:val="single"/>
          <w:lang w:val="en-US"/>
        </w:rPr>
        <w:t>VIII</w:t>
      </w:r>
      <w:r w:rsidRPr="000745C9">
        <w:rPr>
          <w:b/>
          <w:i/>
          <w:spacing w:val="-3"/>
          <w:sz w:val="24"/>
          <w:szCs w:val="24"/>
          <w:u w:val="single"/>
        </w:rPr>
        <w:t>. Организация работы ГПД</w:t>
      </w:r>
    </w:p>
    <w:p w14:paraId="55399F8F" w14:textId="77777777" w:rsidR="000745C9" w:rsidRPr="000745C9" w:rsidRDefault="000745C9" w:rsidP="000745C9">
      <w:pPr>
        <w:ind w:firstLine="360"/>
        <w:jc w:val="both"/>
        <w:rPr>
          <w:sz w:val="24"/>
          <w:szCs w:val="24"/>
        </w:rPr>
      </w:pPr>
      <w:r w:rsidRPr="000745C9">
        <w:rPr>
          <w:sz w:val="24"/>
          <w:szCs w:val="24"/>
        </w:rPr>
        <w:t>С 1 сентября 2020 года в ГБОУ СОШ № 4 Кусто работают 11 групп продлённого дня (все группы в начальной школе).</w:t>
      </w:r>
    </w:p>
    <w:p w14:paraId="1EAB13DB" w14:textId="77777777" w:rsidR="000745C9" w:rsidRPr="000745C9" w:rsidRDefault="000745C9" w:rsidP="000745C9">
      <w:pPr>
        <w:ind w:firstLine="360"/>
        <w:jc w:val="both"/>
        <w:rPr>
          <w:sz w:val="24"/>
          <w:szCs w:val="24"/>
        </w:rPr>
      </w:pPr>
      <w:r w:rsidRPr="000745C9">
        <w:rPr>
          <w:sz w:val="24"/>
          <w:szCs w:val="24"/>
        </w:rPr>
        <w:t xml:space="preserve">Для детей, посещающих группу продлённого дня, организованы прогулки и трехразовое питание. Продолжительность прогулки для учеников </w:t>
      </w:r>
      <w:r w:rsidRPr="000745C9">
        <w:rPr>
          <w:sz w:val="24"/>
          <w:szCs w:val="24"/>
          <w:lang w:val="en-US"/>
        </w:rPr>
        <w:t>II</w:t>
      </w:r>
      <w:r w:rsidRPr="000745C9">
        <w:rPr>
          <w:sz w:val="24"/>
          <w:szCs w:val="24"/>
        </w:rPr>
        <w:t>-</w:t>
      </w:r>
      <w:r w:rsidRPr="000745C9">
        <w:rPr>
          <w:sz w:val="24"/>
          <w:szCs w:val="24"/>
          <w:lang w:val="en-US"/>
        </w:rPr>
        <w:t>IV</w:t>
      </w:r>
      <w:r w:rsidRPr="000745C9">
        <w:rPr>
          <w:sz w:val="24"/>
          <w:szCs w:val="24"/>
        </w:rPr>
        <w:t xml:space="preserve"> классов составляет 2 часа.</w:t>
      </w:r>
    </w:p>
    <w:p w14:paraId="24258969" w14:textId="77777777" w:rsidR="000745C9" w:rsidRPr="000745C9" w:rsidRDefault="000745C9" w:rsidP="000745C9">
      <w:pPr>
        <w:ind w:firstLine="360"/>
        <w:jc w:val="both"/>
        <w:rPr>
          <w:sz w:val="24"/>
          <w:szCs w:val="24"/>
        </w:rPr>
      </w:pPr>
      <w:r w:rsidRPr="000745C9">
        <w:rPr>
          <w:sz w:val="24"/>
          <w:szCs w:val="24"/>
        </w:rPr>
        <w:t xml:space="preserve">Самоподготовка начинается с 16 часов, ее продолжительность составляет: во </w:t>
      </w:r>
      <w:r w:rsidRPr="000745C9">
        <w:rPr>
          <w:sz w:val="24"/>
          <w:szCs w:val="24"/>
          <w:lang w:val="en-US"/>
        </w:rPr>
        <w:t>II</w:t>
      </w:r>
      <w:r w:rsidRPr="000745C9">
        <w:rPr>
          <w:sz w:val="24"/>
          <w:szCs w:val="24"/>
        </w:rPr>
        <w:t>-</w:t>
      </w:r>
      <w:r w:rsidRPr="000745C9">
        <w:rPr>
          <w:sz w:val="24"/>
          <w:szCs w:val="24"/>
          <w:lang w:val="en-US"/>
        </w:rPr>
        <w:t>III</w:t>
      </w:r>
      <w:r w:rsidRPr="000745C9">
        <w:rPr>
          <w:sz w:val="24"/>
          <w:szCs w:val="24"/>
        </w:rPr>
        <w:t xml:space="preserve"> классах - 1,5 часа, в </w:t>
      </w:r>
      <w:r w:rsidRPr="000745C9">
        <w:rPr>
          <w:sz w:val="24"/>
          <w:szCs w:val="24"/>
          <w:lang w:val="en-US"/>
        </w:rPr>
        <w:t>IV</w:t>
      </w:r>
      <w:r w:rsidRPr="000745C9">
        <w:rPr>
          <w:sz w:val="24"/>
          <w:szCs w:val="24"/>
        </w:rPr>
        <w:t xml:space="preserve"> классах - 2 часа. В группах продлённого дня занятия по самоподготовке сочетаются с двигательной активностью обучающихся на воздухе до начала самоподготовки (прогулка, подвижные спортивные игры на воздухе) и после самоподготовки (занятия в кружках, игры и </w:t>
      </w:r>
      <w:proofErr w:type="spellStart"/>
      <w:r w:rsidRPr="000745C9">
        <w:rPr>
          <w:sz w:val="24"/>
          <w:szCs w:val="24"/>
        </w:rPr>
        <w:t>пр</w:t>
      </w:r>
      <w:proofErr w:type="spellEnd"/>
      <w:r w:rsidRPr="000745C9">
        <w:rPr>
          <w:sz w:val="24"/>
          <w:szCs w:val="24"/>
        </w:rPr>
        <w:t>).</w:t>
      </w:r>
    </w:p>
    <w:p w14:paraId="4F15343F" w14:textId="77777777" w:rsidR="000745C9" w:rsidRPr="000745C9" w:rsidRDefault="000745C9" w:rsidP="000745C9">
      <w:pPr>
        <w:jc w:val="center"/>
        <w:rPr>
          <w:b/>
          <w:i/>
          <w:sz w:val="24"/>
          <w:szCs w:val="24"/>
        </w:rPr>
      </w:pPr>
      <w:r w:rsidRPr="000745C9">
        <w:rPr>
          <w:b/>
          <w:i/>
          <w:sz w:val="24"/>
          <w:szCs w:val="24"/>
          <w:lang w:val="en-US"/>
        </w:rPr>
        <w:t>VIII</w:t>
      </w:r>
      <w:r w:rsidRPr="000745C9">
        <w:rPr>
          <w:b/>
          <w:i/>
          <w:sz w:val="24"/>
          <w:szCs w:val="24"/>
        </w:rPr>
        <w:t>. Основные мероприятия</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1843"/>
        <w:gridCol w:w="1843"/>
        <w:gridCol w:w="1559"/>
        <w:gridCol w:w="1559"/>
      </w:tblGrid>
      <w:tr w:rsidR="000745C9" w:rsidRPr="000745C9" w14:paraId="42D99B00" w14:textId="77777777" w:rsidTr="00910B5D">
        <w:tc>
          <w:tcPr>
            <w:tcW w:w="3686" w:type="dxa"/>
          </w:tcPr>
          <w:p w14:paraId="7B822A14" w14:textId="77777777" w:rsidR="000745C9" w:rsidRPr="000745C9" w:rsidRDefault="000745C9" w:rsidP="00910B5D">
            <w:pPr>
              <w:rPr>
                <w:b/>
                <w:sz w:val="24"/>
                <w:szCs w:val="24"/>
              </w:rPr>
            </w:pPr>
          </w:p>
        </w:tc>
        <w:tc>
          <w:tcPr>
            <w:tcW w:w="1843" w:type="dxa"/>
          </w:tcPr>
          <w:p w14:paraId="4B952F43" w14:textId="77777777" w:rsidR="000745C9" w:rsidRPr="000745C9" w:rsidRDefault="000745C9" w:rsidP="00910B5D">
            <w:pPr>
              <w:rPr>
                <w:b/>
                <w:sz w:val="24"/>
                <w:szCs w:val="24"/>
              </w:rPr>
            </w:pPr>
            <w:r w:rsidRPr="000745C9">
              <w:rPr>
                <w:b/>
                <w:sz w:val="24"/>
                <w:szCs w:val="24"/>
              </w:rPr>
              <w:t>1 четверть</w:t>
            </w:r>
          </w:p>
        </w:tc>
        <w:tc>
          <w:tcPr>
            <w:tcW w:w="1843" w:type="dxa"/>
          </w:tcPr>
          <w:p w14:paraId="3542E9B1" w14:textId="77777777" w:rsidR="000745C9" w:rsidRPr="000745C9" w:rsidRDefault="000745C9" w:rsidP="00910B5D">
            <w:pPr>
              <w:rPr>
                <w:b/>
                <w:sz w:val="24"/>
                <w:szCs w:val="24"/>
              </w:rPr>
            </w:pPr>
            <w:r w:rsidRPr="000745C9">
              <w:rPr>
                <w:b/>
                <w:sz w:val="24"/>
                <w:szCs w:val="24"/>
                <w:lang w:val="en-US"/>
              </w:rPr>
              <w:t>II</w:t>
            </w:r>
            <w:r w:rsidRPr="000745C9">
              <w:rPr>
                <w:b/>
                <w:sz w:val="24"/>
                <w:szCs w:val="24"/>
              </w:rPr>
              <w:t xml:space="preserve"> четверть</w:t>
            </w:r>
          </w:p>
        </w:tc>
        <w:tc>
          <w:tcPr>
            <w:tcW w:w="1559" w:type="dxa"/>
          </w:tcPr>
          <w:p w14:paraId="630C08A9" w14:textId="77777777" w:rsidR="000745C9" w:rsidRPr="000745C9" w:rsidRDefault="000745C9" w:rsidP="00910B5D">
            <w:pPr>
              <w:rPr>
                <w:b/>
                <w:sz w:val="24"/>
                <w:szCs w:val="24"/>
              </w:rPr>
            </w:pPr>
            <w:r w:rsidRPr="000745C9">
              <w:rPr>
                <w:b/>
                <w:sz w:val="24"/>
                <w:szCs w:val="24"/>
                <w:lang w:val="en-US"/>
              </w:rPr>
              <w:t>III</w:t>
            </w:r>
            <w:r w:rsidRPr="000745C9">
              <w:rPr>
                <w:b/>
                <w:sz w:val="24"/>
                <w:szCs w:val="24"/>
              </w:rPr>
              <w:t xml:space="preserve"> четверть</w:t>
            </w:r>
          </w:p>
        </w:tc>
        <w:tc>
          <w:tcPr>
            <w:tcW w:w="1559" w:type="dxa"/>
          </w:tcPr>
          <w:p w14:paraId="5FB521AC" w14:textId="77777777" w:rsidR="000745C9" w:rsidRPr="000745C9" w:rsidRDefault="000745C9" w:rsidP="00910B5D">
            <w:pPr>
              <w:rPr>
                <w:b/>
                <w:sz w:val="24"/>
                <w:szCs w:val="24"/>
              </w:rPr>
            </w:pPr>
            <w:r w:rsidRPr="000745C9">
              <w:rPr>
                <w:b/>
                <w:sz w:val="24"/>
                <w:szCs w:val="24"/>
                <w:lang w:val="en-US"/>
              </w:rPr>
              <w:t xml:space="preserve">IV </w:t>
            </w:r>
            <w:r w:rsidRPr="000745C9">
              <w:rPr>
                <w:b/>
                <w:sz w:val="24"/>
                <w:szCs w:val="24"/>
              </w:rPr>
              <w:t>четверть</w:t>
            </w:r>
          </w:p>
        </w:tc>
      </w:tr>
      <w:tr w:rsidR="000745C9" w:rsidRPr="000745C9" w14:paraId="7B82908F" w14:textId="77777777" w:rsidTr="00910B5D">
        <w:tc>
          <w:tcPr>
            <w:tcW w:w="3686" w:type="dxa"/>
          </w:tcPr>
          <w:p w14:paraId="311C2ED6" w14:textId="77777777" w:rsidR="000745C9" w:rsidRPr="000745C9" w:rsidRDefault="000745C9" w:rsidP="00910B5D">
            <w:pPr>
              <w:rPr>
                <w:b/>
                <w:sz w:val="24"/>
                <w:szCs w:val="24"/>
              </w:rPr>
            </w:pPr>
            <w:r w:rsidRPr="000745C9">
              <w:rPr>
                <w:b/>
                <w:sz w:val="24"/>
                <w:szCs w:val="24"/>
              </w:rPr>
              <w:t>Родительские собрания</w:t>
            </w:r>
          </w:p>
        </w:tc>
        <w:tc>
          <w:tcPr>
            <w:tcW w:w="1843" w:type="dxa"/>
          </w:tcPr>
          <w:p w14:paraId="213D876F" w14:textId="77777777" w:rsidR="000745C9" w:rsidRPr="000745C9" w:rsidRDefault="000745C9" w:rsidP="00910B5D">
            <w:pPr>
              <w:rPr>
                <w:sz w:val="24"/>
                <w:szCs w:val="24"/>
                <w:highlight w:val="yellow"/>
              </w:rPr>
            </w:pPr>
            <w:r w:rsidRPr="000745C9">
              <w:rPr>
                <w:sz w:val="24"/>
                <w:szCs w:val="24"/>
              </w:rPr>
              <w:t>4-14 сентября</w:t>
            </w:r>
          </w:p>
        </w:tc>
        <w:tc>
          <w:tcPr>
            <w:tcW w:w="1843" w:type="dxa"/>
          </w:tcPr>
          <w:p w14:paraId="50816FEF" w14:textId="77777777" w:rsidR="000745C9" w:rsidRPr="000745C9" w:rsidRDefault="000745C9" w:rsidP="00910B5D">
            <w:pPr>
              <w:rPr>
                <w:sz w:val="24"/>
                <w:szCs w:val="24"/>
              </w:rPr>
            </w:pPr>
            <w:r w:rsidRPr="000745C9">
              <w:rPr>
                <w:sz w:val="24"/>
                <w:szCs w:val="24"/>
              </w:rPr>
              <w:t>4-11 декабря</w:t>
            </w:r>
          </w:p>
        </w:tc>
        <w:tc>
          <w:tcPr>
            <w:tcW w:w="1559" w:type="dxa"/>
          </w:tcPr>
          <w:p w14:paraId="10B01006" w14:textId="77777777" w:rsidR="000745C9" w:rsidRPr="000745C9" w:rsidRDefault="000745C9" w:rsidP="00910B5D">
            <w:pPr>
              <w:rPr>
                <w:sz w:val="24"/>
                <w:szCs w:val="24"/>
              </w:rPr>
            </w:pPr>
            <w:r w:rsidRPr="000745C9">
              <w:rPr>
                <w:sz w:val="24"/>
                <w:szCs w:val="24"/>
              </w:rPr>
              <w:t>16 февраля (</w:t>
            </w:r>
            <w:proofErr w:type="spellStart"/>
            <w:r w:rsidRPr="000745C9">
              <w:rPr>
                <w:sz w:val="24"/>
                <w:szCs w:val="24"/>
              </w:rPr>
              <w:t>вт</w:t>
            </w:r>
            <w:proofErr w:type="spellEnd"/>
            <w:r w:rsidRPr="000745C9">
              <w:rPr>
                <w:sz w:val="24"/>
                <w:szCs w:val="24"/>
              </w:rPr>
              <w:t>)</w:t>
            </w:r>
          </w:p>
        </w:tc>
        <w:tc>
          <w:tcPr>
            <w:tcW w:w="1559" w:type="dxa"/>
          </w:tcPr>
          <w:p w14:paraId="4D6374BF" w14:textId="77777777" w:rsidR="000745C9" w:rsidRPr="000745C9" w:rsidRDefault="000745C9" w:rsidP="00910B5D">
            <w:pPr>
              <w:rPr>
                <w:sz w:val="24"/>
                <w:szCs w:val="24"/>
              </w:rPr>
            </w:pPr>
            <w:r w:rsidRPr="000745C9">
              <w:rPr>
                <w:sz w:val="24"/>
                <w:szCs w:val="24"/>
              </w:rPr>
              <w:t>20 апреля (</w:t>
            </w:r>
            <w:proofErr w:type="spellStart"/>
            <w:r w:rsidRPr="000745C9">
              <w:rPr>
                <w:sz w:val="24"/>
                <w:szCs w:val="24"/>
              </w:rPr>
              <w:t>вт</w:t>
            </w:r>
            <w:proofErr w:type="spellEnd"/>
            <w:r w:rsidRPr="000745C9">
              <w:rPr>
                <w:sz w:val="24"/>
                <w:szCs w:val="24"/>
              </w:rPr>
              <w:t>)</w:t>
            </w:r>
          </w:p>
        </w:tc>
      </w:tr>
      <w:tr w:rsidR="000745C9" w:rsidRPr="000745C9" w14:paraId="0866600D" w14:textId="77777777" w:rsidTr="00910B5D">
        <w:tc>
          <w:tcPr>
            <w:tcW w:w="3686" w:type="dxa"/>
          </w:tcPr>
          <w:p w14:paraId="5AF0C199" w14:textId="77777777" w:rsidR="000745C9" w:rsidRPr="000745C9" w:rsidRDefault="000745C9" w:rsidP="00910B5D">
            <w:pPr>
              <w:rPr>
                <w:b/>
                <w:sz w:val="24"/>
                <w:szCs w:val="24"/>
              </w:rPr>
            </w:pPr>
            <w:r w:rsidRPr="000745C9">
              <w:rPr>
                <w:b/>
                <w:sz w:val="24"/>
                <w:szCs w:val="24"/>
              </w:rPr>
              <w:lastRenderedPageBreak/>
              <w:t>Дни открытых дверей</w:t>
            </w:r>
          </w:p>
        </w:tc>
        <w:tc>
          <w:tcPr>
            <w:tcW w:w="1843" w:type="dxa"/>
          </w:tcPr>
          <w:p w14:paraId="613FE9F7" w14:textId="77777777" w:rsidR="000745C9" w:rsidRPr="000745C9" w:rsidRDefault="000745C9" w:rsidP="00910B5D">
            <w:pPr>
              <w:rPr>
                <w:i/>
                <w:sz w:val="24"/>
                <w:szCs w:val="24"/>
              </w:rPr>
            </w:pPr>
            <w:r w:rsidRPr="000745C9">
              <w:rPr>
                <w:i/>
                <w:sz w:val="24"/>
                <w:szCs w:val="24"/>
              </w:rPr>
              <w:t>Будет сообщено дополнительно.</w:t>
            </w:r>
          </w:p>
        </w:tc>
        <w:tc>
          <w:tcPr>
            <w:tcW w:w="1843" w:type="dxa"/>
          </w:tcPr>
          <w:p w14:paraId="6BFF8B55" w14:textId="77777777" w:rsidR="000745C9" w:rsidRPr="000745C9" w:rsidRDefault="000745C9" w:rsidP="00910B5D">
            <w:pPr>
              <w:rPr>
                <w:sz w:val="24"/>
                <w:szCs w:val="24"/>
                <w:highlight w:val="yellow"/>
              </w:rPr>
            </w:pPr>
            <w:r w:rsidRPr="000745C9">
              <w:rPr>
                <w:i/>
                <w:sz w:val="24"/>
                <w:szCs w:val="24"/>
              </w:rPr>
              <w:t>Будет сообщено дополнительно.</w:t>
            </w:r>
          </w:p>
        </w:tc>
        <w:tc>
          <w:tcPr>
            <w:tcW w:w="1559" w:type="dxa"/>
          </w:tcPr>
          <w:p w14:paraId="45913D94" w14:textId="77777777" w:rsidR="000745C9" w:rsidRPr="000745C9" w:rsidRDefault="000745C9" w:rsidP="00910B5D">
            <w:pPr>
              <w:rPr>
                <w:sz w:val="24"/>
                <w:szCs w:val="24"/>
                <w:highlight w:val="yellow"/>
              </w:rPr>
            </w:pPr>
          </w:p>
        </w:tc>
        <w:tc>
          <w:tcPr>
            <w:tcW w:w="1559" w:type="dxa"/>
          </w:tcPr>
          <w:p w14:paraId="6FF440C9" w14:textId="77777777" w:rsidR="000745C9" w:rsidRPr="000745C9" w:rsidRDefault="000745C9" w:rsidP="00910B5D">
            <w:pPr>
              <w:rPr>
                <w:sz w:val="24"/>
                <w:szCs w:val="24"/>
                <w:highlight w:val="yellow"/>
              </w:rPr>
            </w:pPr>
          </w:p>
        </w:tc>
      </w:tr>
      <w:tr w:rsidR="000745C9" w:rsidRPr="000745C9" w14:paraId="6A7E6C52" w14:textId="77777777" w:rsidTr="00910B5D">
        <w:trPr>
          <w:trHeight w:val="166"/>
        </w:trPr>
        <w:tc>
          <w:tcPr>
            <w:tcW w:w="3686" w:type="dxa"/>
          </w:tcPr>
          <w:p w14:paraId="5A7F7E1B" w14:textId="77777777" w:rsidR="000745C9" w:rsidRPr="000745C9" w:rsidRDefault="000745C9" w:rsidP="00910B5D">
            <w:pPr>
              <w:rPr>
                <w:b/>
                <w:sz w:val="24"/>
                <w:szCs w:val="24"/>
              </w:rPr>
            </w:pPr>
            <w:r w:rsidRPr="000745C9">
              <w:rPr>
                <w:b/>
                <w:sz w:val="24"/>
                <w:szCs w:val="24"/>
              </w:rPr>
              <w:t>Дни здоровья</w:t>
            </w:r>
          </w:p>
        </w:tc>
        <w:tc>
          <w:tcPr>
            <w:tcW w:w="1843" w:type="dxa"/>
          </w:tcPr>
          <w:p w14:paraId="6815B22A" w14:textId="77777777" w:rsidR="000745C9" w:rsidRPr="000745C9" w:rsidRDefault="000745C9" w:rsidP="00910B5D">
            <w:pPr>
              <w:rPr>
                <w:sz w:val="24"/>
                <w:szCs w:val="24"/>
                <w:highlight w:val="yellow"/>
                <w:lang w:val="en-US"/>
              </w:rPr>
            </w:pPr>
            <w:r w:rsidRPr="000745C9">
              <w:rPr>
                <w:sz w:val="24"/>
                <w:szCs w:val="24"/>
              </w:rPr>
              <w:t xml:space="preserve"> 5 и 12 сентября</w:t>
            </w:r>
          </w:p>
        </w:tc>
        <w:tc>
          <w:tcPr>
            <w:tcW w:w="1843" w:type="dxa"/>
          </w:tcPr>
          <w:p w14:paraId="2360E5BA" w14:textId="77777777" w:rsidR="000745C9" w:rsidRPr="000745C9" w:rsidRDefault="000745C9" w:rsidP="00910B5D">
            <w:pPr>
              <w:rPr>
                <w:sz w:val="24"/>
                <w:szCs w:val="24"/>
                <w:highlight w:val="yellow"/>
              </w:rPr>
            </w:pPr>
          </w:p>
        </w:tc>
        <w:tc>
          <w:tcPr>
            <w:tcW w:w="1559" w:type="dxa"/>
          </w:tcPr>
          <w:p w14:paraId="5759DCB2" w14:textId="77777777" w:rsidR="000745C9" w:rsidRPr="000745C9" w:rsidRDefault="000745C9" w:rsidP="00910B5D">
            <w:pPr>
              <w:rPr>
                <w:sz w:val="24"/>
                <w:szCs w:val="24"/>
                <w:highlight w:val="yellow"/>
              </w:rPr>
            </w:pPr>
          </w:p>
        </w:tc>
        <w:tc>
          <w:tcPr>
            <w:tcW w:w="1559" w:type="dxa"/>
          </w:tcPr>
          <w:p w14:paraId="2D74877C" w14:textId="77777777" w:rsidR="000745C9" w:rsidRPr="000745C9" w:rsidRDefault="000745C9" w:rsidP="00910B5D">
            <w:pPr>
              <w:rPr>
                <w:sz w:val="24"/>
                <w:szCs w:val="24"/>
                <w:highlight w:val="yellow"/>
              </w:rPr>
            </w:pPr>
          </w:p>
        </w:tc>
      </w:tr>
      <w:tr w:rsidR="000745C9" w:rsidRPr="000745C9" w14:paraId="5E87DC0B" w14:textId="77777777" w:rsidTr="00910B5D">
        <w:tc>
          <w:tcPr>
            <w:tcW w:w="3686" w:type="dxa"/>
          </w:tcPr>
          <w:p w14:paraId="0F0E828C" w14:textId="77777777" w:rsidR="000745C9" w:rsidRPr="000745C9" w:rsidRDefault="000745C9" w:rsidP="00910B5D">
            <w:pPr>
              <w:rPr>
                <w:b/>
                <w:sz w:val="24"/>
                <w:szCs w:val="24"/>
              </w:rPr>
            </w:pPr>
            <w:proofErr w:type="spellStart"/>
            <w:r w:rsidRPr="000745C9">
              <w:rPr>
                <w:b/>
                <w:sz w:val="24"/>
                <w:szCs w:val="24"/>
              </w:rPr>
              <w:t>Поклассные</w:t>
            </w:r>
            <w:proofErr w:type="spellEnd"/>
            <w:r w:rsidRPr="000745C9">
              <w:rPr>
                <w:b/>
                <w:sz w:val="24"/>
                <w:szCs w:val="24"/>
              </w:rPr>
              <w:t xml:space="preserve"> совещания:</w:t>
            </w:r>
          </w:p>
          <w:p w14:paraId="3AB2F8E5" w14:textId="77777777" w:rsidR="000745C9" w:rsidRPr="000745C9" w:rsidRDefault="000745C9" w:rsidP="00862131">
            <w:pPr>
              <w:numPr>
                <w:ilvl w:val="0"/>
                <w:numId w:val="92"/>
              </w:numPr>
              <w:rPr>
                <w:sz w:val="24"/>
                <w:szCs w:val="24"/>
              </w:rPr>
            </w:pPr>
            <w:r w:rsidRPr="000745C9">
              <w:rPr>
                <w:sz w:val="24"/>
                <w:szCs w:val="24"/>
                <w:lang w:val="en-US"/>
              </w:rPr>
              <w:t xml:space="preserve">I-IV </w:t>
            </w:r>
            <w:r w:rsidRPr="000745C9">
              <w:rPr>
                <w:sz w:val="24"/>
                <w:szCs w:val="24"/>
              </w:rPr>
              <w:t>классы</w:t>
            </w:r>
          </w:p>
        </w:tc>
        <w:tc>
          <w:tcPr>
            <w:tcW w:w="1843" w:type="dxa"/>
          </w:tcPr>
          <w:p w14:paraId="7F034054" w14:textId="77777777" w:rsidR="000745C9" w:rsidRPr="000745C9" w:rsidRDefault="000745C9" w:rsidP="00910B5D">
            <w:pPr>
              <w:rPr>
                <w:sz w:val="24"/>
                <w:szCs w:val="24"/>
              </w:rPr>
            </w:pPr>
            <w:r w:rsidRPr="000745C9">
              <w:rPr>
                <w:sz w:val="24"/>
                <w:szCs w:val="24"/>
              </w:rPr>
              <w:t xml:space="preserve"> </w:t>
            </w:r>
          </w:p>
          <w:p w14:paraId="3AC7E03C" w14:textId="77777777" w:rsidR="000745C9" w:rsidRPr="000745C9" w:rsidRDefault="000745C9" w:rsidP="00910B5D">
            <w:pPr>
              <w:rPr>
                <w:sz w:val="24"/>
                <w:szCs w:val="24"/>
              </w:rPr>
            </w:pPr>
            <w:r w:rsidRPr="000745C9">
              <w:rPr>
                <w:sz w:val="24"/>
                <w:szCs w:val="24"/>
              </w:rPr>
              <w:t>21</w:t>
            </w:r>
            <w:r w:rsidRPr="000745C9">
              <w:rPr>
                <w:sz w:val="24"/>
                <w:szCs w:val="24"/>
                <w:lang w:val="en-US"/>
              </w:rPr>
              <w:t xml:space="preserve"> </w:t>
            </w:r>
            <w:r w:rsidRPr="000745C9">
              <w:rPr>
                <w:sz w:val="24"/>
                <w:szCs w:val="24"/>
              </w:rPr>
              <w:t>октября (ср)</w:t>
            </w:r>
          </w:p>
        </w:tc>
        <w:tc>
          <w:tcPr>
            <w:tcW w:w="1843" w:type="dxa"/>
          </w:tcPr>
          <w:p w14:paraId="20F2323E" w14:textId="77777777" w:rsidR="000745C9" w:rsidRPr="000745C9" w:rsidRDefault="000745C9" w:rsidP="00910B5D">
            <w:pPr>
              <w:rPr>
                <w:sz w:val="24"/>
                <w:szCs w:val="24"/>
                <w:lang w:val="en-US"/>
              </w:rPr>
            </w:pPr>
          </w:p>
          <w:p w14:paraId="067E4334" w14:textId="77777777" w:rsidR="000745C9" w:rsidRPr="000745C9" w:rsidRDefault="000745C9" w:rsidP="00910B5D">
            <w:pPr>
              <w:rPr>
                <w:sz w:val="24"/>
                <w:szCs w:val="24"/>
              </w:rPr>
            </w:pPr>
            <w:r w:rsidRPr="000745C9">
              <w:rPr>
                <w:sz w:val="24"/>
                <w:szCs w:val="24"/>
                <w:lang w:val="en-US"/>
              </w:rPr>
              <w:t>2</w:t>
            </w:r>
            <w:r w:rsidRPr="000745C9">
              <w:rPr>
                <w:sz w:val="24"/>
                <w:szCs w:val="24"/>
              </w:rPr>
              <w:t>3 декабря (ср)</w:t>
            </w:r>
          </w:p>
        </w:tc>
        <w:tc>
          <w:tcPr>
            <w:tcW w:w="1559" w:type="dxa"/>
          </w:tcPr>
          <w:p w14:paraId="34E4CABA" w14:textId="77777777" w:rsidR="000745C9" w:rsidRPr="000745C9" w:rsidRDefault="000745C9" w:rsidP="00910B5D">
            <w:pPr>
              <w:rPr>
                <w:sz w:val="24"/>
                <w:szCs w:val="24"/>
                <w:highlight w:val="yellow"/>
              </w:rPr>
            </w:pPr>
          </w:p>
          <w:p w14:paraId="48421B2F" w14:textId="77777777" w:rsidR="000745C9" w:rsidRPr="000745C9" w:rsidRDefault="000745C9" w:rsidP="00910B5D">
            <w:pPr>
              <w:rPr>
                <w:sz w:val="24"/>
                <w:szCs w:val="24"/>
                <w:highlight w:val="yellow"/>
              </w:rPr>
            </w:pPr>
            <w:r w:rsidRPr="000745C9">
              <w:rPr>
                <w:sz w:val="24"/>
                <w:szCs w:val="24"/>
              </w:rPr>
              <w:t xml:space="preserve">17 марта (ср) </w:t>
            </w:r>
          </w:p>
        </w:tc>
        <w:tc>
          <w:tcPr>
            <w:tcW w:w="1559" w:type="dxa"/>
          </w:tcPr>
          <w:p w14:paraId="2B19BD35" w14:textId="77777777" w:rsidR="000745C9" w:rsidRPr="000745C9" w:rsidRDefault="000745C9" w:rsidP="00910B5D">
            <w:pPr>
              <w:rPr>
                <w:sz w:val="24"/>
                <w:szCs w:val="24"/>
              </w:rPr>
            </w:pPr>
          </w:p>
          <w:p w14:paraId="157C59A5" w14:textId="77777777" w:rsidR="000745C9" w:rsidRPr="000745C9" w:rsidRDefault="000745C9" w:rsidP="00910B5D">
            <w:pPr>
              <w:rPr>
                <w:sz w:val="24"/>
                <w:szCs w:val="24"/>
              </w:rPr>
            </w:pPr>
            <w:r w:rsidRPr="000745C9">
              <w:rPr>
                <w:sz w:val="24"/>
                <w:szCs w:val="24"/>
              </w:rPr>
              <w:t xml:space="preserve"> 20 мая (</w:t>
            </w:r>
            <w:proofErr w:type="spellStart"/>
            <w:r w:rsidRPr="000745C9">
              <w:rPr>
                <w:sz w:val="24"/>
                <w:szCs w:val="24"/>
              </w:rPr>
              <w:t>чт</w:t>
            </w:r>
            <w:proofErr w:type="spellEnd"/>
            <w:r w:rsidRPr="000745C9">
              <w:rPr>
                <w:sz w:val="24"/>
                <w:szCs w:val="24"/>
              </w:rPr>
              <w:t>)</w:t>
            </w:r>
          </w:p>
        </w:tc>
      </w:tr>
      <w:tr w:rsidR="000745C9" w:rsidRPr="000745C9" w14:paraId="685BA984" w14:textId="77777777" w:rsidTr="00910B5D">
        <w:tc>
          <w:tcPr>
            <w:tcW w:w="3686" w:type="dxa"/>
          </w:tcPr>
          <w:p w14:paraId="1D116851" w14:textId="77777777" w:rsidR="000745C9" w:rsidRPr="000745C9" w:rsidRDefault="000745C9" w:rsidP="00862131">
            <w:pPr>
              <w:numPr>
                <w:ilvl w:val="0"/>
                <w:numId w:val="93"/>
              </w:numPr>
              <w:rPr>
                <w:b/>
                <w:sz w:val="24"/>
                <w:szCs w:val="24"/>
              </w:rPr>
            </w:pPr>
            <w:r w:rsidRPr="000745C9">
              <w:rPr>
                <w:sz w:val="24"/>
                <w:szCs w:val="24"/>
                <w:lang w:val="en-US"/>
              </w:rPr>
              <w:t>V</w:t>
            </w:r>
            <w:r w:rsidRPr="000745C9">
              <w:rPr>
                <w:sz w:val="24"/>
                <w:szCs w:val="24"/>
              </w:rPr>
              <w:t>-</w:t>
            </w:r>
            <w:r w:rsidRPr="000745C9">
              <w:rPr>
                <w:sz w:val="24"/>
                <w:szCs w:val="24"/>
                <w:lang w:val="en-US"/>
              </w:rPr>
              <w:t>VIII</w:t>
            </w:r>
            <w:r w:rsidRPr="000745C9">
              <w:rPr>
                <w:sz w:val="24"/>
                <w:szCs w:val="24"/>
              </w:rPr>
              <w:t xml:space="preserve">, </w:t>
            </w:r>
            <w:r w:rsidRPr="000745C9">
              <w:rPr>
                <w:sz w:val="24"/>
                <w:szCs w:val="24"/>
                <w:lang w:val="en-US"/>
              </w:rPr>
              <w:t>IX</w:t>
            </w:r>
            <w:r w:rsidRPr="000745C9">
              <w:rPr>
                <w:sz w:val="24"/>
                <w:szCs w:val="24"/>
              </w:rPr>
              <w:t>-</w:t>
            </w:r>
            <w:r w:rsidRPr="000745C9">
              <w:rPr>
                <w:sz w:val="24"/>
                <w:szCs w:val="24"/>
                <w:lang w:val="en-US"/>
              </w:rPr>
              <w:t>XI</w:t>
            </w:r>
            <w:r w:rsidRPr="000745C9">
              <w:rPr>
                <w:sz w:val="24"/>
                <w:szCs w:val="24"/>
              </w:rPr>
              <w:t xml:space="preserve"> классы </w:t>
            </w:r>
          </w:p>
        </w:tc>
        <w:tc>
          <w:tcPr>
            <w:tcW w:w="1843" w:type="dxa"/>
          </w:tcPr>
          <w:p w14:paraId="3FDBA87E" w14:textId="77777777" w:rsidR="000745C9" w:rsidRPr="000745C9" w:rsidRDefault="000745C9" w:rsidP="00910B5D">
            <w:pPr>
              <w:rPr>
                <w:sz w:val="24"/>
                <w:szCs w:val="24"/>
              </w:rPr>
            </w:pPr>
            <w:r w:rsidRPr="000745C9">
              <w:rPr>
                <w:sz w:val="24"/>
                <w:szCs w:val="24"/>
                <w:lang w:val="en-US"/>
              </w:rPr>
              <w:t>1</w:t>
            </w:r>
            <w:r w:rsidRPr="000745C9">
              <w:rPr>
                <w:sz w:val="24"/>
                <w:szCs w:val="24"/>
              </w:rPr>
              <w:t>5</w:t>
            </w:r>
            <w:r w:rsidRPr="000745C9">
              <w:rPr>
                <w:sz w:val="24"/>
                <w:szCs w:val="24"/>
                <w:lang w:val="en-US"/>
              </w:rPr>
              <w:t xml:space="preserve"> </w:t>
            </w:r>
            <w:r w:rsidRPr="000745C9">
              <w:rPr>
                <w:sz w:val="24"/>
                <w:szCs w:val="24"/>
              </w:rPr>
              <w:t>октября (</w:t>
            </w:r>
            <w:proofErr w:type="spellStart"/>
            <w:r w:rsidRPr="000745C9">
              <w:rPr>
                <w:sz w:val="24"/>
                <w:szCs w:val="24"/>
              </w:rPr>
              <w:t>чт</w:t>
            </w:r>
            <w:proofErr w:type="spellEnd"/>
            <w:r w:rsidRPr="000745C9">
              <w:rPr>
                <w:sz w:val="24"/>
                <w:szCs w:val="24"/>
              </w:rPr>
              <w:t>)</w:t>
            </w:r>
          </w:p>
        </w:tc>
        <w:tc>
          <w:tcPr>
            <w:tcW w:w="1843" w:type="dxa"/>
          </w:tcPr>
          <w:p w14:paraId="68DBC509" w14:textId="77777777" w:rsidR="000745C9" w:rsidRPr="000745C9" w:rsidRDefault="000745C9" w:rsidP="00910B5D">
            <w:pPr>
              <w:rPr>
                <w:sz w:val="24"/>
                <w:szCs w:val="24"/>
              </w:rPr>
            </w:pPr>
            <w:r w:rsidRPr="000745C9">
              <w:rPr>
                <w:sz w:val="24"/>
                <w:szCs w:val="24"/>
              </w:rPr>
              <w:t>1</w:t>
            </w:r>
            <w:r w:rsidRPr="000745C9">
              <w:rPr>
                <w:sz w:val="24"/>
                <w:szCs w:val="24"/>
                <w:lang w:val="en-US"/>
              </w:rPr>
              <w:t>7</w:t>
            </w:r>
            <w:r w:rsidRPr="000745C9">
              <w:rPr>
                <w:sz w:val="24"/>
                <w:szCs w:val="24"/>
              </w:rPr>
              <w:t xml:space="preserve"> декабря (</w:t>
            </w:r>
            <w:proofErr w:type="spellStart"/>
            <w:r w:rsidRPr="000745C9">
              <w:rPr>
                <w:sz w:val="24"/>
                <w:szCs w:val="24"/>
              </w:rPr>
              <w:t>чт</w:t>
            </w:r>
            <w:proofErr w:type="spellEnd"/>
            <w:r w:rsidRPr="000745C9">
              <w:rPr>
                <w:sz w:val="24"/>
                <w:szCs w:val="24"/>
              </w:rPr>
              <w:t>)</w:t>
            </w:r>
          </w:p>
        </w:tc>
        <w:tc>
          <w:tcPr>
            <w:tcW w:w="1559" w:type="dxa"/>
          </w:tcPr>
          <w:p w14:paraId="5222CD40" w14:textId="77777777" w:rsidR="000745C9" w:rsidRPr="000745C9" w:rsidRDefault="000745C9" w:rsidP="00910B5D">
            <w:pPr>
              <w:rPr>
                <w:sz w:val="24"/>
                <w:szCs w:val="24"/>
                <w:highlight w:val="yellow"/>
                <w:lang w:val="en-US"/>
              </w:rPr>
            </w:pPr>
            <w:r w:rsidRPr="000745C9">
              <w:rPr>
                <w:sz w:val="24"/>
                <w:szCs w:val="24"/>
              </w:rPr>
              <w:t>11 марта</w:t>
            </w:r>
            <w:r w:rsidRPr="000745C9">
              <w:rPr>
                <w:sz w:val="24"/>
                <w:szCs w:val="24"/>
                <w:lang w:val="en-US"/>
              </w:rPr>
              <w:t xml:space="preserve"> (</w:t>
            </w:r>
            <w:proofErr w:type="spellStart"/>
            <w:r w:rsidRPr="000745C9">
              <w:rPr>
                <w:sz w:val="24"/>
                <w:szCs w:val="24"/>
              </w:rPr>
              <w:t>чт</w:t>
            </w:r>
            <w:proofErr w:type="spellEnd"/>
            <w:r w:rsidRPr="000745C9">
              <w:rPr>
                <w:sz w:val="24"/>
                <w:szCs w:val="24"/>
                <w:lang w:val="en-US"/>
              </w:rPr>
              <w:t>)</w:t>
            </w:r>
          </w:p>
        </w:tc>
        <w:tc>
          <w:tcPr>
            <w:tcW w:w="1559" w:type="dxa"/>
          </w:tcPr>
          <w:p w14:paraId="1C28E812" w14:textId="77777777" w:rsidR="000745C9" w:rsidRPr="000745C9" w:rsidRDefault="000745C9" w:rsidP="00910B5D">
            <w:pPr>
              <w:rPr>
                <w:sz w:val="24"/>
                <w:szCs w:val="24"/>
              </w:rPr>
            </w:pPr>
            <w:r w:rsidRPr="000745C9">
              <w:rPr>
                <w:sz w:val="24"/>
                <w:szCs w:val="24"/>
              </w:rPr>
              <w:t>13 мая (</w:t>
            </w:r>
            <w:proofErr w:type="spellStart"/>
            <w:r w:rsidRPr="000745C9">
              <w:rPr>
                <w:sz w:val="24"/>
                <w:szCs w:val="24"/>
              </w:rPr>
              <w:t>чт</w:t>
            </w:r>
            <w:proofErr w:type="spellEnd"/>
            <w:r w:rsidRPr="000745C9">
              <w:rPr>
                <w:sz w:val="24"/>
                <w:szCs w:val="24"/>
              </w:rPr>
              <w:t xml:space="preserve">) </w:t>
            </w:r>
          </w:p>
        </w:tc>
      </w:tr>
    </w:tbl>
    <w:p w14:paraId="1F8328E3" w14:textId="77777777" w:rsidR="000745C9" w:rsidRPr="000745C9" w:rsidRDefault="000745C9" w:rsidP="000745C9">
      <w:pPr>
        <w:rPr>
          <w:color w:val="FF0000"/>
          <w:sz w:val="24"/>
          <w:szCs w:val="24"/>
        </w:rPr>
      </w:pPr>
    </w:p>
    <w:p w14:paraId="05C45094" w14:textId="77777777" w:rsidR="00A737F8" w:rsidRPr="000745C9" w:rsidRDefault="00A737F8" w:rsidP="00C22CDA">
      <w:pPr>
        <w:ind w:left="1269" w:right="1860" w:firstLine="1171"/>
        <w:rPr>
          <w:rFonts w:eastAsia="Times New Roman"/>
          <w:b/>
          <w:bCs/>
          <w:sz w:val="24"/>
          <w:szCs w:val="24"/>
        </w:rPr>
      </w:pPr>
    </w:p>
    <w:p w14:paraId="5753F583" w14:textId="77777777" w:rsidR="001D1A0C" w:rsidRPr="00DE6997" w:rsidRDefault="006A05ED" w:rsidP="00DE6997">
      <w:pPr>
        <w:ind w:right="1275"/>
        <w:jc w:val="center"/>
        <w:rPr>
          <w:rFonts w:eastAsia="Times New Roman"/>
          <w:b/>
          <w:bCs/>
          <w:color w:val="0070C0"/>
          <w:sz w:val="24"/>
          <w:szCs w:val="24"/>
        </w:rPr>
      </w:pPr>
      <w:r w:rsidRPr="00DE6997">
        <w:rPr>
          <w:rFonts w:eastAsia="Times New Roman"/>
          <w:b/>
          <w:bCs/>
          <w:color w:val="0070C0"/>
          <w:sz w:val="24"/>
          <w:szCs w:val="24"/>
        </w:rPr>
        <w:t>III.2</w:t>
      </w:r>
      <w:r w:rsidR="00FA795D" w:rsidRPr="00DE6997">
        <w:rPr>
          <w:rFonts w:eastAsia="Times New Roman"/>
          <w:b/>
          <w:bCs/>
          <w:color w:val="0070C0"/>
          <w:sz w:val="24"/>
          <w:szCs w:val="24"/>
        </w:rPr>
        <w:t>. Учебный план ГБОУ СОШ №</w:t>
      </w:r>
      <w:r w:rsidR="000E7FAC" w:rsidRPr="00DE6997">
        <w:rPr>
          <w:rFonts w:eastAsia="Times New Roman"/>
          <w:b/>
          <w:bCs/>
          <w:color w:val="0070C0"/>
          <w:sz w:val="24"/>
          <w:szCs w:val="24"/>
        </w:rPr>
        <w:t xml:space="preserve"> </w:t>
      </w:r>
      <w:r w:rsidR="00FA795D" w:rsidRPr="00DE6997">
        <w:rPr>
          <w:rFonts w:eastAsia="Times New Roman"/>
          <w:b/>
          <w:bCs/>
          <w:color w:val="0070C0"/>
          <w:sz w:val="24"/>
          <w:szCs w:val="24"/>
        </w:rPr>
        <w:t xml:space="preserve">4 Кусто, </w:t>
      </w:r>
      <w:r w:rsidR="00D647B0" w:rsidRPr="00DE6997">
        <w:rPr>
          <w:rFonts w:eastAsia="Times New Roman"/>
          <w:b/>
          <w:bCs/>
          <w:color w:val="0070C0"/>
          <w:sz w:val="24"/>
          <w:szCs w:val="24"/>
        </w:rPr>
        <w:t>р</w:t>
      </w:r>
      <w:r w:rsidR="00FA795D" w:rsidRPr="00DE6997">
        <w:rPr>
          <w:rFonts w:eastAsia="Times New Roman"/>
          <w:b/>
          <w:bCs/>
          <w:color w:val="0070C0"/>
          <w:sz w:val="24"/>
          <w:szCs w:val="24"/>
        </w:rPr>
        <w:t xml:space="preserve">еализующий ООП </w:t>
      </w:r>
      <w:r w:rsidR="00070E4B" w:rsidRPr="00DE6997">
        <w:rPr>
          <w:rFonts w:eastAsia="Times New Roman"/>
          <w:b/>
          <w:bCs/>
          <w:color w:val="0070C0"/>
          <w:sz w:val="24"/>
          <w:szCs w:val="24"/>
        </w:rPr>
        <w:t>С</w:t>
      </w:r>
      <w:r w:rsidR="000E7FAC" w:rsidRPr="00DE6997">
        <w:rPr>
          <w:rFonts w:eastAsia="Times New Roman"/>
          <w:b/>
          <w:bCs/>
          <w:color w:val="0070C0"/>
          <w:sz w:val="24"/>
          <w:szCs w:val="24"/>
        </w:rPr>
        <w:t>ОО</w:t>
      </w:r>
    </w:p>
    <w:p w14:paraId="4AFE81D3" w14:textId="77777777" w:rsidR="000E7FAC" w:rsidRPr="00467D06" w:rsidRDefault="000E7FAC" w:rsidP="00C22CDA">
      <w:pPr>
        <w:ind w:left="1269" w:right="1860" w:firstLine="1171"/>
        <w:rPr>
          <w:sz w:val="24"/>
          <w:szCs w:val="24"/>
        </w:rPr>
      </w:pPr>
    </w:p>
    <w:p w14:paraId="20C75053" w14:textId="77777777" w:rsidR="000745C9" w:rsidRPr="000745C9" w:rsidRDefault="000745C9" w:rsidP="000745C9">
      <w:pPr>
        <w:keepNext/>
        <w:keepLines/>
        <w:tabs>
          <w:tab w:val="left" w:pos="142"/>
        </w:tabs>
        <w:suppressAutoHyphens/>
        <w:spacing w:line="360" w:lineRule="auto"/>
        <w:jc w:val="center"/>
        <w:outlineLvl w:val="0"/>
        <w:rPr>
          <w:rFonts w:eastAsia="Times New Roman"/>
          <w:b/>
          <w:sz w:val="24"/>
          <w:szCs w:val="24"/>
        </w:rPr>
      </w:pPr>
      <w:r>
        <w:rPr>
          <w:rFonts w:eastAsia="Times New Roman"/>
          <w:b/>
          <w:caps/>
          <w:sz w:val="28"/>
          <w:szCs w:val="32"/>
        </w:rPr>
        <w:t xml:space="preserve"> </w:t>
      </w:r>
      <w:r w:rsidRPr="000745C9">
        <w:rPr>
          <w:rFonts w:eastAsia="Times New Roman"/>
          <w:b/>
          <w:sz w:val="24"/>
          <w:szCs w:val="24"/>
        </w:rPr>
        <w:t>I. ПОЯСНИТЕЛЬНАЯ ЗАПИСКА к Учебному плану ГБОУ СОШ № 4 Кусто ОБЩИЕ СВЕДЕНИЯ</w:t>
      </w:r>
    </w:p>
    <w:p w14:paraId="19613D5F" w14:textId="77777777" w:rsidR="000745C9" w:rsidRPr="000745C9" w:rsidRDefault="000745C9" w:rsidP="000745C9">
      <w:pPr>
        <w:ind w:firstLine="360"/>
        <w:jc w:val="both"/>
        <w:rPr>
          <w:rFonts w:eastAsia="Times New Roman"/>
          <w:b/>
          <w:sz w:val="24"/>
          <w:szCs w:val="24"/>
        </w:rPr>
      </w:pPr>
    </w:p>
    <w:p w14:paraId="427C2859" w14:textId="77777777" w:rsidR="000745C9" w:rsidRPr="000745C9" w:rsidRDefault="000745C9" w:rsidP="00862131">
      <w:pPr>
        <w:numPr>
          <w:ilvl w:val="0"/>
          <w:numId w:val="156"/>
        </w:numPr>
        <w:jc w:val="both"/>
        <w:rPr>
          <w:rFonts w:eastAsia="Times New Roman"/>
          <w:b/>
          <w:sz w:val="24"/>
          <w:szCs w:val="24"/>
          <w:u w:val="single"/>
        </w:rPr>
      </w:pPr>
      <w:r w:rsidRPr="000745C9">
        <w:rPr>
          <w:rFonts w:eastAsia="Times New Roman"/>
          <w:b/>
          <w:sz w:val="24"/>
          <w:szCs w:val="24"/>
          <w:u w:val="single"/>
        </w:rPr>
        <w:t>Нормативно-правовое обеспечение</w:t>
      </w:r>
    </w:p>
    <w:p w14:paraId="3024B912" w14:textId="77777777" w:rsidR="000745C9" w:rsidRPr="000745C9" w:rsidRDefault="000745C9" w:rsidP="000745C9">
      <w:pPr>
        <w:ind w:firstLine="360"/>
        <w:jc w:val="both"/>
        <w:rPr>
          <w:rFonts w:eastAsia="Times New Roman"/>
          <w:sz w:val="24"/>
          <w:szCs w:val="24"/>
        </w:rPr>
      </w:pPr>
      <w:r w:rsidRPr="000745C9">
        <w:rPr>
          <w:rFonts w:eastAsia="Times New Roman"/>
          <w:sz w:val="24"/>
          <w:szCs w:val="24"/>
        </w:rPr>
        <w:t>Данный учебный план – документ, который определяет перечень, трудоёмкость,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формы промежуточной аттестации.</w:t>
      </w:r>
    </w:p>
    <w:p w14:paraId="0BDCC01C" w14:textId="77777777" w:rsidR="000745C9" w:rsidRPr="000745C9" w:rsidRDefault="000745C9" w:rsidP="000745C9">
      <w:pPr>
        <w:ind w:firstLine="360"/>
        <w:jc w:val="both"/>
        <w:rPr>
          <w:rFonts w:eastAsia="Times New Roman"/>
          <w:sz w:val="24"/>
          <w:szCs w:val="24"/>
        </w:rPr>
      </w:pPr>
      <w:r w:rsidRPr="000745C9">
        <w:rPr>
          <w:rFonts w:eastAsia="Times New Roman"/>
          <w:sz w:val="24"/>
          <w:szCs w:val="24"/>
        </w:rPr>
        <w:t>Учебный план ГБОУ СОШ № 4 Кусто сформирован в соответствии с требованиями следующих документов:</w:t>
      </w:r>
    </w:p>
    <w:p w14:paraId="2EC29A1C"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Федерального Закона от 29.12.2012 № 273-ФЗ «Об образовании в Российской Федерации»;</w:t>
      </w:r>
    </w:p>
    <w:p w14:paraId="7A9EF6E4"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Федерального государственного образовательного стандарта начального общего образования, утвержденного приказом Министерства образования и науки Российской Федерации от 06.10.2009 № 373 (далее – ФГОС начального общего образования);</w:t>
      </w:r>
    </w:p>
    <w:p w14:paraId="3F72770C"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Федерального государственного образовательного стандарта основного общего образования, утвержденного приказом Министерства образования и науки Российской Федерации от 17.12.2010 № 1897 (далее – ФГОС основного общего образования);</w:t>
      </w:r>
    </w:p>
    <w:p w14:paraId="254DE8B1"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 xml:space="preserve">Федерального государственного образовательного стандарта среднего (полного) общего образования, утверждённого приказом Министерства образования и науки Российской Федерации от 17.05.2012 № 413 "Об утверждении федерального государственного образовательного стандарта среднего (полного) общего образования" (для </w:t>
      </w:r>
      <w:r w:rsidRPr="000745C9">
        <w:rPr>
          <w:rFonts w:eastAsia="Times New Roman"/>
          <w:sz w:val="24"/>
          <w:szCs w:val="24"/>
          <w:lang w:val="en-US"/>
        </w:rPr>
        <w:t>X</w:t>
      </w:r>
      <w:r w:rsidRPr="000745C9">
        <w:rPr>
          <w:rFonts w:eastAsia="Times New Roman"/>
          <w:sz w:val="24"/>
          <w:szCs w:val="24"/>
        </w:rPr>
        <w:t xml:space="preserve"> классов – в штатном режиме, для </w:t>
      </w:r>
      <w:r w:rsidRPr="000745C9">
        <w:rPr>
          <w:rFonts w:eastAsia="Times New Roman"/>
          <w:sz w:val="24"/>
          <w:szCs w:val="24"/>
          <w:lang w:val="en-US"/>
        </w:rPr>
        <w:t>XI</w:t>
      </w:r>
      <w:r w:rsidRPr="000745C9">
        <w:rPr>
          <w:rFonts w:eastAsia="Times New Roman"/>
          <w:sz w:val="24"/>
          <w:szCs w:val="24"/>
        </w:rPr>
        <w:t xml:space="preserve"> классов - в режиме апробации);</w:t>
      </w:r>
    </w:p>
    <w:p w14:paraId="38E4A644"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утвержденного приказом Министерства образования и науки Российской Федерации от 30.08.2013 № 1015;</w:t>
      </w:r>
    </w:p>
    <w:p w14:paraId="36CB61FC"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утверждённого приказом Министерства образования и науки Российской Федерации от 28.12.2018 № 345;</w:t>
      </w:r>
    </w:p>
    <w:p w14:paraId="337ACDE0"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утверждённого приказом Министерства образования и науки Российской Федерации от 09.06.2016 года № 699;</w:t>
      </w:r>
    </w:p>
    <w:p w14:paraId="0938CF3D"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Санитарно-эпидемиологических требований к условиям и организации обучения в общеобразовательных учреждениях, утверждённых постановлением Главного государственного врача Российской Федерации от 29.12.2010 № 189 (далее – СанПин 2.4.2.2821-10);</w:t>
      </w:r>
    </w:p>
    <w:p w14:paraId="637307DD"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распоряжения Комитета по образованию от 16.04.2020 № 988-р «О формировании календарного учебного графика государственных образовательных учреждений Санкт-Петербурга, реализующих основные общеобразовательные программы, в 2020/2021 учебном году»;</w:t>
      </w:r>
    </w:p>
    <w:p w14:paraId="4F0185AC"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lastRenderedPageBreak/>
        <w:t>распоряжения Комитета по образованию от 21.04.2020 № 1011-р «О формировании учебных планов государственных образовательных учреждений Санкт-Петербурга, реализующих основные общеобразовательные программы, на 2020/2021 учебный год»,</w:t>
      </w:r>
    </w:p>
    <w:p w14:paraId="0871EFE7"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приложения к письму Комитета по образованию от 23.04.2020 № 03-28-3775/20-0-0 «Инструктивно-методическое письмо «О формировании учебных планов образовательных организаций Санкт-Петербурга, реализующих основные общеобразовательные программы, на 2020/2021 учебный год»»;</w:t>
      </w:r>
    </w:p>
    <w:p w14:paraId="160D3149"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приложения к письму Комитета по образованию от 11.07.2014 г. № 03-20-2913/14-0-0 «Методические рекомендации по организации изучения иностранных языков в государственных общеобразовательных организациях, реализующих основные образовательные программы»;</w:t>
      </w:r>
    </w:p>
    <w:p w14:paraId="1328721F"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Устава ГБОУ СОШ № 4 Кусто.</w:t>
      </w:r>
    </w:p>
    <w:p w14:paraId="11AED65F" w14:textId="77777777" w:rsidR="000745C9" w:rsidRPr="000745C9" w:rsidRDefault="000745C9" w:rsidP="000745C9">
      <w:pPr>
        <w:ind w:firstLine="567"/>
        <w:jc w:val="both"/>
        <w:rPr>
          <w:rFonts w:eastAsia="Times New Roman"/>
          <w:sz w:val="24"/>
          <w:szCs w:val="24"/>
        </w:rPr>
      </w:pPr>
    </w:p>
    <w:p w14:paraId="7B62BC72" w14:textId="77777777" w:rsidR="000745C9" w:rsidRPr="000745C9" w:rsidRDefault="000745C9" w:rsidP="00862131">
      <w:pPr>
        <w:numPr>
          <w:ilvl w:val="0"/>
          <w:numId w:val="156"/>
        </w:numPr>
        <w:jc w:val="both"/>
        <w:rPr>
          <w:rFonts w:eastAsia="Times New Roman"/>
          <w:b/>
          <w:sz w:val="24"/>
          <w:szCs w:val="24"/>
        </w:rPr>
      </w:pPr>
      <w:r w:rsidRPr="000745C9">
        <w:rPr>
          <w:rFonts w:eastAsia="Times New Roman"/>
          <w:b/>
          <w:sz w:val="24"/>
          <w:szCs w:val="24"/>
          <w:u w:val="single"/>
        </w:rPr>
        <w:t>Реализуемые образовательные программы</w:t>
      </w:r>
    </w:p>
    <w:p w14:paraId="15E45BA0" w14:textId="77777777" w:rsidR="000745C9" w:rsidRPr="000745C9" w:rsidRDefault="000745C9" w:rsidP="000745C9">
      <w:pPr>
        <w:jc w:val="both"/>
        <w:rPr>
          <w:rFonts w:eastAsia="Times New Roman"/>
          <w:sz w:val="24"/>
          <w:szCs w:val="24"/>
        </w:rPr>
      </w:pPr>
    </w:p>
    <w:p w14:paraId="749BC67D" w14:textId="77777777" w:rsidR="000745C9" w:rsidRPr="000745C9" w:rsidRDefault="000745C9" w:rsidP="000745C9">
      <w:pPr>
        <w:ind w:firstLine="360"/>
        <w:jc w:val="both"/>
        <w:rPr>
          <w:rFonts w:eastAsia="Times New Roman"/>
          <w:sz w:val="24"/>
          <w:szCs w:val="24"/>
        </w:rPr>
      </w:pPr>
      <w:r w:rsidRPr="000745C9">
        <w:rPr>
          <w:rFonts w:eastAsia="Times New Roman"/>
          <w:sz w:val="24"/>
          <w:szCs w:val="24"/>
        </w:rPr>
        <w:t>ГБОУ СОШ № 4 Кусто осуществляет образовательный процесс, реализуя образовательные программы на трёх уровнях образования:</w:t>
      </w:r>
    </w:p>
    <w:p w14:paraId="171AA08D" w14:textId="77777777" w:rsidR="000745C9" w:rsidRPr="000745C9" w:rsidRDefault="000745C9" w:rsidP="000745C9">
      <w:pPr>
        <w:ind w:left="720"/>
        <w:jc w:val="both"/>
        <w:rPr>
          <w:rFonts w:eastAsia="Times New Roman"/>
          <w:sz w:val="24"/>
          <w:szCs w:val="24"/>
        </w:rPr>
      </w:pP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3"/>
        <w:gridCol w:w="6696"/>
      </w:tblGrid>
      <w:tr w:rsidR="000745C9" w:rsidRPr="000745C9" w14:paraId="14171F11" w14:textId="77777777" w:rsidTr="00910B5D">
        <w:tc>
          <w:tcPr>
            <w:tcW w:w="3193" w:type="dxa"/>
          </w:tcPr>
          <w:p w14:paraId="738DED81" w14:textId="77777777" w:rsidR="000745C9" w:rsidRPr="000745C9" w:rsidRDefault="000745C9" w:rsidP="00910B5D">
            <w:pPr>
              <w:jc w:val="center"/>
              <w:rPr>
                <w:rFonts w:eastAsia="Times New Roman"/>
                <w:b/>
                <w:sz w:val="24"/>
                <w:szCs w:val="24"/>
              </w:rPr>
            </w:pPr>
            <w:r w:rsidRPr="000745C9">
              <w:rPr>
                <w:rFonts w:eastAsia="Times New Roman"/>
                <w:b/>
                <w:sz w:val="24"/>
                <w:szCs w:val="24"/>
              </w:rPr>
              <w:t>Уровень</w:t>
            </w:r>
          </w:p>
        </w:tc>
        <w:tc>
          <w:tcPr>
            <w:tcW w:w="6696" w:type="dxa"/>
          </w:tcPr>
          <w:p w14:paraId="26DD551E" w14:textId="77777777" w:rsidR="000745C9" w:rsidRPr="000745C9" w:rsidRDefault="000745C9" w:rsidP="00910B5D">
            <w:pPr>
              <w:jc w:val="center"/>
              <w:rPr>
                <w:rFonts w:eastAsia="Times New Roman"/>
                <w:b/>
                <w:sz w:val="24"/>
                <w:szCs w:val="24"/>
              </w:rPr>
            </w:pPr>
            <w:r w:rsidRPr="000745C9">
              <w:rPr>
                <w:rFonts w:eastAsia="Times New Roman"/>
                <w:b/>
                <w:sz w:val="24"/>
                <w:szCs w:val="24"/>
              </w:rPr>
              <w:t>Образовательные программы</w:t>
            </w:r>
          </w:p>
        </w:tc>
      </w:tr>
      <w:tr w:rsidR="000745C9" w:rsidRPr="000745C9" w14:paraId="75F9FDA2" w14:textId="77777777" w:rsidTr="00910B5D">
        <w:tc>
          <w:tcPr>
            <w:tcW w:w="3193" w:type="dxa"/>
          </w:tcPr>
          <w:p w14:paraId="560F875F" w14:textId="77777777" w:rsidR="000745C9" w:rsidRPr="000745C9" w:rsidRDefault="000745C9" w:rsidP="00910B5D">
            <w:pPr>
              <w:jc w:val="both"/>
              <w:rPr>
                <w:rFonts w:eastAsia="Times New Roman"/>
                <w:sz w:val="24"/>
                <w:szCs w:val="24"/>
              </w:rPr>
            </w:pPr>
            <w:r w:rsidRPr="000745C9">
              <w:rPr>
                <w:rFonts w:eastAsia="Times New Roman"/>
                <w:sz w:val="24"/>
                <w:szCs w:val="24"/>
              </w:rPr>
              <w:t>Уровень начального общего образования</w:t>
            </w:r>
          </w:p>
          <w:p w14:paraId="2CC92A32" w14:textId="77777777" w:rsidR="000745C9" w:rsidRPr="000745C9" w:rsidRDefault="000745C9" w:rsidP="00910B5D">
            <w:pPr>
              <w:jc w:val="both"/>
              <w:rPr>
                <w:rFonts w:eastAsia="Times New Roman"/>
                <w:sz w:val="24"/>
                <w:szCs w:val="24"/>
              </w:rPr>
            </w:pPr>
            <w:r w:rsidRPr="000745C9">
              <w:rPr>
                <w:rFonts w:eastAsia="Times New Roman"/>
                <w:sz w:val="24"/>
                <w:szCs w:val="24"/>
              </w:rPr>
              <w:t>(четырёхлетний нормативный срок)</w:t>
            </w:r>
          </w:p>
        </w:tc>
        <w:tc>
          <w:tcPr>
            <w:tcW w:w="6696" w:type="dxa"/>
          </w:tcPr>
          <w:p w14:paraId="3C647C1B" w14:textId="77777777" w:rsidR="000745C9" w:rsidRPr="000745C9" w:rsidRDefault="000745C9" w:rsidP="00910B5D">
            <w:pPr>
              <w:ind w:left="1451" w:hanging="1451"/>
              <w:jc w:val="both"/>
              <w:rPr>
                <w:rFonts w:eastAsia="Times New Roman"/>
                <w:sz w:val="24"/>
                <w:szCs w:val="24"/>
              </w:rPr>
            </w:pPr>
            <w:r w:rsidRPr="000745C9">
              <w:rPr>
                <w:rFonts w:eastAsia="Times New Roman"/>
                <w:sz w:val="24"/>
                <w:szCs w:val="24"/>
              </w:rPr>
              <w:t>ООП начального общего образования по ФГОС начального общего образования (</w:t>
            </w:r>
            <w:r w:rsidRPr="000745C9">
              <w:rPr>
                <w:rFonts w:eastAsia="Times New Roman"/>
                <w:sz w:val="24"/>
                <w:szCs w:val="24"/>
                <w:lang w:val="en-US"/>
              </w:rPr>
              <w:t>I</w:t>
            </w:r>
            <w:r w:rsidRPr="000745C9">
              <w:rPr>
                <w:rFonts w:eastAsia="Times New Roman"/>
                <w:sz w:val="24"/>
                <w:szCs w:val="24"/>
              </w:rPr>
              <w:t>-</w:t>
            </w:r>
            <w:r w:rsidRPr="000745C9">
              <w:rPr>
                <w:rFonts w:eastAsia="Times New Roman"/>
                <w:sz w:val="24"/>
                <w:szCs w:val="24"/>
                <w:lang w:val="en-US"/>
              </w:rPr>
              <w:t>IV</w:t>
            </w:r>
            <w:r w:rsidRPr="000745C9">
              <w:rPr>
                <w:rFonts w:eastAsia="Times New Roman"/>
                <w:sz w:val="24"/>
                <w:szCs w:val="24"/>
              </w:rPr>
              <w:t xml:space="preserve"> классы)</w:t>
            </w:r>
          </w:p>
        </w:tc>
      </w:tr>
      <w:tr w:rsidR="000745C9" w:rsidRPr="000745C9" w14:paraId="4E92C4F0" w14:textId="77777777" w:rsidTr="00910B5D">
        <w:tc>
          <w:tcPr>
            <w:tcW w:w="3193" w:type="dxa"/>
          </w:tcPr>
          <w:p w14:paraId="12842A4A" w14:textId="77777777" w:rsidR="000745C9" w:rsidRPr="000745C9" w:rsidRDefault="000745C9" w:rsidP="00910B5D">
            <w:pPr>
              <w:jc w:val="both"/>
              <w:rPr>
                <w:rFonts w:eastAsia="Times New Roman"/>
                <w:sz w:val="24"/>
                <w:szCs w:val="24"/>
              </w:rPr>
            </w:pPr>
            <w:r w:rsidRPr="000745C9">
              <w:rPr>
                <w:rFonts w:eastAsia="Times New Roman"/>
                <w:sz w:val="24"/>
                <w:szCs w:val="24"/>
              </w:rPr>
              <w:t>Уровень основного общего образования</w:t>
            </w:r>
          </w:p>
          <w:p w14:paraId="735704DD" w14:textId="77777777" w:rsidR="000745C9" w:rsidRPr="000745C9" w:rsidRDefault="000745C9" w:rsidP="00910B5D">
            <w:pPr>
              <w:jc w:val="both"/>
              <w:rPr>
                <w:rFonts w:eastAsia="Times New Roman"/>
                <w:sz w:val="24"/>
                <w:szCs w:val="24"/>
              </w:rPr>
            </w:pPr>
            <w:r w:rsidRPr="000745C9">
              <w:rPr>
                <w:rFonts w:eastAsia="Times New Roman"/>
                <w:sz w:val="24"/>
                <w:szCs w:val="24"/>
              </w:rPr>
              <w:t>(пятилетний нормативный срок)</w:t>
            </w:r>
          </w:p>
        </w:tc>
        <w:tc>
          <w:tcPr>
            <w:tcW w:w="6696" w:type="dxa"/>
          </w:tcPr>
          <w:p w14:paraId="6C628406" w14:textId="77777777" w:rsidR="000745C9" w:rsidRPr="000745C9" w:rsidRDefault="000745C9" w:rsidP="00910B5D">
            <w:pPr>
              <w:ind w:left="1310" w:hanging="1310"/>
              <w:jc w:val="both"/>
              <w:rPr>
                <w:rFonts w:eastAsia="Times New Roman"/>
                <w:sz w:val="24"/>
                <w:szCs w:val="24"/>
              </w:rPr>
            </w:pPr>
            <w:r w:rsidRPr="000745C9">
              <w:rPr>
                <w:rFonts w:eastAsia="Times New Roman"/>
                <w:sz w:val="24"/>
                <w:szCs w:val="24"/>
              </w:rPr>
              <w:t>ООП основного общего образования по ФГОС основного общего образования (</w:t>
            </w:r>
            <w:r w:rsidRPr="000745C9">
              <w:rPr>
                <w:rFonts w:eastAsia="Times New Roman"/>
                <w:sz w:val="24"/>
                <w:szCs w:val="24"/>
                <w:lang w:val="en-US"/>
              </w:rPr>
              <w:t>V</w:t>
            </w:r>
            <w:r w:rsidRPr="000745C9">
              <w:rPr>
                <w:rFonts w:eastAsia="Times New Roman"/>
                <w:sz w:val="24"/>
                <w:szCs w:val="24"/>
              </w:rPr>
              <w:t>-</w:t>
            </w:r>
            <w:r w:rsidRPr="000745C9">
              <w:rPr>
                <w:rFonts w:eastAsia="Times New Roman"/>
                <w:sz w:val="24"/>
                <w:szCs w:val="24"/>
                <w:lang w:val="en-US"/>
              </w:rPr>
              <w:t>IX</w:t>
            </w:r>
            <w:r w:rsidRPr="000745C9">
              <w:rPr>
                <w:rFonts w:eastAsia="Times New Roman"/>
                <w:sz w:val="24"/>
                <w:szCs w:val="24"/>
              </w:rPr>
              <w:t xml:space="preserve"> классы)</w:t>
            </w:r>
          </w:p>
          <w:p w14:paraId="1A6FD032" w14:textId="77777777" w:rsidR="000745C9" w:rsidRPr="000745C9" w:rsidRDefault="000745C9" w:rsidP="00910B5D">
            <w:pPr>
              <w:ind w:left="1310" w:hanging="1310"/>
              <w:jc w:val="both"/>
              <w:rPr>
                <w:rFonts w:eastAsia="Times New Roman"/>
                <w:sz w:val="24"/>
                <w:szCs w:val="24"/>
              </w:rPr>
            </w:pPr>
            <w:r w:rsidRPr="000745C9">
              <w:rPr>
                <w:rFonts w:eastAsia="Times New Roman"/>
                <w:sz w:val="24"/>
                <w:szCs w:val="24"/>
              </w:rPr>
              <w:t xml:space="preserve"> </w:t>
            </w:r>
          </w:p>
        </w:tc>
      </w:tr>
      <w:tr w:rsidR="000745C9" w:rsidRPr="000745C9" w14:paraId="02BF9F13" w14:textId="77777777" w:rsidTr="00910B5D">
        <w:tc>
          <w:tcPr>
            <w:tcW w:w="3193" w:type="dxa"/>
          </w:tcPr>
          <w:p w14:paraId="6F99FC8F" w14:textId="77777777" w:rsidR="000745C9" w:rsidRPr="000745C9" w:rsidRDefault="000745C9" w:rsidP="00910B5D">
            <w:pPr>
              <w:jc w:val="both"/>
              <w:rPr>
                <w:rFonts w:eastAsia="Times New Roman"/>
                <w:sz w:val="24"/>
                <w:szCs w:val="24"/>
              </w:rPr>
            </w:pPr>
            <w:r w:rsidRPr="000745C9">
              <w:rPr>
                <w:rFonts w:eastAsia="Times New Roman"/>
                <w:sz w:val="24"/>
                <w:szCs w:val="24"/>
              </w:rPr>
              <w:t>Уровень среднего общего образования</w:t>
            </w:r>
          </w:p>
          <w:p w14:paraId="017ADDD5" w14:textId="77777777" w:rsidR="000745C9" w:rsidRPr="000745C9" w:rsidRDefault="000745C9" w:rsidP="00910B5D">
            <w:pPr>
              <w:jc w:val="both"/>
              <w:rPr>
                <w:rFonts w:eastAsia="Times New Roman"/>
                <w:sz w:val="24"/>
                <w:szCs w:val="24"/>
              </w:rPr>
            </w:pPr>
            <w:r w:rsidRPr="000745C9">
              <w:rPr>
                <w:rFonts w:eastAsia="Times New Roman"/>
                <w:sz w:val="24"/>
                <w:szCs w:val="24"/>
              </w:rPr>
              <w:t>(двухлетний нормативный срок)</w:t>
            </w:r>
          </w:p>
        </w:tc>
        <w:tc>
          <w:tcPr>
            <w:tcW w:w="6696" w:type="dxa"/>
          </w:tcPr>
          <w:p w14:paraId="619CECCC" w14:textId="77777777" w:rsidR="000745C9" w:rsidRPr="000745C9" w:rsidRDefault="000745C9" w:rsidP="00910B5D">
            <w:pPr>
              <w:ind w:left="1310" w:hanging="1310"/>
              <w:jc w:val="both"/>
              <w:rPr>
                <w:rFonts w:eastAsia="Times New Roman"/>
                <w:sz w:val="24"/>
                <w:szCs w:val="24"/>
              </w:rPr>
            </w:pPr>
            <w:r w:rsidRPr="000745C9">
              <w:rPr>
                <w:rFonts w:eastAsia="Times New Roman"/>
                <w:sz w:val="24"/>
                <w:szCs w:val="24"/>
              </w:rPr>
              <w:t xml:space="preserve">ООП </w:t>
            </w:r>
            <w:r w:rsidRPr="000745C9">
              <w:rPr>
                <w:rFonts w:eastAsia="Times New Roman"/>
                <w:sz w:val="24"/>
                <w:szCs w:val="24"/>
                <w:lang w:val="en-US"/>
              </w:rPr>
              <w:t>c</w:t>
            </w:r>
            <w:proofErr w:type="spellStart"/>
            <w:r w:rsidRPr="000745C9">
              <w:rPr>
                <w:rFonts w:eastAsia="Times New Roman"/>
                <w:sz w:val="24"/>
                <w:szCs w:val="24"/>
              </w:rPr>
              <w:t>реднего</w:t>
            </w:r>
            <w:proofErr w:type="spellEnd"/>
            <w:r w:rsidRPr="000745C9">
              <w:rPr>
                <w:rFonts w:eastAsia="Times New Roman"/>
                <w:sz w:val="24"/>
                <w:szCs w:val="24"/>
              </w:rPr>
              <w:t xml:space="preserve"> общего образования по ФГОС среднего общего образования (в штатном режиме для </w:t>
            </w:r>
            <w:r w:rsidRPr="000745C9">
              <w:rPr>
                <w:rFonts w:eastAsia="Times New Roman"/>
                <w:sz w:val="24"/>
                <w:szCs w:val="24"/>
                <w:lang w:val="en-US"/>
              </w:rPr>
              <w:t>X</w:t>
            </w:r>
            <w:r w:rsidRPr="000745C9">
              <w:rPr>
                <w:rFonts w:eastAsia="Times New Roman"/>
                <w:sz w:val="24"/>
                <w:szCs w:val="24"/>
              </w:rPr>
              <w:t xml:space="preserve"> класса, в режиме апробации для Х</w:t>
            </w:r>
            <w:r w:rsidRPr="000745C9">
              <w:rPr>
                <w:rFonts w:eastAsia="Times New Roman"/>
                <w:sz w:val="24"/>
                <w:szCs w:val="24"/>
                <w:lang w:val="en-US"/>
              </w:rPr>
              <w:t>I</w:t>
            </w:r>
            <w:r w:rsidRPr="000745C9">
              <w:rPr>
                <w:rFonts w:eastAsia="Times New Roman"/>
                <w:sz w:val="24"/>
                <w:szCs w:val="24"/>
              </w:rPr>
              <w:t xml:space="preserve"> класса)</w:t>
            </w:r>
          </w:p>
          <w:p w14:paraId="5C3545B2" w14:textId="77777777" w:rsidR="000745C9" w:rsidRPr="000745C9" w:rsidRDefault="000745C9" w:rsidP="00910B5D">
            <w:pPr>
              <w:ind w:left="432" w:hanging="432"/>
              <w:jc w:val="both"/>
              <w:rPr>
                <w:rFonts w:eastAsia="Times New Roman"/>
                <w:sz w:val="24"/>
                <w:szCs w:val="24"/>
              </w:rPr>
            </w:pPr>
            <w:r w:rsidRPr="000745C9">
              <w:rPr>
                <w:rFonts w:eastAsia="Times New Roman"/>
                <w:sz w:val="24"/>
                <w:szCs w:val="24"/>
              </w:rPr>
              <w:t xml:space="preserve"> </w:t>
            </w:r>
          </w:p>
        </w:tc>
      </w:tr>
    </w:tbl>
    <w:p w14:paraId="0C46547A" w14:textId="77777777" w:rsidR="000745C9" w:rsidRPr="000745C9" w:rsidRDefault="000745C9" w:rsidP="000745C9">
      <w:pPr>
        <w:jc w:val="both"/>
        <w:rPr>
          <w:rFonts w:eastAsia="Times New Roman"/>
          <w:sz w:val="24"/>
          <w:szCs w:val="24"/>
        </w:rPr>
      </w:pPr>
    </w:p>
    <w:p w14:paraId="0123851F" w14:textId="77777777" w:rsidR="000745C9" w:rsidRPr="000745C9" w:rsidRDefault="000745C9" w:rsidP="000745C9">
      <w:pPr>
        <w:rPr>
          <w:rFonts w:eastAsia="Times New Roman"/>
          <w:sz w:val="24"/>
          <w:szCs w:val="24"/>
        </w:rPr>
      </w:pPr>
      <w:r w:rsidRPr="000745C9">
        <w:rPr>
          <w:rFonts w:eastAsia="Times New Roman"/>
          <w:b/>
          <w:sz w:val="24"/>
          <w:szCs w:val="24"/>
        </w:rPr>
        <w:t>Целью</w:t>
      </w:r>
      <w:r w:rsidRPr="000745C9">
        <w:rPr>
          <w:rFonts w:eastAsia="Times New Roman"/>
          <w:sz w:val="24"/>
          <w:szCs w:val="24"/>
        </w:rPr>
        <w:t xml:space="preserve"> реализации учебного плана является создание условий для достижения следующих результатов:</w:t>
      </w:r>
    </w:p>
    <w:p w14:paraId="4AB6B498" w14:textId="77777777" w:rsidR="000745C9" w:rsidRPr="000745C9" w:rsidRDefault="000745C9" w:rsidP="00862131">
      <w:pPr>
        <w:numPr>
          <w:ilvl w:val="0"/>
          <w:numId w:val="161"/>
        </w:numPr>
        <w:jc w:val="both"/>
        <w:rPr>
          <w:rFonts w:eastAsia="Times New Roman"/>
          <w:sz w:val="24"/>
          <w:szCs w:val="24"/>
        </w:rPr>
      </w:pPr>
      <w:r w:rsidRPr="000745C9">
        <w:rPr>
          <w:rFonts w:eastAsia="Times New Roman"/>
          <w:sz w:val="24"/>
          <w:szCs w:val="24"/>
        </w:rPr>
        <w:t>формирования ключевых компетенций;</w:t>
      </w:r>
    </w:p>
    <w:p w14:paraId="5E3AFA98" w14:textId="77777777" w:rsidR="000745C9" w:rsidRPr="000745C9" w:rsidRDefault="000745C9" w:rsidP="00862131">
      <w:pPr>
        <w:numPr>
          <w:ilvl w:val="0"/>
          <w:numId w:val="161"/>
        </w:numPr>
        <w:jc w:val="both"/>
        <w:rPr>
          <w:rFonts w:eastAsia="Times New Roman"/>
          <w:sz w:val="24"/>
          <w:szCs w:val="24"/>
        </w:rPr>
      </w:pPr>
      <w:r w:rsidRPr="000745C9">
        <w:rPr>
          <w:rFonts w:eastAsia="Times New Roman"/>
          <w:sz w:val="24"/>
          <w:szCs w:val="24"/>
        </w:rPr>
        <w:t>формирования повышенного уровня образованности и методологической компетентности обучающихся в области изучения иностранных языков;</w:t>
      </w:r>
    </w:p>
    <w:p w14:paraId="17AC93A8" w14:textId="77777777" w:rsidR="000745C9" w:rsidRPr="000745C9" w:rsidRDefault="000745C9" w:rsidP="00862131">
      <w:pPr>
        <w:numPr>
          <w:ilvl w:val="0"/>
          <w:numId w:val="161"/>
        </w:numPr>
        <w:jc w:val="both"/>
        <w:rPr>
          <w:rFonts w:eastAsia="Times New Roman"/>
          <w:sz w:val="24"/>
          <w:szCs w:val="24"/>
        </w:rPr>
      </w:pPr>
      <w:r w:rsidRPr="000745C9">
        <w:rPr>
          <w:rFonts w:eastAsia="Times New Roman"/>
          <w:sz w:val="24"/>
          <w:szCs w:val="24"/>
        </w:rPr>
        <w:t>выявления и использования наиболее эффективных способов повышения личностной значимости и доступности содержания образования для обучающихся, индивидуализации и дифференциации учебного процесса;</w:t>
      </w:r>
    </w:p>
    <w:p w14:paraId="52A93FDD" w14:textId="77777777" w:rsidR="000745C9" w:rsidRPr="000745C9" w:rsidRDefault="000745C9" w:rsidP="00862131">
      <w:pPr>
        <w:numPr>
          <w:ilvl w:val="0"/>
          <w:numId w:val="161"/>
        </w:numPr>
        <w:jc w:val="both"/>
        <w:rPr>
          <w:rFonts w:eastAsia="Times New Roman"/>
          <w:sz w:val="24"/>
          <w:szCs w:val="24"/>
        </w:rPr>
      </w:pPr>
      <w:r w:rsidRPr="000745C9">
        <w:rPr>
          <w:rFonts w:eastAsia="Times New Roman"/>
          <w:sz w:val="24"/>
          <w:szCs w:val="24"/>
        </w:rPr>
        <w:t>овладения навыками исследовательской и проектной деятельности;</w:t>
      </w:r>
    </w:p>
    <w:p w14:paraId="4203E517" w14:textId="77777777" w:rsidR="000745C9" w:rsidRPr="000745C9" w:rsidRDefault="000745C9" w:rsidP="00862131">
      <w:pPr>
        <w:numPr>
          <w:ilvl w:val="0"/>
          <w:numId w:val="161"/>
        </w:numPr>
        <w:jc w:val="both"/>
        <w:rPr>
          <w:rFonts w:eastAsia="Times New Roman"/>
          <w:sz w:val="24"/>
          <w:szCs w:val="24"/>
        </w:rPr>
      </w:pPr>
      <w:r w:rsidRPr="000745C9">
        <w:rPr>
          <w:rFonts w:eastAsia="Times New Roman"/>
          <w:sz w:val="24"/>
          <w:szCs w:val="24"/>
        </w:rPr>
        <w:t>формирования опыта самостоятельной деятельности, самопознания и самоопределения, ранней профессиональной ориентации;</w:t>
      </w:r>
    </w:p>
    <w:p w14:paraId="2A787B19" w14:textId="77777777" w:rsidR="000745C9" w:rsidRPr="000745C9" w:rsidRDefault="000745C9" w:rsidP="00862131">
      <w:pPr>
        <w:numPr>
          <w:ilvl w:val="0"/>
          <w:numId w:val="161"/>
        </w:numPr>
        <w:jc w:val="both"/>
        <w:rPr>
          <w:rFonts w:eastAsia="Times New Roman"/>
          <w:sz w:val="24"/>
          <w:szCs w:val="24"/>
        </w:rPr>
      </w:pPr>
      <w:r w:rsidRPr="000745C9">
        <w:rPr>
          <w:rFonts w:eastAsia="Times New Roman"/>
          <w:sz w:val="24"/>
          <w:szCs w:val="24"/>
        </w:rPr>
        <w:t>формирования личности, обладающей активной жизненной позицией, способной сделать ответственный и осознанный выбор, гражданина социального общества, патриота России и Петербурга.</w:t>
      </w:r>
    </w:p>
    <w:p w14:paraId="6B173C74" w14:textId="77777777" w:rsidR="000745C9" w:rsidRPr="000745C9" w:rsidRDefault="000745C9" w:rsidP="000745C9">
      <w:pPr>
        <w:jc w:val="center"/>
        <w:rPr>
          <w:rFonts w:eastAsia="Times New Roman"/>
          <w:b/>
          <w:sz w:val="24"/>
          <w:szCs w:val="24"/>
        </w:rPr>
      </w:pPr>
    </w:p>
    <w:p w14:paraId="75772E31" w14:textId="77777777" w:rsidR="000745C9" w:rsidRPr="000745C9" w:rsidRDefault="000745C9" w:rsidP="000745C9">
      <w:pPr>
        <w:rPr>
          <w:rFonts w:eastAsia="Times New Roman"/>
          <w:sz w:val="24"/>
          <w:szCs w:val="24"/>
        </w:rPr>
      </w:pPr>
      <w:r w:rsidRPr="000745C9">
        <w:rPr>
          <w:rFonts w:eastAsia="Times New Roman"/>
          <w:b/>
          <w:sz w:val="24"/>
          <w:szCs w:val="24"/>
        </w:rPr>
        <w:t xml:space="preserve"> ЗАДАЧИ ОБРАЗОВАТЕЛЬНОЙ ДЕЯТЕЛЬНОСТИ</w:t>
      </w:r>
      <w:r w:rsidRPr="000745C9">
        <w:rPr>
          <w:rFonts w:eastAsia="Times New Roman"/>
          <w:sz w:val="24"/>
          <w:szCs w:val="24"/>
        </w:rPr>
        <w:t>:</w:t>
      </w:r>
    </w:p>
    <w:p w14:paraId="7833F7F9" w14:textId="77777777" w:rsidR="000745C9" w:rsidRPr="000745C9" w:rsidRDefault="000745C9" w:rsidP="00862131">
      <w:pPr>
        <w:numPr>
          <w:ilvl w:val="0"/>
          <w:numId w:val="162"/>
        </w:numPr>
        <w:jc w:val="both"/>
        <w:rPr>
          <w:rFonts w:eastAsia="Times New Roman"/>
          <w:sz w:val="24"/>
          <w:szCs w:val="24"/>
        </w:rPr>
      </w:pPr>
      <w:r w:rsidRPr="000745C9">
        <w:rPr>
          <w:rFonts w:eastAsia="Times New Roman"/>
          <w:sz w:val="24"/>
          <w:szCs w:val="24"/>
        </w:rPr>
        <w:t>обеспечение условий для достижения высокого уровня обученности и образованности в соответствии с требованиями федеральных государственных образовательных стандартов;</w:t>
      </w:r>
    </w:p>
    <w:p w14:paraId="7CBCF421" w14:textId="77777777" w:rsidR="000745C9" w:rsidRPr="000745C9" w:rsidRDefault="000745C9" w:rsidP="00862131">
      <w:pPr>
        <w:numPr>
          <w:ilvl w:val="0"/>
          <w:numId w:val="162"/>
        </w:numPr>
        <w:jc w:val="both"/>
        <w:rPr>
          <w:rFonts w:eastAsia="Times New Roman"/>
          <w:sz w:val="24"/>
          <w:szCs w:val="24"/>
        </w:rPr>
      </w:pPr>
      <w:r w:rsidRPr="000745C9">
        <w:rPr>
          <w:rFonts w:eastAsia="Times New Roman"/>
          <w:sz w:val="24"/>
          <w:szCs w:val="24"/>
        </w:rPr>
        <w:t>удовлетворение индивидуальных потребностей и способностей каждого обучающегося как основы для дальнейшего профессионального самоопределения;</w:t>
      </w:r>
    </w:p>
    <w:p w14:paraId="77EE8CBF" w14:textId="77777777" w:rsidR="000745C9" w:rsidRPr="000745C9" w:rsidRDefault="000745C9" w:rsidP="00862131">
      <w:pPr>
        <w:numPr>
          <w:ilvl w:val="0"/>
          <w:numId w:val="162"/>
        </w:numPr>
        <w:jc w:val="both"/>
        <w:rPr>
          <w:rFonts w:eastAsia="Times New Roman"/>
          <w:sz w:val="24"/>
          <w:szCs w:val="24"/>
        </w:rPr>
      </w:pPr>
      <w:r w:rsidRPr="000745C9">
        <w:rPr>
          <w:rFonts w:eastAsia="Times New Roman"/>
          <w:sz w:val="24"/>
          <w:szCs w:val="24"/>
        </w:rPr>
        <w:lastRenderedPageBreak/>
        <w:t>развитие познавательной активности, творческих способностей детей, потребности в саморазвитии и самообразовании;</w:t>
      </w:r>
    </w:p>
    <w:p w14:paraId="159A77D8" w14:textId="77777777" w:rsidR="000745C9" w:rsidRPr="000745C9" w:rsidRDefault="000745C9" w:rsidP="00862131">
      <w:pPr>
        <w:numPr>
          <w:ilvl w:val="0"/>
          <w:numId w:val="162"/>
        </w:numPr>
        <w:jc w:val="both"/>
        <w:rPr>
          <w:rFonts w:eastAsia="Times New Roman"/>
          <w:sz w:val="24"/>
          <w:szCs w:val="24"/>
        </w:rPr>
      </w:pPr>
      <w:r w:rsidRPr="000745C9">
        <w:rPr>
          <w:rFonts w:eastAsia="Times New Roman"/>
          <w:sz w:val="24"/>
          <w:szCs w:val="24"/>
        </w:rPr>
        <w:t>воспитание петербуржца, способного оценить и хранить лучшие образцы культуры, традиции Санкт-Петербурга как крупнейшего культурного и научного центра;</w:t>
      </w:r>
    </w:p>
    <w:p w14:paraId="61F46811" w14:textId="77777777" w:rsidR="000745C9" w:rsidRPr="000745C9" w:rsidRDefault="000745C9" w:rsidP="00862131">
      <w:pPr>
        <w:numPr>
          <w:ilvl w:val="0"/>
          <w:numId w:val="162"/>
        </w:numPr>
        <w:jc w:val="both"/>
        <w:rPr>
          <w:rFonts w:eastAsia="Times New Roman"/>
          <w:sz w:val="24"/>
          <w:szCs w:val="24"/>
        </w:rPr>
      </w:pPr>
      <w:r w:rsidRPr="000745C9">
        <w:rPr>
          <w:rFonts w:eastAsia="Times New Roman"/>
          <w:sz w:val="24"/>
          <w:szCs w:val="24"/>
        </w:rPr>
        <w:t>формирование «человека мира», способного к диалогу культур;</w:t>
      </w:r>
    </w:p>
    <w:p w14:paraId="784942C4" w14:textId="77777777" w:rsidR="000745C9" w:rsidRPr="000745C9" w:rsidRDefault="000745C9" w:rsidP="00862131">
      <w:pPr>
        <w:numPr>
          <w:ilvl w:val="0"/>
          <w:numId w:val="162"/>
        </w:numPr>
        <w:jc w:val="both"/>
        <w:rPr>
          <w:rFonts w:eastAsia="Times New Roman"/>
          <w:sz w:val="24"/>
          <w:szCs w:val="24"/>
        </w:rPr>
      </w:pPr>
      <w:r w:rsidRPr="000745C9">
        <w:rPr>
          <w:rFonts w:eastAsia="Times New Roman"/>
          <w:sz w:val="24"/>
          <w:szCs w:val="24"/>
        </w:rPr>
        <w:t>создание условий для овладения современными информационными технологиями и средствами межкультурного общения;</w:t>
      </w:r>
    </w:p>
    <w:p w14:paraId="2D935D4E" w14:textId="77777777" w:rsidR="000745C9" w:rsidRPr="000745C9" w:rsidRDefault="000745C9" w:rsidP="00862131">
      <w:pPr>
        <w:numPr>
          <w:ilvl w:val="0"/>
          <w:numId w:val="162"/>
        </w:numPr>
        <w:jc w:val="both"/>
        <w:rPr>
          <w:rFonts w:eastAsia="Times New Roman"/>
          <w:sz w:val="24"/>
          <w:szCs w:val="24"/>
        </w:rPr>
      </w:pPr>
      <w:r w:rsidRPr="000745C9">
        <w:rPr>
          <w:rFonts w:eastAsia="Times New Roman"/>
          <w:sz w:val="24"/>
          <w:szCs w:val="24"/>
        </w:rPr>
        <w:t>развитие культуры мышления, духовной и коммуникативной культуры;</w:t>
      </w:r>
    </w:p>
    <w:p w14:paraId="096F35CF" w14:textId="77777777" w:rsidR="000745C9" w:rsidRPr="000745C9" w:rsidRDefault="000745C9" w:rsidP="00862131">
      <w:pPr>
        <w:numPr>
          <w:ilvl w:val="0"/>
          <w:numId w:val="162"/>
        </w:numPr>
        <w:jc w:val="both"/>
        <w:rPr>
          <w:rFonts w:eastAsia="Times New Roman"/>
          <w:sz w:val="24"/>
          <w:szCs w:val="24"/>
        </w:rPr>
      </w:pPr>
      <w:r w:rsidRPr="000745C9">
        <w:rPr>
          <w:rFonts w:eastAsia="Times New Roman"/>
          <w:sz w:val="24"/>
          <w:szCs w:val="24"/>
        </w:rPr>
        <w:t>сохранение психического и физического здоровья и развитие стремления к физическому совершенствованию.</w:t>
      </w:r>
    </w:p>
    <w:p w14:paraId="0A6FE9B8" w14:textId="77777777" w:rsidR="000745C9" w:rsidRPr="000745C9" w:rsidRDefault="000745C9" w:rsidP="000745C9">
      <w:pPr>
        <w:ind w:firstLine="360"/>
        <w:jc w:val="both"/>
        <w:rPr>
          <w:rFonts w:eastAsia="Times New Roman"/>
          <w:sz w:val="24"/>
          <w:szCs w:val="24"/>
        </w:rPr>
      </w:pPr>
      <w:r w:rsidRPr="000745C9">
        <w:rPr>
          <w:rFonts w:eastAsia="Times New Roman"/>
          <w:sz w:val="24"/>
          <w:szCs w:val="24"/>
        </w:rPr>
        <w:t>Учебный план ГБОУ СОШ № 4 Кусто отражает стратегию организации образовательного и воспитательного процессов в санкт-петербургской школе и строится на следующих принципах:</w:t>
      </w:r>
    </w:p>
    <w:p w14:paraId="0265EF12" w14:textId="77777777" w:rsidR="000745C9" w:rsidRPr="000745C9" w:rsidRDefault="000745C9" w:rsidP="000745C9">
      <w:pPr>
        <w:ind w:firstLine="708"/>
        <w:jc w:val="both"/>
        <w:rPr>
          <w:rFonts w:eastAsia="Times New Roman"/>
          <w:sz w:val="24"/>
          <w:szCs w:val="24"/>
        </w:rPr>
      </w:pPr>
    </w:p>
    <w:p w14:paraId="1B9133FF" w14:textId="77777777" w:rsidR="000745C9" w:rsidRPr="000745C9" w:rsidRDefault="000745C9" w:rsidP="00862131">
      <w:pPr>
        <w:numPr>
          <w:ilvl w:val="1"/>
          <w:numId w:val="163"/>
        </w:numPr>
        <w:ind w:hanging="1080"/>
        <w:jc w:val="both"/>
        <w:rPr>
          <w:rFonts w:eastAsia="Times New Roman"/>
          <w:sz w:val="24"/>
          <w:szCs w:val="24"/>
        </w:rPr>
      </w:pPr>
      <w:r w:rsidRPr="000745C9">
        <w:rPr>
          <w:rFonts w:eastAsia="Times New Roman"/>
          <w:sz w:val="24"/>
          <w:szCs w:val="24"/>
        </w:rPr>
        <w:t>реализации права каждого ребенка на качественное образование;</w:t>
      </w:r>
    </w:p>
    <w:p w14:paraId="2C8488CB" w14:textId="77777777" w:rsidR="000745C9" w:rsidRPr="000745C9" w:rsidRDefault="000745C9" w:rsidP="00862131">
      <w:pPr>
        <w:numPr>
          <w:ilvl w:val="1"/>
          <w:numId w:val="163"/>
        </w:numPr>
        <w:ind w:hanging="1080"/>
        <w:jc w:val="both"/>
        <w:rPr>
          <w:rFonts w:eastAsia="Times New Roman"/>
          <w:sz w:val="24"/>
          <w:szCs w:val="24"/>
        </w:rPr>
      </w:pPr>
      <w:r w:rsidRPr="000745C9">
        <w:rPr>
          <w:rFonts w:eastAsia="Times New Roman"/>
          <w:sz w:val="24"/>
          <w:szCs w:val="24"/>
        </w:rPr>
        <w:t>преемственности образования на всех уровнях;</w:t>
      </w:r>
    </w:p>
    <w:p w14:paraId="7380A557" w14:textId="77777777" w:rsidR="000745C9" w:rsidRPr="000745C9" w:rsidRDefault="000745C9" w:rsidP="00862131">
      <w:pPr>
        <w:numPr>
          <w:ilvl w:val="1"/>
          <w:numId w:val="163"/>
        </w:numPr>
        <w:ind w:hanging="1080"/>
        <w:jc w:val="both"/>
        <w:rPr>
          <w:rFonts w:eastAsia="Times New Roman"/>
          <w:sz w:val="24"/>
          <w:szCs w:val="24"/>
        </w:rPr>
      </w:pPr>
      <w:r w:rsidRPr="000745C9">
        <w:rPr>
          <w:rFonts w:eastAsia="Times New Roman"/>
          <w:sz w:val="24"/>
          <w:szCs w:val="24"/>
        </w:rPr>
        <w:t>индивидуализации образования;</w:t>
      </w:r>
    </w:p>
    <w:p w14:paraId="2953F364" w14:textId="77777777" w:rsidR="000745C9" w:rsidRPr="000745C9" w:rsidRDefault="000745C9" w:rsidP="00862131">
      <w:pPr>
        <w:numPr>
          <w:ilvl w:val="1"/>
          <w:numId w:val="163"/>
        </w:numPr>
        <w:ind w:hanging="1080"/>
        <w:jc w:val="both"/>
        <w:rPr>
          <w:rFonts w:eastAsia="Times New Roman"/>
          <w:sz w:val="24"/>
          <w:szCs w:val="24"/>
        </w:rPr>
      </w:pPr>
      <w:r w:rsidRPr="000745C9">
        <w:rPr>
          <w:rFonts w:eastAsia="Times New Roman"/>
          <w:sz w:val="24"/>
          <w:szCs w:val="24"/>
        </w:rPr>
        <w:t>ранней профессиональной ориентированности обучающихся;</w:t>
      </w:r>
    </w:p>
    <w:p w14:paraId="14AD15AD" w14:textId="77777777" w:rsidR="000745C9" w:rsidRPr="000745C9" w:rsidRDefault="000745C9" w:rsidP="00862131">
      <w:pPr>
        <w:numPr>
          <w:ilvl w:val="1"/>
          <w:numId w:val="163"/>
        </w:numPr>
        <w:ind w:hanging="1080"/>
        <w:jc w:val="both"/>
        <w:rPr>
          <w:rFonts w:eastAsia="Times New Roman"/>
          <w:sz w:val="24"/>
          <w:szCs w:val="24"/>
        </w:rPr>
      </w:pPr>
      <w:r w:rsidRPr="000745C9">
        <w:rPr>
          <w:rFonts w:eastAsia="Times New Roman"/>
          <w:sz w:val="24"/>
          <w:szCs w:val="24"/>
        </w:rPr>
        <w:t>внедрения современных образовательных технологий в образовательный процесс;</w:t>
      </w:r>
    </w:p>
    <w:p w14:paraId="4F25593A" w14:textId="77777777" w:rsidR="000745C9" w:rsidRPr="000745C9" w:rsidRDefault="000745C9" w:rsidP="00862131">
      <w:pPr>
        <w:numPr>
          <w:ilvl w:val="1"/>
          <w:numId w:val="163"/>
        </w:numPr>
        <w:ind w:hanging="1080"/>
        <w:jc w:val="both"/>
        <w:rPr>
          <w:rFonts w:eastAsia="Times New Roman"/>
          <w:sz w:val="24"/>
          <w:szCs w:val="24"/>
        </w:rPr>
      </w:pPr>
      <w:r w:rsidRPr="000745C9">
        <w:rPr>
          <w:rFonts w:eastAsia="Times New Roman"/>
          <w:sz w:val="24"/>
          <w:szCs w:val="24"/>
        </w:rPr>
        <w:t>ориентации школьного образования на достижение выпускниками социальной зрелости.</w:t>
      </w:r>
    </w:p>
    <w:p w14:paraId="66DCD591" w14:textId="77777777" w:rsidR="000745C9" w:rsidRPr="000745C9" w:rsidRDefault="000745C9" w:rsidP="000745C9">
      <w:pPr>
        <w:jc w:val="both"/>
        <w:rPr>
          <w:rFonts w:eastAsia="Times New Roman"/>
          <w:sz w:val="24"/>
          <w:szCs w:val="24"/>
        </w:rPr>
      </w:pPr>
    </w:p>
    <w:p w14:paraId="40FA112A" w14:textId="77777777" w:rsidR="000745C9" w:rsidRPr="000745C9" w:rsidRDefault="000745C9" w:rsidP="00862131">
      <w:pPr>
        <w:numPr>
          <w:ilvl w:val="0"/>
          <w:numId w:val="156"/>
        </w:numPr>
        <w:ind w:right="-810"/>
        <w:outlineLvl w:val="0"/>
        <w:rPr>
          <w:rFonts w:eastAsia="Times New Roman"/>
          <w:b/>
          <w:sz w:val="24"/>
          <w:szCs w:val="24"/>
        </w:rPr>
      </w:pPr>
      <w:r w:rsidRPr="000745C9">
        <w:rPr>
          <w:rFonts w:eastAsia="Times New Roman"/>
          <w:b/>
          <w:sz w:val="24"/>
          <w:szCs w:val="24"/>
          <w:u w:val="single"/>
        </w:rPr>
        <w:t>Режим работы</w:t>
      </w:r>
    </w:p>
    <w:p w14:paraId="54714AE7" w14:textId="77777777" w:rsidR="000745C9" w:rsidRPr="000745C9" w:rsidRDefault="000745C9" w:rsidP="000745C9">
      <w:pPr>
        <w:ind w:right="-5" w:firstLine="360"/>
        <w:jc w:val="both"/>
        <w:outlineLvl w:val="0"/>
        <w:rPr>
          <w:rFonts w:eastAsia="Times New Roman"/>
          <w:sz w:val="24"/>
          <w:szCs w:val="24"/>
        </w:rPr>
      </w:pPr>
      <w:r w:rsidRPr="000745C9">
        <w:rPr>
          <w:rFonts w:eastAsia="Times New Roman"/>
          <w:sz w:val="24"/>
          <w:szCs w:val="24"/>
        </w:rPr>
        <w:t xml:space="preserve">       Организация образовательного процесса регламентируется годовым календарным учебным графиком, ежегодно определяемым распоряжением Комитета по образованию, и расписанием занятий, которое разрабатывается и утверждается образовательной организацией самостоятельно.</w:t>
      </w:r>
    </w:p>
    <w:p w14:paraId="1953672C" w14:textId="77777777" w:rsidR="000745C9" w:rsidRPr="000745C9" w:rsidRDefault="000745C9" w:rsidP="000745C9">
      <w:pPr>
        <w:jc w:val="both"/>
        <w:rPr>
          <w:rFonts w:eastAsia="Times New Roman"/>
          <w:sz w:val="24"/>
          <w:szCs w:val="24"/>
        </w:rPr>
      </w:pPr>
      <w:r w:rsidRPr="000745C9">
        <w:rPr>
          <w:rFonts w:eastAsia="Times New Roman"/>
          <w:sz w:val="24"/>
          <w:szCs w:val="24"/>
        </w:rPr>
        <w:t xml:space="preserve">             Режим функционирования устанавливается в соответствии с требованиями СанПиН 2.4.2.2821-10, Уставом ГБОУ СОШ № 4 Кусто, правилами внутреннего распорядка и санитарно-техническими требованиями к образовательному процессу.</w:t>
      </w:r>
    </w:p>
    <w:p w14:paraId="2FA9C200" w14:textId="77777777" w:rsidR="000745C9" w:rsidRPr="000745C9" w:rsidRDefault="000745C9" w:rsidP="000745C9">
      <w:pPr>
        <w:ind w:firstLine="708"/>
        <w:jc w:val="both"/>
        <w:rPr>
          <w:rFonts w:eastAsia="Times New Roman"/>
          <w:sz w:val="24"/>
          <w:szCs w:val="24"/>
        </w:rPr>
      </w:pPr>
      <w:r w:rsidRPr="000745C9">
        <w:rPr>
          <w:rFonts w:eastAsia="Times New Roman"/>
          <w:sz w:val="24"/>
          <w:szCs w:val="24"/>
        </w:rPr>
        <w:t xml:space="preserve">С 2013-2014 учебного года школа работает по системе </w:t>
      </w:r>
      <w:proofErr w:type="spellStart"/>
      <w:r w:rsidRPr="000745C9">
        <w:rPr>
          <w:rFonts w:eastAsia="Times New Roman"/>
          <w:sz w:val="24"/>
          <w:szCs w:val="24"/>
        </w:rPr>
        <w:t>блочно</w:t>
      </w:r>
      <w:proofErr w:type="spellEnd"/>
      <w:r w:rsidRPr="000745C9">
        <w:rPr>
          <w:rFonts w:eastAsia="Times New Roman"/>
          <w:sz w:val="24"/>
          <w:szCs w:val="24"/>
        </w:rPr>
        <w:t>–модульной организации учебного процесса. Модуль – дидактическая единица блока, его цели определяются в контексте целей блока и реализуются целостным структурированным содержанием, адекватными методами и формами обучения. Блок – это дидактическая единица модульной программы, включающая в себя фиксированное для данного возраста количество модулей и обладающая самостоятельной дидактической целью.</w:t>
      </w:r>
    </w:p>
    <w:p w14:paraId="1E844AA0" w14:textId="77777777" w:rsidR="000745C9" w:rsidRPr="000745C9" w:rsidRDefault="000745C9" w:rsidP="000745C9">
      <w:pPr>
        <w:ind w:right="84" w:firstLine="709"/>
        <w:jc w:val="both"/>
        <w:rPr>
          <w:rFonts w:eastAsia="Times New Roman"/>
          <w:sz w:val="24"/>
          <w:szCs w:val="24"/>
        </w:rPr>
      </w:pPr>
      <w:r w:rsidRPr="000745C9">
        <w:rPr>
          <w:rFonts w:eastAsia="Times New Roman"/>
          <w:sz w:val="24"/>
          <w:szCs w:val="24"/>
        </w:rPr>
        <w:t>Длительность каждого модуля – 30 минут.</w:t>
      </w:r>
    </w:p>
    <w:p w14:paraId="542FA0AF" w14:textId="77777777" w:rsidR="000745C9" w:rsidRPr="000745C9" w:rsidRDefault="000745C9" w:rsidP="000745C9">
      <w:pPr>
        <w:ind w:right="84" w:firstLine="709"/>
        <w:jc w:val="both"/>
        <w:rPr>
          <w:rFonts w:eastAsia="Times New Roman"/>
          <w:sz w:val="24"/>
          <w:szCs w:val="24"/>
        </w:rPr>
      </w:pPr>
      <w:r w:rsidRPr="000745C9">
        <w:rPr>
          <w:rFonts w:eastAsia="Times New Roman"/>
          <w:sz w:val="24"/>
          <w:szCs w:val="24"/>
        </w:rPr>
        <w:t>Количество модулей в блоке различное:</w:t>
      </w:r>
    </w:p>
    <w:p w14:paraId="42343B22" w14:textId="77777777" w:rsidR="000745C9" w:rsidRPr="000745C9" w:rsidRDefault="000745C9" w:rsidP="000745C9">
      <w:pPr>
        <w:ind w:right="84" w:firstLine="709"/>
        <w:jc w:val="both"/>
        <w:rPr>
          <w:rFonts w:eastAsia="Times New Roman"/>
          <w:sz w:val="24"/>
          <w:szCs w:val="24"/>
        </w:rPr>
      </w:pPr>
      <w:r w:rsidRPr="000745C9">
        <w:rPr>
          <w:rFonts w:eastAsia="Times New Roman"/>
          <w:sz w:val="24"/>
          <w:szCs w:val="24"/>
          <w:lang w:val="en-US"/>
        </w:rPr>
        <w:t>I</w:t>
      </w:r>
      <w:r w:rsidRPr="000745C9">
        <w:rPr>
          <w:rFonts w:eastAsia="Times New Roman"/>
          <w:sz w:val="24"/>
          <w:szCs w:val="24"/>
        </w:rPr>
        <w:t xml:space="preserve"> класс (1-е полугодие): 1 блок=1 </w:t>
      </w:r>
      <w:proofErr w:type="spellStart"/>
      <w:r w:rsidRPr="000745C9">
        <w:rPr>
          <w:rFonts w:eastAsia="Times New Roman"/>
          <w:sz w:val="24"/>
          <w:szCs w:val="24"/>
        </w:rPr>
        <w:t>ак</w:t>
      </w:r>
      <w:proofErr w:type="spellEnd"/>
      <w:r w:rsidRPr="000745C9">
        <w:rPr>
          <w:rFonts w:eastAsia="Times New Roman"/>
          <w:sz w:val="24"/>
          <w:szCs w:val="24"/>
        </w:rPr>
        <w:t>. час=35 мин.;</w:t>
      </w:r>
    </w:p>
    <w:p w14:paraId="68CD4DDB" w14:textId="77777777" w:rsidR="000745C9" w:rsidRPr="000745C9" w:rsidRDefault="000745C9" w:rsidP="000745C9">
      <w:pPr>
        <w:ind w:right="84" w:firstLine="709"/>
        <w:jc w:val="both"/>
        <w:rPr>
          <w:rFonts w:eastAsia="Times New Roman"/>
          <w:sz w:val="24"/>
          <w:szCs w:val="24"/>
        </w:rPr>
      </w:pPr>
      <w:r w:rsidRPr="000745C9">
        <w:rPr>
          <w:rFonts w:eastAsia="Times New Roman"/>
          <w:sz w:val="24"/>
          <w:szCs w:val="24"/>
          <w:lang w:val="en-US"/>
        </w:rPr>
        <w:t>I</w:t>
      </w:r>
      <w:r w:rsidRPr="000745C9">
        <w:rPr>
          <w:rFonts w:eastAsia="Times New Roman"/>
          <w:sz w:val="24"/>
          <w:szCs w:val="24"/>
        </w:rPr>
        <w:t xml:space="preserve"> класс (2-е полугодие), а также весь учебный год – </w:t>
      </w:r>
      <w:r w:rsidRPr="000745C9">
        <w:rPr>
          <w:rFonts w:eastAsia="Times New Roman"/>
          <w:sz w:val="24"/>
          <w:szCs w:val="24"/>
          <w:lang w:val="en-US"/>
        </w:rPr>
        <w:t>II</w:t>
      </w:r>
      <w:r w:rsidRPr="000745C9">
        <w:rPr>
          <w:rFonts w:eastAsia="Times New Roman"/>
          <w:sz w:val="24"/>
          <w:szCs w:val="24"/>
        </w:rPr>
        <w:t>-</w:t>
      </w:r>
      <w:r w:rsidRPr="000745C9">
        <w:rPr>
          <w:rFonts w:eastAsia="Times New Roman"/>
          <w:sz w:val="24"/>
          <w:szCs w:val="24"/>
          <w:lang w:val="en-US"/>
        </w:rPr>
        <w:t>XI</w:t>
      </w:r>
      <w:r w:rsidRPr="000745C9">
        <w:rPr>
          <w:rFonts w:eastAsia="Times New Roman"/>
          <w:sz w:val="24"/>
          <w:szCs w:val="24"/>
        </w:rPr>
        <w:t xml:space="preserve"> классы: 1 блок = 2 модуля = 2 х З0 мин.</w:t>
      </w:r>
    </w:p>
    <w:p w14:paraId="2730C7D7" w14:textId="77777777" w:rsidR="000745C9" w:rsidRPr="000745C9" w:rsidRDefault="000745C9" w:rsidP="000745C9">
      <w:pPr>
        <w:ind w:right="84" w:firstLine="709"/>
        <w:jc w:val="both"/>
        <w:rPr>
          <w:rFonts w:eastAsia="Times New Roman"/>
          <w:sz w:val="24"/>
          <w:szCs w:val="24"/>
        </w:rPr>
      </w:pPr>
      <w:r w:rsidRPr="000745C9">
        <w:rPr>
          <w:rFonts w:eastAsia="Times New Roman"/>
          <w:sz w:val="24"/>
          <w:szCs w:val="24"/>
        </w:rPr>
        <w:t xml:space="preserve">Необходимость перехода на </w:t>
      </w:r>
      <w:proofErr w:type="spellStart"/>
      <w:r w:rsidRPr="000745C9">
        <w:rPr>
          <w:rFonts w:eastAsia="Times New Roman"/>
          <w:sz w:val="24"/>
          <w:szCs w:val="24"/>
        </w:rPr>
        <w:t>блочно</w:t>
      </w:r>
      <w:proofErr w:type="spellEnd"/>
      <w:r w:rsidRPr="000745C9">
        <w:rPr>
          <w:rFonts w:eastAsia="Times New Roman"/>
          <w:sz w:val="24"/>
          <w:szCs w:val="24"/>
        </w:rPr>
        <w:t>-модульное обучение вызвана наличием двух учебных зданий, далеко расположенных друг от друга, невозможностью организовать учебный процесс в этих зданиях по параллелям из-за отсутствия в одном из них спортзала и кабинетов для изучения иностранного языка.</w:t>
      </w:r>
    </w:p>
    <w:p w14:paraId="156F518F" w14:textId="77777777" w:rsidR="000745C9" w:rsidRPr="000745C9" w:rsidRDefault="000745C9" w:rsidP="000745C9">
      <w:pPr>
        <w:ind w:right="84" w:firstLine="709"/>
        <w:jc w:val="both"/>
        <w:rPr>
          <w:rFonts w:eastAsia="Times New Roman"/>
          <w:sz w:val="24"/>
          <w:szCs w:val="24"/>
        </w:rPr>
      </w:pPr>
      <w:r w:rsidRPr="000745C9">
        <w:rPr>
          <w:rFonts w:eastAsia="Times New Roman"/>
          <w:sz w:val="24"/>
          <w:szCs w:val="24"/>
        </w:rPr>
        <w:t xml:space="preserve">Организация образовательного процесса на основе </w:t>
      </w:r>
      <w:proofErr w:type="spellStart"/>
      <w:r w:rsidRPr="000745C9">
        <w:rPr>
          <w:rFonts w:eastAsia="Times New Roman"/>
          <w:sz w:val="24"/>
          <w:szCs w:val="24"/>
        </w:rPr>
        <w:t>блочно</w:t>
      </w:r>
      <w:proofErr w:type="spellEnd"/>
      <w:r w:rsidRPr="000745C9">
        <w:rPr>
          <w:rFonts w:eastAsia="Times New Roman"/>
          <w:sz w:val="24"/>
          <w:szCs w:val="24"/>
        </w:rPr>
        <w:t xml:space="preserve">-модульных технологий способствует созданию </w:t>
      </w:r>
      <w:proofErr w:type="spellStart"/>
      <w:r w:rsidRPr="000745C9">
        <w:rPr>
          <w:rFonts w:eastAsia="Times New Roman"/>
          <w:sz w:val="24"/>
          <w:szCs w:val="24"/>
        </w:rPr>
        <w:t>здоровьесберегающей</w:t>
      </w:r>
      <w:proofErr w:type="spellEnd"/>
      <w:r w:rsidRPr="000745C9">
        <w:rPr>
          <w:rFonts w:eastAsia="Times New Roman"/>
          <w:sz w:val="24"/>
          <w:szCs w:val="24"/>
        </w:rPr>
        <w:t xml:space="preserve"> среды (для обучающихся «короче» ежедневное расписание, легче портфель, более низкий уровень утомляемости, меньше объём домашних заданий, эффективнее обратная связь на уроке, разнообразие форм организации уроков).</w:t>
      </w:r>
    </w:p>
    <w:p w14:paraId="6A98953E" w14:textId="77777777" w:rsidR="000745C9" w:rsidRPr="000745C9" w:rsidRDefault="000745C9" w:rsidP="000745C9">
      <w:pPr>
        <w:ind w:right="84" w:firstLine="709"/>
        <w:jc w:val="both"/>
        <w:rPr>
          <w:rFonts w:eastAsia="Times New Roman"/>
          <w:sz w:val="24"/>
          <w:szCs w:val="24"/>
        </w:rPr>
      </w:pPr>
      <w:r w:rsidRPr="000745C9">
        <w:rPr>
          <w:rFonts w:eastAsia="Times New Roman"/>
          <w:sz w:val="24"/>
          <w:szCs w:val="24"/>
        </w:rPr>
        <w:t>Начало занятий в 8 час. 45 мин.</w:t>
      </w:r>
    </w:p>
    <w:p w14:paraId="7AA2517F" w14:textId="77777777" w:rsidR="000745C9" w:rsidRPr="000745C9" w:rsidRDefault="000745C9" w:rsidP="000745C9">
      <w:pPr>
        <w:ind w:right="84" w:firstLine="709"/>
        <w:jc w:val="both"/>
        <w:rPr>
          <w:rFonts w:eastAsia="Times New Roman"/>
          <w:sz w:val="24"/>
          <w:szCs w:val="24"/>
        </w:rPr>
      </w:pPr>
      <w:r w:rsidRPr="000745C9">
        <w:rPr>
          <w:rFonts w:eastAsia="Times New Roman"/>
          <w:sz w:val="24"/>
          <w:szCs w:val="24"/>
        </w:rPr>
        <w:t xml:space="preserve">Расписание звонков при </w:t>
      </w:r>
      <w:proofErr w:type="spellStart"/>
      <w:r w:rsidRPr="000745C9">
        <w:rPr>
          <w:rFonts w:eastAsia="Times New Roman"/>
          <w:sz w:val="24"/>
          <w:szCs w:val="24"/>
        </w:rPr>
        <w:t>блочно</w:t>
      </w:r>
      <w:proofErr w:type="spellEnd"/>
      <w:r w:rsidRPr="000745C9">
        <w:rPr>
          <w:rFonts w:eastAsia="Times New Roman"/>
          <w:sz w:val="24"/>
          <w:szCs w:val="24"/>
        </w:rPr>
        <w:t>-модульном обучении:</w:t>
      </w:r>
    </w:p>
    <w:p w14:paraId="401D7D82" w14:textId="77777777" w:rsidR="000745C9" w:rsidRPr="000745C9" w:rsidRDefault="000745C9" w:rsidP="000745C9">
      <w:pPr>
        <w:ind w:left="142" w:hanging="142"/>
        <w:jc w:val="both"/>
        <w:rPr>
          <w:rFonts w:eastAsia="Times New Roman"/>
          <w: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305"/>
        <w:gridCol w:w="3969"/>
      </w:tblGrid>
      <w:tr w:rsidR="000745C9" w:rsidRPr="000745C9" w14:paraId="2372CEF3" w14:textId="77777777" w:rsidTr="00910B5D">
        <w:tc>
          <w:tcPr>
            <w:tcW w:w="3190" w:type="dxa"/>
          </w:tcPr>
          <w:p w14:paraId="4664AE2E" w14:textId="77777777" w:rsidR="000745C9" w:rsidRPr="000745C9" w:rsidRDefault="000745C9" w:rsidP="00910B5D">
            <w:pPr>
              <w:jc w:val="center"/>
              <w:rPr>
                <w:rFonts w:eastAsia="Times New Roman"/>
                <w:b/>
                <w:sz w:val="24"/>
                <w:szCs w:val="24"/>
              </w:rPr>
            </w:pPr>
            <w:r w:rsidRPr="000745C9">
              <w:rPr>
                <w:rFonts w:eastAsia="Times New Roman"/>
                <w:b/>
                <w:sz w:val="24"/>
                <w:szCs w:val="24"/>
              </w:rPr>
              <w:t>Компоненты учебного дня</w:t>
            </w:r>
          </w:p>
        </w:tc>
        <w:tc>
          <w:tcPr>
            <w:tcW w:w="2305" w:type="dxa"/>
          </w:tcPr>
          <w:p w14:paraId="1F7AFF44" w14:textId="77777777" w:rsidR="000745C9" w:rsidRPr="000745C9" w:rsidRDefault="000745C9" w:rsidP="00910B5D">
            <w:pPr>
              <w:jc w:val="center"/>
              <w:rPr>
                <w:rFonts w:eastAsia="Times New Roman"/>
                <w:b/>
                <w:sz w:val="24"/>
                <w:szCs w:val="24"/>
              </w:rPr>
            </w:pPr>
            <w:r w:rsidRPr="000745C9">
              <w:rPr>
                <w:rFonts w:eastAsia="Times New Roman"/>
                <w:b/>
                <w:sz w:val="24"/>
                <w:szCs w:val="24"/>
              </w:rPr>
              <w:t>Время</w:t>
            </w:r>
          </w:p>
        </w:tc>
        <w:tc>
          <w:tcPr>
            <w:tcW w:w="3969" w:type="dxa"/>
          </w:tcPr>
          <w:p w14:paraId="4C9FA467" w14:textId="77777777" w:rsidR="000745C9" w:rsidRPr="000745C9" w:rsidRDefault="000745C9" w:rsidP="00910B5D">
            <w:pPr>
              <w:jc w:val="center"/>
              <w:rPr>
                <w:rFonts w:eastAsia="Times New Roman"/>
                <w:b/>
                <w:sz w:val="24"/>
                <w:szCs w:val="24"/>
              </w:rPr>
            </w:pPr>
            <w:r w:rsidRPr="000745C9">
              <w:rPr>
                <w:rFonts w:eastAsia="Times New Roman"/>
                <w:b/>
                <w:sz w:val="24"/>
                <w:szCs w:val="24"/>
              </w:rPr>
              <w:t>Продолжительность отдыха</w:t>
            </w:r>
          </w:p>
        </w:tc>
      </w:tr>
      <w:tr w:rsidR="000745C9" w:rsidRPr="000745C9" w14:paraId="4F5FD01A" w14:textId="77777777" w:rsidTr="00910B5D">
        <w:tc>
          <w:tcPr>
            <w:tcW w:w="3190" w:type="dxa"/>
          </w:tcPr>
          <w:p w14:paraId="0679F75A"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1 модуль</w:t>
            </w:r>
          </w:p>
        </w:tc>
        <w:tc>
          <w:tcPr>
            <w:tcW w:w="2305" w:type="dxa"/>
          </w:tcPr>
          <w:p w14:paraId="1012FE95"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08.45 – 09.15</w:t>
            </w:r>
          </w:p>
        </w:tc>
        <w:tc>
          <w:tcPr>
            <w:tcW w:w="3969" w:type="dxa"/>
          </w:tcPr>
          <w:p w14:paraId="43BD4729" w14:textId="77777777" w:rsidR="000745C9" w:rsidRPr="000745C9" w:rsidRDefault="000745C9" w:rsidP="00910B5D">
            <w:pPr>
              <w:ind w:right="-810"/>
              <w:jc w:val="center"/>
              <w:outlineLvl w:val="0"/>
              <w:rPr>
                <w:rFonts w:eastAsia="Times New Roman"/>
                <w:sz w:val="24"/>
                <w:szCs w:val="24"/>
              </w:rPr>
            </w:pPr>
            <w:r w:rsidRPr="000745C9">
              <w:rPr>
                <w:rFonts w:eastAsia="Times New Roman"/>
                <w:sz w:val="24"/>
                <w:szCs w:val="24"/>
              </w:rPr>
              <w:t>05 минут</w:t>
            </w:r>
          </w:p>
        </w:tc>
      </w:tr>
      <w:tr w:rsidR="000745C9" w:rsidRPr="000745C9" w14:paraId="609A278C" w14:textId="77777777" w:rsidTr="00910B5D">
        <w:tc>
          <w:tcPr>
            <w:tcW w:w="3190" w:type="dxa"/>
          </w:tcPr>
          <w:p w14:paraId="29BF57FA"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lastRenderedPageBreak/>
              <w:t>2 модуль</w:t>
            </w:r>
          </w:p>
        </w:tc>
        <w:tc>
          <w:tcPr>
            <w:tcW w:w="2305" w:type="dxa"/>
          </w:tcPr>
          <w:p w14:paraId="2C9EE631"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09.20 - 09.50</w:t>
            </w:r>
          </w:p>
        </w:tc>
        <w:tc>
          <w:tcPr>
            <w:tcW w:w="3969" w:type="dxa"/>
          </w:tcPr>
          <w:p w14:paraId="66F1AD81" w14:textId="77777777" w:rsidR="000745C9" w:rsidRPr="000745C9" w:rsidRDefault="000745C9" w:rsidP="00910B5D">
            <w:pPr>
              <w:ind w:right="-810"/>
              <w:jc w:val="center"/>
              <w:outlineLvl w:val="0"/>
              <w:rPr>
                <w:rFonts w:eastAsia="Times New Roman"/>
                <w:sz w:val="24"/>
                <w:szCs w:val="24"/>
              </w:rPr>
            </w:pPr>
            <w:r w:rsidRPr="000745C9">
              <w:rPr>
                <w:rFonts w:eastAsia="Times New Roman"/>
                <w:sz w:val="24"/>
                <w:szCs w:val="24"/>
              </w:rPr>
              <w:t>10 минут</w:t>
            </w:r>
          </w:p>
        </w:tc>
      </w:tr>
      <w:tr w:rsidR="000745C9" w:rsidRPr="000745C9" w14:paraId="28B3907A" w14:textId="77777777" w:rsidTr="00910B5D">
        <w:tc>
          <w:tcPr>
            <w:tcW w:w="3190" w:type="dxa"/>
          </w:tcPr>
          <w:p w14:paraId="14EBFF1A"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3 модуль</w:t>
            </w:r>
          </w:p>
        </w:tc>
        <w:tc>
          <w:tcPr>
            <w:tcW w:w="2305" w:type="dxa"/>
          </w:tcPr>
          <w:p w14:paraId="3CA648BC" w14:textId="77777777" w:rsidR="000745C9" w:rsidRPr="000745C9" w:rsidRDefault="000745C9" w:rsidP="00910B5D">
            <w:pPr>
              <w:ind w:left="354" w:right="-810" w:hanging="354"/>
              <w:outlineLvl w:val="0"/>
              <w:rPr>
                <w:rFonts w:eastAsia="Times New Roman"/>
                <w:sz w:val="24"/>
                <w:szCs w:val="24"/>
              </w:rPr>
            </w:pPr>
            <w:r w:rsidRPr="000745C9">
              <w:rPr>
                <w:rFonts w:eastAsia="Times New Roman"/>
                <w:sz w:val="24"/>
                <w:szCs w:val="24"/>
              </w:rPr>
              <w:t>10.00 – 10.30</w:t>
            </w:r>
          </w:p>
        </w:tc>
        <w:tc>
          <w:tcPr>
            <w:tcW w:w="3969" w:type="dxa"/>
          </w:tcPr>
          <w:p w14:paraId="5241284A" w14:textId="77777777" w:rsidR="000745C9" w:rsidRPr="000745C9" w:rsidRDefault="000745C9" w:rsidP="00910B5D">
            <w:pPr>
              <w:ind w:right="-810"/>
              <w:jc w:val="center"/>
              <w:outlineLvl w:val="0"/>
              <w:rPr>
                <w:rFonts w:eastAsia="Times New Roman"/>
                <w:sz w:val="24"/>
                <w:szCs w:val="24"/>
              </w:rPr>
            </w:pPr>
            <w:r w:rsidRPr="000745C9">
              <w:rPr>
                <w:rFonts w:eastAsia="Times New Roman"/>
                <w:sz w:val="24"/>
                <w:szCs w:val="24"/>
              </w:rPr>
              <w:t>10 минут</w:t>
            </w:r>
          </w:p>
        </w:tc>
      </w:tr>
      <w:tr w:rsidR="000745C9" w:rsidRPr="000745C9" w14:paraId="1136FCB5" w14:textId="77777777" w:rsidTr="00910B5D">
        <w:tc>
          <w:tcPr>
            <w:tcW w:w="3190" w:type="dxa"/>
          </w:tcPr>
          <w:p w14:paraId="0BBA59E3"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4 модуль</w:t>
            </w:r>
          </w:p>
        </w:tc>
        <w:tc>
          <w:tcPr>
            <w:tcW w:w="2305" w:type="dxa"/>
          </w:tcPr>
          <w:p w14:paraId="07170A79"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10.40 – 11.10</w:t>
            </w:r>
          </w:p>
        </w:tc>
        <w:tc>
          <w:tcPr>
            <w:tcW w:w="3969" w:type="dxa"/>
          </w:tcPr>
          <w:p w14:paraId="19F96F7E" w14:textId="77777777" w:rsidR="000745C9" w:rsidRPr="000745C9" w:rsidRDefault="000745C9" w:rsidP="00910B5D">
            <w:pPr>
              <w:ind w:right="-810"/>
              <w:jc w:val="center"/>
              <w:outlineLvl w:val="0"/>
              <w:rPr>
                <w:rFonts w:eastAsia="Times New Roman"/>
                <w:sz w:val="24"/>
                <w:szCs w:val="24"/>
              </w:rPr>
            </w:pPr>
            <w:r w:rsidRPr="000745C9">
              <w:rPr>
                <w:rFonts w:eastAsia="Times New Roman"/>
                <w:sz w:val="24"/>
                <w:szCs w:val="24"/>
              </w:rPr>
              <w:t>20 минут</w:t>
            </w:r>
          </w:p>
        </w:tc>
      </w:tr>
      <w:tr w:rsidR="000745C9" w:rsidRPr="000745C9" w14:paraId="7F1F56AE" w14:textId="77777777" w:rsidTr="00910B5D">
        <w:tc>
          <w:tcPr>
            <w:tcW w:w="3190" w:type="dxa"/>
          </w:tcPr>
          <w:p w14:paraId="05896D9F"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5 модуль</w:t>
            </w:r>
          </w:p>
        </w:tc>
        <w:tc>
          <w:tcPr>
            <w:tcW w:w="2305" w:type="dxa"/>
          </w:tcPr>
          <w:p w14:paraId="043F1347"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11.30 – 12.00</w:t>
            </w:r>
          </w:p>
        </w:tc>
        <w:tc>
          <w:tcPr>
            <w:tcW w:w="3969" w:type="dxa"/>
          </w:tcPr>
          <w:p w14:paraId="02D34C36" w14:textId="77777777" w:rsidR="000745C9" w:rsidRPr="000745C9" w:rsidRDefault="000745C9" w:rsidP="00910B5D">
            <w:pPr>
              <w:ind w:right="-810"/>
              <w:jc w:val="center"/>
              <w:outlineLvl w:val="0"/>
              <w:rPr>
                <w:rFonts w:eastAsia="Times New Roman"/>
                <w:sz w:val="24"/>
                <w:szCs w:val="24"/>
              </w:rPr>
            </w:pPr>
            <w:r w:rsidRPr="000745C9">
              <w:rPr>
                <w:rFonts w:eastAsia="Times New Roman"/>
                <w:sz w:val="24"/>
                <w:szCs w:val="24"/>
              </w:rPr>
              <w:t>05 минут</w:t>
            </w:r>
          </w:p>
        </w:tc>
      </w:tr>
      <w:tr w:rsidR="000745C9" w:rsidRPr="000745C9" w14:paraId="4D4DBFC9" w14:textId="77777777" w:rsidTr="00910B5D">
        <w:tc>
          <w:tcPr>
            <w:tcW w:w="3190" w:type="dxa"/>
          </w:tcPr>
          <w:p w14:paraId="704D51B6"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6 модуль</w:t>
            </w:r>
          </w:p>
        </w:tc>
        <w:tc>
          <w:tcPr>
            <w:tcW w:w="2305" w:type="dxa"/>
          </w:tcPr>
          <w:p w14:paraId="6144B7AA"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12.05 - 12.35</w:t>
            </w:r>
          </w:p>
        </w:tc>
        <w:tc>
          <w:tcPr>
            <w:tcW w:w="3969" w:type="dxa"/>
          </w:tcPr>
          <w:p w14:paraId="2446DB09" w14:textId="77777777" w:rsidR="000745C9" w:rsidRPr="000745C9" w:rsidRDefault="000745C9" w:rsidP="00910B5D">
            <w:pPr>
              <w:ind w:right="-810"/>
              <w:jc w:val="center"/>
              <w:outlineLvl w:val="0"/>
              <w:rPr>
                <w:rFonts w:eastAsia="Times New Roman"/>
                <w:sz w:val="24"/>
                <w:szCs w:val="24"/>
              </w:rPr>
            </w:pPr>
            <w:r w:rsidRPr="000745C9">
              <w:rPr>
                <w:rFonts w:eastAsia="Times New Roman"/>
                <w:sz w:val="24"/>
                <w:szCs w:val="24"/>
              </w:rPr>
              <w:t>20 минут</w:t>
            </w:r>
          </w:p>
        </w:tc>
      </w:tr>
      <w:tr w:rsidR="000745C9" w:rsidRPr="000745C9" w14:paraId="29EEF732" w14:textId="77777777" w:rsidTr="00910B5D">
        <w:tc>
          <w:tcPr>
            <w:tcW w:w="3190" w:type="dxa"/>
          </w:tcPr>
          <w:p w14:paraId="3AC361DA"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7 модуль</w:t>
            </w:r>
          </w:p>
        </w:tc>
        <w:tc>
          <w:tcPr>
            <w:tcW w:w="2305" w:type="dxa"/>
          </w:tcPr>
          <w:p w14:paraId="748DCE3F"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12.55 - 13.25</w:t>
            </w:r>
          </w:p>
        </w:tc>
        <w:tc>
          <w:tcPr>
            <w:tcW w:w="3969" w:type="dxa"/>
          </w:tcPr>
          <w:p w14:paraId="7F2E2FDC" w14:textId="77777777" w:rsidR="000745C9" w:rsidRPr="000745C9" w:rsidRDefault="000745C9" w:rsidP="00910B5D">
            <w:pPr>
              <w:ind w:right="-810"/>
              <w:jc w:val="center"/>
              <w:outlineLvl w:val="0"/>
              <w:rPr>
                <w:rFonts w:eastAsia="Times New Roman"/>
                <w:sz w:val="24"/>
                <w:szCs w:val="24"/>
              </w:rPr>
            </w:pPr>
            <w:r w:rsidRPr="000745C9">
              <w:rPr>
                <w:rFonts w:eastAsia="Times New Roman"/>
                <w:sz w:val="24"/>
                <w:szCs w:val="24"/>
              </w:rPr>
              <w:t>05 минут</w:t>
            </w:r>
          </w:p>
        </w:tc>
      </w:tr>
      <w:tr w:rsidR="000745C9" w:rsidRPr="000745C9" w14:paraId="1E22CBE0" w14:textId="77777777" w:rsidTr="00910B5D">
        <w:tc>
          <w:tcPr>
            <w:tcW w:w="3190" w:type="dxa"/>
          </w:tcPr>
          <w:p w14:paraId="4F8DFEC6"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8 модуль</w:t>
            </w:r>
          </w:p>
        </w:tc>
        <w:tc>
          <w:tcPr>
            <w:tcW w:w="2305" w:type="dxa"/>
          </w:tcPr>
          <w:p w14:paraId="1573C1F5"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13.30 – 14.00</w:t>
            </w:r>
          </w:p>
        </w:tc>
        <w:tc>
          <w:tcPr>
            <w:tcW w:w="3969" w:type="dxa"/>
          </w:tcPr>
          <w:p w14:paraId="14E4872F" w14:textId="77777777" w:rsidR="000745C9" w:rsidRPr="000745C9" w:rsidRDefault="000745C9" w:rsidP="00910B5D">
            <w:pPr>
              <w:ind w:right="-810"/>
              <w:jc w:val="center"/>
              <w:outlineLvl w:val="0"/>
              <w:rPr>
                <w:rFonts w:eastAsia="Times New Roman"/>
                <w:sz w:val="24"/>
                <w:szCs w:val="24"/>
              </w:rPr>
            </w:pPr>
            <w:r w:rsidRPr="000745C9">
              <w:rPr>
                <w:rFonts w:eastAsia="Times New Roman"/>
                <w:sz w:val="24"/>
                <w:szCs w:val="24"/>
              </w:rPr>
              <w:t>10 минут</w:t>
            </w:r>
          </w:p>
        </w:tc>
      </w:tr>
      <w:tr w:rsidR="000745C9" w:rsidRPr="000745C9" w14:paraId="376CAA40" w14:textId="77777777" w:rsidTr="00910B5D">
        <w:tc>
          <w:tcPr>
            <w:tcW w:w="3190" w:type="dxa"/>
          </w:tcPr>
          <w:p w14:paraId="37F413E3"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9 модуль</w:t>
            </w:r>
          </w:p>
        </w:tc>
        <w:tc>
          <w:tcPr>
            <w:tcW w:w="2305" w:type="dxa"/>
          </w:tcPr>
          <w:p w14:paraId="29ABB831"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14.10 – 14.40</w:t>
            </w:r>
          </w:p>
        </w:tc>
        <w:tc>
          <w:tcPr>
            <w:tcW w:w="3969" w:type="dxa"/>
          </w:tcPr>
          <w:p w14:paraId="3BC609A4" w14:textId="77777777" w:rsidR="000745C9" w:rsidRPr="000745C9" w:rsidRDefault="000745C9" w:rsidP="00910B5D">
            <w:pPr>
              <w:ind w:right="-810"/>
              <w:jc w:val="center"/>
              <w:outlineLvl w:val="0"/>
              <w:rPr>
                <w:rFonts w:eastAsia="Times New Roman"/>
                <w:sz w:val="24"/>
                <w:szCs w:val="24"/>
              </w:rPr>
            </w:pPr>
            <w:r w:rsidRPr="000745C9">
              <w:rPr>
                <w:rFonts w:eastAsia="Times New Roman"/>
                <w:sz w:val="24"/>
                <w:szCs w:val="24"/>
              </w:rPr>
              <w:t>05 минут</w:t>
            </w:r>
          </w:p>
        </w:tc>
      </w:tr>
      <w:tr w:rsidR="000745C9" w:rsidRPr="000745C9" w14:paraId="543F51D5" w14:textId="77777777" w:rsidTr="00910B5D">
        <w:tc>
          <w:tcPr>
            <w:tcW w:w="3190" w:type="dxa"/>
          </w:tcPr>
          <w:p w14:paraId="5ECC32A3"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10 модуль</w:t>
            </w:r>
          </w:p>
        </w:tc>
        <w:tc>
          <w:tcPr>
            <w:tcW w:w="2305" w:type="dxa"/>
          </w:tcPr>
          <w:p w14:paraId="5ABF8BCD" w14:textId="77777777" w:rsidR="000745C9" w:rsidRPr="000745C9" w:rsidRDefault="000745C9" w:rsidP="00910B5D">
            <w:pPr>
              <w:ind w:right="-810"/>
              <w:outlineLvl w:val="0"/>
              <w:rPr>
                <w:rFonts w:eastAsia="Times New Roman"/>
                <w:sz w:val="24"/>
                <w:szCs w:val="24"/>
              </w:rPr>
            </w:pPr>
            <w:r w:rsidRPr="000745C9">
              <w:rPr>
                <w:rFonts w:eastAsia="Times New Roman"/>
                <w:sz w:val="24"/>
                <w:szCs w:val="24"/>
              </w:rPr>
              <w:t>14.45 – 15.15</w:t>
            </w:r>
          </w:p>
        </w:tc>
        <w:tc>
          <w:tcPr>
            <w:tcW w:w="3969" w:type="dxa"/>
          </w:tcPr>
          <w:p w14:paraId="01632998" w14:textId="77777777" w:rsidR="000745C9" w:rsidRPr="000745C9" w:rsidRDefault="000745C9" w:rsidP="00910B5D">
            <w:pPr>
              <w:ind w:right="-810"/>
              <w:jc w:val="center"/>
              <w:outlineLvl w:val="0"/>
              <w:rPr>
                <w:rFonts w:eastAsia="Times New Roman"/>
                <w:sz w:val="24"/>
                <w:szCs w:val="24"/>
              </w:rPr>
            </w:pPr>
          </w:p>
        </w:tc>
      </w:tr>
    </w:tbl>
    <w:p w14:paraId="1C333944" w14:textId="77777777" w:rsidR="000745C9" w:rsidRPr="000745C9" w:rsidRDefault="000745C9" w:rsidP="000745C9">
      <w:pPr>
        <w:jc w:val="both"/>
        <w:rPr>
          <w:rFonts w:eastAsia="Times New Roman"/>
          <w:b/>
          <w:sz w:val="24"/>
          <w:szCs w:val="24"/>
        </w:rPr>
      </w:pPr>
    </w:p>
    <w:p w14:paraId="74289F52" w14:textId="77777777" w:rsidR="000745C9" w:rsidRPr="000745C9" w:rsidRDefault="000745C9" w:rsidP="00862131">
      <w:pPr>
        <w:numPr>
          <w:ilvl w:val="0"/>
          <w:numId w:val="156"/>
        </w:numPr>
        <w:jc w:val="both"/>
        <w:rPr>
          <w:rFonts w:eastAsia="Times New Roman"/>
          <w:b/>
          <w:sz w:val="24"/>
          <w:szCs w:val="24"/>
          <w:u w:val="single"/>
        </w:rPr>
      </w:pPr>
      <w:r w:rsidRPr="000745C9">
        <w:rPr>
          <w:rFonts w:eastAsia="Times New Roman"/>
          <w:b/>
          <w:sz w:val="24"/>
          <w:szCs w:val="24"/>
          <w:u w:val="single"/>
        </w:rPr>
        <w:t>Продолжительность учебного года</w:t>
      </w:r>
    </w:p>
    <w:p w14:paraId="557500C7"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Дата начала 2020-2021 учебного года - 1 сентября 2020 года, окончания - 31 августа 2021 года. Окончание учебных занятий – 25 мая 2021 года.</w:t>
      </w:r>
    </w:p>
    <w:p w14:paraId="04ABB308" w14:textId="77777777" w:rsidR="000745C9" w:rsidRPr="000745C9" w:rsidRDefault="000745C9" w:rsidP="000745C9">
      <w:pPr>
        <w:ind w:firstLine="567"/>
        <w:jc w:val="both"/>
        <w:rPr>
          <w:rFonts w:eastAsia="Times New Roman"/>
          <w:sz w:val="24"/>
          <w:szCs w:val="24"/>
        </w:rPr>
      </w:pPr>
    </w:p>
    <w:p w14:paraId="49FFDA20"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Сроки и продолжительность каникул:</w:t>
      </w:r>
    </w:p>
    <w:p w14:paraId="775FDB82"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осенние каникулы – 26.10.2020 – 03.11.2020 (9 дней);</w:t>
      </w:r>
    </w:p>
    <w:p w14:paraId="3374FAEB"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зимние каникулы – 28.12.2020 – 10.01.2021 (14 дней);</w:t>
      </w:r>
    </w:p>
    <w:p w14:paraId="29CAEA68" w14:textId="77777777" w:rsidR="000745C9" w:rsidRPr="000745C9" w:rsidRDefault="000745C9" w:rsidP="000745C9">
      <w:pPr>
        <w:ind w:firstLine="567"/>
        <w:jc w:val="both"/>
        <w:rPr>
          <w:rFonts w:eastAsia="Times New Roman"/>
          <w:color w:val="FF0000"/>
          <w:sz w:val="24"/>
          <w:szCs w:val="24"/>
        </w:rPr>
      </w:pPr>
      <w:r w:rsidRPr="000745C9">
        <w:rPr>
          <w:rFonts w:eastAsia="Times New Roman"/>
          <w:sz w:val="24"/>
          <w:szCs w:val="24"/>
        </w:rPr>
        <w:t>весенние каникулы – 22.03.2021 – 28.03.2021 (7 дней).</w:t>
      </w:r>
    </w:p>
    <w:p w14:paraId="688F53DF"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Дополнительные каникулы для первоклассников – с 08.02.2021 по 14.02.2021 (7 дней).</w:t>
      </w:r>
    </w:p>
    <w:p w14:paraId="5D9185C6" w14:textId="77777777" w:rsidR="000745C9" w:rsidRPr="000745C9" w:rsidRDefault="000745C9" w:rsidP="000745C9">
      <w:pPr>
        <w:ind w:firstLine="567"/>
        <w:jc w:val="both"/>
        <w:rPr>
          <w:rFonts w:eastAsia="Times New Roman"/>
          <w:sz w:val="24"/>
          <w:szCs w:val="24"/>
        </w:rPr>
      </w:pPr>
      <w:r w:rsidRPr="000745C9">
        <w:rPr>
          <w:rFonts w:eastAsia="Times New Roman"/>
          <w:sz w:val="24"/>
          <w:szCs w:val="24"/>
        </w:rPr>
        <w:t xml:space="preserve">Количество учебных недель: для </w:t>
      </w:r>
      <w:r w:rsidRPr="000745C9">
        <w:rPr>
          <w:rFonts w:eastAsia="Times New Roman"/>
          <w:sz w:val="24"/>
          <w:szCs w:val="24"/>
          <w:lang w:val="en-US"/>
        </w:rPr>
        <w:t>I</w:t>
      </w:r>
      <w:r w:rsidRPr="000745C9">
        <w:rPr>
          <w:rFonts w:eastAsia="Times New Roman"/>
          <w:sz w:val="24"/>
          <w:szCs w:val="24"/>
        </w:rPr>
        <w:t xml:space="preserve"> классов – 33; для </w:t>
      </w:r>
      <w:r w:rsidRPr="000745C9">
        <w:rPr>
          <w:rFonts w:eastAsia="Times New Roman"/>
          <w:sz w:val="24"/>
          <w:szCs w:val="24"/>
          <w:lang w:val="en-US"/>
        </w:rPr>
        <w:t>II</w:t>
      </w:r>
      <w:r w:rsidRPr="000745C9">
        <w:rPr>
          <w:rFonts w:eastAsia="Times New Roman"/>
          <w:sz w:val="24"/>
          <w:szCs w:val="24"/>
        </w:rPr>
        <w:t xml:space="preserve"> – </w:t>
      </w:r>
      <w:r w:rsidRPr="000745C9">
        <w:rPr>
          <w:rFonts w:eastAsia="Times New Roman"/>
          <w:sz w:val="24"/>
          <w:szCs w:val="24"/>
          <w:lang w:val="en-US"/>
        </w:rPr>
        <w:t>XI</w:t>
      </w:r>
      <w:r w:rsidRPr="000745C9">
        <w:rPr>
          <w:rFonts w:eastAsia="Times New Roman"/>
          <w:sz w:val="24"/>
          <w:szCs w:val="24"/>
        </w:rPr>
        <w:t xml:space="preserve"> классов - 34.</w:t>
      </w:r>
    </w:p>
    <w:p w14:paraId="32C5EF1F" w14:textId="77777777" w:rsidR="000745C9" w:rsidRPr="000745C9" w:rsidRDefault="000745C9" w:rsidP="000745C9">
      <w:pPr>
        <w:ind w:firstLine="360"/>
        <w:jc w:val="both"/>
        <w:rPr>
          <w:rFonts w:eastAsia="Times New Roman"/>
          <w:sz w:val="24"/>
          <w:szCs w:val="24"/>
        </w:rPr>
      </w:pPr>
    </w:p>
    <w:p w14:paraId="6E734B34" w14:textId="77777777" w:rsidR="000745C9" w:rsidRPr="000745C9" w:rsidRDefault="000745C9" w:rsidP="00862131">
      <w:pPr>
        <w:numPr>
          <w:ilvl w:val="0"/>
          <w:numId w:val="156"/>
        </w:numPr>
        <w:jc w:val="both"/>
        <w:rPr>
          <w:rFonts w:eastAsia="Times New Roman"/>
          <w:b/>
          <w:sz w:val="24"/>
          <w:szCs w:val="24"/>
        </w:rPr>
      </w:pPr>
      <w:r w:rsidRPr="000745C9">
        <w:rPr>
          <w:rFonts w:eastAsia="Times New Roman"/>
          <w:b/>
          <w:sz w:val="24"/>
          <w:szCs w:val="24"/>
          <w:u w:val="single"/>
        </w:rPr>
        <w:t>Продолжительность учебной недели</w:t>
      </w:r>
    </w:p>
    <w:p w14:paraId="58190D04" w14:textId="77777777" w:rsidR="000745C9" w:rsidRPr="000745C9" w:rsidRDefault="000745C9" w:rsidP="000745C9">
      <w:pPr>
        <w:ind w:firstLine="708"/>
        <w:jc w:val="both"/>
        <w:rPr>
          <w:rFonts w:eastAsia="Times New Roman"/>
          <w:sz w:val="24"/>
          <w:szCs w:val="24"/>
        </w:rPr>
      </w:pPr>
      <w:r w:rsidRPr="000745C9">
        <w:rPr>
          <w:rFonts w:eastAsia="Times New Roman"/>
          <w:sz w:val="24"/>
          <w:szCs w:val="24"/>
        </w:rPr>
        <w:t xml:space="preserve">В </w:t>
      </w:r>
      <w:r w:rsidRPr="000745C9">
        <w:rPr>
          <w:rFonts w:eastAsia="Times New Roman"/>
          <w:sz w:val="24"/>
          <w:szCs w:val="24"/>
          <w:lang w:val="en-US"/>
        </w:rPr>
        <w:t>I</w:t>
      </w:r>
      <w:r w:rsidRPr="000745C9">
        <w:rPr>
          <w:rFonts w:eastAsia="Times New Roman"/>
          <w:sz w:val="24"/>
          <w:szCs w:val="24"/>
        </w:rPr>
        <w:t>-</w:t>
      </w:r>
      <w:r w:rsidRPr="000745C9">
        <w:rPr>
          <w:rFonts w:eastAsia="Times New Roman"/>
          <w:sz w:val="24"/>
          <w:szCs w:val="24"/>
          <w:lang w:val="en-US"/>
        </w:rPr>
        <w:t>IV</w:t>
      </w:r>
      <w:r w:rsidRPr="000745C9">
        <w:rPr>
          <w:rFonts w:eastAsia="Times New Roman"/>
          <w:sz w:val="24"/>
          <w:szCs w:val="24"/>
        </w:rPr>
        <w:t xml:space="preserve"> классах - пятидневная учебная неделя, в </w:t>
      </w:r>
      <w:r w:rsidRPr="000745C9">
        <w:rPr>
          <w:rFonts w:eastAsia="Times New Roman"/>
          <w:sz w:val="24"/>
          <w:szCs w:val="24"/>
          <w:lang w:val="en-US"/>
        </w:rPr>
        <w:t>V</w:t>
      </w:r>
      <w:r w:rsidRPr="000745C9">
        <w:rPr>
          <w:rFonts w:eastAsia="Times New Roman"/>
          <w:sz w:val="24"/>
          <w:szCs w:val="24"/>
        </w:rPr>
        <w:t>-</w:t>
      </w:r>
      <w:r w:rsidRPr="000745C9">
        <w:rPr>
          <w:rFonts w:eastAsia="Times New Roman"/>
          <w:sz w:val="24"/>
          <w:szCs w:val="24"/>
          <w:lang w:val="en-US"/>
        </w:rPr>
        <w:t>XI</w:t>
      </w:r>
      <w:r w:rsidRPr="000745C9">
        <w:rPr>
          <w:rFonts w:eastAsia="Times New Roman"/>
          <w:sz w:val="24"/>
          <w:szCs w:val="24"/>
        </w:rPr>
        <w:t xml:space="preserve"> – шестидневная.</w:t>
      </w:r>
    </w:p>
    <w:p w14:paraId="5415277F" w14:textId="77777777" w:rsidR="000745C9" w:rsidRPr="000745C9" w:rsidRDefault="000745C9" w:rsidP="000745C9">
      <w:pPr>
        <w:jc w:val="both"/>
        <w:rPr>
          <w:rFonts w:eastAsia="Times New Roman"/>
          <w:b/>
          <w:sz w:val="24"/>
          <w:szCs w:val="24"/>
        </w:rPr>
      </w:pPr>
    </w:p>
    <w:p w14:paraId="4A991332" w14:textId="77777777" w:rsidR="000745C9" w:rsidRPr="000745C9" w:rsidRDefault="000745C9" w:rsidP="00862131">
      <w:pPr>
        <w:numPr>
          <w:ilvl w:val="0"/>
          <w:numId w:val="156"/>
        </w:numPr>
        <w:ind w:firstLine="420"/>
        <w:jc w:val="both"/>
        <w:rPr>
          <w:rFonts w:eastAsia="Times New Roman"/>
          <w:b/>
          <w:sz w:val="24"/>
          <w:szCs w:val="24"/>
        </w:rPr>
      </w:pPr>
      <w:r w:rsidRPr="000745C9">
        <w:rPr>
          <w:rFonts w:eastAsia="Times New Roman"/>
          <w:b/>
          <w:sz w:val="24"/>
          <w:szCs w:val="24"/>
          <w:u w:val="single"/>
        </w:rPr>
        <w:t xml:space="preserve">Дополнительные требования при организации обучения в </w:t>
      </w:r>
      <w:r w:rsidRPr="000745C9">
        <w:rPr>
          <w:rFonts w:eastAsia="Times New Roman"/>
          <w:b/>
          <w:sz w:val="24"/>
          <w:szCs w:val="24"/>
          <w:u w:val="single"/>
          <w:lang w:val="en-US"/>
        </w:rPr>
        <w:t>I</w:t>
      </w:r>
      <w:r w:rsidRPr="000745C9">
        <w:rPr>
          <w:rFonts w:eastAsia="Times New Roman"/>
          <w:b/>
          <w:sz w:val="24"/>
          <w:szCs w:val="24"/>
          <w:u w:val="single"/>
        </w:rPr>
        <w:t xml:space="preserve"> классе:</w:t>
      </w:r>
    </w:p>
    <w:p w14:paraId="6D8239C1" w14:textId="77777777" w:rsidR="000745C9" w:rsidRPr="000745C9" w:rsidRDefault="000745C9" w:rsidP="00862131">
      <w:pPr>
        <w:numPr>
          <w:ilvl w:val="0"/>
          <w:numId w:val="164"/>
        </w:numPr>
        <w:jc w:val="both"/>
        <w:rPr>
          <w:rFonts w:eastAsia="Times New Roman"/>
          <w:b/>
          <w:sz w:val="24"/>
          <w:szCs w:val="24"/>
        </w:rPr>
      </w:pPr>
      <w:r w:rsidRPr="000745C9">
        <w:rPr>
          <w:rFonts w:eastAsia="Times New Roman"/>
          <w:sz w:val="24"/>
          <w:szCs w:val="24"/>
        </w:rPr>
        <w:t>учебные занятия проводятся по пятидневной неделе и только в первую смену;</w:t>
      </w:r>
    </w:p>
    <w:p w14:paraId="37EEA417" w14:textId="77777777" w:rsidR="000745C9" w:rsidRPr="000745C9" w:rsidRDefault="000745C9" w:rsidP="00862131">
      <w:pPr>
        <w:numPr>
          <w:ilvl w:val="0"/>
          <w:numId w:val="158"/>
        </w:numPr>
        <w:jc w:val="both"/>
        <w:rPr>
          <w:rFonts w:eastAsia="Times New Roman"/>
          <w:b/>
          <w:sz w:val="24"/>
          <w:szCs w:val="24"/>
        </w:rPr>
      </w:pPr>
      <w:r w:rsidRPr="000745C9">
        <w:rPr>
          <w:rFonts w:eastAsia="Times New Roman"/>
          <w:sz w:val="24"/>
          <w:szCs w:val="24"/>
        </w:rPr>
        <w:t>организуется облегченный учебный день в середине недели;</w:t>
      </w:r>
    </w:p>
    <w:p w14:paraId="5919CD50" w14:textId="77777777" w:rsidR="000745C9" w:rsidRPr="000745C9" w:rsidRDefault="000745C9" w:rsidP="00862131">
      <w:pPr>
        <w:numPr>
          <w:ilvl w:val="0"/>
          <w:numId w:val="158"/>
        </w:numPr>
        <w:jc w:val="both"/>
        <w:rPr>
          <w:rFonts w:eastAsia="Times New Roman"/>
          <w:sz w:val="24"/>
          <w:szCs w:val="24"/>
        </w:rPr>
      </w:pPr>
      <w:r w:rsidRPr="000745C9">
        <w:rPr>
          <w:rFonts w:eastAsia="Times New Roman"/>
          <w:sz w:val="24"/>
          <w:szCs w:val="24"/>
        </w:rPr>
        <w:t>длительность перемен обеспечивает полноценный отдых первоклассников;</w:t>
      </w:r>
    </w:p>
    <w:p w14:paraId="4DE6506D" w14:textId="77777777" w:rsidR="000745C9" w:rsidRPr="000745C9" w:rsidRDefault="000745C9" w:rsidP="00862131">
      <w:pPr>
        <w:numPr>
          <w:ilvl w:val="0"/>
          <w:numId w:val="158"/>
        </w:numPr>
        <w:jc w:val="both"/>
        <w:rPr>
          <w:rFonts w:eastAsia="Times New Roman"/>
          <w:sz w:val="24"/>
          <w:szCs w:val="24"/>
        </w:rPr>
      </w:pPr>
      <w:r w:rsidRPr="000745C9">
        <w:rPr>
          <w:rFonts w:eastAsia="Times New Roman"/>
          <w:sz w:val="24"/>
          <w:szCs w:val="24"/>
        </w:rPr>
        <w:t>используется «ступенчатый» режим обучения в первом полугодии (в сентябре - октябре – по 3 урока в день по 35 минут каждый, в ноябре-декабре - по 4 урока в день по 35 минут каждый, январь-май – по 4 урока в день по 40 минут каждый),</w:t>
      </w:r>
    </w:p>
    <w:p w14:paraId="17A841B0" w14:textId="77777777" w:rsidR="000745C9" w:rsidRPr="000745C9" w:rsidRDefault="000745C9" w:rsidP="00862131">
      <w:pPr>
        <w:numPr>
          <w:ilvl w:val="0"/>
          <w:numId w:val="158"/>
        </w:numPr>
        <w:jc w:val="both"/>
        <w:rPr>
          <w:rFonts w:eastAsia="Times New Roman"/>
          <w:sz w:val="24"/>
          <w:szCs w:val="24"/>
        </w:rPr>
      </w:pPr>
      <w:r w:rsidRPr="000745C9">
        <w:rPr>
          <w:rFonts w:eastAsia="Times New Roman"/>
          <w:sz w:val="24"/>
          <w:szCs w:val="24"/>
        </w:rPr>
        <w:t>обучение проводится без балльного оценивания занятий обучающихся и домашних заданий;</w:t>
      </w:r>
    </w:p>
    <w:p w14:paraId="2CECB97B" w14:textId="77777777" w:rsidR="000745C9" w:rsidRPr="000745C9" w:rsidRDefault="000745C9" w:rsidP="00862131">
      <w:pPr>
        <w:numPr>
          <w:ilvl w:val="0"/>
          <w:numId w:val="157"/>
        </w:numPr>
        <w:jc w:val="both"/>
        <w:rPr>
          <w:rFonts w:eastAsia="Times New Roman"/>
          <w:sz w:val="24"/>
          <w:szCs w:val="24"/>
        </w:rPr>
      </w:pPr>
      <w:r w:rsidRPr="000745C9">
        <w:rPr>
          <w:rFonts w:eastAsia="Times New Roman"/>
          <w:sz w:val="24"/>
          <w:szCs w:val="24"/>
        </w:rPr>
        <w:t>предусмотрены дополнительные недельные каникулы в середине третьей четверти;</w:t>
      </w:r>
    </w:p>
    <w:p w14:paraId="10947489" w14:textId="77777777" w:rsidR="000745C9" w:rsidRPr="000745C9" w:rsidRDefault="000745C9" w:rsidP="00862131">
      <w:pPr>
        <w:numPr>
          <w:ilvl w:val="0"/>
          <w:numId w:val="159"/>
        </w:numPr>
        <w:jc w:val="both"/>
        <w:rPr>
          <w:rFonts w:eastAsia="Times New Roman"/>
          <w:sz w:val="24"/>
          <w:szCs w:val="24"/>
        </w:rPr>
      </w:pPr>
      <w:r w:rsidRPr="000745C9">
        <w:rPr>
          <w:rFonts w:eastAsia="Times New Roman"/>
          <w:sz w:val="24"/>
          <w:szCs w:val="24"/>
        </w:rPr>
        <w:t>с целью профилактики переутомления обучающихся, нарушения их осанки, зрения на уроках проводятся физкультминутки и гимнастика для глаз при обучении письму, чтению, математике;</w:t>
      </w:r>
    </w:p>
    <w:p w14:paraId="2A475EDF" w14:textId="77777777" w:rsidR="000745C9" w:rsidRPr="000745C9" w:rsidRDefault="000745C9" w:rsidP="00862131">
      <w:pPr>
        <w:numPr>
          <w:ilvl w:val="0"/>
          <w:numId w:val="159"/>
        </w:numPr>
        <w:jc w:val="both"/>
        <w:rPr>
          <w:rFonts w:eastAsia="Times New Roman"/>
          <w:sz w:val="24"/>
          <w:szCs w:val="24"/>
        </w:rPr>
      </w:pPr>
      <w:r w:rsidRPr="000745C9">
        <w:rPr>
          <w:rFonts w:eastAsia="Times New Roman"/>
          <w:sz w:val="24"/>
          <w:szCs w:val="24"/>
        </w:rPr>
        <w:t>в оздоровительных целях в школе созданы условия для реализации биологической потребности организма детей в двигательной активности:</w:t>
      </w:r>
    </w:p>
    <w:p w14:paraId="0F0F6635" w14:textId="77777777" w:rsidR="000745C9" w:rsidRPr="000745C9" w:rsidRDefault="000745C9" w:rsidP="00862131">
      <w:pPr>
        <w:numPr>
          <w:ilvl w:val="1"/>
          <w:numId w:val="159"/>
        </w:numPr>
        <w:jc w:val="both"/>
        <w:rPr>
          <w:rFonts w:eastAsia="Times New Roman"/>
          <w:sz w:val="24"/>
          <w:szCs w:val="24"/>
        </w:rPr>
      </w:pPr>
      <w:r w:rsidRPr="000745C9">
        <w:rPr>
          <w:rFonts w:eastAsia="Times New Roman"/>
          <w:sz w:val="24"/>
          <w:szCs w:val="24"/>
        </w:rPr>
        <w:t>динамические паузы в середине занятий;</w:t>
      </w:r>
    </w:p>
    <w:p w14:paraId="5CD0C6E2" w14:textId="77777777" w:rsidR="000745C9" w:rsidRPr="000745C9" w:rsidRDefault="000745C9" w:rsidP="00862131">
      <w:pPr>
        <w:numPr>
          <w:ilvl w:val="1"/>
          <w:numId w:val="159"/>
        </w:numPr>
        <w:jc w:val="both"/>
        <w:rPr>
          <w:rFonts w:eastAsia="Times New Roman"/>
          <w:sz w:val="24"/>
          <w:szCs w:val="24"/>
        </w:rPr>
      </w:pPr>
      <w:r w:rsidRPr="000745C9">
        <w:rPr>
          <w:rFonts w:eastAsia="Times New Roman"/>
          <w:sz w:val="24"/>
          <w:szCs w:val="24"/>
        </w:rPr>
        <w:t>проведение гимнастики и физкультминуток на уроках;</w:t>
      </w:r>
    </w:p>
    <w:p w14:paraId="506ABED1" w14:textId="77777777" w:rsidR="000745C9" w:rsidRPr="000745C9" w:rsidRDefault="000745C9" w:rsidP="00862131">
      <w:pPr>
        <w:numPr>
          <w:ilvl w:val="1"/>
          <w:numId w:val="159"/>
        </w:numPr>
        <w:jc w:val="both"/>
        <w:rPr>
          <w:rFonts w:eastAsia="Times New Roman"/>
          <w:sz w:val="24"/>
          <w:szCs w:val="24"/>
        </w:rPr>
      </w:pPr>
      <w:r w:rsidRPr="000745C9">
        <w:rPr>
          <w:rFonts w:eastAsia="Times New Roman"/>
          <w:sz w:val="24"/>
          <w:szCs w:val="24"/>
        </w:rPr>
        <w:t>подвижные игры на переменах;</w:t>
      </w:r>
    </w:p>
    <w:p w14:paraId="2A27354A" w14:textId="77777777" w:rsidR="000745C9" w:rsidRPr="000745C9" w:rsidRDefault="000745C9" w:rsidP="00862131">
      <w:pPr>
        <w:numPr>
          <w:ilvl w:val="1"/>
          <w:numId w:val="159"/>
        </w:numPr>
        <w:jc w:val="both"/>
        <w:rPr>
          <w:rFonts w:eastAsia="Times New Roman"/>
          <w:sz w:val="24"/>
          <w:szCs w:val="24"/>
        </w:rPr>
      </w:pPr>
      <w:r w:rsidRPr="000745C9">
        <w:rPr>
          <w:rFonts w:eastAsia="Times New Roman"/>
          <w:sz w:val="24"/>
          <w:szCs w:val="24"/>
        </w:rPr>
        <w:t>спортивные часы и прогулки в группе продленного дня;</w:t>
      </w:r>
    </w:p>
    <w:p w14:paraId="3D3417CC" w14:textId="77777777" w:rsidR="000745C9" w:rsidRPr="000745C9" w:rsidRDefault="000745C9" w:rsidP="00862131">
      <w:pPr>
        <w:numPr>
          <w:ilvl w:val="1"/>
          <w:numId w:val="159"/>
        </w:numPr>
        <w:jc w:val="both"/>
        <w:rPr>
          <w:rFonts w:eastAsia="Times New Roman"/>
          <w:sz w:val="24"/>
          <w:szCs w:val="24"/>
        </w:rPr>
      </w:pPr>
      <w:r w:rsidRPr="000745C9">
        <w:rPr>
          <w:rFonts w:eastAsia="Times New Roman"/>
          <w:sz w:val="24"/>
          <w:szCs w:val="24"/>
        </w:rPr>
        <w:t>спортивные мероприятия.</w:t>
      </w:r>
    </w:p>
    <w:p w14:paraId="1281C4A1" w14:textId="77777777" w:rsidR="000745C9" w:rsidRPr="000745C9" w:rsidRDefault="000745C9" w:rsidP="000745C9">
      <w:pPr>
        <w:ind w:right="-5" w:firstLine="360"/>
        <w:jc w:val="both"/>
        <w:outlineLvl w:val="0"/>
        <w:rPr>
          <w:rFonts w:eastAsia="Times New Roman"/>
          <w:b/>
          <w:sz w:val="24"/>
          <w:szCs w:val="24"/>
        </w:rPr>
      </w:pPr>
      <w:r w:rsidRPr="000745C9">
        <w:rPr>
          <w:rFonts w:eastAsia="Times New Roman"/>
          <w:sz w:val="24"/>
          <w:szCs w:val="24"/>
        </w:rPr>
        <w:t xml:space="preserve">Использование «ступенчатого» режима обучения в первом полугодии осуществляется следующим образом. В сентябре-октябре четвёртый урок и один раз в неделю пятый урок (всего 48 уроков) проводятся в нетрадиционной форме: целевые прогулки, экскурсии, уроки-театрализации, уроки-игры. Содержание нетрадиционных уроков направлено на развитие и совершенствование движения обучающихся. Уроки в нетрадиционной форме распределены в соответствии с рабочими программами учителей следующим образом: 24 урока физической культуры и 24 урока по другим учебным предметам, в том числе: 4-5 экскурсий по окружающему миру, 3-4 экскурсии по изобразительному искусству, 4-6 нетрадиционных занятий по </w:t>
      </w:r>
      <w:r w:rsidRPr="000745C9">
        <w:rPr>
          <w:rFonts w:eastAsia="Times New Roman"/>
          <w:sz w:val="24"/>
          <w:szCs w:val="24"/>
        </w:rPr>
        <w:lastRenderedPageBreak/>
        <w:t>технологии; 4-5 уроков-театрализаций по музыке, 6-7 уроков-игр и экскурсий по математике (кроме уроков  русского языка и литературного чтения).</w:t>
      </w:r>
    </w:p>
    <w:p w14:paraId="17610DF6" w14:textId="77777777" w:rsidR="000745C9" w:rsidRPr="000745C9" w:rsidRDefault="000745C9" w:rsidP="00862131">
      <w:pPr>
        <w:numPr>
          <w:ilvl w:val="0"/>
          <w:numId w:val="156"/>
        </w:numPr>
        <w:jc w:val="both"/>
        <w:rPr>
          <w:rFonts w:eastAsia="Times New Roman"/>
          <w:b/>
          <w:sz w:val="24"/>
          <w:szCs w:val="24"/>
          <w:u w:val="single"/>
        </w:rPr>
      </w:pPr>
      <w:r w:rsidRPr="000745C9">
        <w:rPr>
          <w:rFonts w:eastAsia="Times New Roman"/>
          <w:b/>
          <w:sz w:val="24"/>
          <w:szCs w:val="24"/>
          <w:u w:val="single"/>
        </w:rPr>
        <w:t xml:space="preserve">Требования к объёму домашних заданий </w:t>
      </w:r>
    </w:p>
    <w:p w14:paraId="0161560F" w14:textId="77777777" w:rsidR="000745C9" w:rsidRPr="000745C9" w:rsidRDefault="000745C9" w:rsidP="000745C9">
      <w:pPr>
        <w:ind w:firstLine="360"/>
        <w:jc w:val="both"/>
        <w:rPr>
          <w:rFonts w:eastAsia="Times New Roman"/>
          <w:sz w:val="24"/>
          <w:szCs w:val="24"/>
        </w:rPr>
      </w:pPr>
      <w:r w:rsidRPr="000745C9">
        <w:rPr>
          <w:rFonts w:eastAsia="Times New Roman"/>
          <w:sz w:val="24"/>
          <w:szCs w:val="24"/>
        </w:rPr>
        <w:t xml:space="preserve">Объём домашних заданий (по всем предметам), предлагаемый обучающимся </w:t>
      </w:r>
      <w:r w:rsidRPr="000745C9">
        <w:rPr>
          <w:rFonts w:eastAsia="Times New Roman"/>
          <w:sz w:val="24"/>
          <w:szCs w:val="24"/>
          <w:lang w:val="en-US"/>
        </w:rPr>
        <w:t>II</w:t>
      </w:r>
      <w:r w:rsidRPr="000745C9">
        <w:rPr>
          <w:rFonts w:eastAsia="Times New Roman"/>
          <w:sz w:val="24"/>
          <w:szCs w:val="24"/>
        </w:rPr>
        <w:t>-</w:t>
      </w:r>
      <w:r w:rsidRPr="000745C9">
        <w:rPr>
          <w:rFonts w:eastAsia="Times New Roman"/>
          <w:sz w:val="24"/>
          <w:szCs w:val="24"/>
          <w:lang w:val="en-US"/>
        </w:rPr>
        <w:t>XI</w:t>
      </w:r>
      <w:r w:rsidRPr="000745C9">
        <w:rPr>
          <w:rFonts w:eastAsia="Times New Roman"/>
          <w:sz w:val="24"/>
          <w:szCs w:val="24"/>
        </w:rPr>
        <w:t xml:space="preserve"> классов, таков, что затраты времени на его выполнение не превышают (в астрономических часах):</w:t>
      </w:r>
    </w:p>
    <w:p w14:paraId="0E2F4010" w14:textId="77777777" w:rsidR="000745C9" w:rsidRPr="000745C9" w:rsidRDefault="000745C9" w:rsidP="00862131">
      <w:pPr>
        <w:numPr>
          <w:ilvl w:val="0"/>
          <w:numId w:val="160"/>
        </w:numPr>
        <w:jc w:val="both"/>
        <w:rPr>
          <w:rFonts w:eastAsia="Times New Roman"/>
          <w:sz w:val="24"/>
          <w:szCs w:val="24"/>
        </w:rPr>
      </w:pPr>
      <w:r w:rsidRPr="000745C9">
        <w:rPr>
          <w:rFonts w:eastAsia="Times New Roman"/>
          <w:sz w:val="24"/>
          <w:szCs w:val="24"/>
        </w:rPr>
        <w:t xml:space="preserve">во </w:t>
      </w:r>
      <w:r w:rsidRPr="000745C9">
        <w:rPr>
          <w:rFonts w:eastAsia="Times New Roman"/>
          <w:sz w:val="24"/>
          <w:szCs w:val="24"/>
          <w:lang w:val="en-US"/>
        </w:rPr>
        <w:t>II</w:t>
      </w:r>
      <w:r w:rsidRPr="000745C9">
        <w:rPr>
          <w:rFonts w:eastAsia="Times New Roman"/>
          <w:sz w:val="24"/>
          <w:szCs w:val="24"/>
        </w:rPr>
        <w:t>-</w:t>
      </w:r>
      <w:r w:rsidRPr="000745C9">
        <w:rPr>
          <w:rFonts w:eastAsia="Times New Roman"/>
          <w:sz w:val="24"/>
          <w:szCs w:val="24"/>
          <w:lang w:val="en-US"/>
        </w:rPr>
        <w:t>III</w:t>
      </w:r>
      <w:r w:rsidRPr="000745C9">
        <w:rPr>
          <w:rFonts w:eastAsia="Times New Roman"/>
          <w:sz w:val="24"/>
          <w:szCs w:val="24"/>
        </w:rPr>
        <w:t xml:space="preserve"> классах – 1,5 ч.,</w:t>
      </w:r>
    </w:p>
    <w:p w14:paraId="45B96BA6" w14:textId="77777777" w:rsidR="000745C9" w:rsidRPr="000745C9" w:rsidRDefault="000745C9" w:rsidP="00862131">
      <w:pPr>
        <w:numPr>
          <w:ilvl w:val="0"/>
          <w:numId w:val="160"/>
        </w:numPr>
        <w:jc w:val="both"/>
        <w:rPr>
          <w:rFonts w:eastAsia="Times New Roman"/>
          <w:sz w:val="24"/>
          <w:szCs w:val="24"/>
        </w:rPr>
      </w:pPr>
      <w:r w:rsidRPr="000745C9">
        <w:rPr>
          <w:rFonts w:eastAsia="Times New Roman"/>
          <w:sz w:val="24"/>
          <w:szCs w:val="24"/>
        </w:rPr>
        <w:t xml:space="preserve">в </w:t>
      </w:r>
      <w:r w:rsidRPr="000745C9">
        <w:rPr>
          <w:rFonts w:eastAsia="Times New Roman"/>
          <w:sz w:val="24"/>
          <w:szCs w:val="24"/>
          <w:lang w:val="en-US"/>
        </w:rPr>
        <w:t>IV</w:t>
      </w:r>
      <w:r w:rsidRPr="000745C9">
        <w:rPr>
          <w:rFonts w:eastAsia="Times New Roman"/>
          <w:sz w:val="24"/>
          <w:szCs w:val="24"/>
        </w:rPr>
        <w:t>-</w:t>
      </w:r>
      <w:r w:rsidRPr="000745C9">
        <w:rPr>
          <w:rFonts w:eastAsia="Times New Roman"/>
          <w:sz w:val="24"/>
          <w:szCs w:val="24"/>
          <w:lang w:val="en-US"/>
        </w:rPr>
        <w:t>V</w:t>
      </w:r>
      <w:r w:rsidRPr="000745C9">
        <w:rPr>
          <w:rFonts w:eastAsia="Times New Roman"/>
          <w:sz w:val="24"/>
          <w:szCs w:val="24"/>
        </w:rPr>
        <w:t xml:space="preserve"> классах – 2 ч.,</w:t>
      </w:r>
    </w:p>
    <w:p w14:paraId="7563895E" w14:textId="77777777" w:rsidR="000745C9" w:rsidRPr="000745C9" w:rsidRDefault="000745C9" w:rsidP="00862131">
      <w:pPr>
        <w:numPr>
          <w:ilvl w:val="0"/>
          <w:numId w:val="160"/>
        </w:numPr>
        <w:jc w:val="both"/>
        <w:rPr>
          <w:rFonts w:eastAsia="Times New Roman"/>
          <w:sz w:val="24"/>
          <w:szCs w:val="24"/>
        </w:rPr>
      </w:pPr>
      <w:r w:rsidRPr="000745C9">
        <w:rPr>
          <w:rFonts w:eastAsia="Times New Roman"/>
          <w:sz w:val="24"/>
          <w:szCs w:val="24"/>
        </w:rPr>
        <w:t xml:space="preserve">в </w:t>
      </w:r>
      <w:r w:rsidRPr="000745C9">
        <w:rPr>
          <w:rFonts w:eastAsia="Times New Roman"/>
          <w:sz w:val="24"/>
          <w:szCs w:val="24"/>
          <w:lang w:val="en-US"/>
        </w:rPr>
        <w:t>VI</w:t>
      </w:r>
      <w:r w:rsidRPr="000745C9">
        <w:rPr>
          <w:rFonts w:eastAsia="Times New Roman"/>
          <w:sz w:val="24"/>
          <w:szCs w:val="24"/>
        </w:rPr>
        <w:t>-</w:t>
      </w:r>
      <w:r w:rsidRPr="000745C9">
        <w:rPr>
          <w:rFonts w:eastAsia="Times New Roman"/>
          <w:sz w:val="24"/>
          <w:szCs w:val="24"/>
          <w:lang w:val="en-US"/>
        </w:rPr>
        <w:t>VIII</w:t>
      </w:r>
      <w:r w:rsidRPr="000745C9">
        <w:rPr>
          <w:rFonts w:eastAsia="Times New Roman"/>
          <w:sz w:val="24"/>
          <w:szCs w:val="24"/>
        </w:rPr>
        <w:t xml:space="preserve"> классах - 2,5 ч.,</w:t>
      </w:r>
    </w:p>
    <w:p w14:paraId="0699DD61" w14:textId="77777777" w:rsidR="000745C9" w:rsidRPr="000745C9" w:rsidRDefault="000745C9" w:rsidP="00862131">
      <w:pPr>
        <w:numPr>
          <w:ilvl w:val="0"/>
          <w:numId w:val="160"/>
        </w:numPr>
        <w:jc w:val="both"/>
        <w:rPr>
          <w:rFonts w:eastAsia="Times New Roman"/>
          <w:sz w:val="24"/>
          <w:szCs w:val="24"/>
        </w:rPr>
      </w:pPr>
      <w:r w:rsidRPr="000745C9">
        <w:rPr>
          <w:rFonts w:eastAsia="Times New Roman"/>
          <w:sz w:val="24"/>
          <w:szCs w:val="24"/>
        </w:rPr>
        <w:t xml:space="preserve">в </w:t>
      </w:r>
      <w:r w:rsidRPr="000745C9">
        <w:rPr>
          <w:rFonts w:eastAsia="Times New Roman"/>
          <w:sz w:val="24"/>
          <w:szCs w:val="24"/>
          <w:lang w:val="en-US"/>
        </w:rPr>
        <w:t>IX</w:t>
      </w:r>
      <w:r w:rsidRPr="000745C9">
        <w:rPr>
          <w:rFonts w:eastAsia="Times New Roman"/>
          <w:sz w:val="24"/>
          <w:szCs w:val="24"/>
        </w:rPr>
        <w:t>-</w:t>
      </w:r>
      <w:r w:rsidRPr="000745C9">
        <w:rPr>
          <w:rFonts w:eastAsia="Times New Roman"/>
          <w:sz w:val="24"/>
          <w:szCs w:val="24"/>
          <w:lang w:val="en-US"/>
        </w:rPr>
        <w:t>XI</w:t>
      </w:r>
      <w:r w:rsidRPr="000745C9">
        <w:rPr>
          <w:rFonts w:eastAsia="Times New Roman"/>
          <w:sz w:val="24"/>
          <w:szCs w:val="24"/>
        </w:rPr>
        <w:t xml:space="preserve"> классах - до 3,5 ч.</w:t>
      </w:r>
    </w:p>
    <w:p w14:paraId="57CE7A06" w14:textId="77777777" w:rsidR="000745C9" w:rsidRPr="000745C9" w:rsidRDefault="000745C9" w:rsidP="000745C9">
      <w:pPr>
        <w:jc w:val="center"/>
        <w:rPr>
          <w:rFonts w:eastAsia="Times New Roman"/>
          <w:b/>
          <w:color w:val="000000"/>
          <w:sz w:val="24"/>
          <w:szCs w:val="24"/>
        </w:rPr>
      </w:pPr>
    </w:p>
    <w:p w14:paraId="272C2354" w14:textId="77777777" w:rsidR="000745C9" w:rsidRPr="000745C9" w:rsidRDefault="000745C9" w:rsidP="000745C9">
      <w:pPr>
        <w:jc w:val="center"/>
        <w:rPr>
          <w:rFonts w:eastAsia="Times New Roman"/>
          <w:b/>
          <w:color w:val="000000"/>
          <w:sz w:val="24"/>
          <w:szCs w:val="24"/>
        </w:rPr>
      </w:pPr>
    </w:p>
    <w:p w14:paraId="63541D9D" w14:textId="77777777" w:rsidR="000745C9" w:rsidRPr="000745C9" w:rsidRDefault="000745C9" w:rsidP="000745C9">
      <w:pPr>
        <w:jc w:val="center"/>
        <w:rPr>
          <w:rFonts w:eastAsia="Times New Roman"/>
          <w:b/>
          <w:color w:val="000000"/>
          <w:sz w:val="24"/>
          <w:szCs w:val="24"/>
        </w:rPr>
      </w:pPr>
    </w:p>
    <w:p w14:paraId="2D00F08B" w14:textId="77777777" w:rsidR="000745C9" w:rsidRPr="000745C9" w:rsidRDefault="000745C9" w:rsidP="000745C9">
      <w:pPr>
        <w:rPr>
          <w:rFonts w:eastAsia="Times New Roman"/>
          <w:b/>
          <w:color w:val="000000"/>
          <w:sz w:val="24"/>
          <w:szCs w:val="24"/>
        </w:rPr>
      </w:pPr>
      <w:r w:rsidRPr="000745C9">
        <w:rPr>
          <w:rFonts w:eastAsia="Times New Roman"/>
          <w:b/>
          <w:color w:val="000000"/>
          <w:sz w:val="24"/>
          <w:szCs w:val="24"/>
        </w:rPr>
        <w:br w:type="page"/>
      </w:r>
    </w:p>
    <w:p w14:paraId="1818DC8A" w14:textId="77777777" w:rsidR="000745C9" w:rsidRPr="000745C9" w:rsidRDefault="000745C9" w:rsidP="000745C9">
      <w:pPr>
        <w:suppressAutoHyphens/>
        <w:spacing w:line="360" w:lineRule="auto"/>
        <w:ind w:firstLine="709"/>
        <w:jc w:val="center"/>
        <w:rPr>
          <w:rFonts w:eastAsia="Calibri"/>
          <w:b/>
          <w:sz w:val="24"/>
          <w:szCs w:val="24"/>
        </w:rPr>
      </w:pPr>
      <w:r w:rsidRPr="000745C9">
        <w:rPr>
          <w:rFonts w:eastAsia="Calibri"/>
          <w:b/>
          <w:sz w:val="24"/>
          <w:szCs w:val="24"/>
          <w:lang w:val="en-US"/>
        </w:rPr>
        <w:lastRenderedPageBreak/>
        <w:t>C</w:t>
      </w:r>
      <w:r w:rsidRPr="000745C9">
        <w:rPr>
          <w:rFonts w:eastAsia="Calibri"/>
          <w:b/>
          <w:sz w:val="24"/>
          <w:szCs w:val="24"/>
        </w:rPr>
        <w:t>РЕДНЕЕ ОБЩЕЕ ОБРАЗОВАНИЕ</w:t>
      </w:r>
    </w:p>
    <w:p w14:paraId="0CD15E05" w14:textId="77777777" w:rsidR="000745C9" w:rsidRPr="000745C9" w:rsidRDefault="000745C9" w:rsidP="000745C9">
      <w:pPr>
        <w:suppressAutoHyphens/>
        <w:spacing w:line="360" w:lineRule="auto"/>
        <w:ind w:firstLine="709"/>
        <w:jc w:val="both"/>
        <w:rPr>
          <w:rFonts w:eastAsia="Calibri"/>
          <w:sz w:val="24"/>
          <w:szCs w:val="24"/>
        </w:rPr>
      </w:pPr>
    </w:p>
    <w:p w14:paraId="5710AF05"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Calibri"/>
          <w:sz w:val="24"/>
          <w:szCs w:val="24"/>
        </w:rPr>
        <w:t>Учебный план Государственного бюджетного общеобразовательного учреждения средней общеобразовательной школы № 4 с углублённым изучением французского языка имени Жака-Ива Кусто, реализующего с 1 сентября 2018 года основную образовательную программу среднего общего образования (продолжение в режиме апробации для Х</w:t>
      </w:r>
      <w:r w:rsidRPr="000745C9">
        <w:rPr>
          <w:rFonts w:eastAsia="Calibri"/>
          <w:sz w:val="24"/>
          <w:szCs w:val="24"/>
          <w:lang w:val="en-US"/>
        </w:rPr>
        <w:t>I</w:t>
      </w:r>
      <w:r w:rsidRPr="000745C9">
        <w:rPr>
          <w:rFonts w:eastAsia="Calibri"/>
          <w:sz w:val="24"/>
          <w:szCs w:val="24"/>
        </w:rPr>
        <w:t xml:space="preserve"> класса), отражает организационно-педагогические условия, необходимые для достижения результатов освоения основной образовательной программы в соответствии с требованиями ФГОС СОО, организации образовательной деятельности, а также учебный план определяет состав и объём учебных предметов, курсов и их распределение по классам (годам) обучения.</w:t>
      </w:r>
    </w:p>
    <w:p w14:paraId="36173E6A"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Calibri"/>
          <w:sz w:val="24"/>
          <w:szCs w:val="24"/>
        </w:rPr>
        <w:t>Учебный план – документ, который определяет перечень, трудоёмкость,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формы промежуточной аттестации обучающихся (п. 22 ст. 2 Федерального закона от 29.12.2012 № 273-ФЗ «Об образовании в Российской Федерации»).</w:t>
      </w:r>
    </w:p>
    <w:p w14:paraId="34C23C0E"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Calibri"/>
          <w:b/>
          <w:sz w:val="24"/>
          <w:szCs w:val="24"/>
        </w:rPr>
        <w:t>Индивидуальный учебный план</w:t>
      </w:r>
      <w:r w:rsidRPr="000745C9">
        <w:rPr>
          <w:rFonts w:eastAsia="Calibri"/>
          <w:sz w:val="24"/>
          <w:szCs w:val="24"/>
        </w:rPr>
        <w:t xml:space="preserve"> (далее – ИУП)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 (п. 23 ст. 2 Федерального закона от 29.12.2012 № 273-ФЗ «Об образовании в Российской Федерации»).</w:t>
      </w:r>
    </w:p>
    <w:p w14:paraId="1A86ACDF" w14:textId="77777777" w:rsidR="000745C9" w:rsidRPr="000745C9" w:rsidRDefault="000745C9" w:rsidP="000745C9">
      <w:pPr>
        <w:suppressAutoHyphens/>
        <w:spacing w:line="360" w:lineRule="auto"/>
        <w:ind w:firstLine="709"/>
        <w:jc w:val="both"/>
        <w:rPr>
          <w:rFonts w:eastAsia="Times New Roman"/>
          <w:sz w:val="24"/>
          <w:szCs w:val="24"/>
        </w:rPr>
      </w:pPr>
      <w:r w:rsidRPr="000745C9">
        <w:rPr>
          <w:rFonts w:eastAsia="Times New Roman"/>
          <w:sz w:val="24"/>
          <w:szCs w:val="24"/>
        </w:rPr>
        <w:t xml:space="preserve">Проектируя данный Учебный план, имелось в виду, что </w:t>
      </w:r>
      <w:r w:rsidRPr="000745C9">
        <w:rPr>
          <w:rFonts w:eastAsia="Calibri"/>
          <w:bCs/>
          <w:sz w:val="24"/>
          <w:szCs w:val="24"/>
        </w:rPr>
        <w:t>ФГОС СОО о</w:t>
      </w:r>
      <w:r w:rsidRPr="000745C9">
        <w:rPr>
          <w:rFonts w:eastAsia="Calibri"/>
          <w:sz w:val="24"/>
          <w:szCs w:val="24"/>
        </w:rPr>
        <w:t>пределяет</w:t>
      </w:r>
      <w:r w:rsidRPr="000745C9">
        <w:rPr>
          <w:rFonts w:eastAsia="Calibri"/>
          <w:b/>
          <w:sz w:val="24"/>
          <w:szCs w:val="24"/>
        </w:rPr>
        <w:t xml:space="preserve"> </w:t>
      </w:r>
      <w:r w:rsidRPr="000745C9">
        <w:rPr>
          <w:rFonts w:eastAsia="Calibri"/>
          <w:bCs/>
          <w:sz w:val="24"/>
          <w:szCs w:val="24"/>
          <w:u w:val="single"/>
        </w:rPr>
        <w:t>минимальное</w:t>
      </w:r>
      <w:r w:rsidRPr="000745C9">
        <w:rPr>
          <w:rFonts w:eastAsia="Calibri"/>
          <w:sz w:val="24"/>
          <w:szCs w:val="24"/>
          <w:u w:val="single"/>
        </w:rPr>
        <w:t xml:space="preserve"> и </w:t>
      </w:r>
      <w:r w:rsidRPr="000745C9">
        <w:rPr>
          <w:rFonts w:eastAsia="Calibri"/>
          <w:bCs/>
          <w:sz w:val="24"/>
          <w:szCs w:val="24"/>
          <w:u w:val="single"/>
        </w:rPr>
        <w:t>максимальное количество часов</w:t>
      </w:r>
      <w:r w:rsidRPr="000745C9">
        <w:rPr>
          <w:rFonts w:eastAsia="Calibri"/>
          <w:sz w:val="24"/>
          <w:szCs w:val="24"/>
          <w:u w:val="single"/>
        </w:rPr>
        <w:t xml:space="preserve"> учебных занятий на уровень среднего общего образования и </w:t>
      </w:r>
      <w:r w:rsidRPr="000745C9">
        <w:rPr>
          <w:rFonts w:eastAsia="Calibri"/>
          <w:bCs/>
          <w:sz w:val="24"/>
          <w:szCs w:val="24"/>
          <w:u w:val="single"/>
        </w:rPr>
        <w:t>перечень обязательных учебных предметов</w:t>
      </w:r>
      <w:r w:rsidRPr="000745C9">
        <w:rPr>
          <w:rFonts w:eastAsia="Calibri"/>
          <w:sz w:val="24"/>
          <w:szCs w:val="24"/>
        </w:rPr>
        <w:t>.</w:t>
      </w:r>
    </w:p>
    <w:p w14:paraId="3BA29AF0"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Calibri"/>
          <w:sz w:val="24"/>
          <w:szCs w:val="24"/>
        </w:rPr>
        <w:t>ГБОУ СОШ № 4 Кусто традиционно предоставляет обучающимся возможность формирования индивидуальных учебных планов.</w:t>
      </w:r>
    </w:p>
    <w:p w14:paraId="681EBE4E"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Calibri"/>
          <w:sz w:val="24"/>
          <w:szCs w:val="24"/>
        </w:rPr>
        <w:t>Обучающийся имеет право на обучение по индивидуальному учебному плану, в том числе:</w:t>
      </w:r>
    </w:p>
    <w:p w14:paraId="7E779D5C" w14:textId="77777777" w:rsidR="000745C9" w:rsidRPr="000745C9" w:rsidRDefault="000745C9" w:rsidP="00862131">
      <w:pPr>
        <w:pStyle w:val="a5"/>
        <w:numPr>
          <w:ilvl w:val="0"/>
          <w:numId w:val="94"/>
        </w:numPr>
        <w:suppressAutoHyphens/>
        <w:spacing w:line="360" w:lineRule="auto"/>
        <w:jc w:val="both"/>
        <w:rPr>
          <w:rFonts w:eastAsia="Calibri"/>
          <w:sz w:val="24"/>
          <w:szCs w:val="24"/>
        </w:rPr>
      </w:pPr>
      <w:r w:rsidRPr="000745C9">
        <w:rPr>
          <w:rFonts w:eastAsia="Calibri"/>
          <w:sz w:val="24"/>
          <w:szCs w:val="24"/>
        </w:rPr>
        <w:t>на ускоренное обучение, в пределах осваиваемой образовательной программы в порядке, установленном Положением об индивидуальном учебном плане ГБОУ СОШ № 4 Кусто;</w:t>
      </w:r>
    </w:p>
    <w:p w14:paraId="4DDCC942" w14:textId="77777777" w:rsidR="000745C9" w:rsidRPr="000745C9" w:rsidRDefault="000745C9" w:rsidP="00862131">
      <w:pPr>
        <w:pStyle w:val="a5"/>
        <w:numPr>
          <w:ilvl w:val="0"/>
          <w:numId w:val="94"/>
        </w:numPr>
        <w:suppressAutoHyphens/>
        <w:spacing w:line="360" w:lineRule="auto"/>
        <w:jc w:val="both"/>
        <w:rPr>
          <w:rFonts w:eastAsia="Calibri"/>
          <w:sz w:val="24"/>
          <w:szCs w:val="24"/>
        </w:rPr>
      </w:pPr>
      <w:r w:rsidRPr="000745C9">
        <w:rPr>
          <w:rFonts w:eastAsia="Calibri"/>
          <w:sz w:val="24"/>
          <w:szCs w:val="24"/>
        </w:rPr>
        <w:t xml:space="preserve">выбор </w:t>
      </w:r>
      <w:r w:rsidRPr="000745C9">
        <w:rPr>
          <w:rFonts w:eastAsia="Calibri"/>
          <w:sz w:val="24"/>
          <w:szCs w:val="24"/>
          <w:u w:val="single"/>
        </w:rPr>
        <w:t>факультативных</w:t>
      </w:r>
      <w:r w:rsidRPr="000745C9">
        <w:rPr>
          <w:rFonts w:eastAsia="Calibri"/>
          <w:sz w:val="24"/>
          <w:szCs w:val="24"/>
        </w:rPr>
        <w:t xml:space="preserve"> (необязательных для данного уровня образования) и </w:t>
      </w:r>
      <w:r w:rsidRPr="000745C9">
        <w:rPr>
          <w:rFonts w:eastAsia="Calibri"/>
          <w:sz w:val="24"/>
          <w:szCs w:val="24"/>
          <w:u w:val="single"/>
        </w:rPr>
        <w:t>элективных</w:t>
      </w:r>
      <w:r w:rsidRPr="000745C9">
        <w:rPr>
          <w:rFonts w:eastAsia="Calibri"/>
          <w:sz w:val="24"/>
          <w:szCs w:val="24"/>
        </w:rPr>
        <w:t xml:space="preserve"> (избираемых в обязательном порядке) учебных предметов, курсов, дисциплин (модулей) из перечня, предлагаемого школой (после получения основного общего образования);</w:t>
      </w:r>
    </w:p>
    <w:p w14:paraId="2A21C61D" w14:textId="77777777" w:rsidR="000745C9" w:rsidRPr="000745C9" w:rsidRDefault="000745C9" w:rsidP="00862131">
      <w:pPr>
        <w:pStyle w:val="a5"/>
        <w:numPr>
          <w:ilvl w:val="0"/>
          <w:numId w:val="94"/>
        </w:numPr>
        <w:suppressAutoHyphens/>
        <w:spacing w:line="360" w:lineRule="auto"/>
        <w:jc w:val="both"/>
        <w:rPr>
          <w:rFonts w:eastAsia="Calibri"/>
          <w:sz w:val="24"/>
          <w:szCs w:val="24"/>
        </w:rPr>
      </w:pPr>
      <w:r w:rsidRPr="000745C9">
        <w:rPr>
          <w:rFonts w:eastAsia="Calibri"/>
          <w:sz w:val="24"/>
          <w:szCs w:val="24"/>
        </w:rPr>
        <w:t xml:space="preserve">изучение наряду с учебными предметами, курсами, дисциплинами (модулями) по осваиваемой образовательной программе СОО </w:t>
      </w:r>
      <w:r w:rsidRPr="000745C9">
        <w:rPr>
          <w:rFonts w:eastAsia="Calibri"/>
          <w:sz w:val="24"/>
          <w:szCs w:val="24"/>
          <w:u w:val="single"/>
        </w:rPr>
        <w:t>любых других</w:t>
      </w:r>
      <w:r w:rsidRPr="000745C9">
        <w:rPr>
          <w:rFonts w:eastAsia="Calibri"/>
          <w:sz w:val="24"/>
          <w:szCs w:val="24"/>
        </w:rPr>
        <w:t xml:space="preserve"> учебных предметов, курсов, дисциплин (модулей) в установленном школой порядке.</w:t>
      </w:r>
    </w:p>
    <w:p w14:paraId="6CBA17E8"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Calibri"/>
          <w:sz w:val="24"/>
          <w:szCs w:val="24"/>
        </w:rPr>
        <w:lastRenderedPageBreak/>
        <w:t>Учебный план определяет количество учебных занятий за 2 года на одного обучающегося – не менее 2108 часов (</w:t>
      </w:r>
      <w:r w:rsidRPr="000745C9">
        <w:rPr>
          <w:rFonts w:eastAsia="Calibri"/>
          <w:sz w:val="24"/>
          <w:szCs w:val="24"/>
          <w:u w:val="single"/>
        </w:rPr>
        <w:t>не менее 31 часа в неделю</w:t>
      </w:r>
      <w:r w:rsidRPr="000745C9">
        <w:rPr>
          <w:rFonts w:eastAsia="Calibri"/>
          <w:sz w:val="24"/>
          <w:szCs w:val="24"/>
        </w:rPr>
        <w:t>) и не более 2516 часов (</w:t>
      </w:r>
      <w:r w:rsidRPr="000745C9">
        <w:rPr>
          <w:rFonts w:eastAsia="Calibri"/>
          <w:sz w:val="24"/>
          <w:szCs w:val="24"/>
          <w:u w:val="single"/>
        </w:rPr>
        <w:t>не более 37 часов в неделю</w:t>
      </w:r>
      <w:r w:rsidRPr="000745C9">
        <w:rPr>
          <w:rFonts w:eastAsia="Calibri"/>
          <w:sz w:val="24"/>
          <w:szCs w:val="24"/>
        </w:rPr>
        <w:t xml:space="preserve">) (из расчёта 34-х учебных недель для </w:t>
      </w:r>
      <w:r w:rsidRPr="000745C9">
        <w:rPr>
          <w:rFonts w:eastAsia="Calibri"/>
          <w:sz w:val="24"/>
          <w:szCs w:val="24"/>
          <w:lang w:val="en-US"/>
        </w:rPr>
        <w:t>X</w:t>
      </w:r>
      <w:r w:rsidRPr="000745C9">
        <w:rPr>
          <w:rFonts w:eastAsia="Calibri"/>
          <w:sz w:val="24"/>
          <w:szCs w:val="24"/>
        </w:rPr>
        <w:t xml:space="preserve"> класса и 34-х учебных недель для </w:t>
      </w:r>
      <w:r w:rsidRPr="000745C9">
        <w:rPr>
          <w:rFonts w:eastAsia="Calibri"/>
          <w:sz w:val="24"/>
          <w:szCs w:val="24"/>
          <w:lang w:val="en-US"/>
        </w:rPr>
        <w:t>XI</w:t>
      </w:r>
      <w:r w:rsidRPr="000745C9">
        <w:rPr>
          <w:rFonts w:eastAsia="Calibri"/>
          <w:sz w:val="24"/>
          <w:szCs w:val="24"/>
        </w:rPr>
        <w:t xml:space="preserve"> класса).</w:t>
      </w:r>
    </w:p>
    <w:p w14:paraId="3A340329" w14:textId="77777777" w:rsidR="000745C9" w:rsidRPr="000745C9" w:rsidRDefault="000745C9" w:rsidP="000745C9">
      <w:pPr>
        <w:suppressAutoHyphens/>
        <w:spacing w:line="360" w:lineRule="auto"/>
        <w:jc w:val="center"/>
        <w:rPr>
          <w:rFonts w:eastAsia="Calibri"/>
          <w:sz w:val="24"/>
          <w:szCs w:val="24"/>
        </w:rPr>
      </w:pPr>
      <w:r w:rsidRPr="000745C9">
        <w:rPr>
          <w:rFonts w:eastAsia="Calibri"/>
          <w:sz w:val="24"/>
          <w:szCs w:val="24"/>
        </w:rPr>
        <w:br w:type="page"/>
      </w:r>
    </w:p>
    <w:p w14:paraId="786A1AAD" w14:textId="77777777" w:rsidR="000745C9" w:rsidRPr="000745C9" w:rsidRDefault="000745C9" w:rsidP="000745C9">
      <w:pPr>
        <w:suppressAutoHyphens/>
        <w:spacing w:line="360" w:lineRule="auto"/>
        <w:jc w:val="center"/>
        <w:rPr>
          <w:rFonts w:eastAsia="Calibri"/>
          <w:b/>
          <w:sz w:val="24"/>
          <w:szCs w:val="24"/>
        </w:rPr>
      </w:pPr>
      <w:r w:rsidRPr="000745C9">
        <w:rPr>
          <w:rFonts w:eastAsia="Calibri"/>
          <w:b/>
          <w:sz w:val="24"/>
          <w:szCs w:val="24"/>
        </w:rPr>
        <w:lastRenderedPageBreak/>
        <w:t>СРЕДНЕЕ ОБЩЕЕ ОБРАЗОВАНИЕ</w:t>
      </w:r>
    </w:p>
    <w:p w14:paraId="198E5670" w14:textId="77777777" w:rsidR="000745C9" w:rsidRPr="000745C9" w:rsidRDefault="000745C9" w:rsidP="000745C9">
      <w:pPr>
        <w:suppressAutoHyphens/>
        <w:spacing w:line="360" w:lineRule="auto"/>
        <w:jc w:val="center"/>
        <w:rPr>
          <w:rFonts w:eastAsia="Calibri"/>
          <w:b/>
          <w:sz w:val="24"/>
          <w:szCs w:val="24"/>
        </w:rPr>
      </w:pPr>
      <w:r w:rsidRPr="000745C9">
        <w:rPr>
          <w:rFonts w:eastAsia="Calibri"/>
          <w:b/>
          <w:sz w:val="24"/>
          <w:szCs w:val="24"/>
        </w:rPr>
        <w:t>ПЕРЕЧЕНЬ</w:t>
      </w:r>
    </w:p>
    <w:p w14:paraId="0496B645" w14:textId="77777777" w:rsidR="000745C9" w:rsidRPr="000745C9" w:rsidRDefault="000745C9" w:rsidP="000745C9">
      <w:pPr>
        <w:suppressAutoHyphens/>
        <w:spacing w:line="360" w:lineRule="auto"/>
        <w:jc w:val="center"/>
        <w:rPr>
          <w:rFonts w:eastAsia="Calibri"/>
          <w:sz w:val="24"/>
          <w:szCs w:val="24"/>
        </w:rPr>
      </w:pPr>
      <w:r w:rsidRPr="000745C9">
        <w:rPr>
          <w:rFonts w:eastAsia="Calibri"/>
          <w:sz w:val="24"/>
          <w:szCs w:val="24"/>
        </w:rPr>
        <w:t xml:space="preserve">учебных предметов из примерной основной образовательной программы среднего общего образования (с предлагаемым уровнем изучения) для формирования индивидуального учебного плана </w:t>
      </w:r>
    </w:p>
    <w:p w14:paraId="24DB35A8" w14:textId="77777777" w:rsidR="000745C9" w:rsidRPr="000745C9" w:rsidRDefault="000745C9" w:rsidP="000745C9">
      <w:pPr>
        <w:suppressAutoHyphens/>
        <w:spacing w:line="360" w:lineRule="auto"/>
        <w:jc w:val="center"/>
        <w:rPr>
          <w:rFonts w:eastAsia="Calibri"/>
          <w:b/>
          <w:sz w:val="24"/>
          <w:szCs w:val="24"/>
        </w:rPr>
      </w:pPr>
      <w:r w:rsidRPr="000745C9">
        <w:rPr>
          <w:rFonts w:eastAsia="Calibri"/>
          <w:b/>
          <w:sz w:val="24"/>
          <w:szCs w:val="24"/>
        </w:rPr>
        <w:t>Х-</w:t>
      </w:r>
      <w:r w:rsidRPr="000745C9">
        <w:rPr>
          <w:rFonts w:eastAsia="Calibri"/>
          <w:b/>
          <w:sz w:val="24"/>
          <w:szCs w:val="24"/>
          <w:lang w:val="en-US"/>
        </w:rPr>
        <w:t>XI</w:t>
      </w:r>
      <w:r w:rsidRPr="000745C9">
        <w:rPr>
          <w:rFonts w:eastAsia="Calibri"/>
          <w:b/>
          <w:sz w:val="24"/>
          <w:szCs w:val="24"/>
        </w:rPr>
        <w:t xml:space="preserve"> классы. ФГОС СОО </w:t>
      </w:r>
    </w:p>
    <w:tbl>
      <w:tblPr>
        <w:tblW w:w="924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0"/>
        <w:gridCol w:w="3414"/>
        <w:gridCol w:w="1384"/>
        <w:gridCol w:w="1905"/>
      </w:tblGrid>
      <w:tr w:rsidR="000745C9" w:rsidRPr="000745C9" w14:paraId="4B638ED4" w14:textId="77777777" w:rsidTr="00910B5D">
        <w:tc>
          <w:tcPr>
            <w:tcW w:w="2540" w:type="dxa"/>
            <w:vMerge w:val="restart"/>
            <w:shd w:val="clear" w:color="auto" w:fill="auto"/>
          </w:tcPr>
          <w:p w14:paraId="08A6378A" w14:textId="77777777" w:rsidR="000745C9" w:rsidRPr="000745C9" w:rsidRDefault="000745C9" w:rsidP="00910B5D">
            <w:pPr>
              <w:suppressAutoHyphens/>
              <w:jc w:val="center"/>
              <w:rPr>
                <w:rFonts w:eastAsia="Calibri"/>
                <w:b/>
                <w:sz w:val="24"/>
                <w:szCs w:val="24"/>
              </w:rPr>
            </w:pPr>
            <w:r w:rsidRPr="000745C9">
              <w:rPr>
                <w:rFonts w:eastAsia="Calibri"/>
                <w:b/>
                <w:sz w:val="24"/>
                <w:szCs w:val="24"/>
              </w:rPr>
              <w:t>Предметная область</w:t>
            </w:r>
          </w:p>
        </w:tc>
        <w:tc>
          <w:tcPr>
            <w:tcW w:w="3414" w:type="dxa"/>
            <w:vMerge w:val="restart"/>
            <w:shd w:val="clear" w:color="auto" w:fill="auto"/>
          </w:tcPr>
          <w:p w14:paraId="6BAD63E0" w14:textId="77777777" w:rsidR="000745C9" w:rsidRPr="000745C9" w:rsidRDefault="000745C9" w:rsidP="00910B5D">
            <w:pPr>
              <w:suppressAutoHyphens/>
              <w:jc w:val="center"/>
              <w:rPr>
                <w:rFonts w:eastAsia="Calibri"/>
                <w:b/>
                <w:sz w:val="24"/>
                <w:szCs w:val="24"/>
              </w:rPr>
            </w:pPr>
            <w:r w:rsidRPr="000745C9">
              <w:rPr>
                <w:rFonts w:eastAsia="Calibri"/>
                <w:b/>
                <w:sz w:val="24"/>
                <w:szCs w:val="24"/>
              </w:rPr>
              <w:t>Учебный предмет</w:t>
            </w:r>
          </w:p>
        </w:tc>
        <w:tc>
          <w:tcPr>
            <w:tcW w:w="3289" w:type="dxa"/>
            <w:gridSpan w:val="2"/>
            <w:shd w:val="clear" w:color="auto" w:fill="auto"/>
          </w:tcPr>
          <w:p w14:paraId="75DD71CC" w14:textId="77777777" w:rsidR="000745C9" w:rsidRPr="000745C9" w:rsidRDefault="000745C9" w:rsidP="00910B5D">
            <w:pPr>
              <w:suppressAutoHyphens/>
              <w:jc w:val="center"/>
              <w:rPr>
                <w:rFonts w:eastAsia="Calibri"/>
                <w:b/>
                <w:sz w:val="24"/>
                <w:szCs w:val="24"/>
              </w:rPr>
            </w:pPr>
            <w:r w:rsidRPr="000745C9">
              <w:rPr>
                <w:rFonts w:eastAsia="Calibri"/>
                <w:b/>
                <w:sz w:val="24"/>
                <w:szCs w:val="24"/>
              </w:rPr>
              <w:t>Уровень изучения предмета</w:t>
            </w:r>
          </w:p>
        </w:tc>
      </w:tr>
      <w:tr w:rsidR="000745C9" w:rsidRPr="000745C9" w14:paraId="38B48A05" w14:textId="77777777" w:rsidTr="00910B5D">
        <w:tc>
          <w:tcPr>
            <w:tcW w:w="2540" w:type="dxa"/>
            <w:vMerge/>
            <w:shd w:val="clear" w:color="auto" w:fill="auto"/>
          </w:tcPr>
          <w:p w14:paraId="456B2E43" w14:textId="77777777" w:rsidR="000745C9" w:rsidRPr="000745C9" w:rsidRDefault="000745C9" w:rsidP="00910B5D">
            <w:pPr>
              <w:suppressAutoHyphens/>
              <w:jc w:val="both"/>
              <w:rPr>
                <w:rFonts w:eastAsia="Calibri"/>
                <w:b/>
                <w:sz w:val="24"/>
                <w:szCs w:val="24"/>
              </w:rPr>
            </w:pPr>
          </w:p>
        </w:tc>
        <w:tc>
          <w:tcPr>
            <w:tcW w:w="3414" w:type="dxa"/>
            <w:vMerge/>
            <w:shd w:val="clear" w:color="auto" w:fill="auto"/>
          </w:tcPr>
          <w:p w14:paraId="3BDA929D" w14:textId="77777777" w:rsidR="000745C9" w:rsidRPr="000745C9" w:rsidRDefault="000745C9" w:rsidP="00910B5D">
            <w:pPr>
              <w:suppressAutoHyphens/>
              <w:jc w:val="both"/>
              <w:rPr>
                <w:rFonts w:eastAsia="Calibri"/>
                <w:b/>
                <w:sz w:val="24"/>
                <w:szCs w:val="24"/>
              </w:rPr>
            </w:pPr>
          </w:p>
        </w:tc>
        <w:tc>
          <w:tcPr>
            <w:tcW w:w="1384" w:type="dxa"/>
            <w:shd w:val="clear" w:color="auto" w:fill="auto"/>
          </w:tcPr>
          <w:p w14:paraId="4B375572" w14:textId="77777777" w:rsidR="000745C9" w:rsidRPr="000745C9" w:rsidRDefault="000745C9" w:rsidP="00910B5D">
            <w:pPr>
              <w:suppressAutoHyphens/>
              <w:jc w:val="center"/>
              <w:rPr>
                <w:rFonts w:eastAsia="Calibri"/>
                <w:b/>
                <w:sz w:val="24"/>
                <w:szCs w:val="24"/>
              </w:rPr>
            </w:pPr>
            <w:r w:rsidRPr="000745C9">
              <w:rPr>
                <w:rFonts w:eastAsia="Calibri"/>
                <w:b/>
                <w:sz w:val="24"/>
                <w:szCs w:val="24"/>
              </w:rPr>
              <w:t>базовый</w:t>
            </w:r>
          </w:p>
        </w:tc>
        <w:tc>
          <w:tcPr>
            <w:tcW w:w="1905" w:type="dxa"/>
            <w:shd w:val="clear" w:color="auto" w:fill="auto"/>
          </w:tcPr>
          <w:p w14:paraId="24D5CA09" w14:textId="77777777" w:rsidR="000745C9" w:rsidRPr="000745C9" w:rsidRDefault="000745C9" w:rsidP="00910B5D">
            <w:pPr>
              <w:suppressAutoHyphens/>
              <w:jc w:val="center"/>
              <w:rPr>
                <w:rFonts w:eastAsia="Calibri"/>
                <w:b/>
                <w:sz w:val="24"/>
                <w:szCs w:val="24"/>
              </w:rPr>
            </w:pPr>
            <w:r w:rsidRPr="000745C9">
              <w:rPr>
                <w:rFonts w:eastAsia="Calibri"/>
                <w:b/>
                <w:sz w:val="24"/>
                <w:szCs w:val="24"/>
              </w:rPr>
              <w:t>углублённый</w:t>
            </w:r>
          </w:p>
        </w:tc>
      </w:tr>
      <w:tr w:rsidR="000745C9" w:rsidRPr="000745C9" w14:paraId="15ABADFD" w14:textId="77777777" w:rsidTr="00910B5D">
        <w:tc>
          <w:tcPr>
            <w:tcW w:w="2540" w:type="dxa"/>
            <w:vMerge w:val="restart"/>
            <w:shd w:val="clear" w:color="auto" w:fill="auto"/>
          </w:tcPr>
          <w:p w14:paraId="011FB7FD" w14:textId="77777777" w:rsidR="000745C9" w:rsidRPr="000745C9" w:rsidRDefault="000745C9" w:rsidP="00910B5D">
            <w:pPr>
              <w:suppressAutoHyphens/>
              <w:rPr>
                <w:rFonts w:eastAsia="Calibri"/>
                <w:sz w:val="24"/>
                <w:szCs w:val="24"/>
              </w:rPr>
            </w:pPr>
            <w:r w:rsidRPr="000745C9">
              <w:rPr>
                <w:rFonts w:eastAsia="Calibri"/>
                <w:sz w:val="24"/>
                <w:szCs w:val="24"/>
              </w:rPr>
              <w:t>Русский язык и литература</w:t>
            </w:r>
          </w:p>
        </w:tc>
        <w:tc>
          <w:tcPr>
            <w:tcW w:w="3414" w:type="dxa"/>
            <w:shd w:val="clear" w:color="auto" w:fill="auto"/>
          </w:tcPr>
          <w:p w14:paraId="38E2140A" w14:textId="77777777" w:rsidR="000745C9" w:rsidRPr="000745C9" w:rsidRDefault="000745C9" w:rsidP="00910B5D">
            <w:pPr>
              <w:suppressAutoHyphens/>
              <w:rPr>
                <w:rFonts w:eastAsia="Calibri"/>
                <w:sz w:val="24"/>
                <w:szCs w:val="24"/>
              </w:rPr>
            </w:pPr>
            <w:r w:rsidRPr="000745C9">
              <w:rPr>
                <w:rFonts w:eastAsia="Calibri"/>
                <w:sz w:val="24"/>
                <w:szCs w:val="24"/>
              </w:rPr>
              <w:t>Русский язык</w:t>
            </w:r>
          </w:p>
        </w:tc>
        <w:tc>
          <w:tcPr>
            <w:tcW w:w="1384" w:type="dxa"/>
            <w:shd w:val="clear" w:color="auto" w:fill="auto"/>
          </w:tcPr>
          <w:p w14:paraId="5427A723"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r w:rsidRPr="000745C9">
              <w:rPr>
                <w:rFonts w:eastAsia="Calibri"/>
                <w:sz w:val="24"/>
                <w:szCs w:val="24"/>
                <w:vertAlign w:val="superscript"/>
              </w:rPr>
              <w:footnoteReference w:customMarkFollows="1" w:id="4"/>
              <w:sym w:font="Symbol" w:char="F02A"/>
            </w:r>
          </w:p>
        </w:tc>
        <w:tc>
          <w:tcPr>
            <w:tcW w:w="1905" w:type="dxa"/>
            <w:shd w:val="clear" w:color="auto" w:fill="auto"/>
          </w:tcPr>
          <w:p w14:paraId="1043D76A" w14:textId="77777777" w:rsidR="000745C9" w:rsidRPr="000745C9" w:rsidRDefault="000745C9" w:rsidP="00910B5D">
            <w:pPr>
              <w:suppressAutoHyphens/>
              <w:jc w:val="both"/>
              <w:rPr>
                <w:rFonts w:eastAsia="Calibri"/>
                <w:sz w:val="24"/>
                <w:szCs w:val="24"/>
              </w:rPr>
            </w:pPr>
            <w:r w:rsidRPr="000745C9">
              <w:rPr>
                <w:rFonts w:eastAsia="Calibri"/>
                <w:sz w:val="24"/>
                <w:szCs w:val="24"/>
              </w:rPr>
              <w:t>У</w:t>
            </w:r>
          </w:p>
        </w:tc>
      </w:tr>
      <w:tr w:rsidR="000745C9" w:rsidRPr="000745C9" w14:paraId="68DBD3EF" w14:textId="77777777" w:rsidTr="00910B5D">
        <w:tc>
          <w:tcPr>
            <w:tcW w:w="2540" w:type="dxa"/>
            <w:vMerge/>
            <w:shd w:val="clear" w:color="auto" w:fill="auto"/>
          </w:tcPr>
          <w:p w14:paraId="763E8A64" w14:textId="77777777" w:rsidR="000745C9" w:rsidRPr="000745C9" w:rsidRDefault="000745C9" w:rsidP="00910B5D">
            <w:pPr>
              <w:suppressAutoHyphens/>
              <w:rPr>
                <w:rFonts w:eastAsia="Calibri"/>
                <w:sz w:val="24"/>
                <w:szCs w:val="24"/>
              </w:rPr>
            </w:pPr>
          </w:p>
        </w:tc>
        <w:tc>
          <w:tcPr>
            <w:tcW w:w="3414" w:type="dxa"/>
            <w:shd w:val="clear" w:color="auto" w:fill="auto"/>
          </w:tcPr>
          <w:p w14:paraId="5850031B" w14:textId="77777777" w:rsidR="000745C9" w:rsidRPr="000745C9" w:rsidRDefault="000745C9" w:rsidP="00910B5D">
            <w:pPr>
              <w:suppressAutoHyphens/>
              <w:rPr>
                <w:rFonts w:eastAsia="Calibri"/>
                <w:sz w:val="24"/>
                <w:szCs w:val="24"/>
              </w:rPr>
            </w:pPr>
            <w:r w:rsidRPr="000745C9">
              <w:rPr>
                <w:rFonts w:eastAsia="Calibri"/>
                <w:sz w:val="24"/>
                <w:szCs w:val="24"/>
              </w:rPr>
              <w:t>Литература</w:t>
            </w:r>
          </w:p>
        </w:tc>
        <w:tc>
          <w:tcPr>
            <w:tcW w:w="1384" w:type="dxa"/>
            <w:shd w:val="clear" w:color="auto" w:fill="auto"/>
          </w:tcPr>
          <w:p w14:paraId="1094087D"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r w:rsidRPr="000745C9">
              <w:rPr>
                <w:rFonts w:eastAsia="Calibri"/>
                <w:sz w:val="24"/>
                <w:szCs w:val="24"/>
                <w:vertAlign w:val="superscript"/>
              </w:rPr>
              <w:footnoteReference w:customMarkFollows="1" w:id="5"/>
              <w:sym w:font="Symbol" w:char="F02A"/>
            </w:r>
          </w:p>
        </w:tc>
        <w:tc>
          <w:tcPr>
            <w:tcW w:w="1905" w:type="dxa"/>
            <w:shd w:val="clear" w:color="auto" w:fill="auto"/>
          </w:tcPr>
          <w:p w14:paraId="1A16698C" w14:textId="77777777" w:rsidR="000745C9" w:rsidRPr="000745C9" w:rsidRDefault="000745C9" w:rsidP="00910B5D">
            <w:pPr>
              <w:suppressAutoHyphens/>
              <w:jc w:val="both"/>
              <w:rPr>
                <w:rFonts w:eastAsia="Calibri"/>
                <w:sz w:val="24"/>
                <w:szCs w:val="24"/>
              </w:rPr>
            </w:pPr>
            <w:r w:rsidRPr="000745C9">
              <w:rPr>
                <w:rFonts w:eastAsia="Calibri"/>
                <w:sz w:val="24"/>
                <w:szCs w:val="24"/>
              </w:rPr>
              <w:t>У</w:t>
            </w:r>
          </w:p>
        </w:tc>
      </w:tr>
      <w:tr w:rsidR="000745C9" w:rsidRPr="000745C9" w14:paraId="1DB7DAF3" w14:textId="77777777" w:rsidTr="00910B5D">
        <w:tc>
          <w:tcPr>
            <w:tcW w:w="2540" w:type="dxa"/>
            <w:shd w:val="clear" w:color="auto" w:fill="auto"/>
          </w:tcPr>
          <w:p w14:paraId="545E5AE1" w14:textId="77777777" w:rsidR="000745C9" w:rsidRPr="000745C9" w:rsidRDefault="000745C9" w:rsidP="00910B5D">
            <w:pPr>
              <w:suppressAutoHyphens/>
              <w:rPr>
                <w:rFonts w:eastAsia="Calibri"/>
                <w:sz w:val="24"/>
                <w:szCs w:val="24"/>
              </w:rPr>
            </w:pPr>
            <w:r w:rsidRPr="000745C9">
              <w:rPr>
                <w:rFonts w:eastAsia="Calibri"/>
                <w:sz w:val="24"/>
                <w:szCs w:val="24"/>
              </w:rPr>
              <w:t>Родной язык и родная литература</w:t>
            </w:r>
          </w:p>
        </w:tc>
        <w:tc>
          <w:tcPr>
            <w:tcW w:w="3414" w:type="dxa"/>
            <w:shd w:val="clear" w:color="auto" w:fill="auto"/>
          </w:tcPr>
          <w:p w14:paraId="42D14886" w14:textId="77777777" w:rsidR="000745C9" w:rsidRPr="000745C9" w:rsidRDefault="000745C9" w:rsidP="00910B5D">
            <w:pPr>
              <w:suppressAutoHyphens/>
              <w:rPr>
                <w:rFonts w:eastAsia="Calibri"/>
                <w:sz w:val="24"/>
                <w:szCs w:val="24"/>
              </w:rPr>
            </w:pPr>
            <w:r w:rsidRPr="000745C9">
              <w:rPr>
                <w:rFonts w:eastAsia="Calibri"/>
                <w:sz w:val="24"/>
                <w:szCs w:val="24"/>
              </w:rPr>
              <w:t>Родной язык и родная литература</w:t>
            </w:r>
          </w:p>
        </w:tc>
        <w:tc>
          <w:tcPr>
            <w:tcW w:w="1384" w:type="dxa"/>
            <w:shd w:val="clear" w:color="auto" w:fill="auto"/>
          </w:tcPr>
          <w:p w14:paraId="71D80DE6"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089A2CDD" w14:textId="77777777" w:rsidR="000745C9" w:rsidRPr="000745C9" w:rsidRDefault="000745C9" w:rsidP="00910B5D">
            <w:pPr>
              <w:suppressAutoHyphens/>
              <w:jc w:val="both"/>
              <w:rPr>
                <w:rFonts w:eastAsia="Calibri"/>
                <w:sz w:val="24"/>
                <w:szCs w:val="24"/>
              </w:rPr>
            </w:pPr>
          </w:p>
        </w:tc>
      </w:tr>
      <w:tr w:rsidR="000745C9" w:rsidRPr="000745C9" w14:paraId="7F78BD0E" w14:textId="77777777" w:rsidTr="00910B5D">
        <w:tc>
          <w:tcPr>
            <w:tcW w:w="2540" w:type="dxa"/>
            <w:vMerge w:val="restart"/>
            <w:shd w:val="clear" w:color="auto" w:fill="auto"/>
          </w:tcPr>
          <w:p w14:paraId="31576CC0" w14:textId="77777777" w:rsidR="000745C9" w:rsidRPr="000745C9" w:rsidRDefault="000745C9" w:rsidP="00910B5D">
            <w:pPr>
              <w:suppressAutoHyphens/>
              <w:rPr>
                <w:rFonts w:eastAsia="Calibri"/>
                <w:sz w:val="24"/>
                <w:szCs w:val="24"/>
              </w:rPr>
            </w:pPr>
            <w:r w:rsidRPr="000745C9">
              <w:rPr>
                <w:rFonts w:eastAsia="Calibri"/>
                <w:sz w:val="24"/>
                <w:szCs w:val="24"/>
              </w:rPr>
              <w:t>Иностранные языки</w:t>
            </w:r>
          </w:p>
        </w:tc>
        <w:tc>
          <w:tcPr>
            <w:tcW w:w="3414" w:type="dxa"/>
            <w:shd w:val="clear" w:color="auto" w:fill="auto"/>
          </w:tcPr>
          <w:p w14:paraId="01F3DEBD" w14:textId="77777777" w:rsidR="000745C9" w:rsidRPr="000745C9" w:rsidRDefault="000745C9" w:rsidP="00910B5D">
            <w:pPr>
              <w:suppressAutoHyphens/>
              <w:rPr>
                <w:rFonts w:eastAsia="Calibri"/>
                <w:sz w:val="24"/>
                <w:szCs w:val="24"/>
              </w:rPr>
            </w:pPr>
            <w:r w:rsidRPr="000745C9">
              <w:rPr>
                <w:rFonts w:eastAsia="Calibri"/>
                <w:sz w:val="24"/>
                <w:szCs w:val="24"/>
              </w:rPr>
              <w:t>Иностранный язык (французский или английский)</w:t>
            </w:r>
          </w:p>
        </w:tc>
        <w:tc>
          <w:tcPr>
            <w:tcW w:w="1384" w:type="dxa"/>
            <w:shd w:val="clear" w:color="auto" w:fill="auto"/>
          </w:tcPr>
          <w:p w14:paraId="03B4BC1A"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47A0D0D8" w14:textId="77777777" w:rsidR="000745C9" w:rsidRPr="000745C9" w:rsidRDefault="000745C9" w:rsidP="00910B5D">
            <w:pPr>
              <w:suppressAutoHyphens/>
              <w:jc w:val="both"/>
              <w:rPr>
                <w:rFonts w:eastAsia="Calibri"/>
                <w:sz w:val="24"/>
                <w:szCs w:val="24"/>
              </w:rPr>
            </w:pPr>
            <w:r w:rsidRPr="000745C9">
              <w:rPr>
                <w:rFonts w:eastAsia="Calibri"/>
                <w:sz w:val="24"/>
                <w:szCs w:val="24"/>
              </w:rPr>
              <w:t>У</w:t>
            </w:r>
          </w:p>
        </w:tc>
      </w:tr>
      <w:tr w:rsidR="000745C9" w:rsidRPr="000745C9" w14:paraId="10851D0D" w14:textId="77777777" w:rsidTr="00910B5D">
        <w:tc>
          <w:tcPr>
            <w:tcW w:w="2540" w:type="dxa"/>
            <w:vMerge/>
            <w:shd w:val="clear" w:color="auto" w:fill="auto"/>
          </w:tcPr>
          <w:p w14:paraId="55F9C7C2" w14:textId="77777777" w:rsidR="000745C9" w:rsidRPr="000745C9" w:rsidRDefault="000745C9" w:rsidP="00910B5D">
            <w:pPr>
              <w:suppressAutoHyphens/>
              <w:rPr>
                <w:rFonts w:eastAsia="Calibri"/>
                <w:sz w:val="24"/>
                <w:szCs w:val="24"/>
              </w:rPr>
            </w:pPr>
          </w:p>
        </w:tc>
        <w:tc>
          <w:tcPr>
            <w:tcW w:w="3414" w:type="dxa"/>
            <w:shd w:val="clear" w:color="auto" w:fill="auto"/>
          </w:tcPr>
          <w:p w14:paraId="6A71391D" w14:textId="77777777" w:rsidR="000745C9" w:rsidRPr="000745C9" w:rsidRDefault="000745C9" w:rsidP="00910B5D">
            <w:pPr>
              <w:suppressAutoHyphens/>
              <w:rPr>
                <w:rFonts w:eastAsia="Calibri"/>
                <w:sz w:val="24"/>
                <w:szCs w:val="24"/>
              </w:rPr>
            </w:pPr>
            <w:r w:rsidRPr="000745C9">
              <w:rPr>
                <w:rFonts w:eastAsia="Calibri"/>
                <w:sz w:val="24"/>
                <w:szCs w:val="24"/>
              </w:rPr>
              <w:t>Второй иностранный язык (английский)</w:t>
            </w:r>
          </w:p>
        </w:tc>
        <w:tc>
          <w:tcPr>
            <w:tcW w:w="1384" w:type="dxa"/>
            <w:shd w:val="clear" w:color="auto" w:fill="auto"/>
          </w:tcPr>
          <w:p w14:paraId="14A8ECFF"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2F98B5D9" w14:textId="77777777" w:rsidR="000745C9" w:rsidRPr="000745C9" w:rsidRDefault="000745C9" w:rsidP="00910B5D">
            <w:pPr>
              <w:suppressAutoHyphens/>
              <w:jc w:val="both"/>
              <w:rPr>
                <w:rFonts w:eastAsia="Calibri"/>
                <w:sz w:val="24"/>
                <w:szCs w:val="24"/>
              </w:rPr>
            </w:pPr>
            <w:r w:rsidRPr="000745C9">
              <w:rPr>
                <w:rFonts w:eastAsia="Calibri"/>
                <w:sz w:val="24"/>
                <w:szCs w:val="24"/>
              </w:rPr>
              <w:t>У</w:t>
            </w:r>
          </w:p>
        </w:tc>
      </w:tr>
      <w:tr w:rsidR="000745C9" w:rsidRPr="000745C9" w14:paraId="38C97CFA" w14:textId="77777777" w:rsidTr="00910B5D">
        <w:tc>
          <w:tcPr>
            <w:tcW w:w="2540" w:type="dxa"/>
            <w:vMerge w:val="restart"/>
            <w:shd w:val="clear" w:color="auto" w:fill="auto"/>
          </w:tcPr>
          <w:p w14:paraId="5DB83FAE" w14:textId="77777777" w:rsidR="000745C9" w:rsidRPr="000745C9" w:rsidRDefault="000745C9" w:rsidP="00910B5D">
            <w:pPr>
              <w:suppressAutoHyphens/>
              <w:rPr>
                <w:rFonts w:eastAsia="Calibri"/>
                <w:sz w:val="24"/>
                <w:szCs w:val="24"/>
              </w:rPr>
            </w:pPr>
            <w:r w:rsidRPr="000745C9">
              <w:rPr>
                <w:rFonts w:eastAsia="Calibri"/>
                <w:sz w:val="24"/>
                <w:szCs w:val="24"/>
              </w:rPr>
              <w:t>Общественные науки</w:t>
            </w:r>
          </w:p>
        </w:tc>
        <w:tc>
          <w:tcPr>
            <w:tcW w:w="3414" w:type="dxa"/>
            <w:shd w:val="clear" w:color="auto" w:fill="auto"/>
          </w:tcPr>
          <w:p w14:paraId="006FECC0" w14:textId="77777777" w:rsidR="000745C9" w:rsidRPr="000745C9" w:rsidRDefault="000745C9" w:rsidP="00910B5D">
            <w:pPr>
              <w:suppressAutoHyphens/>
              <w:rPr>
                <w:rFonts w:eastAsia="Calibri"/>
                <w:sz w:val="24"/>
                <w:szCs w:val="24"/>
              </w:rPr>
            </w:pPr>
            <w:r w:rsidRPr="000745C9">
              <w:rPr>
                <w:rFonts w:eastAsia="Calibri"/>
                <w:sz w:val="24"/>
                <w:szCs w:val="24"/>
              </w:rPr>
              <w:t>История</w:t>
            </w:r>
          </w:p>
        </w:tc>
        <w:tc>
          <w:tcPr>
            <w:tcW w:w="1384" w:type="dxa"/>
            <w:shd w:val="clear" w:color="auto" w:fill="auto"/>
          </w:tcPr>
          <w:p w14:paraId="60DA42DC"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3043EC35" w14:textId="77777777" w:rsidR="000745C9" w:rsidRPr="000745C9" w:rsidRDefault="000745C9" w:rsidP="00910B5D">
            <w:pPr>
              <w:suppressAutoHyphens/>
              <w:jc w:val="both"/>
              <w:rPr>
                <w:rFonts w:eastAsia="Calibri"/>
                <w:sz w:val="24"/>
                <w:szCs w:val="24"/>
              </w:rPr>
            </w:pPr>
            <w:r w:rsidRPr="000745C9">
              <w:rPr>
                <w:rFonts w:eastAsia="Calibri"/>
                <w:sz w:val="24"/>
                <w:szCs w:val="24"/>
              </w:rPr>
              <w:t>У</w:t>
            </w:r>
          </w:p>
        </w:tc>
      </w:tr>
      <w:tr w:rsidR="000745C9" w:rsidRPr="000745C9" w14:paraId="2B865DDB" w14:textId="77777777" w:rsidTr="00910B5D">
        <w:tc>
          <w:tcPr>
            <w:tcW w:w="2540" w:type="dxa"/>
            <w:vMerge/>
            <w:shd w:val="clear" w:color="auto" w:fill="auto"/>
          </w:tcPr>
          <w:p w14:paraId="24CC66DA" w14:textId="77777777" w:rsidR="000745C9" w:rsidRPr="000745C9" w:rsidRDefault="000745C9" w:rsidP="00910B5D">
            <w:pPr>
              <w:suppressAutoHyphens/>
              <w:rPr>
                <w:rFonts w:eastAsia="Calibri"/>
                <w:sz w:val="24"/>
                <w:szCs w:val="24"/>
              </w:rPr>
            </w:pPr>
          </w:p>
        </w:tc>
        <w:tc>
          <w:tcPr>
            <w:tcW w:w="3414" w:type="dxa"/>
            <w:shd w:val="clear" w:color="auto" w:fill="auto"/>
          </w:tcPr>
          <w:p w14:paraId="50927F7A" w14:textId="77777777" w:rsidR="000745C9" w:rsidRPr="000745C9" w:rsidRDefault="000745C9" w:rsidP="00910B5D">
            <w:pPr>
              <w:suppressAutoHyphens/>
              <w:rPr>
                <w:rFonts w:eastAsia="Calibri"/>
                <w:strike/>
                <w:sz w:val="24"/>
                <w:szCs w:val="24"/>
                <w:lang w:val="en-US"/>
              </w:rPr>
            </w:pPr>
            <w:r w:rsidRPr="000745C9">
              <w:rPr>
                <w:rFonts w:eastAsia="Calibri"/>
                <w:strike/>
                <w:sz w:val="24"/>
                <w:szCs w:val="24"/>
              </w:rPr>
              <w:t>Россия в мире</w:t>
            </w:r>
          </w:p>
        </w:tc>
        <w:tc>
          <w:tcPr>
            <w:tcW w:w="1384" w:type="dxa"/>
            <w:shd w:val="clear" w:color="auto" w:fill="auto"/>
          </w:tcPr>
          <w:p w14:paraId="1F3153B3" w14:textId="77777777" w:rsidR="000745C9" w:rsidRPr="000745C9" w:rsidRDefault="000745C9" w:rsidP="00910B5D">
            <w:pPr>
              <w:suppressAutoHyphens/>
              <w:jc w:val="both"/>
              <w:rPr>
                <w:rFonts w:eastAsia="Calibri"/>
                <w:strike/>
                <w:sz w:val="24"/>
                <w:szCs w:val="24"/>
              </w:rPr>
            </w:pPr>
            <w:r w:rsidRPr="000745C9">
              <w:rPr>
                <w:rFonts w:eastAsia="Calibri"/>
                <w:strike/>
                <w:sz w:val="24"/>
                <w:szCs w:val="24"/>
              </w:rPr>
              <w:t>Б**</w:t>
            </w:r>
          </w:p>
        </w:tc>
        <w:tc>
          <w:tcPr>
            <w:tcW w:w="1905" w:type="dxa"/>
            <w:shd w:val="clear" w:color="auto" w:fill="auto"/>
          </w:tcPr>
          <w:p w14:paraId="4264AE7A" w14:textId="77777777" w:rsidR="000745C9" w:rsidRPr="000745C9" w:rsidRDefault="000745C9" w:rsidP="00910B5D">
            <w:pPr>
              <w:suppressAutoHyphens/>
              <w:jc w:val="both"/>
              <w:rPr>
                <w:rFonts w:eastAsia="Calibri"/>
                <w:sz w:val="24"/>
                <w:szCs w:val="24"/>
              </w:rPr>
            </w:pPr>
          </w:p>
        </w:tc>
      </w:tr>
      <w:tr w:rsidR="000745C9" w:rsidRPr="000745C9" w14:paraId="24B3A2DB" w14:textId="77777777" w:rsidTr="00910B5D">
        <w:tc>
          <w:tcPr>
            <w:tcW w:w="2540" w:type="dxa"/>
            <w:vMerge/>
            <w:shd w:val="clear" w:color="auto" w:fill="auto"/>
          </w:tcPr>
          <w:p w14:paraId="5CCB64BC" w14:textId="77777777" w:rsidR="000745C9" w:rsidRPr="000745C9" w:rsidRDefault="000745C9" w:rsidP="00910B5D">
            <w:pPr>
              <w:suppressAutoHyphens/>
              <w:rPr>
                <w:rFonts w:eastAsia="Calibri"/>
                <w:sz w:val="24"/>
                <w:szCs w:val="24"/>
              </w:rPr>
            </w:pPr>
          </w:p>
        </w:tc>
        <w:tc>
          <w:tcPr>
            <w:tcW w:w="3414" w:type="dxa"/>
            <w:shd w:val="clear" w:color="auto" w:fill="auto"/>
          </w:tcPr>
          <w:p w14:paraId="01E479C2" w14:textId="77777777" w:rsidR="000745C9" w:rsidRPr="000745C9" w:rsidRDefault="000745C9" w:rsidP="00910B5D">
            <w:pPr>
              <w:suppressAutoHyphens/>
              <w:rPr>
                <w:rFonts w:eastAsia="Calibri"/>
                <w:sz w:val="24"/>
                <w:szCs w:val="24"/>
              </w:rPr>
            </w:pPr>
            <w:r w:rsidRPr="000745C9">
              <w:rPr>
                <w:rFonts w:eastAsia="Calibri"/>
                <w:sz w:val="24"/>
                <w:szCs w:val="24"/>
              </w:rPr>
              <w:t>Экономика</w:t>
            </w:r>
          </w:p>
        </w:tc>
        <w:tc>
          <w:tcPr>
            <w:tcW w:w="1384" w:type="dxa"/>
            <w:shd w:val="clear" w:color="auto" w:fill="auto"/>
          </w:tcPr>
          <w:p w14:paraId="351FCBD0"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1FDAB738" w14:textId="77777777" w:rsidR="000745C9" w:rsidRPr="000745C9" w:rsidRDefault="000745C9" w:rsidP="00910B5D">
            <w:pPr>
              <w:suppressAutoHyphens/>
              <w:jc w:val="both"/>
              <w:rPr>
                <w:rFonts w:eastAsia="Calibri"/>
                <w:sz w:val="24"/>
                <w:szCs w:val="24"/>
              </w:rPr>
            </w:pPr>
            <w:r w:rsidRPr="000745C9">
              <w:rPr>
                <w:rFonts w:eastAsia="Calibri"/>
                <w:sz w:val="24"/>
                <w:szCs w:val="24"/>
              </w:rPr>
              <w:t>У</w:t>
            </w:r>
          </w:p>
        </w:tc>
      </w:tr>
      <w:tr w:rsidR="000745C9" w:rsidRPr="000745C9" w14:paraId="59A50778" w14:textId="77777777" w:rsidTr="00910B5D">
        <w:tc>
          <w:tcPr>
            <w:tcW w:w="2540" w:type="dxa"/>
            <w:vMerge/>
            <w:shd w:val="clear" w:color="auto" w:fill="auto"/>
          </w:tcPr>
          <w:p w14:paraId="1A7B784A" w14:textId="77777777" w:rsidR="000745C9" w:rsidRPr="000745C9" w:rsidRDefault="000745C9" w:rsidP="00910B5D">
            <w:pPr>
              <w:suppressAutoHyphens/>
              <w:rPr>
                <w:rFonts w:eastAsia="Calibri"/>
                <w:sz w:val="24"/>
                <w:szCs w:val="24"/>
              </w:rPr>
            </w:pPr>
          </w:p>
        </w:tc>
        <w:tc>
          <w:tcPr>
            <w:tcW w:w="3414" w:type="dxa"/>
            <w:shd w:val="clear" w:color="auto" w:fill="auto"/>
          </w:tcPr>
          <w:p w14:paraId="0DC2625D" w14:textId="77777777" w:rsidR="000745C9" w:rsidRPr="000745C9" w:rsidRDefault="000745C9" w:rsidP="00910B5D">
            <w:pPr>
              <w:suppressAutoHyphens/>
              <w:rPr>
                <w:rFonts w:eastAsia="Calibri"/>
                <w:sz w:val="24"/>
                <w:szCs w:val="24"/>
              </w:rPr>
            </w:pPr>
            <w:r w:rsidRPr="000745C9">
              <w:rPr>
                <w:rFonts w:eastAsia="Calibri"/>
                <w:sz w:val="24"/>
                <w:szCs w:val="24"/>
              </w:rPr>
              <w:t>Право</w:t>
            </w:r>
          </w:p>
        </w:tc>
        <w:tc>
          <w:tcPr>
            <w:tcW w:w="1384" w:type="dxa"/>
            <w:shd w:val="clear" w:color="auto" w:fill="auto"/>
          </w:tcPr>
          <w:p w14:paraId="75443517"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54B5B31B" w14:textId="77777777" w:rsidR="000745C9" w:rsidRPr="000745C9" w:rsidRDefault="000745C9" w:rsidP="00910B5D">
            <w:pPr>
              <w:suppressAutoHyphens/>
              <w:jc w:val="both"/>
              <w:rPr>
                <w:rFonts w:eastAsia="Calibri"/>
                <w:sz w:val="24"/>
                <w:szCs w:val="24"/>
              </w:rPr>
            </w:pPr>
            <w:r w:rsidRPr="000745C9">
              <w:rPr>
                <w:rFonts w:eastAsia="Calibri"/>
                <w:sz w:val="24"/>
                <w:szCs w:val="24"/>
              </w:rPr>
              <w:t>У</w:t>
            </w:r>
          </w:p>
        </w:tc>
      </w:tr>
      <w:tr w:rsidR="000745C9" w:rsidRPr="000745C9" w14:paraId="36B042EF" w14:textId="77777777" w:rsidTr="00910B5D">
        <w:tc>
          <w:tcPr>
            <w:tcW w:w="2540" w:type="dxa"/>
            <w:vMerge/>
            <w:shd w:val="clear" w:color="auto" w:fill="auto"/>
          </w:tcPr>
          <w:p w14:paraId="2B1C7FAE" w14:textId="77777777" w:rsidR="000745C9" w:rsidRPr="000745C9" w:rsidRDefault="000745C9" w:rsidP="00910B5D">
            <w:pPr>
              <w:suppressAutoHyphens/>
              <w:rPr>
                <w:rFonts w:eastAsia="Calibri"/>
                <w:sz w:val="24"/>
                <w:szCs w:val="24"/>
              </w:rPr>
            </w:pPr>
          </w:p>
        </w:tc>
        <w:tc>
          <w:tcPr>
            <w:tcW w:w="3414" w:type="dxa"/>
            <w:shd w:val="clear" w:color="auto" w:fill="auto"/>
          </w:tcPr>
          <w:p w14:paraId="7F5AFE10" w14:textId="77777777" w:rsidR="000745C9" w:rsidRPr="000745C9" w:rsidRDefault="000745C9" w:rsidP="00910B5D">
            <w:pPr>
              <w:suppressAutoHyphens/>
              <w:rPr>
                <w:rFonts w:eastAsia="Calibri"/>
                <w:sz w:val="24"/>
                <w:szCs w:val="24"/>
              </w:rPr>
            </w:pPr>
            <w:r w:rsidRPr="000745C9">
              <w:rPr>
                <w:rFonts w:eastAsia="Calibri"/>
                <w:sz w:val="24"/>
                <w:szCs w:val="24"/>
              </w:rPr>
              <w:t>Обществознание</w:t>
            </w:r>
          </w:p>
        </w:tc>
        <w:tc>
          <w:tcPr>
            <w:tcW w:w="1384" w:type="dxa"/>
            <w:shd w:val="clear" w:color="auto" w:fill="auto"/>
          </w:tcPr>
          <w:p w14:paraId="60D1B36E"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67DD7A78" w14:textId="77777777" w:rsidR="000745C9" w:rsidRPr="000745C9" w:rsidRDefault="000745C9" w:rsidP="00910B5D">
            <w:pPr>
              <w:suppressAutoHyphens/>
              <w:jc w:val="both"/>
              <w:rPr>
                <w:rFonts w:eastAsia="Calibri"/>
                <w:sz w:val="24"/>
                <w:szCs w:val="24"/>
              </w:rPr>
            </w:pPr>
          </w:p>
        </w:tc>
      </w:tr>
      <w:tr w:rsidR="000745C9" w:rsidRPr="000745C9" w14:paraId="2271F0F9" w14:textId="77777777" w:rsidTr="00910B5D">
        <w:tc>
          <w:tcPr>
            <w:tcW w:w="2540" w:type="dxa"/>
            <w:vMerge/>
            <w:shd w:val="clear" w:color="auto" w:fill="auto"/>
          </w:tcPr>
          <w:p w14:paraId="23048F89" w14:textId="77777777" w:rsidR="000745C9" w:rsidRPr="000745C9" w:rsidRDefault="000745C9" w:rsidP="00910B5D">
            <w:pPr>
              <w:suppressAutoHyphens/>
              <w:rPr>
                <w:rFonts w:eastAsia="Calibri"/>
                <w:sz w:val="24"/>
                <w:szCs w:val="24"/>
              </w:rPr>
            </w:pPr>
          </w:p>
        </w:tc>
        <w:tc>
          <w:tcPr>
            <w:tcW w:w="3414" w:type="dxa"/>
            <w:shd w:val="clear" w:color="auto" w:fill="auto"/>
          </w:tcPr>
          <w:p w14:paraId="010343E7" w14:textId="77777777" w:rsidR="000745C9" w:rsidRPr="000745C9" w:rsidRDefault="000745C9" w:rsidP="00910B5D">
            <w:pPr>
              <w:suppressAutoHyphens/>
              <w:rPr>
                <w:rFonts w:eastAsia="Calibri"/>
                <w:sz w:val="24"/>
                <w:szCs w:val="24"/>
              </w:rPr>
            </w:pPr>
            <w:r w:rsidRPr="000745C9">
              <w:rPr>
                <w:rFonts w:eastAsia="Calibri"/>
                <w:sz w:val="24"/>
                <w:szCs w:val="24"/>
              </w:rPr>
              <w:t>География</w:t>
            </w:r>
          </w:p>
        </w:tc>
        <w:tc>
          <w:tcPr>
            <w:tcW w:w="1384" w:type="dxa"/>
            <w:shd w:val="clear" w:color="auto" w:fill="auto"/>
          </w:tcPr>
          <w:p w14:paraId="7550B32E"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33F6E9BE" w14:textId="77777777" w:rsidR="000745C9" w:rsidRPr="000745C9" w:rsidRDefault="000745C9" w:rsidP="00910B5D">
            <w:pPr>
              <w:suppressAutoHyphens/>
              <w:jc w:val="both"/>
              <w:rPr>
                <w:rFonts w:eastAsia="Calibri"/>
                <w:sz w:val="24"/>
                <w:szCs w:val="24"/>
              </w:rPr>
            </w:pPr>
            <w:r w:rsidRPr="000745C9">
              <w:rPr>
                <w:rFonts w:eastAsia="Calibri"/>
                <w:sz w:val="24"/>
                <w:szCs w:val="24"/>
              </w:rPr>
              <w:t>У</w:t>
            </w:r>
          </w:p>
        </w:tc>
      </w:tr>
      <w:tr w:rsidR="000745C9" w:rsidRPr="000745C9" w14:paraId="035AAD37" w14:textId="77777777" w:rsidTr="00910B5D">
        <w:tc>
          <w:tcPr>
            <w:tcW w:w="2540" w:type="dxa"/>
            <w:vMerge w:val="restart"/>
            <w:shd w:val="clear" w:color="auto" w:fill="auto"/>
          </w:tcPr>
          <w:p w14:paraId="083636DC" w14:textId="77777777" w:rsidR="000745C9" w:rsidRPr="000745C9" w:rsidRDefault="000745C9" w:rsidP="00910B5D">
            <w:pPr>
              <w:suppressAutoHyphens/>
              <w:rPr>
                <w:rFonts w:eastAsia="Calibri"/>
                <w:sz w:val="24"/>
                <w:szCs w:val="24"/>
              </w:rPr>
            </w:pPr>
            <w:r w:rsidRPr="000745C9">
              <w:rPr>
                <w:rFonts w:eastAsia="Calibri"/>
                <w:sz w:val="24"/>
                <w:szCs w:val="24"/>
              </w:rPr>
              <w:t>Математика и информатика</w:t>
            </w:r>
          </w:p>
        </w:tc>
        <w:tc>
          <w:tcPr>
            <w:tcW w:w="3414" w:type="dxa"/>
            <w:shd w:val="clear" w:color="auto" w:fill="auto"/>
          </w:tcPr>
          <w:p w14:paraId="22E34474" w14:textId="77777777" w:rsidR="000745C9" w:rsidRPr="000745C9" w:rsidRDefault="000745C9" w:rsidP="00910B5D">
            <w:pPr>
              <w:suppressAutoHyphens/>
              <w:rPr>
                <w:rFonts w:eastAsia="Calibri"/>
                <w:sz w:val="24"/>
                <w:szCs w:val="24"/>
              </w:rPr>
            </w:pPr>
            <w:r w:rsidRPr="000745C9">
              <w:rPr>
                <w:rFonts w:eastAsia="Calibri"/>
                <w:sz w:val="24"/>
                <w:szCs w:val="24"/>
              </w:rPr>
              <w:t>Математика: алгебра и начала математического анализа, геометрия</w:t>
            </w:r>
          </w:p>
        </w:tc>
        <w:tc>
          <w:tcPr>
            <w:tcW w:w="1384" w:type="dxa"/>
            <w:shd w:val="clear" w:color="auto" w:fill="auto"/>
          </w:tcPr>
          <w:p w14:paraId="03C5E844"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5A6C2F2D" w14:textId="77777777" w:rsidR="000745C9" w:rsidRPr="000745C9" w:rsidRDefault="000745C9" w:rsidP="00910B5D">
            <w:pPr>
              <w:suppressAutoHyphens/>
              <w:jc w:val="both"/>
              <w:rPr>
                <w:rFonts w:eastAsia="Calibri"/>
                <w:sz w:val="24"/>
                <w:szCs w:val="24"/>
              </w:rPr>
            </w:pPr>
            <w:r w:rsidRPr="000745C9">
              <w:rPr>
                <w:rFonts w:eastAsia="Calibri"/>
                <w:sz w:val="24"/>
                <w:szCs w:val="24"/>
              </w:rPr>
              <w:t>У</w:t>
            </w:r>
          </w:p>
        </w:tc>
      </w:tr>
      <w:tr w:rsidR="000745C9" w:rsidRPr="000745C9" w14:paraId="3B6CBF11" w14:textId="77777777" w:rsidTr="00910B5D">
        <w:tc>
          <w:tcPr>
            <w:tcW w:w="2540" w:type="dxa"/>
            <w:vMerge/>
            <w:shd w:val="clear" w:color="auto" w:fill="auto"/>
          </w:tcPr>
          <w:p w14:paraId="48B3BE9E" w14:textId="77777777" w:rsidR="000745C9" w:rsidRPr="000745C9" w:rsidRDefault="000745C9" w:rsidP="00910B5D">
            <w:pPr>
              <w:suppressAutoHyphens/>
              <w:rPr>
                <w:rFonts w:eastAsia="Calibri"/>
                <w:sz w:val="24"/>
                <w:szCs w:val="24"/>
              </w:rPr>
            </w:pPr>
          </w:p>
        </w:tc>
        <w:tc>
          <w:tcPr>
            <w:tcW w:w="3414" w:type="dxa"/>
            <w:shd w:val="clear" w:color="auto" w:fill="auto"/>
          </w:tcPr>
          <w:p w14:paraId="32A4909C" w14:textId="77777777" w:rsidR="000745C9" w:rsidRPr="000745C9" w:rsidRDefault="000745C9" w:rsidP="00910B5D">
            <w:pPr>
              <w:suppressAutoHyphens/>
              <w:rPr>
                <w:rFonts w:eastAsia="Calibri"/>
                <w:sz w:val="24"/>
                <w:szCs w:val="24"/>
              </w:rPr>
            </w:pPr>
            <w:r w:rsidRPr="000745C9">
              <w:rPr>
                <w:rFonts w:eastAsia="Calibri"/>
                <w:sz w:val="24"/>
                <w:szCs w:val="24"/>
              </w:rPr>
              <w:t>Информатика</w:t>
            </w:r>
          </w:p>
        </w:tc>
        <w:tc>
          <w:tcPr>
            <w:tcW w:w="1384" w:type="dxa"/>
            <w:shd w:val="clear" w:color="auto" w:fill="auto"/>
          </w:tcPr>
          <w:p w14:paraId="6E4C8903"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093117DA" w14:textId="77777777" w:rsidR="000745C9" w:rsidRPr="000745C9" w:rsidRDefault="000745C9" w:rsidP="00910B5D">
            <w:pPr>
              <w:suppressAutoHyphens/>
              <w:jc w:val="both"/>
              <w:rPr>
                <w:rFonts w:eastAsia="Calibri"/>
                <w:sz w:val="24"/>
                <w:szCs w:val="24"/>
              </w:rPr>
            </w:pPr>
            <w:r w:rsidRPr="000745C9">
              <w:rPr>
                <w:rFonts w:eastAsia="Calibri"/>
                <w:sz w:val="24"/>
                <w:szCs w:val="24"/>
              </w:rPr>
              <w:t>У</w:t>
            </w:r>
          </w:p>
        </w:tc>
      </w:tr>
      <w:tr w:rsidR="000745C9" w:rsidRPr="000745C9" w14:paraId="7508FA93" w14:textId="77777777" w:rsidTr="00910B5D">
        <w:tc>
          <w:tcPr>
            <w:tcW w:w="2540" w:type="dxa"/>
            <w:vMerge w:val="restart"/>
            <w:shd w:val="clear" w:color="auto" w:fill="auto"/>
          </w:tcPr>
          <w:p w14:paraId="55EAC3D8" w14:textId="77777777" w:rsidR="000745C9" w:rsidRPr="000745C9" w:rsidRDefault="000745C9" w:rsidP="00910B5D">
            <w:pPr>
              <w:suppressAutoHyphens/>
              <w:rPr>
                <w:rFonts w:eastAsia="Calibri"/>
                <w:sz w:val="24"/>
                <w:szCs w:val="24"/>
              </w:rPr>
            </w:pPr>
            <w:r w:rsidRPr="000745C9">
              <w:rPr>
                <w:rFonts w:eastAsia="Calibri"/>
                <w:sz w:val="24"/>
                <w:szCs w:val="24"/>
              </w:rPr>
              <w:t>Естественные науки</w:t>
            </w:r>
          </w:p>
        </w:tc>
        <w:tc>
          <w:tcPr>
            <w:tcW w:w="3414" w:type="dxa"/>
            <w:shd w:val="clear" w:color="auto" w:fill="auto"/>
          </w:tcPr>
          <w:p w14:paraId="2A68190D" w14:textId="77777777" w:rsidR="000745C9" w:rsidRPr="000745C9" w:rsidRDefault="000745C9" w:rsidP="00910B5D">
            <w:pPr>
              <w:suppressAutoHyphens/>
              <w:rPr>
                <w:rFonts w:eastAsia="Calibri"/>
                <w:sz w:val="24"/>
                <w:szCs w:val="24"/>
              </w:rPr>
            </w:pPr>
            <w:r w:rsidRPr="000745C9">
              <w:rPr>
                <w:rFonts w:eastAsia="Calibri"/>
                <w:sz w:val="24"/>
                <w:szCs w:val="24"/>
              </w:rPr>
              <w:t>Физика</w:t>
            </w:r>
          </w:p>
        </w:tc>
        <w:tc>
          <w:tcPr>
            <w:tcW w:w="1384" w:type="dxa"/>
            <w:shd w:val="clear" w:color="auto" w:fill="auto"/>
          </w:tcPr>
          <w:p w14:paraId="7695CA8E"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6B88AAAF" w14:textId="77777777" w:rsidR="000745C9" w:rsidRPr="000745C9" w:rsidRDefault="000745C9" w:rsidP="00910B5D">
            <w:pPr>
              <w:suppressAutoHyphens/>
              <w:jc w:val="both"/>
              <w:rPr>
                <w:rFonts w:eastAsia="Calibri"/>
                <w:sz w:val="24"/>
                <w:szCs w:val="24"/>
              </w:rPr>
            </w:pPr>
            <w:r w:rsidRPr="000745C9">
              <w:rPr>
                <w:rFonts w:eastAsia="Calibri"/>
                <w:sz w:val="24"/>
                <w:szCs w:val="24"/>
              </w:rPr>
              <w:t>У</w:t>
            </w:r>
          </w:p>
        </w:tc>
      </w:tr>
      <w:tr w:rsidR="000745C9" w:rsidRPr="000745C9" w14:paraId="69A49331" w14:textId="77777777" w:rsidTr="00910B5D">
        <w:tc>
          <w:tcPr>
            <w:tcW w:w="2540" w:type="dxa"/>
            <w:vMerge/>
            <w:shd w:val="clear" w:color="auto" w:fill="auto"/>
          </w:tcPr>
          <w:p w14:paraId="7481D51B" w14:textId="77777777" w:rsidR="000745C9" w:rsidRPr="000745C9" w:rsidRDefault="000745C9" w:rsidP="00910B5D">
            <w:pPr>
              <w:suppressAutoHyphens/>
              <w:rPr>
                <w:rFonts w:eastAsia="Calibri"/>
                <w:sz w:val="24"/>
                <w:szCs w:val="24"/>
              </w:rPr>
            </w:pPr>
          </w:p>
        </w:tc>
        <w:tc>
          <w:tcPr>
            <w:tcW w:w="3414" w:type="dxa"/>
            <w:shd w:val="clear" w:color="auto" w:fill="auto"/>
          </w:tcPr>
          <w:p w14:paraId="33D968D1" w14:textId="77777777" w:rsidR="000745C9" w:rsidRPr="000745C9" w:rsidRDefault="000745C9" w:rsidP="00910B5D">
            <w:pPr>
              <w:suppressAutoHyphens/>
              <w:rPr>
                <w:rFonts w:eastAsia="Calibri"/>
                <w:sz w:val="24"/>
                <w:szCs w:val="24"/>
              </w:rPr>
            </w:pPr>
            <w:r w:rsidRPr="000745C9">
              <w:rPr>
                <w:rFonts w:eastAsia="Calibri"/>
                <w:sz w:val="24"/>
                <w:szCs w:val="24"/>
              </w:rPr>
              <w:t>Химия</w:t>
            </w:r>
          </w:p>
        </w:tc>
        <w:tc>
          <w:tcPr>
            <w:tcW w:w="1384" w:type="dxa"/>
            <w:shd w:val="clear" w:color="auto" w:fill="auto"/>
          </w:tcPr>
          <w:p w14:paraId="3696E514"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55DF1139" w14:textId="77777777" w:rsidR="000745C9" w:rsidRPr="000745C9" w:rsidRDefault="000745C9" w:rsidP="00910B5D">
            <w:pPr>
              <w:suppressAutoHyphens/>
              <w:jc w:val="both"/>
              <w:rPr>
                <w:rFonts w:eastAsia="Calibri"/>
                <w:sz w:val="24"/>
                <w:szCs w:val="24"/>
              </w:rPr>
            </w:pPr>
            <w:r w:rsidRPr="000745C9">
              <w:rPr>
                <w:rFonts w:eastAsia="Calibri"/>
                <w:sz w:val="24"/>
                <w:szCs w:val="24"/>
              </w:rPr>
              <w:t>У</w:t>
            </w:r>
          </w:p>
        </w:tc>
      </w:tr>
      <w:tr w:rsidR="000745C9" w:rsidRPr="000745C9" w14:paraId="378B438E" w14:textId="77777777" w:rsidTr="00910B5D">
        <w:tc>
          <w:tcPr>
            <w:tcW w:w="2540" w:type="dxa"/>
            <w:vMerge/>
            <w:shd w:val="clear" w:color="auto" w:fill="auto"/>
          </w:tcPr>
          <w:p w14:paraId="69AFB6AF" w14:textId="77777777" w:rsidR="000745C9" w:rsidRPr="000745C9" w:rsidRDefault="000745C9" w:rsidP="00910B5D">
            <w:pPr>
              <w:suppressAutoHyphens/>
              <w:rPr>
                <w:rFonts w:eastAsia="Calibri"/>
                <w:sz w:val="24"/>
                <w:szCs w:val="24"/>
              </w:rPr>
            </w:pPr>
          </w:p>
        </w:tc>
        <w:tc>
          <w:tcPr>
            <w:tcW w:w="3414" w:type="dxa"/>
            <w:shd w:val="clear" w:color="auto" w:fill="auto"/>
          </w:tcPr>
          <w:p w14:paraId="15004965" w14:textId="77777777" w:rsidR="000745C9" w:rsidRPr="000745C9" w:rsidRDefault="000745C9" w:rsidP="00910B5D">
            <w:pPr>
              <w:suppressAutoHyphens/>
              <w:rPr>
                <w:rFonts w:eastAsia="Calibri"/>
                <w:sz w:val="24"/>
                <w:szCs w:val="24"/>
              </w:rPr>
            </w:pPr>
            <w:r w:rsidRPr="000745C9">
              <w:rPr>
                <w:rFonts w:eastAsia="Calibri"/>
                <w:sz w:val="24"/>
                <w:szCs w:val="24"/>
              </w:rPr>
              <w:t>Биология</w:t>
            </w:r>
          </w:p>
        </w:tc>
        <w:tc>
          <w:tcPr>
            <w:tcW w:w="1384" w:type="dxa"/>
            <w:shd w:val="clear" w:color="auto" w:fill="auto"/>
          </w:tcPr>
          <w:p w14:paraId="470C57CC"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3F90F81D" w14:textId="77777777" w:rsidR="000745C9" w:rsidRPr="000745C9" w:rsidRDefault="000745C9" w:rsidP="00910B5D">
            <w:pPr>
              <w:suppressAutoHyphens/>
              <w:jc w:val="both"/>
              <w:rPr>
                <w:rFonts w:eastAsia="Calibri"/>
                <w:sz w:val="24"/>
                <w:szCs w:val="24"/>
              </w:rPr>
            </w:pPr>
            <w:r w:rsidRPr="000745C9">
              <w:rPr>
                <w:rFonts w:eastAsia="Calibri"/>
                <w:sz w:val="24"/>
                <w:szCs w:val="24"/>
              </w:rPr>
              <w:t>У</w:t>
            </w:r>
          </w:p>
        </w:tc>
      </w:tr>
      <w:tr w:rsidR="000745C9" w:rsidRPr="000745C9" w14:paraId="21643B0C" w14:textId="77777777" w:rsidTr="00910B5D">
        <w:tc>
          <w:tcPr>
            <w:tcW w:w="2540" w:type="dxa"/>
            <w:vMerge/>
            <w:shd w:val="clear" w:color="auto" w:fill="auto"/>
          </w:tcPr>
          <w:p w14:paraId="74AB8250" w14:textId="77777777" w:rsidR="000745C9" w:rsidRPr="000745C9" w:rsidRDefault="000745C9" w:rsidP="00910B5D">
            <w:pPr>
              <w:suppressAutoHyphens/>
              <w:rPr>
                <w:rFonts w:eastAsia="Calibri"/>
                <w:sz w:val="24"/>
                <w:szCs w:val="24"/>
              </w:rPr>
            </w:pPr>
          </w:p>
        </w:tc>
        <w:tc>
          <w:tcPr>
            <w:tcW w:w="3414" w:type="dxa"/>
            <w:shd w:val="clear" w:color="auto" w:fill="auto"/>
          </w:tcPr>
          <w:p w14:paraId="72B32E32" w14:textId="77777777" w:rsidR="000745C9" w:rsidRPr="000745C9" w:rsidRDefault="000745C9" w:rsidP="00910B5D">
            <w:pPr>
              <w:suppressAutoHyphens/>
              <w:rPr>
                <w:rFonts w:eastAsia="Calibri"/>
                <w:sz w:val="24"/>
                <w:szCs w:val="24"/>
              </w:rPr>
            </w:pPr>
            <w:r w:rsidRPr="000745C9">
              <w:rPr>
                <w:rFonts w:eastAsia="Calibri"/>
                <w:sz w:val="24"/>
                <w:szCs w:val="24"/>
              </w:rPr>
              <w:t>Естествознание</w:t>
            </w:r>
          </w:p>
        </w:tc>
        <w:tc>
          <w:tcPr>
            <w:tcW w:w="1384" w:type="dxa"/>
            <w:shd w:val="clear" w:color="auto" w:fill="auto"/>
          </w:tcPr>
          <w:p w14:paraId="5F002D2C"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24D1D850" w14:textId="77777777" w:rsidR="000745C9" w:rsidRPr="000745C9" w:rsidRDefault="000745C9" w:rsidP="00910B5D">
            <w:pPr>
              <w:suppressAutoHyphens/>
              <w:jc w:val="both"/>
              <w:rPr>
                <w:rFonts w:eastAsia="Calibri"/>
                <w:sz w:val="24"/>
                <w:szCs w:val="24"/>
              </w:rPr>
            </w:pPr>
          </w:p>
        </w:tc>
      </w:tr>
      <w:tr w:rsidR="000745C9" w:rsidRPr="000745C9" w14:paraId="475162A7" w14:textId="77777777" w:rsidTr="00910B5D">
        <w:tc>
          <w:tcPr>
            <w:tcW w:w="2540" w:type="dxa"/>
            <w:vMerge/>
            <w:shd w:val="clear" w:color="auto" w:fill="auto"/>
          </w:tcPr>
          <w:p w14:paraId="1D3A07DD" w14:textId="77777777" w:rsidR="000745C9" w:rsidRPr="000745C9" w:rsidRDefault="000745C9" w:rsidP="00910B5D">
            <w:pPr>
              <w:suppressAutoHyphens/>
              <w:rPr>
                <w:rFonts w:eastAsia="Calibri"/>
                <w:sz w:val="24"/>
                <w:szCs w:val="24"/>
              </w:rPr>
            </w:pPr>
          </w:p>
        </w:tc>
        <w:tc>
          <w:tcPr>
            <w:tcW w:w="3414" w:type="dxa"/>
            <w:shd w:val="clear" w:color="auto" w:fill="auto"/>
          </w:tcPr>
          <w:p w14:paraId="564C6E38" w14:textId="77777777" w:rsidR="000745C9" w:rsidRPr="000745C9" w:rsidRDefault="000745C9" w:rsidP="00910B5D">
            <w:pPr>
              <w:suppressAutoHyphens/>
              <w:rPr>
                <w:rFonts w:eastAsia="Calibri"/>
                <w:sz w:val="24"/>
                <w:szCs w:val="24"/>
              </w:rPr>
            </w:pPr>
            <w:r w:rsidRPr="000745C9">
              <w:rPr>
                <w:rFonts w:eastAsia="Calibri"/>
                <w:sz w:val="24"/>
                <w:szCs w:val="24"/>
              </w:rPr>
              <w:t>Астрономия</w:t>
            </w:r>
          </w:p>
        </w:tc>
        <w:tc>
          <w:tcPr>
            <w:tcW w:w="1384" w:type="dxa"/>
            <w:shd w:val="clear" w:color="auto" w:fill="auto"/>
          </w:tcPr>
          <w:p w14:paraId="4D2D3861"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5AD8B981" w14:textId="77777777" w:rsidR="000745C9" w:rsidRPr="000745C9" w:rsidRDefault="000745C9" w:rsidP="00910B5D">
            <w:pPr>
              <w:suppressAutoHyphens/>
              <w:jc w:val="both"/>
              <w:rPr>
                <w:rFonts w:eastAsia="Calibri"/>
                <w:sz w:val="24"/>
                <w:szCs w:val="24"/>
              </w:rPr>
            </w:pPr>
          </w:p>
        </w:tc>
      </w:tr>
      <w:tr w:rsidR="000745C9" w:rsidRPr="000745C9" w14:paraId="2BADC9F5" w14:textId="77777777" w:rsidTr="00910B5D">
        <w:tc>
          <w:tcPr>
            <w:tcW w:w="2540" w:type="dxa"/>
            <w:vMerge w:val="restart"/>
            <w:shd w:val="clear" w:color="auto" w:fill="auto"/>
          </w:tcPr>
          <w:p w14:paraId="184283E0" w14:textId="77777777" w:rsidR="000745C9" w:rsidRPr="000745C9" w:rsidRDefault="000745C9" w:rsidP="00910B5D">
            <w:pPr>
              <w:suppressAutoHyphens/>
              <w:rPr>
                <w:rFonts w:eastAsia="Calibri"/>
                <w:sz w:val="24"/>
                <w:szCs w:val="24"/>
              </w:rPr>
            </w:pPr>
            <w:r w:rsidRPr="000745C9">
              <w:rPr>
                <w:rFonts w:eastAsia="Calibri"/>
                <w:sz w:val="24"/>
                <w:szCs w:val="24"/>
              </w:rPr>
              <w:t>Физическая культура, экология и основы безопасности жизнедеятельности</w:t>
            </w:r>
          </w:p>
        </w:tc>
        <w:tc>
          <w:tcPr>
            <w:tcW w:w="3414" w:type="dxa"/>
            <w:shd w:val="clear" w:color="auto" w:fill="auto"/>
          </w:tcPr>
          <w:p w14:paraId="4AC9EEBB" w14:textId="77777777" w:rsidR="000745C9" w:rsidRPr="000745C9" w:rsidRDefault="000745C9" w:rsidP="00910B5D">
            <w:pPr>
              <w:suppressAutoHyphens/>
              <w:rPr>
                <w:rFonts w:eastAsia="Calibri"/>
                <w:sz w:val="24"/>
                <w:szCs w:val="24"/>
              </w:rPr>
            </w:pPr>
            <w:r w:rsidRPr="000745C9">
              <w:rPr>
                <w:rFonts w:eastAsia="Calibri"/>
                <w:sz w:val="24"/>
                <w:szCs w:val="24"/>
              </w:rPr>
              <w:t>Физическая культура</w:t>
            </w:r>
          </w:p>
        </w:tc>
        <w:tc>
          <w:tcPr>
            <w:tcW w:w="1384" w:type="dxa"/>
            <w:shd w:val="clear" w:color="auto" w:fill="auto"/>
          </w:tcPr>
          <w:p w14:paraId="3FD86B47"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6C98597C" w14:textId="77777777" w:rsidR="000745C9" w:rsidRPr="000745C9" w:rsidRDefault="000745C9" w:rsidP="00910B5D">
            <w:pPr>
              <w:suppressAutoHyphens/>
              <w:jc w:val="both"/>
              <w:rPr>
                <w:rFonts w:eastAsia="Calibri"/>
                <w:sz w:val="24"/>
                <w:szCs w:val="24"/>
              </w:rPr>
            </w:pPr>
          </w:p>
        </w:tc>
      </w:tr>
      <w:tr w:rsidR="000745C9" w:rsidRPr="000745C9" w14:paraId="18BA2D95" w14:textId="77777777" w:rsidTr="00910B5D">
        <w:tc>
          <w:tcPr>
            <w:tcW w:w="2540" w:type="dxa"/>
            <w:vMerge/>
            <w:shd w:val="clear" w:color="auto" w:fill="auto"/>
          </w:tcPr>
          <w:p w14:paraId="452982A9" w14:textId="77777777" w:rsidR="000745C9" w:rsidRPr="000745C9" w:rsidRDefault="000745C9" w:rsidP="00910B5D">
            <w:pPr>
              <w:suppressAutoHyphens/>
              <w:rPr>
                <w:rFonts w:eastAsia="Calibri"/>
                <w:sz w:val="24"/>
                <w:szCs w:val="24"/>
              </w:rPr>
            </w:pPr>
          </w:p>
        </w:tc>
        <w:tc>
          <w:tcPr>
            <w:tcW w:w="3414" w:type="dxa"/>
            <w:shd w:val="clear" w:color="auto" w:fill="auto"/>
          </w:tcPr>
          <w:p w14:paraId="6486723F" w14:textId="77777777" w:rsidR="000745C9" w:rsidRPr="000745C9" w:rsidRDefault="000745C9" w:rsidP="00910B5D">
            <w:pPr>
              <w:suppressAutoHyphens/>
              <w:rPr>
                <w:rFonts w:eastAsia="Calibri"/>
                <w:sz w:val="24"/>
                <w:szCs w:val="24"/>
              </w:rPr>
            </w:pPr>
            <w:r w:rsidRPr="000745C9">
              <w:rPr>
                <w:rFonts w:eastAsia="Calibri"/>
                <w:sz w:val="24"/>
                <w:szCs w:val="24"/>
              </w:rPr>
              <w:t>Экология</w:t>
            </w:r>
          </w:p>
        </w:tc>
        <w:tc>
          <w:tcPr>
            <w:tcW w:w="1384" w:type="dxa"/>
            <w:shd w:val="clear" w:color="auto" w:fill="auto"/>
          </w:tcPr>
          <w:p w14:paraId="14D9C776"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01C5B4EA" w14:textId="77777777" w:rsidR="000745C9" w:rsidRPr="000745C9" w:rsidRDefault="000745C9" w:rsidP="00910B5D">
            <w:pPr>
              <w:suppressAutoHyphens/>
              <w:jc w:val="both"/>
              <w:rPr>
                <w:rFonts w:eastAsia="Calibri"/>
                <w:sz w:val="24"/>
                <w:szCs w:val="24"/>
              </w:rPr>
            </w:pPr>
          </w:p>
        </w:tc>
      </w:tr>
      <w:tr w:rsidR="000745C9" w:rsidRPr="000745C9" w14:paraId="276473B1" w14:textId="77777777" w:rsidTr="00910B5D">
        <w:tc>
          <w:tcPr>
            <w:tcW w:w="2540" w:type="dxa"/>
            <w:vMerge/>
            <w:shd w:val="clear" w:color="auto" w:fill="auto"/>
          </w:tcPr>
          <w:p w14:paraId="397365ED" w14:textId="77777777" w:rsidR="000745C9" w:rsidRPr="000745C9" w:rsidRDefault="000745C9" w:rsidP="00910B5D">
            <w:pPr>
              <w:suppressAutoHyphens/>
              <w:rPr>
                <w:rFonts w:eastAsia="Calibri"/>
                <w:sz w:val="24"/>
                <w:szCs w:val="24"/>
              </w:rPr>
            </w:pPr>
          </w:p>
        </w:tc>
        <w:tc>
          <w:tcPr>
            <w:tcW w:w="3414" w:type="dxa"/>
            <w:shd w:val="clear" w:color="auto" w:fill="auto"/>
          </w:tcPr>
          <w:p w14:paraId="1B1A19CE" w14:textId="77777777" w:rsidR="000745C9" w:rsidRPr="000745C9" w:rsidRDefault="000745C9" w:rsidP="00910B5D">
            <w:pPr>
              <w:suppressAutoHyphens/>
              <w:rPr>
                <w:rFonts w:eastAsia="Calibri"/>
                <w:sz w:val="24"/>
                <w:szCs w:val="24"/>
              </w:rPr>
            </w:pPr>
            <w:r w:rsidRPr="000745C9">
              <w:rPr>
                <w:rFonts w:eastAsia="Calibri"/>
                <w:sz w:val="24"/>
                <w:szCs w:val="24"/>
              </w:rPr>
              <w:t>Основы безопасности жизнедеятельности</w:t>
            </w:r>
          </w:p>
        </w:tc>
        <w:tc>
          <w:tcPr>
            <w:tcW w:w="1384" w:type="dxa"/>
            <w:shd w:val="clear" w:color="auto" w:fill="auto"/>
          </w:tcPr>
          <w:p w14:paraId="535CAC1B" w14:textId="77777777" w:rsidR="000745C9" w:rsidRPr="000745C9" w:rsidRDefault="000745C9" w:rsidP="00910B5D">
            <w:pPr>
              <w:suppressAutoHyphens/>
              <w:jc w:val="both"/>
              <w:rPr>
                <w:rFonts w:eastAsia="Calibri"/>
                <w:sz w:val="24"/>
                <w:szCs w:val="24"/>
              </w:rPr>
            </w:pPr>
            <w:r w:rsidRPr="000745C9">
              <w:rPr>
                <w:rFonts w:eastAsia="Calibri"/>
                <w:sz w:val="24"/>
                <w:szCs w:val="24"/>
              </w:rPr>
              <w:t>Б*</w:t>
            </w:r>
          </w:p>
        </w:tc>
        <w:tc>
          <w:tcPr>
            <w:tcW w:w="1905" w:type="dxa"/>
            <w:shd w:val="clear" w:color="auto" w:fill="auto"/>
          </w:tcPr>
          <w:p w14:paraId="25437176" w14:textId="77777777" w:rsidR="000745C9" w:rsidRPr="000745C9" w:rsidRDefault="000745C9" w:rsidP="00910B5D">
            <w:pPr>
              <w:suppressAutoHyphens/>
              <w:jc w:val="both"/>
              <w:rPr>
                <w:rFonts w:eastAsia="Calibri"/>
                <w:sz w:val="24"/>
                <w:szCs w:val="24"/>
              </w:rPr>
            </w:pPr>
          </w:p>
        </w:tc>
      </w:tr>
      <w:tr w:rsidR="000745C9" w:rsidRPr="000745C9" w14:paraId="0416D20D" w14:textId="77777777" w:rsidTr="00910B5D">
        <w:tc>
          <w:tcPr>
            <w:tcW w:w="2540" w:type="dxa"/>
            <w:shd w:val="clear" w:color="auto" w:fill="auto"/>
          </w:tcPr>
          <w:p w14:paraId="53B70D24" w14:textId="77777777" w:rsidR="000745C9" w:rsidRPr="000745C9" w:rsidRDefault="000745C9" w:rsidP="00910B5D">
            <w:pPr>
              <w:suppressAutoHyphens/>
              <w:rPr>
                <w:rFonts w:eastAsia="Calibri"/>
                <w:sz w:val="24"/>
                <w:szCs w:val="24"/>
              </w:rPr>
            </w:pPr>
          </w:p>
        </w:tc>
        <w:tc>
          <w:tcPr>
            <w:tcW w:w="3414" w:type="dxa"/>
            <w:shd w:val="clear" w:color="auto" w:fill="auto"/>
          </w:tcPr>
          <w:p w14:paraId="307FEEA1" w14:textId="77777777" w:rsidR="000745C9" w:rsidRPr="000745C9" w:rsidRDefault="000745C9" w:rsidP="00910B5D">
            <w:pPr>
              <w:suppressAutoHyphens/>
              <w:rPr>
                <w:rFonts w:eastAsia="Calibri"/>
                <w:sz w:val="24"/>
                <w:szCs w:val="24"/>
              </w:rPr>
            </w:pPr>
            <w:r w:rsidRPr="000745C9">
              <w:rPr>
                <w:rFonts w:eastAsia="Calibri"/>
                <w:sz w:val="24"/>
                <w:szCs w:val="24"/>
              </w:rPr>
              <w:t>Индивидуальный проект*</w:t>
            </w:r>
          </w:p>
        </w:tc>
        <w:tc>
          <w:tcPr>
            <w:tcW w:w="1384" w:type="dxa"/>
            <w:shd w:val="clear" w:color="auto" w:fill="auto"/>
          </w:tcPr>
          <w:p w14:paraId="36F25415" w14:textId="77777777" w:rsidR="000745C9" w:rsidRPr="000745C9" w:rsidRDefault="000745C9" w:rsidP="00910B5D">
            <w:pPr>
              <w:suppressAutoHyphens/>
              <w:jc w:val="both"/>
              <w:rPr>
                <w:rFonts w:eastAsia="Calibri"/>
                <w:sz w:val="24"/>
                <w:szCs w:val="24"/>
              </w:rPr>
            </w:pPr>
          </w:p>
        </w:tc>
        <w:tc>
          <w:tcPr>
            <w:tcW w:w="1905" w:type="dxa"/>
            <w:shd w:val="clear" w:color="auto" w:fill="auto"/>
          </w:tcPr>
          <w:p w14:paraId="099068F2" w14:textId="77777777" w:rsidR="000745C9" w:rsidRPr="000745C9" w:rsidRDefault="000745C9" w:rsidP="00910B5D">
            <w:pPr>
              <w:suppressAutoHyphens/>
              <w:jc w:val="both"/>
              <w:rPr>
                <w:rFonts w:eastAsia="Calibri"/>
                <w:sz w:val="24"/>
                <w:szCs w:val="24"/>
              </w:rPr>
            </w:pPr>
          </w:p>
        </w:tc>
      </w:tr>
      <w:tr w:rsidR="000745C9" w:rsidRPr="000745C9" w14:paraId="0EDF05F7" w14:textId="77777777" w:rsidTr="00910B5D">
        <w:tc>
          <w:tcPr>
            <w:tcW w:w="2540" w:type="dxa"/>
            <w:shd w:val="clear" w:color="auto" w:fill="auto"/>
          </w:tcPr>
          <w:p w14:paraId="7A84F0CB" w14:textId="77777777" w:rsidR="000745C9" w:rsidRPr="000745C9" w:rsidRDefault="000745C9" w:rsidP="00910B5D">
            <w:pPr>
              <w:suppressAutoHyphens/>
              <w:rPr>
                <w:rFonts w:eastAsia="Calibri"/>
                <w:sz w:val="24"/>
                <w:szCs w:val="24"/>
              </w:rPr>
            </w:pPr>
          </w:p>
        </w:tc>
        <w:tc>
          <w:tcPr>
            <w:tcW w:w="3414" w:type="dxa"/>
            <w:shd w:val="clear" w:color="auto" w:fill="auto"/>
          </w:tcPr>
          <w:p w14:paraId="5916A52A" w14:textId="77777777" w:rsidR="000745C9" w:rsidRPr="000745C9" w:rsidRDefault="000745C9" w:rsidP="00910B5D">
            <w:pPr>
              <w:suppressAutoHyphens/>
              <w:rPr>
                <w:rFonts w:eastAsia="Calibri"/>
                <w:sz w:val="24"/>
                <w:szCs w:val="24"/>
              </w:rPr>
            </w:pPr>
            <w:r w:rsidRPr="000745C9">
              <w:rPr>
                <w:rFonts w:eastAsia="Calibri"/>
                <w:sz w:val="24"/>
                <w:szCs w:val="24"/>
              </w:rPr>
              <w:t>Курсы по выбору</w:t>
            </w:r>
          </w:p>
        </w:tc>
        <w:tc>
          <w:tcPr>
            <w:tcW w:w="3289" w:type="dxa"/>
            <w:gridSpan w:val="2"/>
            <w:shd w:val="clear" w:color="auto" w:fill="auto"/>
          </w:tcPr>
          <w:p w14:paraId="54CB1B31" w14:textId="77777777" w:rsidR="000745C9" w:rsidRPr="000745C9" w:rsidRDefault="000745C9" w:rsidP="00910B5D">
            <w:pPr>
              <w:suppressAutoHyphens/>
              <w:jc w:val="both"/>
              <w:rPr>
                <w:rFonts w:eastAsia="Calibri"/>
                <w:sz w:val="24"/>
                <w:szCs w:val="24"/>
              </w:rPr>
            </w:pPr>
            <w:r w:rsidRPr="000745C9">
              <w:rPr>
                <w:rFonts w:eastAsia="Calibri"/>
                <w:sz w:val="24"/>
                <w:szCs w:val="24"/>
              </w:rPr>
              <w:t>Элективные курсы</w:t>
            </w:r>
          </w:p>
        </w:tc>
      </w:tr>
      <w:tr w:rsidR="000745C9" w:rsidRPr="000745C9" w14:paraId="1AC18BCA" w14:textId="77777777" w:rsidTr="00910B5D">
        <w:tc>
          <w:tcPr>
            <w:tcW w:w="2540" w:type="dxa"/>
            <w:shd w:val="clear" w:color="auto" w:fill="auto"/>
          </w:tcPr>
          <w:p w14:paraId="1CF47C12" w14:textId="77777777" w:rsidR="000745C9" w:rsidRPr="000745C9" w:rsidRDefault="000745C9" w:rsidP="00910B5D">
            <w:pPr>
              <w:suppressAutoHyphens/>
              <w:rPr>
                <w:rFonts w:eastAsia="Calibri"/>
                <w:sz w:val="24"/>
                <w:szCs w:val="24"/>
              </w:rPr>
            </w:pPr>
          </w:p>
        </w:tc>
        <w:tc>
          <w:tcPr>
            <w:tcW w:w="3414" w:type="dxa"/>
            <w:shd w:val="clear" w:color="auto" w:fill="auto"/>
          </w:tcPr>
          <w:p w14:paraId="6A487FE0" w14:textId="77777777" w:rsidR="000745C9" w:rsidRPr="000745C9" w:rsidRDefault="000745C9" w:rsidP="00910B5D">
            <w:pPr>
              <w:suppressAutoHyphens/>
              <w:rPr>
                <w:rFonts w:eastAsia="Calibri"/>
                <w:sz w:val="24"/>
                <w:szCs w:val="24"/>
              </w:rPr>
            </w:pPr>
          </w:p>
        </w:tc>
        <w:tc>
          <w:tcPr>
            <w:tcW w:w="3289" w:type="dxa"/>
            <w:gridSpan w:val="2"/>
            <w:shd w:val="clear" w:color="auto" w:fill="auto"/>
          </w:tcPr>
          <w:p w14:paraId="7A5E9D32" w14:textId="77777777" w:rsidR="000745C9" w:rsidRPr="000745C9" w:rsidRDefault="000745C9" w:rsidP="00910B5D">
            <w:pPr>
              <w:suppressAutoHyphens/>
              <w:jc w:val="both"/>
              <w:rPr>
                <w:rFonts w:eastAsia="Calibri"/>
                <w:sz w:val="24"/>
                <w:szCs w:val="24"/>
              </w:rPr>
            </w:pPr>
            <w:r w:rsidRPr="000745C9">
              <w:rPr>
                <w:rFonts w:eastAsia="Calibri"/>
                <w:sz w:val="24"/>
                <w:szCs w:val="24"/>
              </w:rPr>
              <w:t>Факультативные курсы</w:t>
            </w:r>
          </w:p>
        </w:tc>
      </w:tr>
      <w:tr w:rsidR="000745C9" w:rsidRPr="000745C9" w14:paraId="4E34E7B1" w14:textId="77777777" w:rsidTr="00910B5D">
        <w:tc>
          <w:tcPr>
            <w:tcW w:w="2540" w:type="dxa"/>
            <w:shd w:val="clear" w:color="auto" w:fill="auto"/>
          </w:tcPr>
          <w:p w14:paraId="0E1C8B58" w14:textId="77777777" w:rsidR="000745C9" w:rsidRPr="000745C9" w:rsidRDefault="000745C9" w:rsidP="00910B5D">
            <w:pPr>
              <w:suppressAutoHyphens/>
              <w:rPr>
                <w:rFonts w:eastAsia="Calibri"/>
                <w:b/>
                <w:sz w:val="24"/>
                <w:szCs w:val="24"/>
              </w:rPr>
            </w:pPr>
            <w:r w:rsidRPr="000745C9">
              <w:rPr>
                <w:rFonts w:eastAsia="Calibri"/>
                <w:b/>
                <w:sz w:val="24"/>
                <w:szCs w:val="24"/>
              </w:rPr>
              <w:t>Итого часов:</w:t>
            </w:r>
          </w:p>
        </w:tc>
        <w:tc>
          <w:tcPr>
            <w:tcW w:w="3414" w:type="dxa"/>
            <w:shd w:val="clear" w:color="auto" w:fill="auto"/>
          </w:tcPr>
          <w:p w14:paraId="781A62F7" w14:textId="77777777" w:rsidR="000745C9" w:rsidRPr="000745C9" w:rsidRDefault="000745C9" w:rsidP="00910B5D">
            <w:pPr>
              <w:suppressAutoHyphens/>
              <w:rPr>
                <w:rFonts w:eastAsia="Calibri"/>
                <w:b/>
                <w:sz w:val="24"/>
                <w:szCs w:val="24"/>
              </w:rPr>
            </w:pPr>
          </w:p>
        </w:tc>
        <w:tc>
          <w:tcPr>
            <w:tcW w:w="3289" w:type="dxa"/>
            <w:gridSpan w:val="2"/>
            <w:shd w:val="clear" w:color="auto" w:fill="auto"/>
          </w:tcPr>
          <w:p w14:paraId="2753A02F" w14:textId="77777777" w:rsidR="000745C9" w:rsidRPr="000745C9" w:rsidRDefault="000745C9" w:rsidP="00910B5D">
            <w:pPr>
              <w:suppressAutoHyphens/>
              <w:jc w:val="both"/>
              <w:rPr>
                <w:rFonts w:eastAsia="Calibri"/>
                <w:b/>
                <w:sz w:val="24"/>
                <w:szCs w:val="24"/>
              </w:rPr>
            </w:pPr>
            <w:r w:rsidRPr="000745C9">
              <w:rPr>
                <w:rFonts w:eastAsia="Calibri"/>
                <w:b/>
                <w:sz w:val="24"/>
                <w:szCs w:val="24"/>
              </w:rPr>
              <w:t>2108/2516</w:t>
            </w:r>
            <w:r w:rsidRPr="000745C9">
              <w:rPr>
                <w:rFonts w:eastAsia="Calibri"/>
                <w:b/>
                <w:sz w:val="24"/>
                <w:szCs w:val="24"/>
                <w:vertAlign w:val="superscript"/>
              </w:rPr>
              <w:t>***</w:t>
            </w:r>
            <w:r w:rsidRPr="000745C9">
              <w:rPr>
                <w:rFonts w:eastAsia="Calibri"/>
                <w:b/>
                <w:sz w:val="24"/>
                <w:szCs w:val="24"/>
              </w:rPr>
              <w:t xml:space="preserve"> </w:t>
            </w:r>
          </w:p>
        </w:tc>
      </w:tr>
    </w:tbl>
    <w:p w14:paraId="5EA9491D"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Calibri"/>
          <w:sz w:val="24"/>
          <w:szCs w:val="24"/>
        </w:rPr>
        <w:t>Индивидуальный учебный план каждого старшеклассника содержит 11 (12) учебных предметов и предусматривает изучение не менее одного учебного предмета из каждой предметной области, определенной ФГОС (изучение предметной области «Родной язык и родная литература» интегрировано в учебные предметы «Русский язык» и «Литература»).</w:t>
      </w:r>
    </w:p>
    <w:p w14:paraId="1F66D93E"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Calibri"/>
          <w:b/>
          <w:sz w:val="24"/>
          <w:szCs w:val="24"/>
        </w:rPr>
        <w:lastRenderedPageBreak/>
        <w:t>Общими</w:t>
      </w:r>
      <w:r w:rsidRPr="000745C9">
        <w:rPr>
          <w:rFonts w:eastAsia="Calibri"/>
          <w:sz w:val="24"/>
          <w:szCs w:val="24"/>
        </w:rPr>
        <w:t xml:space="preserve"> для включения во все индивидуальные учебные планы являются учебные предметы:</w:t>
      </w:r>
    </w:p>
    <w:p w14:paraId="47A8F517" w14:textId="77777777" w:rsidR="000745C9" w:rsidRPr="000745C9" w:rsidRDefault="000745C9" w:rsidP="00862131">
      <w:pPr>
        <w:pStyle w:val="a5"/>
        <w:numPr>
          <w:ilvl w:val="0"/>
          <w:numId w:val="109"/>
        </w:numPr>
        <w:suppressAutoHyphens/>
        <w:spacing w:line="360" w:lineRule="auto"/>
        <w:jc w:val="both"/>
        <w:rPr>
          <w:rFonts w:eastAsia="Calibri"/>
          <w:sz w:val="24"/>
          <w:szCs w:val="24"/>
        </w:rPr>
      </w:pPr>
      <w:r w:rsidRPr="000745C9">
        <w:rPr>
          <w:rFonts w:eastAsia="Calibri"/>
          <w:sz w:val="24"/>
          <w:szCs w:val="24"/>
        </w:rPr>
        <w:t>«Русский язык»,</w:t>
      </w:r>
    </w:p>
    <w:p w14:paraId="37CF5DD4" w14:textId="77777777" w:rsidR="000745C9" w:rsidRPr="000745C9" w:rsidRDefault="000745C9" w:rsidP="00862131">
      <w:pPr>
        <w:pStyle w:val="a5"/>
        <w:numPr>
          <w:ilvl w:val="0"/>
          <w:numId w:val="109"/>
        </w:numPr>
        <w:suppressAutoHyphens/>
        <w:spacing w:line="360" w:lineRule="auto"/>
        <w:jc w:val="both"/>
        <w:rPr>
          <w:rFonts w:eastAsia="Calibri"/>
          <w:sz w:val="24"/>
          <w:szCs w:val="24"/>
        </w:rPr>
      </w:pPr>
      <w:r w:rsidRPr="000745C9">
        <w:rPr>
          <w:rFonts w:eastAsia="Calibri"/>
          <w:sz w:val="24"/>
          <w:szCs w:val="24"/>
        </w:rPr>
        <w:t>«Литература»,</w:t>
      </w:r>
    </w:p>
    <w:p w14:paraId="294F6C21" w14:textId="77777777" w:rsidR="000745C9" w:rsidRPr="000745C9" w:rsidRDefault="000745C9" w:rsidP="00862131">
      <w:pPr>
        <w:pStyle w:val="a5"/>
        <w:numPr>
          <w:ilvl w:val="0"/>
          <w:numId w:val="109"/>
        </w:numPr>
        <w:suppressAutoHyphens/>
        <w:spacing w:line="360" w:lineRule="auto"/>
        <w:jc w:val="both"/>
        <w:rPr>
          <w:rFonts w:eastAsia="Calibri"/>
          <w:sz w:val="24"/>
          <w:szCs w:val="24"/>
        </w:rPr>
      </w:pPr>
      <w:r w:rsidRPr="000745C9">
        <w:rPr>
          <w:rFonts w:eastAsia="Calibri"/>
          <w:sz w:val="24"/>
          <w:szCs w:val="24"/>
        </w:rPr>
        <w:t>«Иностранный язык»,</w:t>
      </w:r>
    </w:p>
    <w:p w14:paraId="66F3E6DB" w14:textId="77777777" w:rsidR="000745C9" w:rsidRPr="000745C9" w:rsidRDefault="000745C9" w:rsidP="00862131">
      <w:pPr>
        <w:pStyle w:val="a5"/>
        <w:numPr>
          <w:ilvl w:val="0"/>
          <w:numId w:val="109"/>
        </w:numPr>
        <w:suppressAutoHyphens/>
        <w:spacing w:line="360" w:lineRule="auto"/>
        <w:jc w:val="both"/>
        <w:rPr>
          <w:rFonts w:eastAsia="Calibri"/>
          <w:sz w:val="24"/>
          <w:szCs w:val="24"/>
        </w:rPr>
      </w:pPr>
      <w:r w:rsidRPr="000745C9">
        <w:rPr>
          <w:rFonts w:eastAsia="Calibri"/>
          <w:sz w:val="24"/>
          <w:szCs w:val="24"/>
        </w:rPr>
        <w:t>«Математика: алгебра и начала математического анализа, геометрия»,</w:t>
      </w:r>
    </w:p>
    <w:p w14:paraId="35EC5A97" w14:textId="77777777" w:rsidR="000745C9" w:rsidRPr="000745C9" w:rsidRDefault="000745C9" w:rsidP="00862131">
      <w:pPr>
        <w:pStyle w:val="a5"/>
        <w:numPr>
          <w:ilvl w:val="0"/>
          <w:numId w:val="109"/>
        </w:numPr>
        <w:suppressAutoHyphens/>
        <w:spacing w:line="360" w:lineRule="auto"/>
        <w:jc w:val="both"/>
        <w:rPr>
          <w:rFonts w:eastAsia="Calibri"/>
          <w:sz w:val="24"/>
          <w:szCs w:val="24"/>
        </w:rPr>
      </w:pPr>
      <w:r w:rsidRPr="000745C9">
        <w:rPr>
          <w:rFonts w:eastAsia="Calibri"/>
          <w:sz w:val="24"/>
          <w:szCs w:val="24"/>
        </w:rPr>
        <w:t>«История» (</w:t>
      </w:r>
      <w:r w:rsidRPr="000745C9">
        <w:rPr>
          <w:rFonts w:eastAsia="Calibri"/>
          <w:strike/>
          <w:sz w:val="24"/>
          <w:szCs w:val="24"/>
        </w:rPr>
        <w:t>или «Россия в мире»</w:t>
      </w:r>
      <w:r w:rsidRPr="000745C9">
        <w:rPr>
          <w:rFonts w:eastAsia="Calibri"/>
          <w:sz w:val="24"/>
          <w:szCs w:val="24"/>
        </w:rPr>
        <w:t>),</w:t>
      </w:r>
    </w:p>
    <w:p w14:paraId="475C366F" w14:textId="77777777" w:rsidR="000745C9" w:rsidRPr="000745C9" w:rsidRDefault="000745C9" w:rsidP="00862131">
      <w:pPr>
        <w:pStyle w:val="a5"/>
        <w:numPr>
          <w:ilvl w:val="0"/>
          <w:numId w:val="109"/>
        </w:numPr>
        <w:suppressAutoHyphens/>
        <w:spacing w:line="360" w:lineRule="auto"/>
        <w:jc w:val="both"/>
        <w:rPr>
          <w:rFonts w:eastAsia="Calibri"/>
          <w:sz w:val="24"/>
          <w:szCs w:val="24"/>
        </w:rPr>
      </w:pPr>
      <w:r w:rsidRPr="000745C9">
        <w:rPr>
          <w:rFonts w:eastAsia="Calibri"/>
          <w:sz w:val="24"/>
          <w:szCs w:val="24"/>
        </w:rPr>
        <w:t>«Астрономия»,</w:t>
      </w:r>
    </w:p>
    <w:p w14:paraId="37A12986" w14:textId="77777777" w:rsidR="000745C9" w:rsidRPr="000745C9" w:rsidRDefault="000745C9" w:rsidP="00862131">
      <w:pPr>
        <w:pStyle w:val="a5"/>
        <w:numPr>
          <w:ilvl w:val="0"/>
          <w:numId w:val="109"/>
        </w:numPr>
        <w:suppressAutoHyphens/>
        <w:spacing w:line="360" w:lineRule="auto"/>
        <w:jc w:val="both"/>
        <w:rPr>
          <w:rFonts w:eastAsia="Calibri"/>
          <w:sz w:val="24"/>
          <w:szCs w:val="24"/>
        </w:rPr>
      </w:pPr>
      <w:r w:rsidRPr="000745C9">
        <w:rPr>
          <w:rFonts w:eastAsia="Calibri"/>
          <w:sz w:val="24"/>
          <w:szCs w:val="24"/>
        </w:rPr>
        <w:t>«Физическая культура»,</w:t>
      </w:r>
    </w:p>
    <w:p w14:paraId="3CC2D46B" w14:textId="77777777" w:rsidR="000745C9" w:rsidRPr="000745C9" w:rsidRDefault="000745C9" w:rsidP="00862131">
      <w:pPr>
        <w:pStyle w:val="a5"/>
        <w:numPr>
          <w:ilvl w:val="0"/>
          <w:numId w:val="109"/>
        </w:numPr>
        <w:suppressAutoHyphens/>
        <w:spacing w:line="360" w:lineRule="auto"/>
        <w:jc w:val="both"/>
        <w:rPr>
          <w:rFonts w:eastAsia="Calibri"/>
          <w:sz w:val="24"/>
          <w:szCs w:val="24"/>
        </w:rPr>
      </w:pPr>
      <w:r w:rsidRPr="000745C9">
        <w:rPr>
          <w:rFonts w:eastAsia="Calibri"/>
          <w:sz w:val="24"/>
          <w:szCs w:val="24"/>
        </w:rPr>
        <w:t>«Основы безопасности жизнедеятельности».</w:t>
      </w:r>
    </w:p>
    <w:p w14:paraId="195BE570" w14:textId="77777777" w:rsidR="000745C9" w:rsidRPr="000745C9" w:rsidRDefault="000745C9" w:rsidP="000745C9">
      <w:pPr>
        <w:spacing w:line="360" w:lineRule="auto"/>
        <w:ind w:firstLine="709"/>
        <w:jc w:val="both"/>
        <w:rPr>
          <w:rFonts w:eastAsia="Times New Roman"/>
          <w:sz w:val="24"/>
          <w:szCs w:val="24"/>
        </w:rPr>
      </w:pPr>
      <w:r w:rsidRPr="000745C9">
        <w:rPr>
          <w:rFonts w:eastAsia="Times New Roman"/>
          <w:sz w:val="24"/>
          <w:szCs w:val="24"/>
        </w:rPr>
        <w:t xml:space="preserve"> </w:t>
      </w:r>
    </w:p>
    <w:p w14:paraId="757DC7FC" w14:textId="77777777" w:rsidR="000745C9" w:rsidRPr="000745C9" w:rsidRDefault="000745C9" w:rsidP="000745C9">
      <w:pPr>
        <w:spacing w:line="360" w:lineRule="auto"/>
        <w:ind w:left="420" w:firstLine="348"/>
        <w:jc w:val="both"/>
        <w:rPr>
          <w:rFonts w:eastAsia="Times New Roman"/>
          <w:sz w:val="24"/>
          <w:szCs w:val="24"/>
        </w:rPr>
      </w:pPr>
      <w:r w:rsidRPr="000745C9">
        <w:rPr>
          <w:rFonts w:eastAsia="Times New Roman"/>
          <w:sz w:val="24"/>
          <w:szCs w:val="24"/>
        </w:rPr>
        <w:t>Учебный план обеспечивает преподавание и изучение государственного языка Российской Федерации,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w:t>
      </w:r>
    </w:p>
    <w:p w14:paraId="756E07A1" w14:textId="77777777" w:rsidR="000745C9" w:rsidRPr="000745C9" w:rsidRDefault="000745C9" w:rsidP="000745C9">
      <w:pPr>
        <w:spacing w:line="360" w:lineRule="auto"/>
        <w:ind w:left="420" w:firstLine="348"/>
        <w:jc w:val="both"/>
        <w:rPr>
          <w:rFonts w:eastAsia="Times New Roman"/>
          <w:sz w:val="24"/>
          <w:szCs w:val="24"/>
        </w:rPr>
      </w:pPr>
      <w:r w:rsidRPr="000745C9">
        <w:rPr>
          <w:rFonts w:eastAsia="Times New Roman"/>
          <w:sz w:val="24"/>
          <w:szCs w:val="24"/>
        </w:rPr>
        <w:t xml:space="preserve">Учёт мнения обучающихся и их родителей (законных представителей) при выборе изучения родного языка осуществляется на основании письменных заявлений родителей (законных представителей). </w:t>
      </w:r>
    </w:p>
    <w:p w14:paraId="192799B6" w14:textId="77777777" w:rsidR="000745C9" w:rsidRPr="000745C9" w:rsidRDefault="000745C9" w:rsidP="000745C9">
      <w:pPr>
        <w:spacing w:line="360" w:lineRule="auto"/>
        <w:ind w:left="420" w:firstLine="348"/>
        <w:jc w:val="both"/>
        <w:rPr>
          <w:rFonts w:eastAsia="Times New Roman"/>
          <w:sz w:val="24"/>
          <w:szCs w:val="24"/>
        </w:rPr>
      </w:pPr>
      <w:r w:rsidRPr="000745C9">
        <w:rPr>
          <w:rFonts w:eastAsia="Times New Roman"/>
          <w:sz w:val="24"/>
          <w:szCs w:val="24"/>
        </w:rPr>
        <w:t>В рамках обязательной части учебного плана при реализации предметной области «Родной язык и родная литература» учитывается, что учебный предмет предусматривает изучение родных языков из числа языков народов Российской Федерации.</w:t>
      </w:r>
    </w:p>
    <w:p w14:paraId="1F409617" w14:textId="77777777" w:rsidR="000745C9" w:rsidRPr="000745C9" w:rsidRDefault="000745C9" w:rsidP="000745C9">
      <w:pPr>
        <w:spacing w:line="360" w:lineRule="auto"/>
        <w:ind w:left="420" w:firstLine="348"/>
        <w:jc w:val="both"/>
        <w:rPr>
          <w:rFonts w:eastAsia="Times New Roman"/>
          <w:sz w:val="24"/>
          <w:szCs w:val="24"/>
        </w:rPr>
      </w:pPr>
      <w:r w:rsidRPr="000745C9">
        <w:rPr>
          <w:rFonts w:eastAsia="Times New Roman"/>
          <w:sz w:val="24"/>
          <w:szCs w:val="24"/>
        </w:rPr>
        <w:t xml:space="preserve">В целях обеспечения достижения обучающимися планируемых результатов освоения русского языка как родного и родной литературы в соответствии с ФГОС среднего общего образования изучение предметной области «Родной язык и родная литература» </w:t>
      </w:r>
      <w:r w:rsidRPr="000745C9">
        <w:rPr>
          <w:rFonts w:eastAsia="Times New Roman"/>
          <w:b/>
          <w:sz w:val="24"/>
          <w:szCs w:val="24"/>
        </w:rPr>
        <w:t>интегрировано</w:t>
      </w:r>
      <w:r w:rsidRPr="000745C9">
        <w:rPr>
          <w:rFonts w:eastAsia="Times New Roman"/>
          <w:sz w:val="24"/>
          <w:szCs w:val="24"/>
        </w:rPr>
        <w:t xml:space="preserve"> в учебные предметы «Русский язык», «Литература». </w:t>
      </w:r>
    </w:p>
    <w:p w14:paraId="0BCAA1F6" w14:textId="77777777" w:rsidR="000745C9" w:rsidRPr="000745C9" w:rsidRDefault="000745C9" w:rsidP="000745C9">
      <w:pPr>
        <w:spacing w:line="360" w:lineRule="auto"/>
        <w:ind w:firstLine="709"/>
        <w:jc w:val="both"/>
        <w:rPr>
          <w:rFonts w:eastAsia="Times New Roman"/>
          <w:sz w:val="24"/>
          <w:szCs w:val="24"/>
        </w:rPr>
      </w:pPr>
    </w:p>
    <w:p w14:paraId="77B41748" w14:textId="77777777" w:rsidR="000745C9" w:rsidRPr="000745C9" w:rsidRDefault="000745C9" w:rsidP="000745C9">
      <w:pPr>
        <w:spacing w:line="360" w:lineRule="auto"/>
        <w:ind w:firstLine="709"/>
        <w:jc w:val="both"/>
        <w:rPr>
          <w:rFonts w:eastAsia="Times New Roman"/>
          <w:sz w:val="24"/>
          <w:szCs w:val="24"/>
        </w:rPr>
      </w:pPr>
      <w:r w:rsidRPr="000745C9">
        <w:rPr>
          <w:rFonts w:eastAsia="Times New Roman"/>
          <w:sz w:val="24"/>
          <w:szCs w:val="24"/>
        </w:rPr>
        <w:t xml:space="preserve">Также следует учитывать </w:t>
      </w:r>
      <w:r w:rsidRPr="000745C9">
        <w:rPr>
          <w:rFonts w:eastAsia="Times New Roman"/>
          <w:b/>
          <w:sz w:val="24"/>
          <w:szCs w:val="24"/>
        </w:rPr>
        <w:t>региональный компонент</w:t>
      </w:r>
      <w:r w:rsidRPr="000745C9">
        <w:rPr>
          <w:rFonts w:eastAsia="Times New Roman"/>
          <w:sz w:val="24"/>
          <w:szCs w:val="24"/>
        </w:rPr>
        <w:t xml:space="preserve"> учебного плана (распоряжение Комитета по образованию Правительства Санкт-Петербурга от 21 апреля 2020 года № 1011-р «О формировании учебных планов государственных образовательных учреждений Санкт-Петербурга, реализующих основные общеобразовательные программы, на 2020-2021 учебный год»), который определяет дополнительные часы на изучение учебных предметов «Русский язык» (1 час в неделю в каждом классе) и «История» (1 час в неделю в каждом классе) в </w:t>
      </w:r>
      <w:r w:rsidRPr="000745C9">
        <w:rPr>
          <w:rFonts w:eastAsia="Times New Roman"/>
          <w:sz w:val="24"/>
          <w:szCs w:val="24"/>
          <w:lang w:val="en-US"/>
        </w:rPr>
        <w:t>X</w:t>
      </w:r>
      <w:r w:rsidRPr="000745C9">
        <w:rPr>
          <w:rFonts w:eastAsia="Times New Roman"/>
          <w:sz w:val="24"/>
          <w:szCs w:val="24"/>
        </w:rPr>
        <w:t>-</w:t>
      </w:r>
      <w:r w:rsidRPr="000745C9">
        <w:rPr>
          <w:rFonts w:eastAsia="Times New Roman"/>
          <w:sz w:val="24"/>
          <w:szCs w:val="24"/>
          <w:lang w:val="en-US"/>
        </w:rPr>
        <w:t>XI</w:t>
      </w:r>
      <w:r w:rsidRPr="000745C9">
        <w:rPr>
          <w:rFonts w:eastAsia="Times New Roman"/>
          <w:sz w:val="24"/>
          <w:szCs w:val="24"/>
        </w:rPr>
        <w:t xml:space="preserve"> классах за исключением случаев, когда данный учебный предмет изучается на углублённом уровне.</w:t>
      </w:r>
    </w:p>
    <w:p w14:paraId="52EE18D8" w14:textId="77777777" w:rsidR="000745C9" w:rsidRPr="000745C9" w:rsidRDefault="000745C9" w:rsidP="000745C9">
      <w:pPr>
        <w:suppressAutoHyphens/>
        <w:spacing w:line="360" w:lineRule="auto"/>
        <w:ind w:firstLine="709"/>
        <w:jc w:val="both"/>
        <w:rPr>
          <w:rFonts w:eastAsia="Times New Roman"/>
          <w:sz w:val="24"/>
          <w:szCs w:val="24"/>
        </w:rPr>
      </w:pPr>
      <w:r w:rsidRPr="000745C9">
        <w:rPr>
          <w:rFonts w:eastAsia="Times New Roman"/>
          <w:sz w:val="24"/>
          <w:szCs w:val="24"/>
        </w:rPr>
        <w:t xml:space="preserve">В соответствии с письмом Комитета по образованию Правительства Санкт-Петербурга от 22 апреля 2020 года № 03-28-3772/20-0-0 дополнительное время, определённое на изучение </w:t>
      </w:r>
      <w:r w:rsidRPr="000745C9">
        <w:rPr>
          <w:rFonts w:eastAsia="Times New Roman"/>
          <w:sz w:val="24"/>
          <w:szCs w:val="24"/>
        </w:rPr>
        <w:lastRenderedPageBreak/>
        <w:t>учебного предмета «История», необходимо использовать на изучение актуальных вопросов истории России, обратив особое внимание на изучение истории Великой Отечественной войны 1941-1945 годов и блокады Ленинграда.</w:t>
      </w:r>
    </w:p>
    <w:p w14:paraId="133C01B2"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Times New Roman"/>
          <w:sz w:val="24"/>
          <w:szCs w:val="24"/>
        </w:rPr>
        <w:t>В учебном плане предусмотрено выполнение обучающимися индивидуального(</w:t>
      </w:r>
      <w:proofErr w:type="spellStart"/>
      <w:r w:rsidRPr="000745C9">
        <w:rPr>
          <w:rFonts w:eastAsia="Times New Roman"/>
          <w:sz w:val="24"/>
          <w:szCs w:val="24"/>
        </w:rPr>
        <w:t>ых</w:t>
      </w:r>
      <w:proofErr w:type="spellEnd"/>
      <w:r w:rsidRPr="000745C9">
        <w:rPr>
          <w:rFonts w:eastAsia="Times New Roman"/>
          <w:sz w:val="24"/>
          <w:szCs w:val="24"/>
        </w:rPr>
        <w:t>) проекта(</w:t>
      </w:r>
      <w:proofErr w:type="spellStart"/>
      <w:r w:rsidRPr="000745C9">
        <w:rPr>
          <w:rFonts w:eastAsia="Times New Roman"/>
          <w:sz w:val="24"/>
          <w:szCs w:val="24"/>
        </w:rPr>
        <w:t>ов</w:t>
      </w:r>
      <w:proofErr w:type="spellEnd"/>
      <w:r w:rsidRPr="000745C9">
        <w:rPr>
          <w:rFonts w:eastAsia="Times New Roman"/>
          <w:sz w:val="24"/>
          <w:szCs w:val="24"/>
        </w:rPr>
        <w:t xml:space="preserve">). </w:t>
      </w:r>
      <w:r w:rsidRPr="000745C9">
        <w:rPr>
          <w:rFonts w:eastAsia="Calibri"/>
          <w:sz w:val="24"/>
          <w:szCs w:val="24"/>
        </w:rPr>
        <w:t>Индивидуальный проект выполняется обучающимся самостоятельно под руководством учителя (тьютора) по выбранной теме в рамках одного или нескольких изучаемых учебных предметов, курсов в любой избранной области деятельности: познавательной, практической, учебно-исследовательской, социальной, художественно-творческой,</w:t>
      </w:r>
      <w:r w:rsidRPr="000745C9">
        <w:rPr>
          <w:rFonts w:eastAsia="Times New Roman"/>
          <w:sz w:val="24"/>
          <w:szCs w:val="24"/>
        </w:rPr>
        <w:t xml:space="preserve"> </w:t>
      </w:r>
      <w:r w:rsidRPr="000745C9">
        <w:rPr>
          <w:rFonts w:eastAsia="Calibri"/>
          <w:sz w:val="24"/>
          <w:szCs w:val="24"/>
        </w:rPr>
        <w:t>иной.</w:t>
      </w:r>
      <w:r w:rsidRPr="000745C9">
        <w:rPr>
          <w:rFonts w:eastAsia="Calibri"/>
          <w:b/>
          <w:sz w:val="24"/>
          <w:szCs w:val="24"/>
        </w:rPr>
        <w:t xml:space="preserve"> </w:t>
      </w:r>
      <w:r w:rsidRPr="000745C9">
        <w:rPr>
          <w:rFonts w:eastAsia="Calibri"/>
          <w:sz w:val="24"/>
          <w:szCs w:val="24"/>
        </w:rPr>
        <w:t>Индивидуальный проект выполняется обучающимся в течение одного года или двух лет в рамках учебного времени, специально отведённого учебным планом (не более 68 час.).</w:t>
      </w:r>
    </w:p>
    <w:p w14:paraId="0019BA5F"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Calibri"/>
          <w:sz w:val="24"/>
          <w:szCs w:val="24"/>
        </w:rPr>
        <w:t xml:space="preserve">Допускается включение в учебный план времени, отведённого в первую очередь на конструирование выбора обучающегося, его самоопределение и педагогическое сопровождение этих процессов. Могут быть выделены часы на консультирование с тьютором, психологом, учителем, руководителем образовательной организации. </w:t>
      </w:r>
    </w:p>
    <w:p w14:paraId="760F8488" w14:textId="77777777" w:rsidR="000745C9" w:rsidRPr="000745C9" w:rsidRDefault="000745C9" w:rsidP="000745C9">
      <w:pPr>
        <w:suppressAutoHyphens/>
        <w:spacing w:line="360" w:lineRule="auto"/>
        <w:ind w:firstLine="709"/>
        <w:jc w:val="both"/>
        <w:rPr>
          <w:rFonts w:eastAsia="Calibri"/>
          <w:sz w:val="24"/>
          <w:szCs w:val="24"/>
        </w:rPr>
      </w:pPr>
    </w:p>
    <w:p w14:paraId="4C5C5430"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Calibri"/>
          <w:sz w:val="24"/>
          <w:szCs w:val="24"/>
        </w:rPr>
        <w:t xml:space="preserve">Для </w:t>
      </w:r>
      <w:r w:rsidRPr="000745C9">
        <w:rPr>
          <w:rFonts w:eastAsia="Calibri"/>
          <w:b/>
          <w:sz w:val="24"/>
          <w:szCs w:val="24"/>
        </w:rPr>
        <w:t>формирования индивидуального учебного плана</w:t>
      </w:r>
      <w:r w:rsidRPr="000745C9">
        <w:rPr>
          <w:rFonts w:eastAsia="Calibri"/>
          <w:sz w:val="24"/>
          <w:szCs w:val="24"/>
        </w:rPr>
        <w:t xml:space="preserve"> </w:t>
      </w:r>
      <w:r w:rsidRPr="000745C9">
        <w:rPr>
          <w:rFonts w:eastAsia="Calibri"/>
          <w:sz w:val="24"/>
          <w:szCs w:val="24"/>
          <w:u w:val="single"/>
        </w:rPr>
        <w:t>на подготовительном этапе</w:t>
      </w:r>
      <w:r w:rsidRPr="000745C9">
        <w:rPr>
          <w:rFonts w:eastAsia="Calibri"/>
          <w:sz w:val="24"/>
          <w:szCs w:val="24"/>
        </w:rPr>
        <w:t xml:space="preserve"> каждому обучающемуся предлагается и </w:t>
      </w:r>
      <w:r w:rsidRPr="000745C9">
        <w:rPr>
          <w:rFonts w:eastAsia="Calibri"/>
          <w:sz w:val="24"/>
          <w:szCs w:val="24"/>
          <w:u w:val="single"/>
        </w:rPr>
        <w:t>необходимо</w:t>
      </w:r>
      <w:r w:rsidRPr="000745C9">
        <w:rPr>
          <w:rFonts w:eastAsia="Calibri"/>
          <w:sz w:val="24"/>
          <w:szCs w:val="24"/>
        </w:rPr>
        <w:t>:</w:t>
      </w:r>
    </w:p>
    <w:p w14:paraId="0D168397"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Calibri"/>
          <w:sz w:val="24"/>
          <w:szCs w:val="24"/>
        </w:rPr>
        <w:t xml:space="preserve">1. Определить профиль обучения. </w:t>
      </w:r>
    </w:p>
    <w:p w14:paraId="33C2FCA4" w14:textId="77777777" w:rsidR="000745C9" w:rsidRPr="000745C9" w:rsidRDefault="000745C9" w:rsidP="000745C9">
      <w:pPr>
        <w:suppressAutoHyphens/>
        <w:spacing w:line="360" w:lineRule="auto"/>
        <w:ind w:firstLine="709"/>
        <w:jc w:val="both"/>
        <w:rPr>
          <w:rFonts w:eastAsia="Calibri"/>
          <w:i/>
          <w:sz w:val="24"/>
          <w:szCs w:val="24"/>
        </w:rPr>
      </w:pPr>
      <w:r w:rsidRPr="000745C9">
        <w:rPr>
          <w:rFonts w:eastAsia="Calibri"/>
          <w:sz w:val="24"/>
          <w:szCs w:val="24"/>
        </w:rPr>
        <w:t xml:space="preserve">2. Выбрать из перечня обязательные, общие для всех профилей, предметы на базовом уровне, не менее одного предмета из каждой предметной области. Для всех профилей, </w:t>
      </w:r>
      <w:r w:rsidRPr="000745C9">
        <w:rPr>
          <w:rFonts w:eastAsia="Calibri"/>
          <w:b/>
          <w:sz w:val="24"/>
          <w:szCs w:val="24"/>
        </w:rPr>
        <w:t>кроме универсального</w:t>
      </w:r>
      <w:r w:rsidRPr="000745C9">
        <w:rPr>
          <w:rFonts w:eastAsia="Calibri"/>
          <w:sz w:val="24"/>
          <w:szCs w:val="24"/>
        </w:rPr>
        <w:t>, включить в план не менее трех учебных предметов на углублённом уровне, которые будут определять направленность образования в данном профиле</w:t>
      </w:r>
      <w:r w:rsidRPr="000745C9">
        <w:rPr>
          <w:rFonts w:eastAsia="Calibri"/>
          <w:i/>
          <w:sz w:val="24"/>
          <w:szCs w:val="24"/>
        </w:rPr>
        <w:t>.</w:t>
      </w:r>
    </w:p>
    <w:p w14:paraId="5A62EFAD"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Calibri"/>
          <w:sz w:val="24"/>
          <w:szCs w:val="24"/>
        </w:rPr>
        <w:t>3. Дополнить учебный план индивидуальным(и) проектом(</w:t>
      </w:r>
      <w:proofErr w:type="spellStart"/>
      <w:r w:rsidRPr="000745C9">
        <w:rPr>
          <w:rFonts w:eastAsia="Calibri"/>
          <w:sz w:val="24"/>
          <w:szCs w:val="24"/>
        </w:rPr>
        <w:t>ами</w:t>
      </w:r>
      <w:proofErr w:type="spellEnd"/>
      <w:r w:rsidRPr="000745C9">
        <w:rPr>
          <w:rFonts w:eastAsia="Calibri"/>
          <w:sz w:val="24"/>
          <w:szCs w:val="24"/>
        </w:rPr>
        <w:t xml:space="preserve">). </w:t>
      </w:r>
    </w:p>
    <w:p w14:paraId="2091A05C"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Calibri"/>
          <w:sz w:val="24"/>
          <w:szCs w:val="24"/>
        </w:rPr>
        <w:t xml:space="preserve">4. Подсчитать суммарное число часов, отводимых на изучение учебных предметов, выбранных в </w:t>
      </w:r>
      <w:proofErr w:type="spellStart"/>
      <w:r w:rsidRPr="000745C9">
        <w:rPr>
          <w:rFonts w:eastAsia="Calibri"/>
          <w:sz w:val="24"/>
          <w:szCs w:val="24"/>
        </w:rPr>
        <w:t>п.п</w:t>
      </w:r>
      <w:proofErr w:type="spellEnd"/>
      <w:r w:rsidRPr="000745C9">
        <w:rPr>
          <w:rFonts w:eastAsia="Calibri"/>
          <w:sz w:val="24"/>
          <w:szCs w:val="24"/>
        </w:rPr>
        <w:t>. 2 и 3. Если полученное число часов меньше времени, предусмотренного ФГОС СОО (2108 часов), можно дополнить ИУП ещё каким-либо предметом (предметами) на базовом или углублённом уровне либо изменить количество часов на изучение выбранных предметов; завершить формирование ИУП факультативными и элективными курсами.</w:t>
      </w:r>
    </w:p>
    <w:p w14:paraId="0DC19B1A" w14:textId="77777777" w:rsidR="000745C9" w:rsidRPr="000745C9" w:rsidRDefault="000745C9" w:rsidP="000745C9">
      <w:pPr>
        <w:suppressAutoHyphens/>
        <w:spacing w:line="360" w:lineRule="auto"/>
        <w:ind w:firstLine="709"/>
        <w:jc w:val="both"/>
        <w:rPr>
          <w:rFonts w:eastAsia="Calibri"/>
          <w:sz w:val="24"/>
          <w:szCs w:val="24"/>
        </w:rPr>
      </w:pPr>
      <w:r w:rsidRPr="000745C9">
        <w:rPr>
          <w:rFonts w:eastAsia="Calibri"/>
          <w:sz w:val="24"/>
          <w:szCs w:val="24"/>
        </w:rPr>
        <w:t>5. Если суммарное число часов больше минимального числа часов (2108 часов), но меньше максимально допустимого (2516 часов), то можно завершить формирование ИУП, или увеличить количество часов на изучение отдельных предметов, или включить в план другие курсы по выбору обучающегося.</w:t>
      </w:r>
    </w:p>
    <w:p w14:paraId="5767F854" w14:textId="77777777" w:rsidR="000745C9" w:rsidRPr="000745C9" w:rsidRDefault="000745C9" w:rsidP="000745C9">
      <w:pPr>
        <w:suppressAutoHyphens/>
        <w:spacing w:line="360" w:lineRule="auto"/>
        <w:ind w:firstLine="709"/>
        <w:jc w:val="both"/>
        <w:rPr>
          <w:rFonts w:eastAsia="Calibri"/>
          <w:sz w:val="24"/>
          <w:szCs w:val="24"/>
        </w:rPr>
      </w:pPr>
    </w:p>
    <w:p w14:paraId="4AAE9E15" w14:textId="77777777" w:rsidR="000745C9" w:rsidRPr="000745C9" w:rsidRDefault="000745C9" w:rsidP="000745C9">
      <w:pPr>
        <w:suppressAutoHyphens/>
        <w:spacing w:line="360" w:lineRule="auto"/>
        <w:ind w:firstLine="709"/>
        <w:jc w:val="both"/>
        <w:rPr>
          <w:rFonts w:eastAsia="Calibri"/>
          <w:i/>
          <w:sz w:val="24"/>
          <w:szCs w:val="24"/>
        </w:rPr>
      </w:pPr>
      <w:r w:rsidRPr="000745C9">
        <w:rPr>
          <w:rFonts w:eastAsia="Calibri"/>
          <w:sz w:val="24"/>
          <w:szCs w:val="24"/>
        </w:rPr>
        <w:t xml:space="preserve">В табличной форме к данному Учебному плану ГБОУ СОШ № 4 Кусто на 2020-2021 </w:t>
      </w:r>
      <w:proofErr w:type="spellStart"/>
      <w:r w:rsidRPr="000745C9">
        <w:rPr>
          <w:rFonts w:eastAsia="Calibri"/>
          <w:sz w:val="24"/>
          <w:szCs w:val="24"/>
        </w:rPr>
        <w:t>уч.г</w:t>
      </w:r>
      <w:proofErr w:type="spellEnd"/>
      <w:r w:rsidRPr="000745C9">
        <w:rPr>
          <w:rFonts w:eastAsia="Calibri"/>
          <w:sz w:val="24"/>
          <w:szCs w:val="24"/>
        </w:rPr>
        <w:t xml:space="preserve">. представлен выбор обучающимися </w:t>
      </w:r>
      <w:r w:rsidRPr="000745C9">
        <w:rPr>
          <w:rFonts w:eastAsia="Calibri"/>
          <w:sz w:val="24"/>
          <w:szCs w:val="24"/>
          <w:lang w:val="en-US"/>
        </w:rPr>
        <w:t>X</w:t>
      </w:r>
      <w:r w:rsidRPr="000745C9">
        <w:rPr>
          <w:rFonts w:eastAsia="Calibri"/>
          <w:sz w:val="24"/>
          <w:szCs w:val="24"/>
        </w:rPr>
        <w:t>-</w:t>
      </w:r>
      <w:r w:rsidRPr="000745C9">
        <w:rPr>
          <w:rFonts w:eastAsia="Calibri"/>
          <w:sz w:val="24"/>
          <w:szCs w:val="24"/>
          <w:lang w:val="en-US"/>
        </w:rPr>
        <w:t>XI</w:t>
      </w:r>
      <w:r w:rsidRPr="000745C9">
        <w:rPr>
          <w:rFonts w:eastAsia="Calibri"/>
          <w:sz w:val="24"/>
          <w:szCs w:val="24"/>
        </w:rPr>
        <w:t xml:space="preserve"> классов учебных предметов, курсов, дисциплин </w:t>
      </w:r>
      <w:r w:rsidRPr="000745C9">
        <w:rPr>
          <w:rFonts w:eastAsia="Calibri"/>
          <w:sz w:val="24"/>
          <w:szCs w:val="24"/>
        </w:rPr>
        <w:lastRenderedPageBreak/>
        <w:t xml:space="preserve">(модулей), др. в рамках формирования ИУП на два года обучения на уровень СОО (варианты ИУП всех старшеклассников). </w:t>
      </w:r>
      <w:r w:rsidRPr="000745C9">
        <w:rPr>
          <w:rFonts w:eastAsia="Calibri"/>
          <w:i/>
          <w:sz w:val="24"/>
          <w:szCs w:val="24"/>
        </w:rPr>
        <w:t>Приложения 1, 2.</w:t>
      </w:r>
    </w:p>
    <w:p w14:paraId="27F3773A" w14:textId="77777777" w:rsidR="000745C9" w:rsidRPr="000745C9" w:rsidRDefault="000745C9" w:rsidP="000745C9">
      <w:pPr>
        <w:spacing w:line="360" w:lineRule="auto"/>
        <w:ind w:firstLine="708"/>
        <w:jc w:val="both"/>
        <w:rPr>
          <w:rFonts w:eastAsia="Times New Roman"/>
          <w:sz w:val="24"/>
          <w:szCs w:val="24"/>
        </w:rPr>
      </w:pPr>
    </w:p>
    <w:p w14:paraId="4231BF9E" w14:textId="77777777" w:rsidR="000745C9" w:rsidRPr="000745C9" w:rsidRDefault="000745C9" w:rsidP="000745C9">
      <w:pPr>
        <w:spacing w:line="360" w:lineRule="auto"/>
        <w:ind w:firstLine="708"/>
        <w:jc w:val="both"/>
        <w:rPr>
          <w:rFonts w:eastAsia="Times New Roman"/>
          <w:sz w:val="24"/>
          <w:szCs w:val="24"/>
        </w:rPr>
      </w:pPr>
      <w:r w:rsidRPr="000745C9">
        <w:rPr>
          <w:rFonts w:eastAsia="Times New Roman"/>
          <w:sz w:val="24"/>
          <w:szCs w:val="24"/>
        </w:rPr>
        <w:t xml:space="preserve">С 2009-2010 учебного года в ГБОУ СОШ № 4 Кусто создано </w:t>
      </w:r>
      <w:r w:rsidRPr="000745C9">
        <w:rPr>
          <w:rFonts w:eastAsia="Times New Roman"/>
          <w:b/>
          <w:i/>
          <w:sz w:val="24"/>
          <w:szCs w:val="24"/>
        </w:rPr>
        <w:t>двуязычное отделение.</w:t>
      </w:r>
      <w:r w:rsidRPr="000745C9">
        <w:rPr>
          <w:rFonts w:eastAsia="Times New Roman"/>
          <w:sz w:val="24"/>
          <w:szCs w:val="24"/>
        </w:rPr>
        <w:t xml:space="preserve"> Данное решение было закреплено подписанием Хартии, регламентирующей открытие и работу двуязычных русско-французских отделений в Российской Федерации.</w:t>
      </w:r>
    </w:p>
    <w:p w14:paraId="0990D82F" w14:textId="77777777" w:rsidR="000745C9" w:rsidRPr="000745C9" w:rsidRDefault="000745C9" w:rsidP="000745C9">
      <w:pPr>
        <w:spacing w:line="360" w:lineRule="auto"/>
        <w:ind w:firstLine="708"/>
        <w:jc w:val="both"/>
        <w:rPr>
          <w:rFonts w:eastAsia="Times New Roman"/>
          <w:sz w:val="24"/>
          <w:szCs w:val="24"/>
        </w:rPr>
      </w:pPr>
      <w:r w:rsidRPr="000745C9">
        <w:rPr>
          <w:rFonts w:eastAsia="Times New Roman"/>
          <w:sz w:val="24"/>
          <w:szCs w:val="24"/>
        </w:rPr>
        <w:t>Обучение рассчитано на 4 года (</w:t>
      </w:r>
      <w:r w:rsidRPr="000745C9">
        <w:rPr>
          <w:rFonts w:eastAsia="Times New Roman"/>
          <w:sz w:val="24"/>
          <w:szCs w:val="24"/>
          <w:lang w:val="en-US"/>
        </w:rPr>
        <w:t>VIII</w:t>
      </w:r>
      <w:r w:rsidRPr="000745C9">
        <w:rPr>
          <w:rFonts w:eastAsia="Times New Roman"/>
          <w:sz w:val="24"/>
          <w:szCs w:val="24"/>
        </w:rPr>
        <w:t>-</w:t>
      </w:r>
      <w:r w:rsidRPr="000745C9">
        <w:rPr>
          <w:rFonts w:eastAsia="Times New Roman"/>
          <w:sz w:val="24"/>
          <w:szCs w:val="24"/>
          <w:lang w:val="en-US"/>
        </w:rPr>
        <w:t>XI</w:t>
      </w:r>
      <w:r w:rsidRPr="000745C9">
        <w:rPr>
          <w:rFonts w:eastAsia="Times New Roman"/>
          <w:sz w:val="24"/>
          <w:szCs w:val="24"/>
        </w:rPr>
        <w:t xml:space="preserve"> классы). Оно предполагает иные методические приёмы при изучении французского языка. Остальные предметы преподаются без изменений, обучающиеся двуязычного отделения в отдельный класс не выделяются.</w:t>
      </w:r>
    </w:p>
    <w:p w14:paraId="14C23701" w14:textId="77777777" w:rsidR="000745C9" w:rsidRPr="000745C9" w:rsidRDefault="000745C9" w:rsidP="000745C9">
      <w:pPr>
        <w:spacing w:line="360" w:lineRule="auto"/>
        <w:ind w:firstLine="708"/>
        <w:jc w:val="both"/>
        <w:rPr>
          <w:rFonts w:eastAsia="Times New Roman"/>
          <w:sz w:val="24"/>
          <w:szCs w:val="24"/>
        </w:rPr>
      </w:pPr>
      <w:r w:rsidRPr="000745C9">
        <w:rPr>
          <w:rFonts w:eastAsia="Times New Roman"/>
          <w:sz w:val="24"/>
          <w:szCs w:val="24"/>
        </w:rPr>
        <w:t>Миссия двуязычного русско-французского отделения: «Обеспечение оптимальных возможностей для формирования личности, воспитанной на идеалах гражданственности, толерантности, взаимопонимания, с целью интеграции в современное мировое поликультурное сообщество».</w:t>
      </w:r>
    </w:p>
    <w:p w14:paraId="79C4D01E" w14:textId="77777777" w:rsidR="000745C9" w:rsidRPr="000745C9" w:rsidRDefault="000745C9" w:rsidP="000745C9">
      <w:pPr>
        <w:spacing w:line="360" w:lineRule="auto"/>
        <w:ind w:firstLine="708"/>
        <w:jc w:val="both"/>
        <w:rPr>
          <w:rFonts w:eastAsia="Times New Roman"/>
          <w:sz w:val="24"/>
          <w:szCs w:val="24"/>
        </w:rPr>
      </w:pPr>
    </w:p>
    <w:p w14:paraId="0E70F5EE" w14:textId="77777777" w:rsidR="000745C9" w:rsidRPr="000745C9" w:rsidRDefault="000745C9" w:rsidP="000745C9">
      <w:pPr>
        <w:spacing w:line="360" w:lineRule="auto"/>
        <w:ind w:firstLine="708"/>
        <w:jc w:val="both"/>
        <w:rPr>
          <w:rFonts w:eastAsia="Calibri"/>
          <w:sz w:val="24"/>
          <w:szCs w:val="24"/>
        </w:rPr>
      </w:pPr>
      <w:r w:rsidRPr="000745C9">
        <w:rPr>
          <w:rFonts w:eastAsia="Calibri"/>
          <w:b/>
          <w:sz w:val="24"/>
          <w:szCs w:val="24"/>
        </w:rPr>
        <w:t>Промежуточная аттестация</w:t>
      </w:r>
      <w:r w:rsidRPr="000745C9">
        <w:rPr>
          <w:rFonts w:eastAsia="Calibri"/>
          <w:sz w:val="24"/>
          <w:szCs w:val="24"/>
        </w:rPr>
        <w:t xml:space="preserve"> обучающихся осуществляется согласно локальному акту «Положение о формах, периодичности и порядке текущего контроля успеваемости и промежуточной аттестации обучающихся ГБОУ СОШ № 4 Кусто».</w:t>
      </w:r>
      <w:r w:rsidRPr="000745C9">
        <w:rPr>
          <w:rFonts w:eastAsia="Calibri"/>
          <w:sz w:val="24"/>
          <w:szCs w:val="24"/>
        </w:rPr>
        <w:br w:type="page"/>
      </w:r>
    </w:p>
    <w:p w14:paraId="1E9755A6" w14:textId="77777777" w:rsidR="000745C9" w:rsidRPr="00926E68" w:rsidRDefault="000745C9" w:rsidP="000745C9">
      <w:pPr>
        <w:suppressAutoHyphens/>
        <w:jc w:val="center"/>
        <w:rPr>
          <w:rFonts w:eastAsia="Calibri"/>
          <w:b/>
          <w:sz w:val="24"/>
          <w:szCs w:val="24"/>
        </w:rPr>
      </w:pPr>
      <w:r>
        <w:rPr>
          <w:rFonts w:eastAsia="Calibri"/>
          <w:b/>
          <w:sz w:val="24"/>
          <w:szCs w:val="24"/>
        </w:rPr>
        <w:lastRenderedPageBreak/>
        <w:t>ПРИМЕР</w:t>
      </w:r>
      <w:r w:rsidRPr="00926E68">
        <w:rPr>
          <w:rFonts w:eastAsia="Calibri"/>
          <w:b/>
          <w:sz w:val="24"/>
          <w:szCs w:val="24"/>
        </w:rPr>
        <w:t xml:space="preserve"> распределения часов для последующего выбора предметов,</w:t>
      </w:r>
    </w:p>
    <w:p w14:paraId="2EBD7EE6" w14:textId="77777777" w:rsidR="000745C9" w:rsidRPr="00926E68" w:rsidRDefault="000745C9" w:rsidP="000745C9">
      <w:pPr>
        <w:suppressAutoHyphens/>
        <w:spacing w:line="360" w:lineRule="auto"/>
        <w:jc w:val="center"/>
        <w:rPr>
          <w:rFonts w:eastAsia="Calibri"/>
          <w:b/>
          <w:sz w:val="24"/>
          <w:szCs w:val="24"/>
          <w:vertAlign w:val="superscript"/>
        </w:rPr>
      </w:pPr>
      <w:r>
        <w:rPr>
          <w:rFonts w:eastAsia="Calibri"/>
          <w:b/>
          <w:sz w:val="24"/>
          <w:szCs w:val="24"/>
        </w:rPr>
        <w:t>изучаемых на базовом или углублё</w:t>
      </w:r>
      <w:r w:rsidRPr="00926E68">
        <w:rPr>
          <w:rFonts w:eastAsia="Calibri"/>
          <w:b/>
          <w:sz w:val="24"/>
          <w:szCs w:val="24"/>
        </w:rPr>
        <w:t>нном уровне</w:t>
      </w:r>
      <w:r w:rsidRPr="00926E68">
        <w:rPr>
          <w:rFonts w:eastAsia="Calibri"/>
          <w:b/>
          <w:sz w:val="24"/>
          <w:szCs w:val="24"/>
          <w:vertAlign w:val="superscript"/>
        </w:rPr>
        <w:footnoteReference w:customMarkFollows="1" w:id="6"/>
        <w:sym w:font="Symbol" w:char="F02A"/>
      </w:r>
    </w:p>
    <w:p w14:paraId="36B9FCDF" w14:textId="77777777" w:rsidR="000745C9" w:rsidRDefault="000745C9" w:rsidP="000745C9">
      <w:pPr>
        <w:suppressAutoHyphens/>
        <w:spacing w:line="360" w:lineRule="auto"/>
        <w:jc w:val="center"/>
        <w:rPr>
          <w:rFonts w:eastAsia="Calibri"/>
          <w:b/>
          <w:sz w:val="24"/>
          <w:szCs w:val="24"/>
        </w:rPr>
      </w:pPr>
      <w:r w:rsidRPr="00926E68">
        <w:rPr>
          <w:rFonts w:eastAsia="Calibri"/>
          <w:b/>
          <w:sz w:val="24"/>
          <w:szCs w:val="24"/>
        </w:rPr>
        <w:t>Учебный план среднего общего образования</w:t>
      </w:r>
      <w:r>
        <w:rPr>
          <w:rFonts w:eastAsia="Calibri"/>
          <w:b/>
          <w:sz w:val="24"/>
          <w:szCs w:val="24"/>
        </w:rPr>
        <w:t xml:space="preserve"> (р</w:t>
      </w:r>
      <w:r w:rsidRPr="00926E68">
        <w:rPr>
          <w:rFonts w:eastAsia="Calibri"/>
          <w:b/>
          <w:sz w:val="24"/>
          <w:szCs w:val="24"/>
        </w:rPr>
        <w:t>еализ</w:t>
      </w:r>
      <w:r>
        <w:rPr>
          <w:rFonts w:eastAsia="Calibri"/>
          <w:b/>
          <w:sz w:val="24"/>
          <w:szCs w:val="24"/>
        </w:rPr>
        <w:t>ация ФГОС СОО)</w:t>
      </w:r>
    </w:p>
    <w:p w14:paraId="1826BD26" w14:textId="77777777" w:rsidR="000745C9" w:rsidRPr="00763058" w:rsidRDefault="000745C9" w:rsidP="000745C9">
      <w:pPr>
        <w:suppressAutoHyphens/>
        <w:spacing w:line="360" w:lineRule="auto"/>
        <w:jc w:val="center"/>
        <w:rPr>
          <w:rFonts w:eastAsia="Calibri"/>
          <w:b/>
          <w:sz w:val="24"/>
          <w:szCs w:val="24"/>
        </w:rPr>
      </w:pPr>
      <w:r w:rsidRPr="00926E68">
        <w:rPr>
          <w:rFonts w:eastAsia="Calibri"/>
          <w:b/>
          <w:sz w:val="24"/>
          <w:szCs w:val="24"/>
        </w:rPr>
        <w:t>Х</w:t>
      </w:r>
      <w:r w:rsidRPr="00ED1B43">
        <w:rPr>
          <w:rFonts w:eastAsia="Calibri"/>
          <w:b/>
          <w:sz w:val="24"/>
          <w:szCs w:val="24"/>
        </w:rPr>
        <w:t xml:space="preserve"> </w:t>
      </w:r>
      <w:r>
        <w:rPr>
          <w:rFonts w:eastAsia="Calibri"/>
          <w:b/>
          <w:sz w:val="24"/>
          <w:szCs w:val="24"/>
        </w:rPr>
        <w:t xml:space="preserve">класс (в штатном режиме). </w:t>
      </w:r>
      <w:r>
        <w:rPr>
          <w:rFonts w:eastAsia="Calibri"/>
          <w:b/>
          <w:sz w:val="24"/>
          <w:szCs w:val="24"/>
          <w:lang w:val="en-US"/>
        </w:rPr>
        <w:t>XI</w:t>
      </w:r>
      <w:r w:rsidRPr="00926E68">
        <w:rPr>
          <w:rFonts w:eastAsia="Calibri"/>
          <w:b/>
          <w:sz w:val="24"/>
          <w:szCs w:val="24"/>
        </w:rPr>
        <w:t xml:space="preserve"> класс</w:t>
      </w:r>
      <w:r>
        <w:rPr>
          <w:rFonts w:eastAsia="Calibri"/>
          <w:b/>
          <w:sz w:val="24"/>
          <w:szCs w:val="24"/>
        </w:rPr>
        <w:t xml:space="preserve"> (в режиме апробации)</w:t>
      </w:r>
    </w:p>
    <w:p w14:paraId="21330EE2" w14:textId="77777777" w:rsidR="000745C9" w:rsidRPr="00926E68" w:rsidRDefault="000745C9" w:rsidP="000745C9">
      <w:pPr>
        <w:suppressAutoHyphens/>
        <w:spacing w:line="360" w:lineRule="auto"/>
        <w:jc w:val="center"/>
        <w:rPr>
          <w:rFonts w:eastAsia="Calibri"/>
          <w:b/>
          <w:sz w:val="24"/>
          <w:szCs w:val="24"/>
        </w:rPr>
      </w:pPr>
      <w:r w:rsidRPr="00926E68">
        <w:rPr>
          <w:rFonts w:eastAsia="Calibri"/>
          <w:b/>
          <w:sz w:val="24"/>
          <w:szCs w:val="24"/>
        </w:rPr>
        <w:t>Шестидневная учебная неделя</w:t>
      </w:r>
    </w:p>
    <w:tbl>
      <w:tblPr>
        <w:tblW w:w="102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2835"/>
        <w:gridCol w:w="1417"/>
        <w:gridCol w:w="2693"/>
        <w:gridCol w:w="1009"/>
      </w:tblGrid>
      <w:tr w:rsidR="000745C9" w:rsidRPr="00424F4D" w14:paraId="0977EE84" w14:textId="77777777" w:rsidTr="00910B5D">
        <w:tc>
          <w:tcPr>
            <w:tcW w:w="2269" w:type="dxa"/>
            <w:shd w:val="clear" w:color="auto" w:fill="auto"/>
          </w:tcPr>
          <w:p w14:paraId="3ECEB0CB" w14:textId="77777777" w:rsidR="000745C9" w:rsidRPr="00424F4D" w:rsidRDefault="000745C9" w:rsidP="00910B5D">
            <w:pPr>
              <w:suppressAutoHyphens/>
              <w:jc w:val="center"/>
              <w:rPr>
                <w:rFonts w:eastAsia="Calibri"/>
                <w:b/>
                <w:sz w:val="24"/>
                <w:szCs w:val="24"/>
              </w:rPr>
            </w:pPr>
            <w:r w:rsidRPr="00424F4D">
              <w:rPr>
                <w:rFonts w:eastAsia="Calibri"/>
                <w:b/>
                <w:sz w:val="24"/>
                <w:szCs w:val="24"/>
              </w:rPr>
              <w:t>Предметная область</w:t>
            </w:r>
          </w:p>
        </w:tc>
        <w:tc>
          <w:tcPr>
            <w:tcW w:w="2835" w:type="dxa"/>
            <w:shd w:val="clear" w:color="auto" w:fill="auto"/>
          </w:tcPr>
          <w:p w14:paraId="1A613A88" w14:textId="77777777" w:rsidR="000745C9" w:rsidRPr="00424F4D" w:rsidRDefault="000745C9" w:rsidP="00910B5D">
            <w:pPr>
              <w:suppressAutoHyphens/>
              <w:jc w:val="center"/>
              <w:rPr>
                <w:rFonts w:eastAsia="Calibri"/>
                <w:b/>
                <w:sz w:val="24"/>
                <w:szCs w:val="24"/>
              </w:rPr>
            </w:pPr>
            <w:r w:rsidRPr="00424F4D">
              <w:rPr>
                <w:rFonts w:eastAsia="Calibri"/>
                <w:b/>
                <w:sz w:val="24"/>
                <w:szCs w:val="24"/>
              </w:rPr>
              <w:t>Учебные предметы Базовый уровень</w:t>
            </w:r>
          </w:p>
        </w:tc>
        <w:tc>
          <w:tcPr>
            <w:tcW w:w="1417" w:type="dxa"/>
            <w:shd w:val="clear" w:color="auto" w:fill="auto"/>
          </w:tcPr>
          <w:p w14:paraId="1F0F44A1" w14:textId="77777777" w:rsidR="000745C9" w:rsidRPr="004802E0" w:rsidRDefault="000745C9" w:rsidP="00910B5D">
            <w:pPr>
              <w:suppressAutoHyphens/>
              <w:jc w:val="center"/>
              <w:rPr>
                <w:rFonts w:eastAsia="Calibri"/>
                <w:b/>
                <w:sz w:val="18"/>
                <w:szCs w:val="18"/>
              </w:rPr>
            </w:pPr>
            <w:r w:rsidRPr="004802E0">
              <w:rPr>
                <w:rFonts w:eastAsia="Calibri"/>
                <w:b/>
                <w:sz w:val="18"/>
                <w:szCs w:val="18"/>
              </w:rPr>
              <w:t>Кол-во часов/модулей</w:t>
            </w:r>
          </w:p>
        </w:tc>
        <w:tc>
          <w:tcPr>
            <w:tcW w:w="2693" w:type="dxa"/>
            <w:shd w:val="clear" w:color="auto" w:fill="auto"/>
          </w:tcPr>
          <w:p w14:paraId="27C8AA6F" w14:textId="77777777" w:rsidR="000745C9" w:rsidRPr="00424F4D" w:rsidRDefault="000745C9" w:rsidP="00910B5D">
            <w:pPr>
              <w:suppressAutoHyphens/>
              <w:jc w:val="center"/>
              <w:rPr>
                <w:rFonts w:eastAsia="Calibri"/>
                <w:b/>
                <w:sz w:val="24"/>
                <w:szCs w:val="24"/>
              </w:rPr>
            </w:pPr>
            <w:r w:rsidRPr="00424F4D">
              <w:rPr>
                <w:rFonts w:eastAsia="Calibri"/>
                <w:b/>
                <w:sz w:val="24"/>
                <w:szCs w:val="24"/>
              </w:rPr>
              <w:t>Учебные предметы Углубленный уровень</w:t>
            </w:r>
          </w:p>
        </w:tc>
        <w:tc>
          <w:tcPr>
            <w:tcW w:w="1009" w:type="dxa"/>
            <w:shd w:val="clear" w:color="auto" w:fill="auto"/>
          </w:tcPr>
          <w:p w14:paraId="583F24E9" w14:textId="77777777" w:rsidR="000745C9" w:rsidRPr="004802E0" w:rsidRDefault="000745C9" w:rsidP="00910B5D">
            <w:pPr>
              <w:suppressAutoHyphens/>
              <w:jc w:val="center"/>
              <w:rPr>
                <w:rFonts w:eastAsia="Calibri"/>
                <w:b/>
                <w:sz w:val="16"/>
                <w:szCs w:val="16"/>
              </w:rPr>
            </w:pPr>
            <w:r w:rsidRPr="004802E0">
              <w:rPr>
                <w:rFonts w:eastAsia="Calibri"/>
                <w:b/>
                <w:sz w:val="16"/>
                <w:szCs w:val="16"/>
              </w:rPr>
              <w:t>Кол-во часов/модулей</w:t>
            </w:r>
          </w:p>
        </w:tc>
      </w:tr>
      <w:tr w:rsidR="000745C9" w:rsidRPr="00424F4D" w14:paraId="1AAC99C5" w14:textId="77777777" w:rsidTr="00910B5D">
        <w:tc>
          <w:tcPr>
            <w:tcW w:w="2269" w:type="dxa"/>
            <w:vMerge w:val="restart"/>
            <w:shd w:val="clear" w:color="auto" w:fill="auto"/>
          </w:tcPr>
          <w:p w14:paraId="5905F8B2" w14:textId="77777777" w:rsidR="000745C9" w:rsidRPr="00424F4D" w:rsidRDefault="000745C9" w:rsidP="00910B5D">
            <w:pPr>
              <w:suppressAutoHyphens/>
              <w:rPr>
                <w:rFonts w:eastAsia="Calibri"/>
                <w:sz w:val="24"/>
                <w:szCs w:val="24"/>
              </w:rPr>
            </w:pPr>
            <w:r w:rsidRPr="00424F4D">
              <w:rPr>
                <w:rFonts w:eastAsia="Calibri"/>
                <w:sz w:val="24"/>
                <w:szCs w:val="24"/>
              </w:rPr>
              <w:t>Русский язык и литература</w:t>
            </w:r>
          </w:p>
        </w:tc>
        <w:tc>
          <w:tcPr>
            <w:tcW w:w="2835" w:type="dxa"/>
            <w:shd w:val="clear" w:color="auto" w:fill="auto"/>
          </w:tcPr>
          <w:p w14:paraId="5522AE16" w14:textId="77777777" w:rsidR="000745C9" w:rsidRPr="00424F4D" w:rsidRDefault="000745C9" w:rsidP="00910B5D">
            <w:pPr>
              <w:suppressAutoHyphens/>
              <w:rPr>
                <w:rFonts w:eastAsia="Calibri"/>
                <w:sz w:val="24"/>
                <w:szCs w:val="24"/>
              </w:rPr>
            </w:pPr>
            <w:r w:rsidRPr="00424F4D">
              <w:rPr>
                <w:rFonts w:eastAsia="Calibri"/>
                <w:sz w:val="24"/>
                <w:szCs w:val="24"/>
              </w:rPr>
              <w:t xml:space="preserve">Русский язык </w:t>
            </w:r>
          </w:p>
        </w:tc>
        <w:tc>
          <w:tcPr>
            <w:tcW w:w="1417" w:type="dxa"/>
            <w:shd w:val="clear" w:color="auto" w:fill="auto"/>
          </w:tcPr>
          <w:p w14:paraId="2E7D71A3" w14:textId="77777777" w:rsidR="000745C9" w:rsidRPr="00424F4D" w:rsidRDefault="000745C9" w:rsidP="00910B5D">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14:paraId="1D7D466B" w14:textId="77777777" w:rsidR="000745C9" w:rsidRPr="00424F4D" w:rsidRDefault="000745C9" w:rsidP="00910B5D">
            <w:pPr>
              <w:suppressAutoHyphens/>
              <w:rPr>
                <w:rFonts w:eastAsia="Calibri"/>
                <w:sz w:val="24"/>
                <w:szCs w:val="24"/>
              </w:rPr>
            </w:pPr>
            <w:r w:rsidRPr="00424F4D">
              <w:rPr>
                <w:rFonts w:eastAsia="Calibri"/>
                <w:sz w:val="24"/>
                <w:szCs w:val="24"/>
              </w:rPr>
              <w:t xml:space="preserve">Русский язык </w:t>
            </w:r>
          </w:p>
        </w:tc>
        <w:tc>
          <w:tcPr>
            <w:tcW w:w="1009" w:type="dxa"/>
            <w:shd w:val="clear" w:color="auto" w:fill="auto"/>
          </w:tcPr>
          <w:p w14:paraId="6A03464B" w14:textId="77777777" w:rsidR="000745C9" w:rsidRPr="00424F4D" w:rsidRDefault="000745C9" w:rsidP="00910B5D">
            <w:pPr>
              <w:suppressAutoHyphens/>
              <w:rPr>
                <w:rFonts w:eastAsia="Calibri"/>
                <w:sz w:val="24"/>
                <w:szCs w:val="24"/>
              </w:rPr>
            </w:pPr>
            <w:r>
              <w:rPr>
                <w:rFonts w:eastAsia="Calibri"/>
                <w:sz w:val="24"/>
                <w:szCs w:val="24"/>
              </w:rPr>
              <w:t>204/306</w:t>
            </w:r>
          </w:p>
        </w:tc>
      </w:tr>
      <w:tr w:rsidR="000745C9" w:rsidRPr="00424F4D" w14:paraId="519DF1E5" w14:textId="77777777" w:rsidTr="00910B5D">
        <w:tc>
          <w:tcPr>
            <w:tcW w:w="2269" w:type="dxa"/>
            <w:vMerge/>
            <w:shd w:val="clear" w:color="auto" w:fill="auto"/>
          </w:tcPr>
          <w:p w14:paraId="6A93CAF8" w14:textId="77777777" w:rsidR="000745C9" w:rsidRPr="00424F4D" w:rsidRDefault="000745C9" w:rsidP="00910B5D">
            <w:pPr>
              <w:suppressAutoHyphens/>
              <w:rPr>
                <w:rFonts w:eastAsia="Calibri"/>
                <w:sz w:val="24"/>
                <w:szCs w:val="24"/>
              </w:rPr>
            </w:pPr>
          </w:p>
        </w:tc>
        <w:tc>
          <w:tcPr>
            <w:tcW w:w="2835" w:type="dxa"/>
            <w:shd w:val="clear" w:color="auto" w:fill="auto"/>
          </w:tcPr>
          <w:p w14:paraId="42DE72F8" w14:textId="77777777" w:rsidR="000745C9" w:rsidRPr="00424F4D" w:rsidRDefault="000745C9" w:rsidP="00910B5D">
            <w:pPr>
              <w:suppressAutoHyphens/>
              <w:rPr>
                <w:rFonts w:eastAsia="Calibri"/>
                <w:sz w:val="24"/>
                <w:szCs w:val="24"/>
              </w:rPr>
            </w:pPr>
            <w:r w:rsidRPr="00424F4D">
              <w:rPr>
                <w:rFonts w:eastAsia="Calibri"/>
                <w:sz w:val="24"/>
                <w:szCs w:val="24"/>
              </w:rPr>
              <w:t>Литература</w:t>
            </w:r>
          </w:p>
        </w:tc>
        <w:tc>
          <w:tcPr>
            <w:tcW w:w="1417" w:type="dxa"/>
            <w:shd w:val="clear" w:color="auto" w:fill="auto"/>
          </w:tcPr>
          <w:p w14:paraId="6AED7CFE" w14:textId="77777777" w:rsidR="000745C9" w:rsidRPr="00424F4D" w:rsidRDefault="000745C9" w:rsidP="00910B5D">
            <w:pPr>
              <w:suppressAutoHyphens/>
              <w:rPr>
                <w:rFonts w:eastAsia="Calibri"/>
                <w:sz w:val="24"/>
                <w:szCs w:val="24"/>
              </w:rPr>
            </w:pPr>
            <w:r>
              <w:rPr>
                <w:rFonts w:eastAsia="Calibri"/>
                <w:sz w:val="24"/>
                <w:szCs w:val="24"/>
              </w:rPr>
              <w:t>204/306</w:t>
            </w:r>
          </w:p>
        </w:tc>
        <w:tc>
          <w:tcPr>
            <w:tcW w:w="2693" w:type="dxa"/>
            <w:shd w:val="clear" w:color="auto" w:fill="auto"/>
          </w:tcPr>
          <w:p w14:paraId="33E10181" w14:textId="77777777" w:rsidR="000745C9" w:rsidRPr="00424F4D" w:rsidRDefault="000745C9" w:rsidP="00910B5D">
            <w:pPr>
              <w:suppressAutoHyphens/>
              <w:rPr>
                <w:rFonts w:eastAsia="Calibri"/>
                <w:sz w:val="24"/>
                <w:szCs w:val="24"/>
              </w:rPr>
            </w:pPr>
            <w:r w:rsidRPr="00424F4D">
              <w:rPr>
                <w:rFonts w:eastAsia="Calibri"/>
                <w:sz w:val="24"/>
                <w:szCs w:val="24"/>
              </w:rPr>
              <w:t>Литература</w:t>
            </w:r>
          </w:p>
        </w:tc>
        <w:tc>
          <w:tcPr>
            <w:tcW w:w="1009" w:type="dxa"/>
            <w:shd w:val="clear" w:color="auto" w:fill="auto"/>
          </w:tcPr>
          <w:p w14:paraId="5A0374A0" w14:textId="77777777" w:rsidR="000745C9" w:rsidRPr="00424F4D" w:rsidRDefault="000745C9" w:rsidP="00910B5D">
            <w:pPr>
              <w:suppressAutoHyphens/>
              <w:rPr>
                <w:rFonts w:eastAsia="Calibri"/>
                <w:sz w:val="24"/>
                <w:szCs w:val="24"/>
              </w:rPr>
            </w:pPr>
            <w:r>
              <w:rPr>
                <w:rFonts w:eastAsia="Calibri"/>
                <w:sz w:val="24"/>
                <w:szCs w:val="24"/>
              </w:rPr>
              <w:t>340/510</w:t>
            </w:r>
          </w:p>
        </w:tc>
      </w:tr>
      <w:tr w:rsidR="000745C9" w:rsidRPr="00424F4D" w14:paraId="21C18CC0" w14:textId="77777777" w:rsidTr="00910B5D">
        <w:trPr>
          <w:trHeight w:val="585"/>
        </w:trPr>
        <w:tc>
          <w:tcPr>
            <w:tcW w:w="2269" w:type="dxa"/>
            <w:shd w:val="clear" w:color="auto" w:fill="auto"/>
          </w:tcPr>
          <w:p w14:paraId="3355BAE1" w14:textId="77777777" w:rsidR="000745C9" w:rsidRPr="00424F4D" w:rsidRDefault="000745C9" w:rsidP="00910B5D">
            <w:pPr>
              <w:suppressAutoHyphens/>
              <w:rPr>
                <w:rFonts w:eastAsia="Calibri"/>
                <w:sz w:val="24"/>
                <w:szCs w:val="24"/>
              </w:rPr>
            </w:pPr>
            <w:r>
              <w:rPr>
                <w:rFonts w:eastAsia="Calibri"/>
                <w:sz w:val="24"/>
                <w:szCs w:val="24"/>
              </w:rPr>
              <w:t>Родной язык и родная литература</w:t>
            </w:r>
          </w:p>
        </w:tc>
        <w:tc>
          <w:tcPr>
            <w:tcW w:w="2835" w:type="dxa"/>
            <w:shd w:val="clear" w:color="auto" w:fill="auto"/>
          </w:tcPr>
          <w:p w14:paraId="7AEF17A9" w14:textId="77777777" w:rsidR="000745C9" w:rsidRPr="00424F4D" w:rsidRDefault="000745C9" w:rsidP="00910B5D">
            <w:pPr>
              <w:suppressAutoHyphens/>
              <w:rPr>
                <w:rFonts w:eastAsia="Calibri"/>
                <w:sz w:val="24"/>
                <w:szCs w:val="24"/>
              </w:rPr>
            </w:pPr>
            <w:r>
              <w:rPr>
                <w:rFonts w:eastAsia="Calibri"/>
                <w:sz w:val="24"/>
                <w:szCs w:val="24"/>
              </w:rPr>
              <w:t>Родная литература/Родной язык</w:t>
            </w:r>
          </w:p>
        </w:tc>
        <w:tc>
          <w:tcPr>
            <w:tcW w:w="1417" w:type="dxa"/>
            <w:shd w:val="clear" w:color="auto" w:fill="auto"/>
          </w:tcPr>
          <w:p w14:paraId="416BAB00" w14:textId="77777777" w:rsidR="000745C9" w:rsidRDefault="000745C9" w:rsidP="00910B5D">
            <w:pPr>
              <w:suppressAutoHyphens/>
              <w:rPr>
                <w:rFonts w:eastAsia="Calibri"/>
                <w:sz w:val="24"/>
                <w:szCs w:val="24"/>
              </w:rPr>
            </w:pPr>
          </w:p>
        </w:tc>
        <w:tc>
          <w:tcPr>
            <w:tcW w:w="2693" w:type="dxa"/>
            <w:shd w:val="clear" w:color="auto" w:fill="auto"/>
          </w:tcPr>
          <w:p w14:paraId="5A8BFB89" w14:textId="77777777" w:rsidR="000745C9" w:rsidRPr="00424F4D" w:rsidRDefault="000745C9" w:rsidP="00910B5D">
            <w:pPr>
              <w:suppressAutoHyphens/>
              <w:rPr>
                <w:rFonts w:eastAsia="Calibri"/>
                <w:sz w:val="24"/>
                <w:szCs w:val="24"/>
              </w:rPr>
            </w:pPr>
          </w:p>
        </w:tc>
        <w:tc>
          <w:tcPr>
            <w:tcW w:w="1009" w:type="dxa"/>
            <w:shd w:val="clear" w:color="auto" w:fill="auto"/>
          </w:tcPr>
          <w:p w14:paraId="473D9D1F" w14:textId="77777777" w:rsidR="000745C9" w:rsidRDefault="000745C9" w:rsidP="00910B5D">
            <w:pPr>
              <w:suppressAutoHyphens/>
              <w:rPr>
                <w:rFonts w:eastAsia="Calibri"/>
                <w:sz w:val="24"/>
                <w:szCs w:val="24"/>
              </w:rPr>
            </w:pPr>
          </w:p>
        </w:tc>
      </w:tr>
      <w:tr w:rsidR="000745C9" w:rsidRPr="00424F4D" w14:paraId="4F63D024" w14:textId="77777777" w:rsidTr="00910B5D">
        <w:tc>
          <w:tcPr>
            <w:tcW w:w="2269" w:type="dxa"/>
            <w:vMerge w:val="restart"/>
            <w:shd w:val="clear" w:color="auto" w:fill="auto"/>
          </w:tcPr>
          <w:p w14:paraId="1941571A" w14:textId="77777777" w:rsidR="000745C9" w:rsidRPr="00424F4D" w:rsidRDefault="000745C9" w:rsidP="00910B5D">
            <w:pPr>
              <w:suppressAutoHyphens/>
              <w:rPr>
                <w:rFonts w:eastAsia="Calibri"/>
                <w:sz w:val="24"/>
                <w:szCs w:val="24"/>
              </w:rPr>
            </w:pPr>
            <w:r w:rsidRPr="00424F4D">
              <w:rPr>
                <w:rFonts w:eastAsia="Calibri"/>
                <w:sz w:val="24"/>
                <w:szCs w:val="24"/>
              </w:rPr>
              <w:t>Иностранные языки</w:t>
            </w:r>
          </w:p>
        </w:tc>
        <w:tc>
          <w:tcPr>
            <w:tcW w:w="2835" w:type="dxa"/>
            <w:shd w:val="clear" w:color="auto" w:fill="auto"/>
          </w:tcPr>
          <w:p w14:paraId="7AB74081" w14:textId="77777777" w:rsidR="000745C9" w:rsidRPr="00424F4D" w:rsidRDefault="000745C9" w:rsidP="00910B5D">
            <w:pPr>
              <w:suppressAutoHyphens/>
              <w:rPr>
                <w:rFonts w:eastAsia="Calibri"/>
                <w:sz w:val="24"/>
                <w:szCs w:val="24"/>
              </w:rPr>
            </w:pPr>
            <w:r w:rsidRPr="00424F4D">
              <w:rPr>
                <w:rFonts w:eastAsia="Calibri"/>
                <w:sz w:val="24"/>
                <w:szCs w:val="24"/>
              </w:rPr>
              <w:t>Иностранный язык</w:t>
            </w:r>
            <w:r>
              <w:rPr>
                <w:rFonts w:eastAsia="Calibri"/>
                <w:sz w:val="24"/>
                <w:szCs w:val="24"/>
              </w:rPr>
              <w:t xml:space="preserve"> (французский или английский)</w:t>
            </w:r>
          </w:p>
        </w:tc>
        <w:tc>
          <w:tcPr>
            <w:tcW w:w="1417" w:type="dxa"/>
            <w:shd w:val="clear" w:color="auto" w:fill="auto"/>
          </w:tcPr>
          <w:p w14:paraId="6332A0AD" w14:textId="77777777" w:rsidR="000745C9" w:rsidRPr="00424F4D" w:rsidRDefault="000745C9" w:rsidP="00910B5D">
            <w:pPr>
              <w:suppressAutoHyphens/>
              <w:rPr>
                <w:rFonts w:eastAsia="Calibri"/>
                <w:sz w:val="24"/>
                <w:szCs w:val="24"/>
              </w:rPr>
            </w:pPr>
            <w:r>
              <w:rPr>
                <w:rFonts w:eastAsia="Calibri"/>
                <w:sz w:val="24"/>
                <w:szCs w:val="24"/>
              </w:rPr>
              <w:t>204/306</w:t>
            </w:r>
          </w:p>
        </w:tc>
        <w:tc>
          <w:tcPr>
            <w:tcW w:w="2693" w:type="dxa"/>
            <w:shd w:val="clear" w:color="auto" w:fill="auto"/>
          </w:tcPr>
          <w:p w14:paraId="284B0AF4" w14:textId="77777777" w:rsidR="000745C9" w:rsidRPr="00424F4D" w:rsidRDefault="000745C9" w:rsidP="00910B5D">
            <w:pPr>
              <w:suppressAutoHyphens/>
              <w:rPr>
                <w:rFonts w:eastAsia="Calibri"/>
                <w:sz w:val="24"/>
                <w:szCs w:val="24"/>
              </w:rPr>
            </w:pPr>
            <w:r w:rsidRPr="00424F4D">
              <w:rPr>
                <w:rFonts w:eastAsia="Calibri"/>
                <w:sz w:val="24"/>
                <w:szCs w:val="24"/>
              </w:rPr>
              <w:t>Иностранный язык</w:t>
            </w:r>
            <w:r>
              <w:rPr>
                <w:rFonts w:eastAsia="Calibri"/>
                <w:sz w:val="24"/>
                <w:szCs w:val="24"/>
              </w:rPr>
              <w:t xml:space="preserve"> (французский или английский)</w:t>
            </w:r>
          </w:p>
        </w:tc>
        <w:tc>
          <w:tcPr>
            <w:tcW w:w="1009" w:type="dxa"/>
            <w:shd w:val="clear" w:color="auto" w:fill="auto"/>
          </w:tcPr>
          <w:p w14:paraId="61F00104" w14:textId="77777777" w:rsidR="000745C9" w:rsidRPr="00424F4D" w:rsidRDefault="000745C9" w:rsidP="00910B5D">
            <w:pPr>
              <w:suppressAutoHyphens/>
              <w:rPr>
                <w:rFonts w:eastAsia="Calibri"/>
                <w:sz w:val="24"/>
                <w:szCs w:val="24"/>
              </w:rPr>
            </w:pPr>
            <w:r>
              <w:rPr>
                <w:rFonts w:eastAsia="Calibri"/>
                <w:sz w:val="24"/>
                <w:szCs w:val="24"/>
              </w:rPr>
              <w:t>408/612</w:t>
            </w:r>
            <w:r w:rsidRPr="00424F4D">
              <w:rPr>
                <w:rFonts w:eastAsia="Calibri"/>
                <w:sz w:val="24"/>
                <w:szCs w:val="24"/>
              </w:rPr>
              <w:t xml:space="preserve"> </w:t>
            </w:r>
          </w:p>
        </w:tc>
      </w:tr>
      <w:tr w:rsidR="000745C9" w:rsidRPr="00424F4D" w14:paraId="0A9CCF44" w14:textId="77777777" w:rsidTr="00910B5D">
        <w:trPr>
          <w:trHeight w:val="567"/>
        </w:trPr>
        <w:tc>
          <w:tcPr>
            <w:tcW w:w="2269" w:type="dxa"/>
            <w:vMerge/>
            <w:shd w:val="clear" w:color="auto" w:fill="auto"/>
          </w:tcPr>
          <w:p w14:paraId="4334DF2D" w14:textId="77777777" w:rsidR="000745C9" w:rsidRPr="00424F4D" w:rsidRDefault="000745C9" w:rsidP="00910B5D">
            <w:pPr>
              <w:suppressAutoHyphens/>
              <w:rPr>
                <w:rFonts w:eastAsia="Calibri"/>
                <w:sz w:val="24"/>
                <w:szCs w:val="24"/>
              </w:rPr>
            </w:pPr>
          </w:p>
        </w:tc>
        <w:tc>
          <w:tcPr>
            <w:tcW w:w="2835" w:type="dxa"/>
            <w:shd w:val="clear" w:color="auto" w:fill="auto"/>
          </w:tcPr>
          <w:p w14:paraId="5E62A2FA" w14:textId="77777777" w:rsidR="000745C9" w:rsidRPr="00424F4D" w:rsidRDefault="000745C9" w:rsidP="00910B5D">
            <w:pPr>
              <w:suppressAutoHyphens/>
              <w:rPr>
                <w:rFonts w:eastAsia="Calibri"/>
                <w:sz w:val="24"/>
                <w:szCs w:val="24"/>
              </w:rPr>
            </w:pPr>
            <w:r w:rsidRPr="00424F4D">
              <w:rPr>
                <w:rFonts w:eastAsia="Calibri"/>
                <w:sz w:val="24"/>
                <w:szCs w:val="24"/>
              </w:rPr>
              <w:t>Второй иностранный язык</w:t>
            </w:r>
            <w:r>
              <w:rPr>
                <w:rFonts w:eastAsia="Calibri"/>
                <w:sz w:val="24"/>
                <w:szCs w:val="24"/>
              </w:rPr>
              <w:t xml:space="preserve"> (английский)</w:t>
            </w:r>
          </w:p>
        </w:tc>
        <w:tc>
          <w:tcPr>
            <w:tcW w:w="1417" w:type="dxa"/>
            <w:shd w:val="clear" w:color="auto" w:fill="auto"/>
          </w:tcPr>
          <w:p w14:paraId="091344AA" w14:textId="77777777" w:rsidR="000745C9" w:rsidRPr="00424F4D" w:rsidRDefault="000745C9" w:rsidP="00910B5D">
            <w:pPr>
              <w:suppressAutoHyphens/>
              <w:rPr>
                <w:rFonts w:eastAsia="Calibri"/>
                <w:sz w:val="24"/>
                <w:szCs w:val="24"/>
              </w:rPr>
            </w:pPr>
            <w:r>
              <w:rPr>
                <w:rFonts w:eastAsia="Calibri"/>
                <w:sz w:val="24"/>
                <w:szCs w:val="24"/>
              </w:rPr>
              <w:t>136/204</w:t>
            </w:r>
          </w:p>
        </w:tc>
        <w:tc>
          <w:tcPr>
            <w:tcW w:w="2693" w:type="dxa"/>
            <w:shd w:val="clear" w:color="auto" w:fill="auto"/>
          </w:tcPr>
          <w:p w14:paraId="433DDA31" w14:textId="77777777" w:rsidR="000745C9" w:rsidRPr="00424F4D" w:rsidRDefault="000745C9" w:rsidP="00910B5D">
            <w:pPr>
              <w:suppressAutoHyphens/>
              <w:rPr>
                <w:rFonts w:eastAsia="Calibri"/>
                <w:sz w:val="24"/>
                <w:szCs w:val="24"/>
              </w:rPr>
            </w:pPr>
            <w:r w:rsidRPr="00424F4D">
              <w:rPr>
                <w:rFonts w:eastAsia="Calibri"/>
                <w:sz w:val="24"/>
                <w:szCs w:val="24"/>
              </w:rPr>
              <w:t>Второй иностранный язык</w:t>
            </w:r>
            <w:r>
              <w:rPr>
                <w:rFonts w:eastAsia="Calibri"/>
                <w:sz w:val="24"/>
                <w:szCs w:val="24"/>
              </w:rPr>
              <w:t xml:space="preserve"> (английский)</w:t>
            </w:r>
          </w:p>
        </w:tc>
        <w:tc>
          <w:tcPr>
            <w:tcW w:w="1009" w:type="dxa"/>
            <w:shd w:val="clear" w:color="auto" w:fill="auto"/>
          </w:tcPr>
          <w:p w14:paraId="36E858A0" w14:textId="77777777" w:rsidR="000745C9" w:rsidRPr="00424F4D" w:rsidRDefault="000745C9" w:rsidP="00910B5D">
            <w:pPr>
              <w:suppressAutoHyphens/>
              <w:rPr>
                <w:rFonts w:eastAsia="Calibri"/>
                <w:sz w:val="24"/>
                <w:szCs w:val="24"/>
              </w:rPr>
            </w:pPr>
            <w:r>
              <w:rPr>
                <w:rFonts w:eastAsia="Calibri"/>
                <w:sz w:val="24"/>
                <w:szCs w:val="24"/>
              </w:rPr>
              <w:t>204/306</w:t>
            </w:r>
          </w:p>
        </w:tc>
      </w:tr>
      <w:tr w:rsidR="000745C9" w:rsidRPr="00424F4D" w14:paraId="0DBFAA2B" w14:textId="77777777" w:rsidTr="00910B5D">
        <w:tc>
          <w:tcPr>
            <w:tcW w:w="2269" w:type="dxa"/>
            <w:vMerge w:val="restart"/>
            <w:shd w:val="clear" w:color="auto" w:fill="auto"/>
          </w:tcPr>
          <w:p w14:paraId="3CC80EB6" w14:textId="77777777" w:rsidR="000745C9" w:rsidRPr="00424F4D" w:rsidRDefault="000745C9" w:rsidP="00910B5D">
            <w:pPr>
              <w:suppressAutoHyphens/>
              <w:rPr>
                <w:rFonts w:eastAsia="Calibri"/>
                <w:sz w:val="24"/>
                <w:szCs w:val="24"/>
              </w:rPr>
            </w:pPr>
            <w:r w:rsidRPr="00424F4D">
              <w:rPr>
                <w:rFonts w:eastAsia="Calibri"/>
                <w:sz w:val="24"/>
                <w:szCs w:val="24"/>
              </w:rPr>
              <w:t>Общественные науки</w:t>
            </w:r>
          </w:p>
        </w:tc>
        <w:tc>
          <w:tcPr>
            <w:tcW w:w="2835" w:type="dxa"/>
            <w:shd w:val="clear" w:color="auto" w:fill="auto"/>
          </w:tcPr>
          <w:p w14:paraId="61E93FFF" w14:textId="77777777" w:rsidR="000745C9" w:rsidRPr="00424F4D" w:rsidRDefault="000745C9" w:rsidP="00910B5D">
            <w:pPr>
              <w:suppressAutoHyphens/>
              <w:rPr>
                <w:rFonts w:eastAsia="Calibri"/>
                <w:sz w:val="24"/>
                <w:szCs w:val="24"/>
              </w:rPr>
            </w:pPr>
            <w:r w:rsidRPr="00424F4D">
              <w:rPr>
                <w:rFonts w:eastAsia="Calibri"/>
                <w:sz w:val="24"/>
                <w:szCs w:val="24"/>
              </w:rPr>
              <w:t>История</w:t>
            </w:r>
          </w:p>
        </w:tc>
        <w:tc>
          <w:tcPr>
            <w:tcW w:w="1417" w:type="dxa"/>
            <w:shd w:val="clear" w:color="auto" w:fill="auto"/>
          </w:tcPr>
          <w:p w14:paraId="4C48F858" w14:textId="77777777" w:rsidR="000745C9" w:rsidRPr="00424F4D" w:rsidRDefault="000745C9" w:rsidP="00910B5D">
            <w:pPr>
              <w:suppressAutoHyphens/>
              <w:rPr>
                <w:rFonts w:eastAsia="Calibri"/>
                <w:sz w:val="24"/>
                <w:szCs w:val="24"/>
              </w:rPr>
            </w:pPr>
            <w:r>
              <w:rPr>
                <w:rFonts w:eastAsia="Calibri"/>
                <w:sz w:val="24"/>
                <w:szCs w:val="24"/>
              </w:rPr>
              <w:t>136/204</w:t>
            </w:r>
          </w:p>
        </w:tc>
        <w:tc>
          <w:tcPr>
            <w:tcW w:w="2693" w:type="dxa"/>
            <w:shd w:val="clear" w:color="auto" w:fill="auto"/>
          </w:tcPr>
          <w:p w14:paraId="266C3896" w14:textId="77777777" w:rsidR="000745C9" w:rsidRPr="00424F4D" w:rsidRDefault="000745C9" w:rsidP="00910B5D">
            <w:pPr>
              <w:suppressAutoHyphens/>
              <w:rPr>
                <w:rFonts w:eastAsia="Calibri"/>
                <w:sz w:val="24"/>
                <w:szCs w:val="24"/>
              </w:rPr>
            </w:pPr>
            <w:r w:rsidRPr="00424F4D">
              <w:rPr>
                <w:rFonts w:eastAsia="Calibri"/>
                <w:sz w:val="24"/>
                <w:szCs w:val="24"/>
              </w:rPr>
              <w:t>История</w:t>
            </w:r>
          </w:p>
        </w:tc>
        <w:tc>
          <w:tcPr>
            <w:tcW w:w="1009" w:type="dxa"/>
            <w:shd w:val="clear" w:color="auto" w:fill="auto"/>
          </w:tcPr>
          <w:p w14:paraId="20C3AC8F" w14:textId="77777777" w:rsidR="000745C9" w:rsidRPr="00424F4D" w:rsidRDefault="000745C9" w:rsidP="00910B5D">
            <w:pPr>
              <w:suppressAutoHyphens/>
              <w:rPr>
                <w:rFonts w:eastAsia="Calibri"/>
                <w:sz w:val="24"/>
                <w:szCs w:val="24"/>
              </w:rPr>
            </w:pPr>
            <w:r>
              <w:rPr>
                <w:rFonts w:eastAsia="Calibri"/>
                <w:sz w:val="24"/>
                <w:szCs w:val="24"/>
              </w:rPr>
              <w:t>272/408</w:t>
            </w:r>
          </w:p>
        </w:tc>
      </w:tr>
      <w:tr w:rsidR="000745C9" w:rsidRPr="00424F4D" w14:paraId="14DA9227" w14:textId="77777777" w:rsidTr="00910B5D">
        <w:tc>
          <w:tcPr>
            <w:tcW w:w="2269" w:type="dxa"/>
            <w:vMerge/>
            <w:shd w:val="clear" w:color="auto" w:fill="auto"/>
          </w:tcPr>
          <w:p w14:paraId="0CEFDA4A" w14:textId="77777777" w:rsidR="000745C9" w:rsidRPr="00424F4D" w:rsidRDefault="000745C9" w:rsidP="00910B5D">
            <w:pPr>
              <w:suppressAutoHyphens/>
              <w:rPr>
                <w:rFonts w:eastAsia="Calibri"/>
                <w:sz w:val="24"/>
                <w:szCs w:val="24"/>
              </w:rPr>
            </w:pPr>
          </w:p>
        </w:tc>
        <w:tc>
          <w:tcPr>
            <w:tcW w:w="2835" w:type="dxa"/>
            <w:shd w:val="clear" w:color="auto" w:fill="auto"/>
          </w:tcPr>
          <w:p w14:paraId="6895F1DE" w14:textId="77777777" w:rsidR="000745C9" w:rsidRPr="00424F4D" w:rsidRDefault="000745C9" w:rsidP="00910B5D">
            <w:pPr>
              <w:suppressAutoHyphens/>
              <w:rPr>
                <w:rFonts w:eastAsia="Calibri"/>
                <w:strike/>
                <w:sz w:val="24"/>
                <w:szCs w:val="24"/>
              </w:rPr>
            </w:pPr>
            <w:r w:rsidRPr="00424F4D">
              <w:rPr>
                <w:rFonts w:eastAsia="Calibri"/>
                <w:strike/>
                <w:sz w:val="24"/>
                <w:szCs w:val="24"/>
              </w:rPr>
              <w:t>Россия в мире</w:t>
            </w:r>
          </w:p>
        </w:tc>
        <w:tc>
          <w:tcPr>
            <w:tcW w:w="1417" w:type="dxa"/>
            <w:shd w:val="clear" w:color="auto" w:fill="auto"/>
          </w:tcPr>
          <w:p w14:paraId="5B6CB933" w14:textId="77777777" w:rsidR="000745C9" w:rsidRPr="00424F4D" w:rsidRDefault="000745C9" w:rsidP="00910B5D">
            <w:pPr>
              <w:suppressAutoHyphens/>
              <w:rPr>
                <w:rFonts w:eastAsia="Calibri"/>
                <w:strike/>
                <w:sz w:val="24"/>
                <w:szCs w:val="24"/>
              </w:rPr>
            </w:pPr>
            <w:r>
              <w:rPr>
                <w:rFonts w:eastAsia="Calibri"/>
                <w:strike/>
                <w:sz w:val="24"/>
                <w:szCs w:val="24"/>
              </w:rPr>
              <w:t>136/204</w:t>
            </w:r>
          </w:p>
        </w:tc>
        <w:tc>
          <w:tcPr>
            <w:tcW w:w="2693" w:type="dxa"/>
            <w:shd w:val="clear" w:color="auto" w:fill="auto"/>
          </w:tcPr>
          <w:p w14:paraId="7509B46A" w14:textId="77777777" w:rsidR="000745C9" w:rsidRPr="00424F4D" w:rsidRDefault="000745C9" w:rsidP="00910B5D">
            <w:pPr>
              <w:suppressAutoHyphens/>
              <w:rPr>
                <w:rFonts w:eastAsia="Calibri"/>
                <w:strike/>
                <w:sz w:val="24"/>
                <w:szCs w:val="24"/>
              </w:rPr>
            </w:pPr>
          </w:p>
        </w:tc>
        <w:tc>
          <w:tcPr>
            <w:tcW w:w="1009" w:type="dxa"/>
            <w:shd w:val="clear" w:color="auto" w:fill="auto"/>
          </w:tcPr>
          <w:p w14:paraId="105B2D03" w14:textId="77777777" w:rsidR="000745C9" w:rsidRPr="00424F4D" w:rsidRDefault="000745C9" w:rsidP="00910B5D">
            <w:pPr>
              <w:suppressAutoHyphens/>
              <w:rPr>
                <w:rFonts w:eastAsia="Calibri"/>
                <w:sz w:val="24"/>
                <w:szCs w:val="24"/>
              </w:rPr>
            </w:pPr>
          </w:p>
        </w:tc>
      </w:tr>
      <w:tr w:rsidR="000745C9" w:rsidRPr="00424F4D" w14:paraId="4B3E73B6" w14:textId="77777777" w:rsidTr="00910B5D">
        <w:tc>
          <w:tcPr>
            <w:tcW w:w="2269" w:type="dxa"/>
            <w:vMerge/>
            <w:shd w:val="clear" w:color="auto" w:fill="auto"/>
          </w:tcPr>
          <w:p w14:paraId="20258F47" w14:textId="77777777" w:rsidR="000745C9" w:rsidRPr="00424F4D" w:rsidRDefault="000745C9" w:rsidP="00910B5D">
            <w:pPr>
              <w:suppressAutoHyphens/>
              <w:rPr>
                <w:rFonts w:eastAsia="Calibri"/>
                <w:sz w:val="24"/>
                <w:szCs w:val="24"/>
              </w:rPr>
            </w:pPr>
          </w:p>
        </w:tc>
        <w:tc>
          <w:tcPr>
            <w:tcW w:w="2835" w:type="dxa"/>
            <w:shd w:val="clear" w:color="auto" w:fill="auto"/>
          </w:tcPr>
          <w:p w14:paraId="5BF6579B" w14:textId="77777777" w:rsidR="000745C9" w:rsidRPr="00424F4D" w:rsidRDefault="000745C9" w:rsidP="00910B5D">
            <w:pPr>
              <w:suppressAutoHyphens/>
              <w:rPr>
                <w:rFonts w:eastAsia="Calibri"/>
                <w:sz w:val="24"/>
                <w:szCs w:val="24"/>
              </w:rPr>
            </w:pPr>
            <w:r w:rsidRPr="00424F4D">
              <w:rPr>
                <w:rFonts w:eastAsia="Calibri"/>
                <w:sz w:val="24"/>
                <w:szCs w:val="24"/>
              </w:rPr>
              <w:t>География</w:t>
            </w:r>
          </w:p>
        </w:tc>
        <w:tc>
          <w:tcPr>
            <w:tcW w:w="1417" w:type="dxa"/>
            <w:shd w:val="clear" w:color="auto" w:fill="auto"/>
          </w:tcPr>
          <w:p w14:paraId="148BB3B9" w14:textId="77777777" w:rsidR="000745C9" w:rsidRPr="00424F4D" w:rsidRDefault="000745C9" w:rsidP="00910B5D">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14:paraId="4E7A6E96" w14:textId="77777777" w:rsidR="000745C9" w:rsidRPr="00424F4D" w:rsidRDefault="000745C9" w:rsidP="00910B5D">
            <w:pPr>
              <w:suppressAutoHyphens/>
              <w:rPr>
                <w:rFonts w:eastAsia="Calibri"/>
                <w:sz w:val="24"/>
                <w:szCs w:val="24"/>
              </w:rPr>
            </w:pPr>
            <w:r w:rsidRPr="00424F4D">
              <w:rPr>
                <w:rFonts w:eastAsia="Calibri"/>
                <w:sz w:val="24"/>
                <w:szCs w:val="24"/>
              </w:rPr>
              <w:t>География</w:t>
            </w:r>
          </w:p>
        </w:tc>
        <w:tc>
          <w:tcPr>
            <w:tcW w:w="1009" w:type="dxa"/>
            <w:shd w:val="clear" w:color="auto" w:fill="auto"/>
          </w:tcPr>
          <w:p w14:paraId="49F15B0A" w14:textId="77777777" w:rsidR="000745C9" w:rsidRPr="00424F4D" w:rsidRDefault="000745C9" w:rsidP="00910B5D">
            <w:pPr>
              <w:suppressAutoHyphens/>
              <w:rPr>
                <w:rFonts w:eastAsia="Calibri"/>
                <w:sz w:val="24"/>
                <w:szCs w:val="24"/>
              </w:rPr>
            </w:pPr>
            <w:r>
              <w:rPr>
                <w:rFonts w:eastAsia="Calibri"/>
                <w:sz w:val="24"/>
                <w:szCs w:val="24"/>
              </w:rPr>
              <w:t>204/306</w:t>
            </w:r>
          </w:p>
        </w:tc>
      </w:tr>
      <w:tr w:rsidR="000745C9" w:rsidRPr="00424F4D" w14:paraId="0AD3233C" w14:textId="77777777" w:rsidTr="00910B5D">
        <w:tc>
          <w:tcPr>
            <w:tcW w:w="2269" w:type="dxa"/>
            <w:vMerge/>
            <w:shd w:val="clear" w:color="auto" w:fill="auto"/>
          </w:tcPr>
          <w:p w14:paraId="35E9E83B" w14:textId="77777777" w:rsidR="000745C9" w:rsidRPr="00424F4D" w:rsidRDefault="000745C9" w:rsidP="00910B5D">
            <w:pPr>
              <w:suppressAutoHyphens/>
              <w:rPr>
                <w:rFonts w:eastAsia="Calibri"/>
                <w:sz w:val="24"/>
                <w:szCs w:val="24"/>
              </w:rPr>
            </w:pPr>
          </w:p>
        </w:tc>
        <w:tc>
          <w:tcPr>
            <w:tcW w:w="2835" w:type="dxa"/>
            <w:shd w:val="clear" w:color="auto" w:fill="auto"/>
          </w:tcPr>
          <w:p w14:paraId="697EF47A" w14:textId="77777777" w:rsidR="000745C9" w:rsidRPr="00424F4D" w:rsidRDefault="000745C9" w:rsidP="00910B5D">
            <w:pPr>
              <w:suppressAutoHyphens/>
              <w:rPr>
                <w:rFonts w:eastAsia="Calibri"/>
                <w:sz w:val="24"/>
                <w:szCs w:val="24"/>
              </w:rPr>
            </w:pPr>
            <w:r w:rsidRPr="00424F4D">
              <w:rPr>
                <w:rFonts w:eastAsia="Calibri"/>
                <w:sz w:val="24"/>
                <w:szCs w:val="24"/>
              </w:rPr>
              <w:t>Экономика</w:t>
            </w:r>
          </w:p>
        </w:tc>
        <w:tc>
          <w:tcPr>
            <w:tcW w:w="1417" w:type="dxa"/>
            <w:shd w:val="clear" w:color="auto" w:fill="auto"/>
          </w:tcPr>
          <w:p w14:paraId="4675CC61" w14:textId="77777777" w:rsidR="000745C9" w:rsidRPr="00424F4D" w:rsidRDefault="000745C9" w:rsidP="00910B5D">
            <w:pPr>
              <w:suppressAutoHyphens/>
              <w:rPr>
                <w:rFonts w:eastAsia="Calibri"/>
                <w:sz w:val="24"/>
                <w:szCs w:val="24"/>
              </w:rPr>
            </w:pPr>
            <w:r>
              <w:rPr>
                <w:rFonts w:eastAsia="Calibri"/>
                <w:sz w:val="24"/>
                <w:szCs w:val="24"/>
              </w:rPr>
              <w:t>34/51</w:t>
            </w:r>
          </w:p>
        </w:tc>
        <w:tc>
          <w:tcPr>
            <w:tcW w:w="2693" w:type="dxa"/>
            <w:shd w:val="clear" w:color="auto" w:fill="auto"/>
          </w:tcPr>
          <w:p w14:paraId="302E79D5" w14:textId="77777777" w:rsidR="000745C9" w:rsidRPr="00424F4D" w:rsidRDefault="000745C9" w:rsidP="00910B5D">
            <w:pPr>
              <w:suppressAutoHyphens/>
              <w:rPr>
                <w:rFonts w:eastAsia="Calibri"/>
                <w:sz w:val="24"/>
                <w:szCs w:val="24"/>
              </w:rPr>
            </w:pPr>
            <w:r w:rsidRPr="00424F4D">
              <w:rPr>
                <w:rFonts w:eastAsia="Calibri"/>
                <w:sz w:val="24"/>
                <w:szCs w:val="24"/>
              </w:rPr>
              <w:t>Экономика</w:t>
            </w:r>
          </w:p>
        </w:tc>
        <w:tc>
          <w:tcPr>
            <w:tcW w:w="1009" w:type="dxa"/>
            <w:shd w:val="clear" w:color="auto" w:fill="auto"/>
          </w:tcPr>
          <w:p w14:paraId="0204BCFF" w14:textId="77777777" w:rsidR="000745C9" w:rsidRPr="00424F4D" w:rsidRDefault="000745C9" w:rsidP="00910B5D">
            <w:pPr>
              <w:suppressAutoHyphens/>
              <w:rPr>
                <w:rFonts w:eastAsia="Calibri"/>
                <w:sz w:val="24"/>
                <w:szCs w:val="24"/>
              </w:rPr>
            </w:pPr>
            <w:r>
              <w:rPr>
                <w:rFonts w:eastAsia="Calibri"/>
                <w:sz w:val="24"/>
                <w:szCs w:val="24"/>
              </w:rPr>
              <w:t>136/204</w:t>
            </w:r>
          </w:p>
        </w:tc>
      </w:tr>
      <w:tr w:rsidR="000745C9" w:rsidRPr="00424F4D" w14:paraId="07E04771" w14:textId="77777777" w:rsidTr="00910B5D">
        <w:tc>
          <w:tcPr>
            <w:tcW w:w="2269" w:type="dxa"/>
            <w:vMerge/>
            <w:shd w:val="clear" w:color="auto" w:fill="auto"/>
          </w:tcPr>
          <w:p w14:paraId="60FB68CC" w14:textId="77777777" w:rsidR="000745C9" w:rsidRPr="00424F4D" w:rsidRDefault="000745C9" w:rsidP="00910B5D">
            <w:pPr>
              <w:suppressAutoHyphens/>
              <w:rPr>
                <w:rFonts w:eastAsia="Calibri"/>
                <w:sz w:val="24"/>
                <w:szCs w:val="24"/>
              </w:rPr>
            </w:pPr>
          </w:p>
        </w:tc>
        <w:tc>
          <w:tcPr>
            <w:tcW w:w="2835" w:type="dxa"/>
            <w:shd w:val="clear" w:color="auto" w:fill="auto"/>
          </w:tcPr>
          <w:p w14:paraId="27F04D31" w14:textId="77777777" w:rsidR="000745C9" w:rsidRPr="00424F4D" w:rsidRDefault="000745C9" w:rsidP="00910B5D">
            <w:pPr>
              <w:suppressAutoHyphens/>
              <w:rPr>
                <w:rFonts w:eastAsia="Calibri"/>
                <w:sz w:val="24"/>
                <w:szCs w:val="24"/>
              </w:rPr>
            </w:pPr>
            <w:r w:rsidRPr="00424F4D">
              <w:rPr>
                <w:rFonts w:eastAsia="Calibri"/>
                <w:sz w:val="24"/>
                <w:szCs w:val="24"/>
              </w:rPr>
              <w:t>Право</w:t>
            </w:r>
          </w:p>
        </w:tc>
        <w:tc>
          <w:tcPr>
            <w:tcW w:w="1417" w:type="dxa"/>
            <w:shd w:val="clear" w:color="auto" w:fill="auto"/>
          </w:tcPr>
          <w:p w14:paraId="48CE1B5B" w14:textId="77777777" w:rsidR="000745C9" w:rsidRPr="00424F4D" w:rsidRDefault="000745C9" w:rsidP="00910B5D">
            <w:pPr>
              <w:suppressAutoHyphens/>
              <w:rPr>
                <w:rFonts w:eastAsia="Calibri"/>
                <w:sz w:val="24"/>
                <w:szCs w:val="24"/>
              </w:rPr>
            </w:pPr>
            <w:r>
              <w:rPr>
                <w:rFonts w:eastAsia="Calibri"/>
                <w:sz w:val="24"/>
                <w:szCs w:val="24"/>
              </w:rPr>
              <w:t>34/51</w:t>
            </w:r>
          </w:p>
        </w:tc>
        <w:tc>
          <w:tcPr>
            <w:tcW w:w="2693" w:type="dxa"/>
            <w:shd w:val="clear" w:color="auto" w:fill="auto"/>
          </w:tcPr>
          <w:p w14:paraId="25FC41A2" w14:textId="77777777" w:rsidR="000745C9" w:rsidRPr="00424F4D" w:rsidRDefault="000745C9" w:rsidP="00910B5D">
            <w:pPr>
              <w:suppressAutoHyphens/>
              <w:rPr>
                <w:rFonts w:eastAsia="Calibri"/>
                <w:sz w:val="24"/>
                <w:szCs w:val="24"/>
              </w:rPr>
            </w:pPr>
            <w:r w:rsidRPr="00424F4D">
              <w:rPr>
                <w:rFonts w:eastAsia="Calibri"/>
                <w:sz w:val="24"/>
                <w:szCs w:val="24"/>
              </w:rPr>
              <w:t>Право</w:t>
            </w:r>
          </w:p>
        </w:tc>
        <w:tc>
          <w:tcPr>
            <w:tcW w:w="1009" w:type="dxa"/>
            <w:shd w:val="clear" w:color="auto" w:fill="auto"/>
          </w:tcPr>
          <w:p w14:paraId="596EB9F1" w14:textId="77777777" w:rsidR="000745C9" w:rsidRPr="00424F4D" w:rsidRDefault="000745C9" w:rsidP="00910B5D">
            <w:pPr>
              <w:suppressAutoHyphens/>
              <w:rPr>
                <w:rFonts w:eastAsia="Calibri"/>
                <w:sz w:val="24"/>
                <w:szCs w:val="24"/>
              </w:rPr>
            </w:pPr>
            <w:r>
              <w:rPr>
                <w:rFonts w:eastAsia="Calibri"/>
                <w:sz w:val="24"/>
                <w:szCs w:val="24"/>
              </w:rPr>
              <w:t>136/204</w:t>
            </w:r>
          </w:p>
        </w:tc>
      </w:tr>
      <w:tr w:rsidR="000745C9" w:rsidRPr="00424F4D" w14:paraId="64FF95C5" w14:textId="77777777" w:rsidTr="00910B5D">
        <w:tc>
          <w:tcPr>
            <w:tcW w:w="2269" w:type="dxa"/>
            <w:vMerge/>
            <w:shd w:val="clear" w:color="auto" w:fill="auto"/>
          </w:tcPr>
          <w:p w14:paraId="42217B50" w14:textId="77777777" w:rsidR="000745C9" w:rsidRPr="00424F4D" w:rsidRDefault="000745C9" w:rsidP="00910B5D">
            <w:pPr>
              <w:suppressAutoHyphens/>
              <w:rPr>
                <w:rFonts w:eastAsia="Calibri"/>
                <w:sz w:val="24"/>
                <w:szCs w:val="24"/>
              </w:rPr>
            </w:pPr>
          </w:p>
        </w:tc>
        <w:tc>
          <w:tcPr>
            <w:tcW w:w="2835" w:type="dxa"/>
            <w:shd w:val="clear" w:color="auto" w:fill="auto"/>
          </w:tcPr>
          <w:p w14:paraId="19848DEC" w14:textId="77777777" w:rsidR="000745C9" w:rsidRPr="00424F4D" w:rsidRDefault="000745C9" w:rsidP="00910B5D">
            <w:pPr>
              <w:suppressAutoHyphens/>
              <w:rPr>
                <w:rFonts w:eastAsia="Calibri"/>
                <w:sz w:val="24"/>
                <w:szCs w:val="24"/>
              </w:rPr>
            </w:pPr>
            <w:r w:rsidRPr="00424F4D">
              <w:rPr>
                <w:rFonts w:eastAsia="Calibri"/>
                <w:sz w:val="24"/>
                <w:szCs w:val="24"/>
              </w:rPr>
              <w:t>Обществознание</w:t>
            </w:r>
          </w:p>
        </w:tc>
        <w:tc>
          <w:tcPr>
            <w:tcW w:w="1417" w:type="dxa"/>
            <w:shd w:val="clear" w:color="auto" w:fill="auto"/>
          </w:tcPr>
          <w:p w14:paraId="0D4552C1" w14:textId="77777777" w:rsidR="000745C9" w:rsidRPr="00424F4D" w:rsidRDefault="000745C9" w:rsidP="00910B5D">
            <w:pPr>
              <w:suppressAutoHyphens/>
              <w:rPr>
                <w:rFonts w:eastAsia="Calibri"/>
                <w:sz w:val="24"/>
                <w:szCs w:val="24"/>
              </w:rPr>
            </w:pPr>
            <w:r>
              <w:rPr>
                <w:rFonts w:eastAsia="Calibri"/>
                <w:sz w:val="24"/>
                <w:szCs w:val="24"/>
              </w:rPr>
              <w:t>136/204</w:t>
            </w:r>
          </w:p>
        </w:tc>
        <w:tc>
          <w:tcPr>
            <w:tcW w:w="2693" w:type="dxa"/>
            <w:shd w:val="clear" w:color="auto" w:fill="auto"/>
          </w:tcPr>
          <w:p w14:paraId="37847C8C" w14:textId="77777777" w:rsidR="000745C9" w:rsidRPr="00424F4D" w:rsidRDefault="000745C9" w:rsidP="00910B5D">
            <w:pPr>
              <w:suppressAutoHyphens/>
              <w:rPr>
                <w:rFonts w:eastAsia="Calibri"/>
                <w:sz w:val="24"/>
                <w:szCs w:val="24"/>
              </w:rPr>
            </w:pPr>
          </w:p>
        </w:tc>
        <w:tc>
          <w:tcPr>
            <w:tcW w:w="1009" w:type="dxa"/>
            <w:shd w:val="clear" w:color="auto" w:fill="auto"/>
          </w:tcPr>
          <w:p w14:paraId="70AAD6CE" w14:textId="77777777" w:rsidR="000745C9" w:rsidRPr="00424F4D" w:rsidRDefault="000745C9" w:rsidP="00910B5D">
            <w:pPr>
              <w:suppressAutoHyphens/>
              <w:rPr>
                <w:rFonts w:eastAsia="Calibri"/>
                <w:sz w:val="24"/>
                <w:szCs w:val="24"/>
              </w:rPr>
            </w:pPr>
          </w:p>
        </w:tc>
      </w:tr>
      <w:tr w:rsidR="000745C9" w:rsidRPr="00424F4D" w14:paraId="22C99EF2" w14:textId="77777777" w:rsidTr="00910B5D">
        <w:tc>
          <w:tcPr>
            <w:tcW w:w="2269" w:type="dxa"/>
            <w:vMerge w:val="restart"/>
            <w:shd w:val="clear" w:color="auto" w:fill="auto"/>
          </w:tcPr>
          <w:p w14:paraId="3C218700" w14:textId="77777777" w:rsidR="000745C9" w:rsidRPr="00424F4D" w:rsidRDefault="000745C9" w:rsidP="00910B5D">
            <w:pPr>
              <w:suppressAutoHyphens/>
              <w:rPr>
                <w:rFonts w:eastAsia="Calibri"/>
                <w:sz w:val="24"/>
                <w:szCs w:val="24"/>
              </w:rPr>
            </w:pPr>
            <w:r w:rsidRPr="00424F4D">
              <w:rPr>
                <w:rFonts w:eastAsia="Calibri"/>
                <w:sz w:val="24"/>
                <w:szCs w:val="24"/>
              </w:rPr>
              <w:t>Математика и информатика</w:t>
            </w:r>
          </w:p>
        </w:tc>
        <w:tc>
          <w:tcPr>
            <w:tcW w:w="2835" w:type="dxa"/>
            <w:shd w:val="clear" w:color="auto" w:fill="auto"/>
          </w:tcPr>
          <w:p w14:paraId="6D44DC12" w14:textId="77777777" w:rsidR="000745C9" w:rsidRPr="00424F4D" w:rsidRDefault="000745C9" w:rsidP="00910B5D">
            <w:pPr>
              <w:suppressAutoHyphens/>
              <w:rPr>
                <w:rFonts w:eastAsia="Calibri"/>
                <w:sz w:val="24"/>
                <w:szCs w:val="24"/>
              </w:rPr>
            </w:pPr>
            <w:r w:rsidRPr="00424F4D">
              <w:rPr>
                <w:rFonts w:eastAsia="Calibri"/>
                <w:sz w:val="24"/>
                <w:szCs w:val="24"/>
              </w:rPr>
              <w:t>Математика: алгебра и начала математического анализа, геометрия</w:t>
            </w:r>
          </w:p>
        </w:tc>
        <w:tc>
          <w:tcPr>
            <w:tcW w:w="1417" w:type="dxa"/>
            <w:shd w:val="clear" w:color="auto" w:fill="auto"/>
          </w:tcPr>
          <w:p w14:paraId="05BB8CEA" w14:textId="77777777" w:rsidR="000745C9" w:rsidRPr="00424F4D" w:rsidRDefault="000745C9" w:rsidP="00910B5D">
            <w:pPr>
              <w:suppressAutoHyphens/>
              <w:rPr>
                <w:rFonts w:eastAsia="Calibri"/>
                <w:sz w:val="24"/>
                <w:szCs w:val="24"/>
              </w:rPr>
            </w:pPr>
            <w:r>
              <w:rPr>
                <w:rFonts w:eastAsia="Calibri"/>
                <w:sz w:val="24"/>
                <w:szCs w:val="24"/>
              </w:rPr>
              <w:t>272/408</w:t>
            </w:r>
          </w:p>
        </w:tc>
        <w:tc>
          <w:tcPr>
            <w:tcW w:w="2693" w:type="dxa"/>
            <w:shd w:val="clear" w:color="auto" w:fill="auto"/>
          </w:tcPr>
          <w:p w14:paraId="07198F8E" w14:textId="77777777" w:rsidR="000745C9" w:rsidRPr="00424F4D" w:rsidRDefault="000745C9" w:rsidP="00910B5D">
            <w:pPr>
              <w:suppressAutoHyphens/>
              <w:rPr>
                <w:rFonts w:eastAsia="Calibri"/>
                <w:sz w:val="24"/>
                <w:szCs w:val="24"/>
              </w:rPr>
            </w:pPr>
            <w:r w:rsidRPr="00424F4D">
              <w:rPr>
                <w:rFonts w:eastAsia="Calibri"/>
                <w:sz w:val="24"/>
                <w:szCs w:val="24"/>
              </w:rPr>
              <w:t>Математика: алгебра и начала математического анализа, геометрия</w:t>
            </w:r>
          </w:p>
        </w:tc>
        <w:tc>
          <w:tcPr>
            <w:tcW w:w="1009" w:type="dxa"/>
            <w:shd w:val="clear" w:color="auto" w:fill="auto"/>
          </w:tcPr>
          <w:p w14:paraId="7AA4E3F1" w14:textId="77777777" w:rsidR="000745C9" w:rsidRPr="00424F4D" w:rsidRDefault="000745C9" w:rsidP="00910B5D">
            <w:pPr>
              <w:suppressAutoHyphens/>
              <w:rPr>
                <w:rFonts w:eastAsia="Calibri"/>
                <w:sz w:val="24"/>
                <w:szCs w:val="24"/>
              </w:rPr>
            </w:pPr>
            <w:r>
              <w:rPr>
                <w:rFonts w:eastAsia="Calibri"/>
                <w:sz w:val="24"/>
                <w:szCs w:val="24"/>
              </w:rPr>
              <w:t>408/612</w:t>
            </w:r>
            <w:r w:rsidRPr="00424F4D">
              <w:rPr>
                <w:rFonts w:eastAsia="Calibri"/>
                <w:sz w:val="24"/>
                <w:szCs w:val="24"/>
              </w:rPr>
              <w:t xml:space="preserve"> </w:t>
            </w:r>
          </w:p>
        </w:tc>
      </w:tr>
      <w:tr w:rsidR="000745C9" w:rsidRPr="00424F4D" w14:paraId="1A10B702" w14:textId="77777777" w:rsidTr="00910B5D">
        <w:tc>
          <w:tcPr>
            <w:tcW w:w="2269" w:type="dxa"/>
            <w:vMerge/>
            <w:shd w:val="clear" w:color="auto" w:fill="auto"/>
          </w:tcPr>
          <w:p w14:paraId="2BE37046" w14:textId="77777777" w:rsidR="000745C9" w:rsidRPr="00424F4D" w:rsidRDefault="000745C9" w:rsidP="00910B5D">
            <w:pPr>
              <w:suppressAutoHyphens/>
              <w:rPr>
                <w:rFonts w:eastAsia="Calibri"/>
                <w:sz w:val="24"/>
                <w:szCs w:val="24"/>
              </w:rPr>
            </w:pPr>
          </w:p>
        </w:tc>
        <w:tc>
          <w:tcPr>
            <w:tcW w:w="2835" w:type="dxa"/>
            <w:shd w:val="clear" w:color="auto" w:fill="auto"/>
          </w:tcPr>
          <w:p w14:paraId="4F56F669" w14:textId="77777777" w:rsidR="000745C9" w:rsidRPr="00424F4D" w:rsidRDefault="000745C9" w:rsidP="00910B5D">
            <w:pPr>
              <w:suppressAutoHyphens/>
              <w:rPr>
                <w:rFonts w:eastAsia="Calibri"/>
                <w:sz w:val="24"/>
                <w:szCs w:val="24"/>
              </w:rPr>
            </w:pPr>
            <w:r w:rsidRPr="00424F4D">
              <w:rPr>
                <w:rFonts w:eastAsia="Calibri"/>
                <w:sz w:val="24"/>
                <w:szCs w:val="24"/>
              </w:rPr>
              <w:t>Информатика</w:t>
            </w:r>
          </w:p>
        </w:tc>
        <w:tc>
          <w:tcPr>
            <w:tcW w:w="1417" w:type="dxa"/>
            <w:shd w:val="clear" w:color="auto" w:fill="auto"/>
          </w:tcPr>
          <w:p w14:paraId="5637F0D6" w14:textId="77777777" w:rsidR="000745C9" w:rsidRPr="00424F4D" w:rsidRDefault="000745C9" w:rsidP="00910B5D">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14:paraId="3B1F21A7" w14:textId="77777777" w:rsidR="000745C9" w:rsidRPr="00424F4D" w:rsidRDefault="000745C9" w:rsidP="00910B5D">
            <w:pPr>
              <w:suppressAutoHyphens/>
              <w:rPr>
                <w:rFonts w:eastAsia="Calibri"/>
                <w:sz w:val="24"/>
                <w:szCs w:val="24"/>
              </w:rPr>
            </w:pPr>
            <w:r w:rsidRPr="00424F4D">
              <w:rPr>
                <w:rFonts w:eastAsia="Calibri"/>
                <w:sz w:val="24"/>
                <w:szCs w:val="24"/>
              </w:rPr>
              <w:t>Информатика</w:t>
            </w:r>
          </w:p>
        </w:tc>
        <w:tc>
          <w:tcPr>
            <w:tcW w:w="1009" w:type="dxa"/>
            <w:shd w:val="clear" w:color="auto" w:fill="auto"/>
          </w:tcPr>
          <w:p w14:paraId="345ACA54" w14:textId="77777777" w:rsidR="000745C9" w:rsidRPr="00424F4D" w:rsidRDefault="000745C9" w:rsidP="00910B5D">
            <w:pPr>
              <w:suppressAutoHyphens/>
              <w:rPr>
                <w:rFonts w:eastAsia="Calibri"/>
                <w:sz w:val="24"/>
                <w:szCs w:val="24"/>
              </w:rPr>
            </w:pPr>
            <w:r>
              <w:rPr>
                <w:rFonts w:eastAsia="Calibri"/>
                <w:sz w:val="24"/>
                <w:szCs w:val="24"/>
              </w:rPr>
              <w:t>272/408</w:t>
            </w:r>
          </w:p>
        </w:tc>
      </w:tr>
      <w:tr w:rsidR="000745C9" w:rsidRPr="00424F4D" w14:paraId="33184A7F" w14:textId="77777777" w:rsidTr="00910B5D">
        <w:tc>
          <w:tcPr>
            <w:tcW w:w="2269" w:type="dxa"/>
            <w:vMerge w:val="restart"/>
            <w:shd w:val="clear" w:color="auto" w:fill="auto"/>
          </w:tcPr>
          <w:p w14:paraId="0E498DF0" w14:textId="77777777" w:rsidR="000745C9" w:rsidRPr="00424F4D" w:rsidRDefault="000745C9" w:rsidP="00910B5D">
            <w:pPr>
              <w:suppressAutoHyphens/>
              <w:rPr>
                <w:rFonts w:eastAsia="Calibri"/>
                <w:sz w:val="24"/>
                <w:szCs w:val="24"/>
              </w:rPr>
            </w:pPr>
            <w:r w:rsidRPr="00424F4D">
              <w:rPr>
                <w:rFonts w:eastAsia="Calibri"/>
                <w:sz w:val="24"/>
                <w:szCs w:val="24"/>
              </w:rPr>
              <w:t>Естественные науки</w:t>
            </w:r>
          </w:p>
        </w:tc>
        <w:tc>
          <w:tcPr>
            <w:tcW w:w="2835" w:type="dxa"/>
            <w:shd w:val="clear" w:color="auto" w:fill="auto"/>
          </w:tcPr>
          <w:p w14:paraId="36D6EB3B" w14:textId="77777777" w:rsidR="000745C9" w:rsidRPr="00424F4D" w:rsidRDefault="000745C9" w:rsidP="00910B5D">
            <w:pPr>
              <w:suppressAutoHyphens/>
              <w:rPr>
                <w:rFonts w:eastAsia="Calibri"/>
                <w:sz w:val="24"/>
                <w:szCs w:val="24"/>
              </w:rPr>
            </w:pPr>
            <w:r w:rsidRPr="00424F4D">
              <w:rPr>
                <w:rFonts w:eastAsia="Calibri"/>
                <w:sz w:val="24"/>
                <w:szCs w:val="24"/>
              </w:rPr>
              <w:t>Физика</w:t>
            </w:r>
          </w:p>
        </w:tc>
        <w:tc>
          <w:tcPr>
            <w:tcW w:w="1417" w:type="dxa"/>
            <w:shd w:val="clear" w:color="auto" w:fill="auto"/>
          </w:tcPr>
          <w:p w14:paraId="6E0B155E" w14:textId="77777777" w:rsidR="000745C9" w:rsidRPr="00424F4D" w:rsidRDefault="000745C9" w:rsidP="00910B5D">
            <w:pPr>
              <w:suppressAutoHyphens/>
              <w:rPr>
                <w:rFonts w:eastAsia="Calibri"/>
                <w:sz w:val="24"/>
                <w:szCs w:val="24"/>
              </w:rPr>
            </w:pPr>
            <w:r>
              <w:rPr>
                <w:rFonts w:eastAsia="Calibri"/>
                <w:sz w:val="24"/>
                <w:szCs w:val="24"/>
              </w:rPr>
              <w:t>136/204</w:t>
            </w:r>
          </w:p>
        </w:tc>
        <w:tc>
          <w:tcPr>
            <w:tcW w:w="2693" w:type="dxa"/>
            <w:shd w:val="clear" w:color="auto" w:fill="auto"/>
          </w:tcPr>
          <w:p w14:paraId="3A3F964F" w14:textId="77777777" w:rsidR="000745C9" w:rsidRPr="00424F4D" w:rsidRDefault="000745C9" w:rsidP="00910B5D">
            <w:pPr>
              <w:suppressAutoHyphens/>
              <w:rPr>
                <w:rFonts w:eastAsia="Calibri"/>
                <w:sz w:val="24"/>
                <w:szCs w:val="24"/>
              </w:rPr>
            </w:pPr>
            <w:r w:rsidRPr="00424F4D">
              <w:rPr>
                <w:rFonts w:eastAsia="Calibri"/>
                <w:sz w:val="24"/>
                <w:szCs w:val="24"/>
              </w:rPr>
              <w:t>Физика</w:t>
            </w:r>
          </w:p>
        </w:tc>
        <w:tc>
          <w:tcPr>
            <w:tcW w:w="1009" w:type="dxa"/>
            <w:shd w:val="clear" w:color="auto" w:fill="auto"/>
          </w:tcPr>
          <w:p w14:paraId="3476228D" w14:textId="77777777" w:rsidR="000745C9" w:rsidRPr="00424F4D" w:rsidRDefault="000745C9" w:rsidP="00910B5D">
            <w:pPr>
              <w:suppressAutoHyphens/>
              <w:rPr>
                <w:rFonts w:eastAsia="Calibri"/>
                <w:sz w:val="24"/>
                <w:szCs w:val="24"/>
              </w:rPr>
            </w:pPr>
            <w:r>
              <w:rPr>
                <w:rFonts w:eastAsia="Calibri"/>
                <w:sz w:val="24"/>
                <w:szCs w:val="24"/>
              </w:rPr>
              <w:t>340/510</w:t>
            </w:r>
          </w:p>
        </w:tc>
      </w:tr>
      <w:tr w:rsidR="000745C9" w:rsidRPr="00424F4D" w14:paraId="0378EAED" w14:textId="77777777" w:rsidTr="00910B5D">
        <w:tc>
          <w:tcPr>
            <w:tcW w:w="2269" w:type="dxa"/>
            <w:vMerge/>
            <w:shd w:val="clear" w:color="auto" w:fill="auto"/>
          </w:tcPr>
          <w:p w14:paraId="45EECAB8" w14:textId="77777777" w:rsidR="000745C9" w:rsidRPr="00424F4D" w:rsidRDefault="000745C9" w:rsidP="00910B5D">
            <w:pPr>
              <w:suppressAutoHyphens/>
              <w:rPr>
                <w:rFonts w:eastAsia="Calibri"/>
                <w:sz w:val="24"/>
                <w:szCs w:val="24"/>
              </w:rPr>
            </w:pPr>
          </w:p>
        </w:tc>
        <w:tc>
          <w:tcPr>
            <w:tcW w:w="2835" w:type="dxa"/>
            <w:shd w:val="clear" w:color="auto" w:fill="auto"/>
          </w:tcPr>
          <w:p w14:paraId="74E3D3DA" w14:textId="77777777" w:rsidR="000745C9" w:rsidRPr="00424F4D" w:rsidRDefault="000745C9" w:rsidP="00910B5D">
            <w:pPr>
              <w:suppressAutoHyphens/>
              <w:rPr>
                <w:rFonts w:eastAsia="Calibri"/>
                <w:sz w:val="24"/>
                <w:szCs w:val="24"/>
              </w:rPr>
            </w:pPr>
            <w:r w:rsidRPr="00424F4D">
              <w:rPr>
                <w:rFonts w:eastAsia="Calibri"/>
                <w:sz w:val="24"/>
                <w:szCs w:val="24"/>
              </w:rPr>
              <w:t>Химия</w:t>
            </w:r>
          </w:p>
        </w:tc>
        <w:tc>
          <w:tcPr>
            <w:tcW w:w="1417" w:type="dxa"/>
            <w:shd w:val="clear" w:color="auto" w:fill="auto"/>
          </w:tcPr>
          <w:p w14:paraId="63433852" w14:textId="77777777" w:rsidR="000745C9" w:rsidRPr="00424F4D" w:rsidRDefault="000745C9" w:rsidP="00910B5D">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14:paraId="24D491CF" w14:textId="77777777" w:rsidR="000745C9" w:rsidRPr="00424F4D" w:rsidRDefault="000745C9" w:rsidP="00910B5D">
            <w:pPr>
              <w:suppressAutoHyphens/>
              <w:rPr>
                <w:rFonts w:eastAsia="Calibri"/>
                <w:sz w:val="24"/>
                <w:szCs w:val="24"/>
              </w:rPr>
            </w:pPr>
            <w:r w:rsidRPr="00424F4D">
              <w:rPr>
                <w:rFonts w:eastAsia="Calibri"/>
                <w:sz w:val="24"/>
                <w:szCs w:val="24"/>
              </w:rPr>
              <w:t>Химия</w:t>
            </w:r>
          </w:p>
        </w:tc>
        <w:tc>
          <w:tcPr>
            <w:tcW w:w="1009" w:type="dxa"/>
            <w:shd w:val="clear" w:color="auto" w:fill="auto"/>
          </w:tcPr>
          <w:p w14:paraId="09EA7AE2" w14:textId="77777777" w:rsidR="000745C9" w:rsidRPr="00424F4D" w:rsidRDefault="000745C9" w:rsidP="00910B5D">
            <w:pPr>
              <w:suppressAutoHyphens/>
              <w:rPr>
                <w:rFonts w:eastAsia="Calibri"/>
                <w:sz w:val="24"/>
                <w:szCs w:val="24"/>
              </w:rPr>
            </w:pPr>
            <w:r>
              <w:rPr>
                <w:rFonts w:eastAsia="Calibri"/>
                <w:sz w:val="24"/>
                <w:szCs w:val="24"/>
              </w:rPr>
              <w:t>204/306</w:t>
            </w:r>
          </w:p>
        </w:tc>
      </w:tr>
      <w:tr w:rsidR="000745C9" w:rsidRPr="00424F4D" w14:paraId="055F10D7" w14:textId="77777777" w:rsidTr="00910B5D">
        <w:tc>
          <w:tcPr>
            <w:tcW w:w="2269" w:type="dxa"/>
            <w:vMerge/>
            <w:shd w:val="clear" w:color="auto" w:fill="auto"/>
          </w:tcPr>
          <w:p w14:paraId="50D929C3" w14:textId="77777777" w:rsidR="000745C9" w:rsidRPr="00424F4D" w:rsidRDefault="000745C9" w:rsidP="00910B5D">
            <w:pPr>
              <w:suppressAutoHyphens/>
              <w:rPr>
                <w:rFonts w:eastAsia="Calibri"/>
                <w:sz w:val="24"/>
                <w:szCs w:val="24"/>
              </w:rPr>
            </w:pPr>
          </w:p>
        </w:tc>
        <w:tc>
          <w:tcPr>
            <w:tcW w:w="2835" w:type="dxa"/>
            <w:shd w:val="clear" w:color="auto" w:fill="auto"/>
          </w:tcPr>
          <w:p w14:paraId="3624095D" w14:textId="77777777" w:rsidR="000745C9" w:rsidRPr="00424F4D" w:rsidRDefault="000745C9" w:rsidP="00910B5D">
            <w:pPr>
              <w:suppressAutoHyphens/>
              <w:rPr>
                <w:rFonts w:eastAsia="Calibri"/>
                <w:sz w:val="24"/>
                <w:szCs w:val="24"/>
              </w:rPr>
            </w:pPr>
            <w:r w:rsidRPr="00424F4D">
              <w:rPr>
                <w:rFonts w:eastAsia="Calibri"/>
                <w:sz w:val="24"/>
                <w:szCs w:val="24"/>
              </w:rPr>
              <w:t>Биология</w:t>
            </w:r>
          </w:p>
        </w:tc>
        <w:tc>
          <w:tcPr>
            <w:tcW w:w="1417" w:type="dxa"/>
            <w:shd w:val="clear" w:color="auto" w:fill="auto"/>
          </w:tcPr>
          <w:p w14:paraId="1F88015D" w14:textId="77777777" w:rsidR="000745C9" w:rsidRPr="00424F4D" w:rsidRDefault="000745C9" w:rsidP="00910B5D">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14:paraId="3FA918B0" w14:textId="77777777" w:rsidR="000745C9" w:rsidRPr="00424F4D" w:rsidRDefault="000745C9" w:rsidP="00910B5D">
            <w:pPr>
              <w:suppressAutoHyphens/>
              <w:rPr>
                <w:rFonts w:eastAsia="Calibri"/>
                <w:sz w:val="24"/>
                <w:szCs w:val="24"/>
              </w:rPr>
            </w:pPr>
            <w:r w:rsidRPr="00424F4D">
              <w:rPr>
                <w:rFonts w:eastAsia="Calibri"/>
                <w:sz w:val="24"/>
                <w:szCs w:val="24"/>
              </w:rPr>
              <w:t>Биология</w:t>
            </w:r>
          </w:p>
        </w:tc>
        <w:tc>
          <w:tcPr>
            <w:tcW w:w="1009" w:type="dxa"/>
            <w:shd w:val="clear" w:color="auto" w:fill="auto"/>
          </w:tcPr>
          <w:p w14:paraId="5524F1DA" w14:textId="77777777" w:rsidR="000745C9" w:rsidRPr="00424F4D" w:rsidRDefault="000745C9" w:rsidP="00910B5D">
            <w:pPr>
              <w:suppressAutoHyphens/>
              <w:rPr>
                <w:rFonts w:eastAsia="Calibri"/>
                <w:sz w:val="24"/>
                <w:szCs w:val="24"/>
              </w:rPr>
            </w:pPr>
            <w:r>
              <w:rPr>
                <w:rFonts w:eastAsia="Calibri"/>
                <w:sz w:val="24"/>
                <w:szCs w:val="24"/>
              </w:rPr>
              <w:t>204/306</w:t>
            </w:r>
          </w:p>
        </w:tc>
      </w:tr>
      <w:tr w:rsidR="000745C9" w:rsidRPr="00424F4D" w14:paraId="4A2418CD" w14:textId="77777777" w:rsidTr="00910B5D">
        <w:tc>
          <w:tcPr>
            <w:tcW w:w="2269" w:type="dxa"/>
            <w:vMerge/>
            <w:shd w:val="clear" w:color="auto" w:fill="auto"/>
          </w:tcPr>
          <w:p w14:paraId="2B15B703" w14:textId="77777777" w:rsidR="000745C9" w:rsidRPr="00424F4D" w:rsidRDefault="000745C9" w:rsidP="00910B5D">
            <w:pPr>
              <w:suppressAutoHyphens/>
              <w:rPr>
                <w:rFonts w:eastAsia="Calibri"/>
                <w:sz w:val="24"/>
                <w:szCs w:val="24"/>
              </w:rPr>
            </w:pPr>
          </w:p>
        </w:tc>
        <w:tc>
          <w:tcPr>
            <w:tcW w:w="2835" w:type="dxa"/>
            <w:shd w:val="clear" w:color="auto" w:fill="auto"/>
          </w:tcPr>
          <w:p w14:paraId="7B1ABCB0" w14:textId="77777777" w:rsidR="000745C9" w:rsidRPr="00424F4D" w:rsidRDefault="000745C9" w:rsidP="00910B5D">
            <w:pPr>
              <w:suppressAutoHyphens/>
              <w:rPr>
                <w:rFonts w:eastAsia="Calibri"/>
                <w:sz w:val="24"/>
                <w:szCs w:val="24"/>
              </w:rPr>
            </w:pPr>
            <w:r w:rsidRPr="00424F4D">
              <w:rPr>
                <w:rFonts w:eastAsia="Calibri"/>
                <w:sz w:val="24"/>
                <w:szCs w:val="24"/>
              </w:rPr>
              <w:t>Естествознание</w:t>
            </w:r>
          </w:p>
        </w:tc>
        <w:tc>
          <w:tcPr>
            <w:tcW w:w="1417" w:type="dxa"/>
            <w:shd w:val="clear" w:color="auto" w:fill="auto"/>
          </w:tcPr>
          <w:p w14:paraId="4BC59A88" w14:textId="77777777" w:rsidR="000745C9" w:rsidRPr="00424F4D" w:rsidRDefault="000745C9" w:rsidP="00910B5D">
            <w:pPr>
              <w:suppressAutoHyphens/>
              <w:rPr>
                <w:rFonts w:eastAsia="Calibri"/>
                <w:sz w:val="24"/>
                <w:szCs w:val="24"/>
              </w:rPr>
            </w:pPr>
            <w:r>
              <w:rPr>
                <w:rFonts w:eastAsia="Calibri"/>
                <w:sz w:val="24"/>
                <w:szCs w:val="24"/>
              </w:rPr>
              <w:t>204/306</w:t>
            </w:r>
          </w:p>
        </w:tc>
        <w:tc>
          <w:tcPr>
            <w:tcW w:w="2693" w:type="dxa"/>
            <w:shd w:val="clear" w:color="auto" w:fill="auto"/>
          </w:tcPr>
          <w:p w14:paraId="76C63123" w14:textId="77777777" w:rsidR="000745C9" w:rsidRPr="00424F4D" w:rsidRDefault="000745C9" w:rsidP="00910B5D">
            <w:pPr>
              <w:suppressAutoHyphens/>
              <w:rPr>
                <w:rFonts w:eastAsia="Calibri"/>
                <w:sz w:val="24"/>
                <w:szCs w:val="24"/>
              </w:rPr>
            </w:pPr>
          </w:p>
        </w:tc>
        <w:tc>
          <w:tcPr>
            <w:tcW w:w="1009" w:type="dxa"/>
            <w:shd w:val="clear" w:color="auto" w:fill="auto"/>
          </w:tcPr>
          <w:p w14:paraId="2C5814D6" w14:textId="77777777" w:rsidR="000745C9" w:rsidRPr="00424F4D" w:rsidRDefault="000745C9" w:rsidP="00910B5D">
            <w:pPr>
              <w:suppressAutoHyphens/>
              <w:rPr>
                <w:rFonts w:eastAsia="Calibri"/>
                <w:sz w:val="24"/>
                <w:szCs w:val="24"/>
              </w:rPr>
            </w:pPr>
          </w:p>
        </w:tc>
      </w:tr>
      <w:tr w:rsidR="000745C9" w:rsidRPr="00424F4D" w14:paraId="1BC98ED8" w14:textId="77777777" w:rsidTr="00910B5D">
        <w:tc>
          <w:tcPr>
            <w:tcW w:w="2269" w:type="dxa"/>
            <w:vMerge/>
            <w:shd w:val="clear" w:color="auto" w:fill="auto"/>
          </w:tcPr>
          <w:p w14:paraId="65D8601D" w14:textId="77777777" w:rsidR="000745C9" w:rsidRPr="00424F4D" w:rsidRDefault="000745C9" w:rsidP="00910B5D">
            <w:pPr>
              <w:suppressAutoHyphens/>
              <w:rPr>
                <w:rFonts w:eastAsia="Calibri"/>
                <w:sz w:val="24"/>
                <w:szCs w:val="24"/>
              </w:rPr>
            </w:pPr>
          </w:p>
        </w:tc>
        <w:tc>
          <w:tcPr>
            <w:tcW w:w="2835" w:type="dxa"/>
            <w:shd w:val="clear" w:color="auto" w:fill="auto"/>
          </w:tcPr>
          <w:p w14:paraId="38EC2B1A" w14:textId="77777777" w:rsidR="000745C9" w:rsidRPr="00424F4D" w:rsidRDefault="000745C9" w:rsidP="00910B5D">
            <w:pPr>
              <w:suppressAutoHyphens/>
              <w:rPr>
                <w:rFonts w:eastAsia="Calibri"/>
                <w:sz w:val="24"/>
                <w:szCs w:val="24"/>
              </w:rPr>
            </w:pPr>
            <w:r>
              <w:rPr>
                <w:rFonts w:eastAsia="Calibri"/>
                <w:sz w:val="24"/>
                <w:szCs w:val="24"/>
              </w:rPr>
              <w:t>Астрономия</w:t>
            </w:r>
          </w:p>
        </w:tc>
        <w:tc>
          <w:tcPr>
            <w:tcW w:w="1417" w:type="dxa"/>
            <w:shd w:val="clear" w:color="auto" w:fill="auto"/>
          </w:tcPr>
          <w:p w14:paraId="573E53DE" w14:textId="77777777" w:rsidR="000745C9" w:rsidRPr="00424F4D" w:rsidRDefault="000745C9" w:rsidP="00910B5D">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14:paraId="0D245A2C" w14:textId="77777777" w:rsidR="000745C9" w:rsidRPr="00424F4D" w:rsidRDefault="000745C9" w:rsidP="00910B5D">
            <w:pPr>
              <w:suppressAutoHyphens/>
              <w:rPr>
                <w:rFonts w:eastAsia="Calibri"/>
                <w:sz w:val="24"/>
                <w:szCs w:val="24"/>
              </w:rPr>
            </w:pPr>
          </w:p>
        </w:tc>
        <w:tc>
          <w:tcPr>
            <w:tcW w:w="1009" w:type="dxa"/>
            <w:shd w:val="clear" w:color="auto" w:fill="auto"/>
          </w:tcPr>
          <w:p w14:paraId="46A3FA63" w14:textId="77777777" w:rsidR="000745C9" w:rsidRPr="00424F4D" w:rsidRDefault="000745C9" w:rsidP="00910B5D">
            <w:pPr>
              <w:suppressAutoHyphens/>
              <w:rPr>
                <w:rFonts w:eastAsia="Calibri"/>
                <w:sz w:val="24"/>
                <w:szCs w:val="24"/>
              </w:rPr>
            </w:pPr>
          </w:p>
        </w:tc>
      </w:tr>
      <w:tr w:rsidR="000745C9" w:rsidRPr="00424F4D" w14:paraId="5C18B03D" w14:textId="77777777" w:rsidTr="00910B5D">
        <w:tc>
          <w:tcPr>
            <w:tcW w:w="2269" w:type="dxa"/>
            <w:vMerge w:val="restart"/>
            <w:shd w:val="clear" w:color="auto" w:fill="auto"/>
          </w:tcPr>
          <w:p w14:paraId="1E79B702" w14:textId="77777777" w:rsidR="000745C9" w:rsidRPr="00424F4D" w:rsidRDefault="000745C9" w:rsidP="00910B5D">
            <w:pPr>
              <w:suppressAutoHyphens/>
              <w:rPr>
                <w:rFonts w:eastAsia="Calibri"/>
                <w:sz w:val="24"/>
                <w:szCs w:val="24"/>
              </w:rPr>
            </w:pPr>
            <w:r>
              <w:rPr>
                <w:rFonts w:eastAsia="Calibri"/>
                <w:sz w:val="24"/>
                <w:szCs w:val="24"/>
              </w:rPr>
              <w:t>Физическая культура</w:t>
            </w:r>
            <w:r w:rsidRPr="00424F4D">
              <w:rPr>
                <w:rFonts w:eastAsia="Calibri"/>
                <w:sz w:val="24"/>
                <w:szCs w:val="24"/>
              </w:rPr>
              <w:t>, экология и основы безопасности жизнедеятельности</w:t>
            </w:r>
          </w:p>
        </w:tc>
        <w:tc>
          <w:tcPr>
            <w:tcW w:w="2835" w:type="dxa"/>
            <w:shd w:val="clear" w:color="auto" w:fill="auto"/>
          </w:tcPr>
          <w:p w14:paraId="3E6E8698" w14:textId="77777777" w:rsidR="000745C9" w:rsidRPr="00424F4D" w:rsidRDefault="000745C9" w:rsidP="00910B5D">
            <w:pPr>
              <w:suppressAutoHyphens/>
              <w:rPr>
                <w:rFonts w:eastAsia="Calibri"/>
                <w:sz w:val="24"/>
                <w:szCs w:val="24"/>
              </w:rPr>
            </w:pPr>
            <w:r w:rsidRPr="00424F4D">
              <w:rPr>
                <w:rFonts w:eastAsia="Calibri"/>
                <w:sz w:val="24"/>
                <w:szCs w:val="24"/>
              </w:rPr>
              <w:t>Физическая культура</w:t>
            </w:r>
          </w:p>
        </w:tc>
        <w:tc>
          <w:tcPr>
            <w:tcW w:w="1417" w:type="dxa"/>
            <w:shd w:val="clear" w:color="auto" w:fill="auto"/>
          </w:tcPr>
          <w:p w14:paraId="312E37E8" w14:textId="77777777" w:rsidR="000745C9" w:rsidRPr="00424F4D" w:rsidRDefault="000745C9" w:rsidP="00910B5D">
            <w:pPr>
              <w:suppressAutoHyphens/>
              <w:rPr>
                <w:rFonts w:eastAsia="Calibri"/>
                <w:sz w:val="24"/>
                <w:szCs w:val="24"/>
              </w:rPr>
            </w:pPr>
            <w:r>
              <w:rPr>
                <w:rFonts w:eastAsia="Calibri"/>
                <w:sz w:val="24"/>
                <w:szCs w:val="24"/>
              </w:rPr>
              <w:t>204/306</w:t>
            </w:r>
          </w:p>
        </w:tc>
        <w:tc>
          <w:tcPr>
            <w:tcW w:w="2693" w:type="dxa"/>
            <w:shd w:val="clear" w:color="auto" w:fill="auto"/>
          </w:tcPr>
          <w:p w14:paraId="55238C15" w14:textId="77777777" w:rsidR="000745C9" w:rsidRPr="00424F4D" w:rsidRDefault="000745C9" w:rsidP="00910B5D">
            <w:pPr>
              <w:suppressAutoHyphens/>
              <w:rPr>
                <w:rFonts w:eastAsia="Calibri"/>
                <w:sz w:val="24"/>
                <w:szCs w:val="24"/>
              </w:rPr>
            </w:pPr>
          </w:p>
        </w:tc>
        <w:tc>
          <w:tcPr>
            <w:tcW w:w="1009" w:type="dxa"/>
            <w:shd w:val="clear" w:color="auto" w:fill="auto"/>
          </w:tcPr>
          <w:p w14:paraId="4FC1E270" w14:textId="77777777" w:rsidR="000745C9" w:rsidRPr="00424F4D" w:rsidRDefault="000745C9" w:rsidP="00910B5D">
            <w:pPr>
              <w:suppressAutoHyphens/>
              <w:rPr>
                <w:rFonts w:eastAsia="Calibri"/>
                <w:sz w:val="24"/>
                <w:szCs w:val="24"/>
              </w:rPr>
            </w:pPr>
          </w:p>
        </w:tc>
      </w:tr>
      <w:tr w:rsidR="000745C9" w:rsidRPr="00424F4D" w14:paraId="70430819" w14:textId="77777777" w:rsidTr="00910B5D">
        <w:tc>
          <w:tcPr>
            <w:tcW w:w="2269" w:type="dxa"/>
            <w:vMerge/>
            <w:shd w:val="clear" w:color="auto" w:fill="auto"/>
          </w:tcPr>
          <w:p w14:paraId="3A2DEDED" w14:textId="77777777" w:rsidR="000745C9" w:rsidRPr="00424F4D" w:rsidRDefault="000745C9" w:rsidP="00910B5D">
            <w:pPr>
              <w:suppressAutoHyphens/>
              <w:rPr>
                <w:rFonts w:eastAsia="Calibri"/>
                <w:sz w:val="24"/>
                <w:szCs w:val="24"/>
              </w:rPr>
            </w:pPr>
          </w:p>
        </w:tc>
        <w:tc>
          <w:tcPr>
            <w:tcW w:w="2835" w:type="dxa"/>
            <w:shd w:val="clear" w:color="auto" w:fill="auto"/>
          </w:tcPr>
          <w:p w14:paraId="0F0D67CE" w14:textId="77777777" w:rsidR="000745C9" w:rsidRPr="00424F4D" w:rsidRDefault="000745C9" w:rsidP="00910B5D">
            <w:pPr>
              <w:suppressAutoHyphens/>
              <w:rPr>
                <w:rFonts w:eastAsia="Calibri"/>
                <w:sz w:val="24"/>
                <w:szCs w:val="24"/>
              </w:rPr>
            </w:pPr>
            <w:r w:rsidRPr="00424F4D">
              <w:rPr>
                <w:rFonts w:eastAsia="Calibri"/>
                <w:sz w:val="24"/>
                <w:szCs w:val="24"/>
              </w:rPr>
              <w:t>Экология</w:t>
            </w:r>
          </w:p>
        </w:tc>
        <w:tc>
          <w:tcPr>
            <w:tcW w:w="1417" w:type="dxa"/>
            <w:shd w:val="clear" w:color="auto" w:fill="auto"/>
          </w:tcPr>
          <w:p w14:paraId="105400FD" w14:textId="77777777" w:rsidR="000745C9" w:rsidRPr="00424F4D" w:rsidRDefault="000745C9" w:rsidP="00910B5D">
            <w:pPr>
              <w:suppressAutoHyphens/>
              <w:rPr>
                <w:rFonts w:eastAsia="Calibri"/>
                <w:sz w:val="24"/>
                <w:szCs w:val="24"/>
              </w:rPr>
            </w:pPr>
            <w:r>
              <w:rPr>
                <w:rFonts w:eastAsia="Calibri"/>
                <w:sz w:val="24"/>
                <w:szCs w:val="24"/>
              </w:rPr>
              <w:t>34/51</w:t>
            </w:r>
          </w:p>
        </w:tc>
        <w:tc>
          <w:tcPr>
            <w:tcW w:w="2693" w:type="dxa"/>
            <w:shd w:val="clear" w:color="auto" w:fill="auto"/>
          </w:tcPr>
          <w:p w14:paraId="01B69167" w14:textId="77777777" w:rsidR="000745C9" w:rsidRPr="00424F4D" w:rsidRDefault="000745C9" w:rsidP="00910B5D">
            <w:pPr>
              <w:suppressAutoHyphens/>
              <w:rPr>
                <w:rFonts w:eastAsia="Calibri"/>
                <w:sz w:val="24"/>
                <w:szCs w:val="24"/>
              </w:rPr>
            </w:pPr>
          </w:p>
        </w:tc>
        <w:tc>
          <w:tcPr>
            <w:tcW w:w="1009" w:type="dxa"/>
            <w:shd w:val="clear" w:color="auto" w:fill="auto"/>
          </w:tcPr>
          <w:p w14:paraId="53F4C554" w14:textId="77777777" w:rsidR="000745C9" w:rsidRPr="00424F4D" w:rsidRDefault="000745C9" w:rsidP="00910B5D">
            <w:pPr>
              <w:suppressAutoHyphens/>
              <w:rPr>
                <w:rFonts w:eastAsia="Calibri"/>
                <w:sz w:val="24"/>
                <w:szCs w:val="24"/>
              </w:rPr>
            </w:pPr>
          </w:p>
        </w:tc>
      </w:tr>
      <w:tr w:rsidR="000745C9" w:rsidRPr="00424F4D" w14:paraId="6A4DBBAD" w14:textId="77777777" w:rsidTr="00910B5D">
        <w:tc>
          <w:tcPr>
            <w:tcW w:w="2269" w:type="dxa"/>
            <w:vMerge/>
            <w:shd w:val="clear" w:color="auto" w:fill="auto"/>
          </w:tcPr>
          <w:p w14:paraId="569A9D18" w14:textId="77777777" w:rsidR="000745C9" w:rsidRPr="00424F4D" w:rsidRDefault="000745C9" w:rsidP="00910B5D">
            <w:pPr>
              <w:suppressAutoHyphens/>
              <w:rPr>
                <w:rFonts w:eastAsia="Calibri"/>
                <w:sz w:val="24"/>
                <w:szCs w:val="24"/>
              </w:rPr>
            </w:pPr>
          </w:p>
        </w:tc>
        <w:tc>
          <w:tcPr>
            <w:tcW w:w="2835" w:type="dxa"/>
            <w:shd w:val="clear" w:color="auto" w:fill="auto"/>
          </w:tcPr>
          <w:p w14:paraId="04897EDC" w14:textId="77777777" w:rsidR="000745C9" w:rsidRPr="00424F4D" w:rsidRDefault="000745C9" w:rsidP="00910B5D">
            <w:pPr>
              <w:suppressAutoHyphens/>
              <w:rPr>
                <w:rFonts w:eastAsia="Calibri"/>
                <w:sz w:val="24"/>
                <w:szCs w:val="24"/>
              </w:rPr>
            </w:pPr>
            <w:r w:rsidRPr="00424F4D">
              <w:rPr>
                <w:rFonts w:eastAsia="Calibri"/>
                <w:sz w:val="24"/>
                <w:szCs w:val="24"/>
              </w:rPr>
              <w:t>Основы безопасности жизнедеятельности</w:t>
            </w:r>
          </w:p>
        </w:tc>
        <w:tc>
          <w:tcPr>
            <w:tcW w:w="1417" w:type="dxa"/>
            <w:shd w:val="clear" w:color="auto" w:fill="auto"/>
          </w:tcPr>
          <w:p w14:paraId="29D468EF" w14:textId="77777777" w:rsidR="000745C9" w:rsidRPr="00424F4D" w:rsidRDefault="000745C9" w:rsidP="00910B5D">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14:paraId="54CA5657" w14:textId="77777777" w:rsidR="000745C9" w:rsidRPr="00424F4D" w:rsidRDefault="000745C9" w:rsidP="00910B5D">
            <w:pPr>
              <w:suppressAutoHyphens/>
              <w:rPr>
                <w:rFonts w:eastAsia="Calibri"/>
                <w:sz w:val="24"/>
                <w:szCs w:val="24"/>
              </w:rPr>
            </w:pPr>
          </w:p>
        </w:tc>
        <w:tc>
          <w:tcPr>
            <w:tcW w:w="1009" w:type="dxa"/>
            <w:shd w:val="clear" w:color="auto" w:fill="auto"/>
          </w:tcPr>
          <w:p w14:paraId="715F2650" w14:textId="77777777" w:rsidR="000745C9" w:rsidRPr="00424F4D" w:rsidRDefault="000745C9" w:rsidP="00910B5D">
            <w:pPr>
              <w:suppressAutoHyphens/>
              <w:rPr>
                <w:rFonts w:eastAsia="Calibri"/>
                <w:sz w:val="24"/>
                <w:szCs w:val="24"/>
              </w:rPr>
            </w:pPr>
          </w:p>
        </w:tc>
      </w:tr>
      <w:tr w:rsidR="000745C9" w:rsidRPr="00424F4D" w14:paraId="547144AA" w14:textId="77777777" w:rsidTr="00910B5D">
        <w:tc>
          <w:tcPr>
            <w:tcW w:w="2269" w:type="dxa"/>
            <w:shd w:val="clear" w:color="auto" w:fill="auto"/>
          </w:tcPr>
          <w:p w14:paraId="4325DC5A" w14:textId="77777777" w:rsidR="000745C9" w:rsidRPr="00424F4D" w:rsidRDefault="000745C9" w:rsidP="00910B5D">
            <w:pPr>
              <w:suppressAutoHyphens/>
              <w:rPr>
                <w:rFonts w:eastAsia="Calibri"/>
                <w:sz w:val="24"/>
                <w:szCs w:val="24"/>
              </w:rPr>
            </w:pPr>
          </w:p>
        </w:tc>
        <w:tc>
          <w:tcPr>
            <w:tcW w:w="2835" w:type="dxa"/>
            <w:shd w:val="clear" w:color="auto" w:fill="auto"/>
          </w:tcPr>
          <w:p w14:paraId="1E832FE1" w14:textId="77777777" w:rsidR="000745C9" w:rsidRPr="00424F4D" w:rsidRDefault="000745C9" w:rsidP="00910B5D">
            <w:pPr>
              <w:suppressAutoHyphens/>
              <w:rPr>
                <w:rFonts w:eastAsia="Calibri"/>
                <w:sz w:val="24"/>
                <w:szCs w:val="24"/>
              </w:rPr>
            </w:pPr>
            <w:r w:rsidRPr="00424F4D">
              <w:rPr>
                <w:rFonts w:eastAsia="Calibri"/>
                <w:sz w:val="24"/>
                <w:szCs w:val="24"/>
              </w:rPr>
              <w:t>Индивидуальный проект</w:t>
            </w:r>
          </w:p>
        </w:tc>
        <w:tc>
          <w:tcPr>
            <w:tcW w:w="1417" w:type="dxa"/>
            <w:shd w:val="clear" w:color="auto" w:fill="auto"/>
          </w:tcPr>
          <w:p w14:paraId="29D093A5" w14:textId="77777777" w:rsidR="000745C9" w:rsidRPr="00424F4D" w:rsidRDefault="000745C9" w:rsidP="00910B5D">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14:paraId="41BCF0AA" w14:textId="77777777" w:rsidR="000745C9" w:rsidRPr="00424F4D" w:rsidRDefault="000745C9" w:rsidP="00910B5D">
            <w:pPr>
              <w:suppressAutoHyphens/>
              <w:rPr>
                <w:rFonts w:eastAsia="Calibri"/>
                <w:sz w:val="24"/>
                <w:szCs w:val="24"/>
              </w:rPr>
            </w:pPr>
          </w:p>
        </w:tc>
        <w:tc>
          <w:tcPr>
            <w:tcW w:w="1009" w:type="dxa"/>
            <w:shd w:val="clear" w:color="auto" w:fill="auto"/>
          </w:tcPr>
          <w:p w14:paraId="08698DCA" w14:textId="77777777" w:rsidR="000745C9" w:rsidRPr="00424F4D" w:rsidRDefault="000745C9" w:rsidP="00910B5D">
            <w:pPr>
              <w:suppressAutoHyphens/>
              <w:rPr>
                <w:rFonts w:eastAsia="Calibri"/>
                <w:sz w:val="24"/>
                <w:szCs w:val="24"/>
              </w:rPr>
            </w:pPr>
          </w:p>
        </w:tc>
      </w:tr>
      <w:tr w:rsidR="000745C9" w:rsidRPr="00424F4D" w14:paraId="48080D80" w14:textId="77777777" w:rsidTr="00910B5D">
        <w:tc>
          <w:tcPr>
            <w:tcW w:w="2269" w:type="dxa"/>
            <w:vMerge w:val="restart"/>
            <w:shd w:val="clear" w:color="auto" w:fill="auto"/>
          </w:tcPr>
          <w:p w14:paraId="18641623" w14:textId="77777777" w:rsidR="000745C9" w:rsidRPr="00424F4D" w:rsidRDefault="000745C9" w:rsidP="00910B5D">
            <w:pPr>
              <w:suppressAutoHyphens/>
              <w:rPr>
                <w:rFonts w:eastAsia="Calibri"/>
                <w:sz w:val="24"/>
                <w:szCs w:val="24"/>
              </w:rPr>
            </w:pPr>
            <w:r w:rsidRPr="00424F4D">
              <w:rPr>
                <w:rFonts w:eastAsia="Calibri"/>
                <w:sz w:val="24"/>
                <w:szCs w:val="24"/>
              </w:rPr>
              <w:t>Курсы по выбору</w:t>
            </w:r>
          </w:p>
        </w:tc>
        <w:tc>
          <w:tcPr>
            <w:tcW w:w="2835" w:type="dxa"/>
            <w:shd w:val="clear" w:color="auto" w:fill="auto"/>
          </w:tcPr>
          <w:p w14:paraId="52B1F12A" w14:textId="77777777" w:rsidR="000745C9" w:rsidRPr="00424F4D" w:rsidRDefault="000745C9" w:rsidP="00910B5D">
            <w:pPr>
              <w:suppressAutoHyphens/>
              <w:rPr>
                <w:rFonts w:eastAsia="Calibri"/>
                <w:sz w:val="24"/>
                <w:szCs w:val="24"/>
              </w:rPr>
            </w:pPr>
            <w:r w:rsidRPr="00424F4D">
              <w:rPr>
                <w:rFonts w:eastAsia="Calibri"/>
                <w:sz w:val="24"/>
                <w:szCs w:val="24"/>
              </w:rPr>
              <w:t>Элективные курсы</w:t>
            </w:r>
          </w:p>
        </w:tc>
        <w:tc>
          <w:tcPr>
            <w:tcW w:w="1417" w:type="dxa"/>
            <w:shd w:val="clear" w:color="auto" w:fill="auto"/>
          </w:tcPr>
          <w:p w14:paraId="0F7DB7CB" w14:textId="77777777" w:rsidR="000745C9" w:rsidRPr="00424F4D" w:rsidRDefault="000745C9" w:rsidP="00910B5D">
            <w:pPr>
              <w:suppressAutoHyphens/>
              <w:rPr>
                <w:rFonts w:eastAsia="Calibri"/>
                <w:sz w:val="24"/>
                <w:szCs w:val="24"/>
              </w:rPr>
            </w:pPr>
          </w:p>
        </w:tc>
        <w:tc>
          <w:tcPr>
            <w:tcW w:w="2693" w:type="dxa"/>
            <w:shd w:val="clear" w:color="auto" w:fill="auto"/>
          </w:tcPr>
          <w:p w14:paraId="6500B0EC" w14:textId="77777777" w:rsidR="000745C9" w:rsidRPr="00424F4D" w:rsidRDefault="000745C9" w:rsidP="00910B5D">
            <w:pPr>
              <w:suppressAutoHyphens/>
              <w:rPr>
                <w:rFonts w:eastAsia="Calibri"/>
                <w:sz w:val="24"/>
                <w:szCs w:val="24"/>
              </w:rPr>
            </w:pPr>
          </w:p>
        </w:tc>
        <w:tc>
          <w:tcPr>
            <w:tcW w:w="1009" w:type="dxa"/>
            <w:shd w:val="clear" w:color="auto" w:fill="auto"/>
          </w:tcPr>
          <w:p w14:paraId="66904731" w14:textId="77777777" w:rsidR="000745C9" w:rsidRPr="00424F4D" w:rsidRDefault="000745C9" w:rsidP="00910B5D">
            <w:pPr>
              <w:suppressAutoHyphens/>
              <w:rPr>
                <w:rFonts w:eastAsia="Calibri"/>
                <w:sz w:val="24"/>
                <w:szCs w:val="24"/>
              </w:rPr>
            </w:pPr>
          </w:p>
        </w:tc>
      </w:tr>
      <w:tr w:rsidR="000745C9" w:rsidRPr="00424F4D" w14:paraId="56E9776B" w14:textId="77777777" w:rsidTr="00910B5D">
        <w:tc>
          <w:tcPr>
            <w:tcW w:w="2269" w:type="dxa"/>
            <w:vMerge/>
            <w:shd w:val="clear" w:color="auto" w:fill="auto"/>
          </w:tcPr>
          <w:p w14:paraId="77FAB426" w14:textId="77777777" w:rsidR="000745C9" w:rsidRPr="00424F4D" w:rsidRDefault="000745C9" w:rsidP="00910B5D">
            <w:pPr>
              <w:suppressAutoHyphens/>
              <w:rPr>
                <w:rFonts w:eastAsia="Calibri"/>
                <w:sz w:val="24"/>
                <w:szCs w:val="24"/>
              </w:rPr>
            </w:pPr>
          </w:p>
        </w:tc>
        <w:tc>
          <w:tcPr>
            <w:tcW w:w="2835" w:type="dxa"/>
            <w:shd w:val="clear" w:color="auto" w:fill="auto"/>
          </w:tcPr>
          <w:p w14:paraId="67DE0F09" w14:textId="77777777" w:rsidR="000745C9" w:rsidRPr="00424F4D" w:rsidRDefault="000745C9" w:rsidP="00910B5D">
            <w:pPr>
              <w:suppressAutoHyphens/>
              <w:rPr>
                <w:rFonts w:eastAsia="Calibri"/>
                <w:sz w:val="24"/>
                <w:szCs w:val="24"/>
              </w:rPr>
            </w:pPr>
            <w:r w:rsidRPr="00424F4D">
              <w:rPr>
                <w:rFonts w:eastAsia="Calibri"/>
                <w:sz w:val="24"/>
                <w:szCs w:val="24"/>
              </w:rPr>
              <w:t>Факультативные курсы</w:t>
            </w:r>
          </w:p>
        </w:tc>
        <w:tc>
          <w:tcPr>
            <w:tcW w:w="1417" w:type="dxa"/>
            <w:shd w:val="clear" w:color="auto" w:fill="auto"/>
          </w:tcPr>
          <w:p w14:paraId="4CF3C893" w14:textId="77777777" w:rsidR="000745C9" w:rsidRPr="00424F4D" w:rsidRDefault="000745C9" w:rsidP="00910B5D">
            <w:pPr>
              <w:suppressAutoHyphens/>
              <w:rPr>
                <w:rFonts w:eastAsia="Calibri"/>
                <w:sz w:val="24"/>
                <w:szCs w:val="24"/>
              </w:rPr>
            </w:pPr>
          </w:p>
        </w:tc>
        <w:tc>
          <w:tcPr>
            <w:tcW w:w="2693" w:type="dxa"/>
            <w:shd w:val="clear" w:color="auto" w:fill="auto"/>
          </w:tcPr>
          <w:p w14:paraId="3F62965B" w14:textId="77777777" w:rsidR="000745C9" w:rsidRPr="00424F4D" w:rsidRDefault="000745C9" w:rsidP="00910B5D">
            <w:pPr>
              <w:suppressAutoHyphens/>
              <w:rPr>
                <w:rFonts w:eastAsia="Calibri"/>
                <w:sz w:val="24"/>
                <w:szCs w:val="24"/>
              </w:rPr>
            </w:pPr>
          </w:p>
        </w:tc>
        <w:tc>
          <w:tcPr>
            <w:tcW w:w="1009" w:type="dxa"/>
            <w:shd w:val="clear" w:color="auto" w:fill="auto"/>
          </w:tcPr>
          <w:p w14:paraId="442EEA90" w14:textId="77777777" w:rsidR="000745C9" w:rsidRPr="00424F4D" w:rsidRDefault="000745C9" w:rsidP="00910B5D">
            <w:pPr>
              <w:suppressAutoHyphens/>
              <w:rPr>
                <w:rFonts w:eastAsia="Calibri"/>
                <w:sz w:val="24"/>
                <w:szCs w:val="24"/>
              </w:rPr>
            </w:pPr>
          </w:p>
        </w:tc>
      </w:tr>
      <w:tr w:rsidR="000745C9" w:rsidRPr="00424F4D" w14:paraId="6C6A4807" w14:textId="77777777" w:rsidTr="00910B5D">
        <w:tc>
          <w:tcPr>
            <w:tcW w:w="10223" w:type="dxa"/>
            <w:gridSpan w:val="5"/>
            <w:shd w:val="clear" w:color="auto" w:fill="auto"/>
            <w:vAlign w:val="center"/>
          </w:tcPr>
          <w:p w14:paraId="55972D4B" w14:textId="77777777" w:rsidR="000745C9" w:rsidRPr="00841620" w:rsidRDefault="000745C9" w:rsidP="00910B5D">
            <w:pPr>
              <w:suppressAutoHyphens/>
              <w:rPr>
                <w:rFonts w:eastAsia="Calibri"/>
                <w:b/>
              </w:rPr>
            </w:pPr>
            <w:r w:rsidRPr="00841620">
              <w:rPr>
                <w:rFonts w:eastAsia="Calibri"/>
              </w:rPr>
              <w:t>Минимальная учебная нагрузка</w:t>
            </w:r>
            <w:r w:rsidRPr="00841620">
              <w:rPr>
                <w:rFonts w:eastAsia="Calibri"/>
                <w:b/>
              </w:rPr>
              <w:t>:</w:t>
            </w:r>
          </w:p>
          <w:p w14:paraId="23B185E4" w14:textId="77777777" w:rsidR="000745C9" w:rsidRPr="00841620" w:rsidRDefault="000745C9" w:rsidP="00910B5D">
            <w:pPr>
              <w:suppressAutoHyphens/>
              <w:jc w:val="right"/>
              <w:rPr>
                <w:rFonts w:eastAsia="Calibri"/>
                <w:b/>
              </w:rPr>
            </w:pPr>
            <w:r w:rsidRPr="00841620">
              <w:rPr>
                <w:rFonts w:eastAsia="Calibri"/>
                <w:b/>
              </w:rPr>
              <w:t>2108 час. (3162 модуля)</w:t>
            </w:r>
          </w:p>
        </w:tc>
      </w:tr>
      <w:tr w:rsidR="000745C9" w:rsidRPr="00424F4D" w14:paraId="4EDE7B09" w14:textId="77777777" w:rsidTr="00910B5D">
        <w:tc>
          <w:tcPr>
            <w:tcW w:w="10223" w:type="dxa"/>
            <w:gridSpan w:val="5"/>
            <w:shd w:val="clear" w:color="auto" w:fill="auto"/>
            <w:vAlign w:val="center"/>
          </w:tcPr>
          <w:p w14:paraId="445A2A55" w14:textId="77777777" w:rsidR="000745C9" w:rsidRDefault="000745C9" w:rsidP="00910B5D">
            <w:pPr>
              <w:suppressAutoHyphens/>
              <w:rPr>
                <w:rFonts w:eastAsia="Calibri"/>
              </w:rPr>
            </w:pPr>
            <w:r w:rsidRPr="00841620">
              <w:rPr>
                <w:rFonts w:eastAsia="Calibri"/>
              </w:rPr>
              <w:t xml:space="preserve">Предельно </w:t>
            </w:r>
            <w:r>
              <w:rPr>
                <w:rFonts w:eastAsia="Calibri"/>
              </w:rPr>
              <w:t>допустимая учебная нагрузка:</w:t>
            </w:r>
          </w:p>
          <w:p w14:paraId="5216C709" w14:textId="77777777" w:rsidR="000745C9" w:rsidRPr="00841620" w:rsidRDefault="000745C9" w:rsidP="00910B5D">
            <w:pPr>
              <w:suppressAutoHyphens/>
              <w:jc w:val="right"/>
              <w:rPr>
                <w:rFonts w:eastAsia="Calibri"/>
              </w:rPr>
            </w:pPr>
            <w:r w:rsidRPr="00841620">
              <w:rPr>
                <w:rFonts w:eastAsia="Calibri"/>
                <w:b/>
              </w:rPr>
              <w:t>2516 час. (3774 модуля)</w:t>
            </w:r>
          </w:p>
        </w:tc>
      </w:tr>
    </w:tbl>
    <w:p w14:paraId="4822EF25" w14:textId="77777777" w:rsidR="000745C9" w:rsidRDefault="000745C9" w:rsidP="000745C9"/>
    <w:p w14:paraId="7F3D4756" w14:textId="77777777" w:rsidR="00070E4B" w:rsidRDefault="000745C9" w:rsidP="00070E4B">
      <w:pPr>
        <w:spacing w:line="360" w:lineRule="auto"/>
        <w:ind w:firstLine="708"/>
        <w:jc w:val="both"/>
        <w:rPr>
          <w:rFonts w:eastAsia="Calibri"/>
          <w:sz w:val="28"/>
        </w:rPr>
      </w:pPr>
      <w:r>
        <w:rPr>
          <w:rFonts w:eastAsia="Calibri"/>
          <w:sz w:val="24"/>
          <w:szCs w:val="24"/>
        </w:rPr>
        <w:t xml:space="preserve"> </w:t>
      </w:r>
      <w:r w:rsidR="00070E4B">
        <w:rPr>
          <w:rFonts w:eastAsia="Calibri"/>
          <w:sz w:val="28"/>
        </w:rPr>
        <w:br w:type="page"/>
      </w:r>
    </w:p>
    <w:p w14:paraId="6CE6B9D5" w14:textId="77777777" w:rsidR="006B0CB8" w:rsidRDefault="006A05ED" w:rsidP="00C22CDA">
      <w:pPr>
        <w:ind w:left="1260"/>
        <w:rPr>
          <w:rFonts w:eastAsia="Times New Roman"/>
          <w:b/>
          <w:bCs/>
          <w:color w:val="0070C0"/>
          <w:sz w:val="24"/>
          <w:szCs w:val="24"/>
        </w:rPr>
      </w:pPr>
      <w:r w:rsidRPr="0032500B">
        <w:rPr>
          <w:rFonts w:eastAsia="Times New Roman"/>
          <w:b/>
          <w:bCs/>
          <w:color w:val="0070C0"/>
          <w:sz w:val="24"/>
          <w:szCs w:val="24"/>
        </w:rPr>
        <w:lastRenderedPageBreak/>
        <w:t>III.3</w:t>
      </w:r>
      <w:r w:rsidR="000E7FAC" w:rsidRPr="0032500B">
        <w:rPr>
          <w:rFonts w:eastAsia="Times New Roman"/>
          <w:b/>
          <w:bCs/>
          <w:color w:val="0070C0"/>
          <w:sz w:val="24"/>
          <w:szCs w:val="24"/>
        </w:rPr>
        <w:t>. П</w:t>
      </w:r>
      <w:r w:rsidR="00FA795D" w:rsidRPr="0032500B">
        <w:rPr>
          <w:rFonts w:eastAsia="Times New Roman"/>
          <w:b/>
          <w:bCs/>
          <w:color w:val="0070C0"/>
          <w:sz w:val="24"/>
          <w:szCs w:val="24"/>
        </w:rPr>
        <w:t>лан внеурочной деятельности</w:t>
      </w:r>
    </w:p>
    <w:p w14:paraId="6A740980" w14:textId="0753B8A0" w:rsidR="00675C74" w:rsidRDefault="00675C74" w:rsidP="00C22CDA">
      <w:pPr>
        <w:ind w:left="1260"/>
        <w:rPr>
          <w:rFonts w:eastAsia="Times New Roman"/>
          <w:b/>
          <w:bCs/>
          <w:color w:val="0070C0"/>
          <w:sz w:val="24"/>
          <w:szCs w:val="24"/>
        </w:rPr>
      </w:pPr>
    </w:p>
    <w:p w14:paraId="49745952" w14:textId="77777777" w:rsidR="00D974A3" w:rsidRPr="0070071D" w:rsidRDefault="00D974A3" w:rsidP="00D974A3">
      <w:pPr>
        <w:pStyle w:val="Default"/>
        <w:spacing w:line="276" w:lineRule="auto"/>
        <w:ind w:firstLine="567"/>
        <w:jc w:val="both"/>
        <w:rPr>
          <w:color w:val="auto"/>
        </w:rPr>
      </w:pPr>
      <w:r w:rsidRPr="0070071D">
        <w:rPr>
          <w:color w:val="auto"/>
        </w:rPr>
        <w:t xml:space="preserve">В соответствии с федеральным государственным образовательным </w:t>
      </w:r>
      <w:proofErr w:type="gramStart"/>
      <w:r w:rsidRPr="0070071D">
        <w:rPr>
          <w:color w:val="auto"/>
        </w:rPr>
        <w:t>стандартом  (</w:t>
      </w:r>
      <w:proofErr w:type="gramEnd"/>
      <w:r w:rsidRPr="0070071D">
        <w:rPr>
          <w:color w:val="auto"/>
        </w:rPr>
        <w:t xml:space="preserve">далее – ФГОС) среднего общего образования, утвержденным приказом Министерства образования и науки Российской Федерации </w:t>
      </w:r>
      <w:r w:rsidRPr="0070071D">
        <w:rPr>
          <w:color w:val="auto"/>
          <w:shd w:val="clear" w:color="auto" w:fill="FFFFFF"/>
        </w:rPr>
        <w:t>от 17 мая 2012 г. N 413</w:t>
      </w:r>
      <w:r w:rsidRPr="0070071D">
        <w:rPr>
          <w:color w:val="auto"/>
        </w:rPr>
        <w:t xml:space="preserve"> образовательные программы реализуются образовательными организациями через организацию урочной и </w:t>
      </w:r>
      <w:r w:rsidRPr="0070071D">
        <w:rPr>
          <w:color w:val="auto"/>
          <w:u w:val="single"/>
        </w:rPr>
        <w:t>внеурочной деятельности</w:t>
      </w:r>
      <w:r w:rsidRPr="0070071D">
        <w:rPr>
          <w:color w:val="auto"/>
        </w:rPr>
        <w:t xml:space="preserve"> в соответствии с санитарно-эпидемиологическими правилами и нормативами.</w:t>
      </w:r>
    </w:p>
    <w:p w14:paraId="0F937D6D" w14:textId="77777777" w:rsidR="00D974A3" w:rsidRPr="00E070D8" w:rsidRDefault="00D974A3" w:rsidP="00D974A3">
      <w:pPr>
        <w:ind w:firstLine="567"/>
        <w:jc w:val="both"/>
        <w:rPr>
          <w:b/>
          <w:sz w:val="24"/>
          <w:szCs w:val="24"/>
        </w:rPr>
      </w:pPr>
      <w:r w:rsidRPr="00E070D8">
        <w:rPr>
          <w:b/>
          <w:sz w:val="24"/>
          <w:szCs w:val="24"/>
        </w:rPr>
        <w:t xml:space="preserve">План внеурочной деятельности включает в себя: </w:t>
      </w:r>
    </w:p>
    <w:p w14:paraId="283F81E3" w14:textId="77777777" w:rsidR="00D974A3" w:rsidRPr="0070071D" w:rsidRDefault="00D974A3" w:rsidP="00D974A3">
      <w:pPr>
        <w:rPr>
          <w:sz w:val="24"/>
          <w:szCs w:val="24"/>
        </w:rPr>
      </w:pPr>
      <w:r w:rsidRPr="0070071D">
        <w:rPr>
          <w:sz w:val="24"/>
          <w:szCs w:val="24"/>
        </w:rPr>
        <w:t>‒ план организации деятельности ученических сообществ;</w:t>
      </w:r>
    </w:p>
    <w:p w14:paraId="2766994A" w14:textId="77777777" w:rsidR="00D974A3" w:rsidRDefault="00D974A3" w:rsidP="00D974A3">
      <w:pPr>
        <w:pStyle w:val="Default"/>
        <w:spacing w:line="276" w:lineRule="auto"/>
        <w:rPr>
          <w:color w:val="auto"/>
        </w:rPr>
      </w:pPr>
      <w:r w:rsidRPr="0070071D">
        <w:t xml:space="preserve">‒ </w:t>
      </w:r>
      <w:r w:rsidRPr="0070071D">
        <w:rPr>
          <w:color w:val="auto"/>
        </w:rPr>
        <w:t>план реализации курсов внеурочной деятельности по выбору обучающихся</w:t>
      </w:r>
      <w:r>
        <w:rPr>
          <w:color w:val="auto"/>
        </w:rPr>
        <w:t>;</w:t>
      </w:r>
    </w:p>
    <w:p w14:paraId="26136BB9" w14:textId="77777777" w:rsidR="00D974A3" w:rsidRPr="00790846" w:rsidRDefault="00D974A3" w:rsidP="00D974A3">
      <w:pPr>
        <w:ind w:left="567" w:hanging="567"/>
        <w:rPr>
          <w:sz w:val="24"/>
          <w:szCs w:val="24"/>
        </w:rPr>
      </w:pPr>
      <w:r w:rsidRPr="00790846">
        <w:rPr>
          <w:sz w:val="24"/>
          <w:szCs w:val="24"/>
        </w:rPr>
        <w:t>‒</w:t>
      </w:r>
      <w:r>
        <w:rPr>
          <w:sz w:val="24"/>
          <w:szCs w:val="24"/>
        </w:rPr>
        <w:t xml:space="preserve"> проектную деятельность (индивидуальный итоговый проект).</w:t>
      </w:r>
    </w:p>
    <w:p w14:paraId="521868C1" w14:textId="77777777" w:rsidR="00D974A3" w:rsidRPr="0070071D" w:rsidRDefault="00D974A3" w:rsidP="00D974A3">
      <w:pPr>
        <w:pStyle w:val="Default"/>
        <w:spacing w:line="276" w:lineRule="auto"/>
        <w:rPr>
          <w:color w:val="auto"/>
        </w:rPr>
      </w:pPr>
    </w:p>
    <w:p w14:paraId="0D779812" w14:textId="77777777" w:rsidR="00D974A3" w:rsidRDefault="00D974A3" w:rsidP="00D974A3">
      <w:pPr>
        <w:pStyle w:val="Default"/>
        <w:spacing w:line="276" w:lineRule="auto"/>
        <w:ind w:firstLine="567"/>
        <w:jc w:val="both"/>
        <w:rPr>
          <w:color w:val="auto"/>
        </w:rPr>
      </w:pPr>
      <w:r w:rsidRPr="0070071D">
        <w:rPr>
          <w:bCs/>
          <w:color w:val="auto"/>
        </w:rPr>
        <w:t>Согласно ФГОС СОО через внеурочную деятельность организацией, осуществляющей образовательную деятельность, реализуется основная образовательная программа (цели, задачи, планируемые результаты, содержание и организация образовательной деятельности при получении среднего общего образования).</w:t>
      </w:r>
      <w:r w:rsidRPr="0070071D">
        <w:rPr>
          <w:color w:val="auto"/>
        </w:rPr>
        <w:t xml:space="preserve"> В соответствии с планом внеурочной деятельности создаются условия для получения образования всеми обучающимися, в том числе одаренными детьми, детьми с ограниченными возможностями здоровья и инвалидами.</w:t>
      </w:r>
    </w:p>
    <w:p w14:paraId="4011A9DB" w14:textId="77777777" w:rsidR="00D974A3" w:rsidRPr="0070071D" w:rsidRDefault="00D974A3" w:rsidP="00D974A3">
      <w:pPr>
        <w:pStyle w:val="Default"/>
        <w:spacing w:line="276" w:lineRule="auto"/>
        <w:ind w:firstLine="567"/>
        <w:jc w:val="both"/>
        <w:rPr>
          <w:color w:val="auto"/>
        </w:rPr>
      </w:pPr>
    </w:p>
    <w:p w14:paraId="00ADFCB2" w14:textId="77777777" w:rsidR="00D974A3" w:rsidRDefault="00D974A3" w:rsidP="00D974A3">
      <w:pPr>
        <w:pStyle w:val="Default"/>
        <w:spacing w:line="276" w:lineRule="auto"/>
        <w:ind w:firstLine="567"/>
        <w:jc w:val="both"/>
        <w:rPr>
          <w:color w:val="auto"/>
        </w:rPr>
      </w:pPr>
      <w:r w:rsidRPr="0070071D">
        <w:rPr>
          <w:color w:val="auto"/>
        </w:rPr>
        <w:t xml:space="preserve">ГБОУ СОШ №4 Кусто является </w:t>
      </w:r>
      <w:r w:rsidRPr="0070071D">
        <w:rPr>
          <w:color w:val="auto"/>
          <w:u w:val="single"/>
        </w:rPr>
        <w:t>участником пилотного проекта по внедрению ФГОС СОО в образовательную деятельность обучающихся одиннадцатых классов</w:t>
      </w:r>
      <w:r w:rsidRPr="0070071D">
        <w:rPr>
          <w:color w:val="auto"/>
        </w:rPr>
        <w:t>.</w:t>
      </w:r>
    </w:p>
    <w:p w14:paraId="2DC3ECBE" w14:textId="77777777" w:rsidR="00D974A3" w:rsidRPr="0070071D" w:rsidRDefault="00D974A3" w:rsidP="00D974A3">
      <w:pPr>
        <w:pStyle w:val="Default"/>
        <w:spacing w:line="276" w:lineRule="auto"/>
        <w:ind w:firstLine="567"/>
        <w:jc w:val="both"/>
        <w:rPr>
          <w:color w:val="auto"/>
        </w:rPr>
      </w:pPr>
    </w:p>
    <w:p w14:paraId="505DF1B7" w14:textId="77777777" w:rsidR="00D974A3" w:rsidRDefault="00D974A3" w:rsidP="00D974A3">
      <w:pPr>
        <w:pStyle w:val="Default"/>
        <w:spacing w:line="276" w:lineRule="auto"/>
        <w:ind w:firstLine="567"/>
        <w:jc w:val="both"/>
        <w:rPr>
          <w:color w:val="auto"/>
        </w:rPr>
      </w:pPr>
      <w:r w:rsidRPr="0070071D">
        <w:rPr>
          <w:color w:val="auto"/>
        </w:rPr>
        <w:t xml:space="preserve">В связи с тем, что обучающиеся ГБОУ СОШ №4 Кусто осваивают учебную программу согласно индивидуальным учебным планам и расписание формируется для каждого обучающегося отдельно, </w:t>
      </w:r>
      <w:r w:rsidRPr="0070071D">
        <w:rPr>
          <w:color w:val="auto"/>
          <w:u w:val="single"/>
        </w:rPr>
        <w:t>урочная и внеурочная деятельность чередуются в течение учебного дня</w:t>
      </w:r>
      <w:r w:rsidRPr="0070071D">
        <w:rPr>
          <w:color w:val="auto"/>
        </w:rPr>
        <w:t>.</w:t>
      </w:r>
    </w:p>
    <w:p w14:paraId="3F0EE3C4" w14:textId="77777777" w:rsidR="00D974A3" w:rsidRPr="0070071D" w:rsidRDefault="00D974A3" w:rsidP="00D974A3">
      <w:pPr>
        <w:pStyle w:val="Default"/>
        <w:spacing w:line="276" w:lineRule="auto"/>
        <w:ind w:firstLine="567"/>
        <w:jc w:val="both"/>
        <w:rPr>
          <w:color w:val="auto"/>
        </w:rPr>
      </w:pPr>
    </w:p>
    <w:p w14:paraId="3944B61D" w14:textId="77777777" w:rsidR="00D974A3" w:rsidRDefault="00D974A3" w:rsidP="00D974A3">
      <w:pPr>
        <w:pStyle w:val="Default"/>
        <w:spacing w:line="276" w:lineRule="auto"/>
        <w:ind w:firstLine="567"/>
        <w:jc w:val="both"/>
        <w:rPr>
          <w:color w:val="auto"/>
        </w:rPr>
      </w:pPr>
      <w:r w:rsidRPr="0070071D">
        <w:rPr>
          <w:color w:val="auto"/>
          <w:u w:val="single"/>
        </w:rPr>
        <w:t>Количество часов</w:t>
      </w:r>
      <w:r w:rsidRPr="0070071D">
        <w:rPr>
          <w:color w:val="auto"/>
        </w:rPr>
        <w:t>, выделяемых на внеурочную деятельность, за два года обучения на этапе средней школы составляет не более 700 часов</w:t>
      </w:r>
      <w:r>
        <w:rPr>
          <w:color w:val="auto"/>
        </w:rPr>
        <w:t xml:space="preserve"> на каждого обучающегося</w:t>
      </w:r>
      <w:r w:rsidRPr="0070071D">
        <w:rPr>
          <w:color w:val="auto"/>
        </w:rPr>
        <w:t>. Величину недельной образовательной нагрузки, реализуемой через внеурочную деятельность, определяют за пределами количества часов, отведенных на освоение обучающимися учебного плана. Для недопущения перегрузки обучающихся допускается перенос образовательной нагрузки, реализуемой через внеурочную деятельность, на периоды каникул.</w:t>
      </w:r>
    </w:p>
    <w:p w14:paraId="1C0B3D32" w14:textId="77777777" w:rsidR="00D974A3" w:rsidRPr="0070071D" w:rsidRDefault="00D974A3" w:rsidP="00D974A3">
      <w:pPr>
        <w:pStyle w:val="Default"/>
        <w:spacing w:line="276" w:lineRule="auto"/>
        <w:ind w:firstLine="567"/>
        <w:jc w:val="both"/>
        <w:rPr>
          <w:color w:val="auto"/>
        </w:rPr>
      </w:pPr>
    </w:p>
    <w:p w14:paraId="763765A7" w14:textId="77777777" w:rsidR="00D974A3" w:rsidRPr="0070071D" w:rsidRDefault="00D974A3" w:rsidP="00D974A3">
      <w:pPr>
        <w:pStyle w:val="ab"/>
        <w:spacing w:line="276" w:lineRule="auto"/>
        <w:ind w:firstLine="567"/>
        <w:jc w:val="both"/>
        <w:rPr>
          <w:rFonts w:ascii="Times New Roman" w:hAnsi="Times New Roman"/>
          <w:bCs/>
          <w:sz w:val="24"/>
          <w:szCs w:val="24"/>
        </w:rPr>
      </w:pPr>
      <w:r w:rsidRPr="0070071D">
        <w:rPr>
          <w:rFonts w:ascii="Times New Roman" w:hAnsi="Times New Roman"/>
          <w:bCs/>
          <w:sz w:val="24"/>
          <w:szCs w:val="24"/>
        </w:rPr>
        <w:t xml:space="preserve">Описание </w:t>
      </w:r>
      <w:r w:rsidRPr="0070071D">
        <w:rPr>
          <w:rFonts w:ascii="Times New Roman" w:hAnsi="Times New Roman"/>
          <w:b/>
          <w:bCs/>
          <w:sz w:val="24"/>
          <w:szCs w:val="24"/>
        </w:rPr>
        <w:t>форм контроля и режима занятий</w:t>
      </w:r>
      <w:r w:rsidRPr="0070071D">
        <w:rPr>
          <w:rFonts w:ascii="Times New Roman" w:hAnsi="Times New Roman"/>
          <w:bCs/>
          <w:sz w:val="24"/>
          <w:szCs w:val="24"/>
        </w:rPr>
        <w:t xml:space="preserve"> освоения программ внеурочной деятельности представлено в рабочих программах курсов внеурочной деятельности.</w:t>
      </w:r>
    </w:p>
    <w:p w14:paraId="4643A43D" w14:textId="77777777" w:rsidR="00D974A3" w:rsidRDefault="00D974A3" w:rsidP="00D974A3">
      <w:pPr>
        <w:pStyle w:val="Default"/>
        <w:spacing w:line="276" w:lineRule="auto"/>
        <w:ind w:firstLine="567"/>
        <w:jc w:val="both"/>
        <w:rPr>
          <w:b/>
          <w:color w:val="auto"/>
        </w:rPr>
      </w:pPr>
    </w:p>
    <w:p w14:paraId="2C0099A5" w14:textId="77777777" w:rsidR="00D974A3" w:rsidRPr="00790846" w:rsidRDefault="00D974A3" w:rsidP="00D974A3">
      <w:pPr>
        <w:pStyle w:val="ab"/>
        <w:spacing w:line="276" w:lineRule="auto"/>
        <w:ind w:firstLine="851"/>
        <w:jc w:val="both"/>
        <w:rPr>
          <w:rFonts w:ascii="Times New Roman" w:hAnsi="Times New Roman"/>
          <w:bCs/>
          <w:sz w:val="24"/>
          <w:szCs w:val="24"/>
        </w:rPr>
      </w:pPr>
      <w:bookmarkStart w:id="144" w:name="_Hlk16858704"/>
      <w:r w:rsidRPr="00790846">
        <w:rPr>
          <w:rFonts w:ascii="Times New Roman" w:hAnsi="Times New Roman"/>
          <w:b/>
          <w:bCs/>
          <w:sz w:val="24"/>
          <w:szCs w:val="24"/>
        </w:rPr>
        <w:t xml:space="preserve">Продолжительность занятия </w:t>
      </w:r>
      <w:r w:rsidRPr="00790846">
        <w:rPr>
          <w:rFonts w:ascii="Times New Roman" w:hAnsi="Times New Roman"/>
          <w:bCs/>
          <w:sz w:val="24"/>
          <w:szCs w:val="24"/>
        </w:rPr>
        <w:t>линейных курсов может быть 30 минут (1 «модуль») или 45 минут (1 «урок»). Допускается проведение двух занятий подряд общей продолжительностью до 90 минут с обязательным перерывом 10 минут. Продолжительность занятий нелинейных курсов внеурочной деятельности указана в рабочих программах.</w:t>
      </w:r>
      <w:bookmarkEnd w:id="144"/>
    </w:p>
    <w:p w14:paraId="2E130E7B" w14:textId="77777777" w:rsidR="00D974A3" w:rsidRDefault="00D974A3" w:rsidP="00D974A3">
      <w:pPr>
        <w:autoSpaceDE w:val="0"/>
        <w:ind w:firstLine="567"/>
        <w:jc w:val="both"/>
        <w:rPr>
          <w:sz w:val="24"/>
          <w:szCs w:val="24"/>
        </w:rPr>
      </w:pPr>
    </w:p>
    <w:p w14:paraId="2C1F5FB9" w14:textId="77777777" w:rsidR="00D974A3" w:rsidRPr="00790846" w:rsidRDefault="00D974A3" w:rsidP="00D974A3">
      <w:pPr>
        <w:ind w:firstLine="851"/>
        <w:jc w:val="both"/>
        <w:rPr>
          <w:sz w:val="24"/>
          <w:szCs w:val="24"/>
        </w:rPr>
      </w:pPr>
      <w:r w:rsidRPr="00790846">
        <w:rPr>
          <w:sz w:val="24"/>
          <w:szCs w:val="24"/>
        </w:rPr>
        <w:t xml:space="preserve">На организационное обеспечение внеурочной деятельности выделяется еженедельно по </w:t>
      </w:r>
      <w:r>
        <w:rPr>
          <w:sz w:val="24"/>
          <w:szCs w:val="24"/>
        </w:rPr>
        <w:t>1 часу в каждой параллели</w:t>
      </w:r>
      <w:r w:rsidRPr="00790846">
        <w:rPr>
          <w:sz w:val="24"/>
          <w:szCs w:val="24"/>
        </w:rPr>
        <w:t>.</w:t>
      </w:r>
    </w:p>
    <w:p w14:paraId="4AA80A48" w14:textId="77777777" w:rsidR="00D974A3" w:rsidRDefault="00D974A3" w:rsidP="00D974A3">
      <w:pPr>
        <w:autoSpaceDE w:val="0"/>
        <w:ind w:firstLine="567"/>
        <w:jc w:val="both"/>
        <w:rPr>
          <w:sz w:val="24"/>
          <w:szCs w:val="24"/>
        </w:rPr>
      </w:pPr>
    </w:p>
    <w:p w14:paraId="2B9F5056" w14:textId="77777777" w:rsidR="00D974A3" w:rsidRDefault="00D974A3" w:rsidP="00D974A3">
      <w:pPr>
        <w:autoSpaceDE w:val="0"/>
        <w:ind w:firstLine="567"/>
        <w:jc w:val="both"/>
        <w:rPr>
          <w:sz w:val="24"/>
          <w:szCs w:val="24"/>
        </w:rPr>
      </w:pPr>
      <w:r>
        <w:rPr>
          <w:sz w:val="24"/>
          <w:szCs w:val="24"/>
        </w:rPr>
        <w:t xml:space="preserve">Курсы внеурочной деятельности могут быть организованы при помощи сетевого взаимодействия; по модульному принципу; и иметь переменный состав обучающихся. </w:t>
      </w:r>
    </w:p>
    <w:p w14:paraId="19D9C777" w14:textId="77777777" w:rsidR="00D974A3" w:rsidRDefault="00D974A3" w:rsidP="00D974A3">
      <w:pPr>
        <w:pStyle w:val="Default"/>
        <w:spacing w:line="276" w:lineRule="auto"/>
        <w:ind w:firstLine="851"/>
        <w:jc w:val="both"/>
      </w:pPr>
    </w:p>
    <w:p w14:paraId="52C5DA00" w14:textId="77777777" w:rsidR="00D974A3" w:rsidRPr="00790846" w:rsidRDefault="00D974A3" w:rsidP="00D974A3">
      <w:pPr>
        <w:pStyle w:val="Default"/>
        <w:spacing w:line="276" w:lineRule="auto"/>
        <w:ind w:firstLine="851"/>
        <w:jc w:val="both"/>
      </w:pPr>
      <w:r w:rsidRPr="00790846">
        <w:lastRenderedPageBreak/>
        <w:t xml:space="preserve">В соответствии с Приказом Минобрнауки России от 23.08.2017 №816 программы внеурочной деятельности ГБОУ СОШ №4 Кусто или их части могут быть реализованы </w:t>
      </w:r>
      <w:r w:rsidRPr="00790846">
        <w:rPr>
          <w:b/>
          <w:bCs/>
        </w:rPr>
        <w:t>с применением электронного обучения, дистанционных образовательных технологий</w:t>
      </w:r>
      <w:r w:rsidRPr="00790846">
        <w:t xml:space="preserve"> в предусмотренных Законом формах обучения или при их сочетании.</w:t>
      </w:r>
    </w:p>
    <w:p w14:paraId="0B490D91" w14:textId="77777777" w:rsidR="00D974A3" w:rsidRDefault="00D974A3" w:rsidP="00D974A3">
      <w:pPr>
        <w:autoSpaceDE w:val="0"/>
        <w:ind w:firstLine="567"/>
        <w:jc w:val="both"/>
        <w:rPr>
          <w:sz w:val="24"/>
          <w:szCs w:val="24"/>
        </w:rPr>
      </w:pPr>
    </w:p>
    <w:p w14:paraId="0C9A25CE" w14:textId="77777777" w:rsidR="00D974A3" w:rsidRPr="0070071D" w:rsidRDefault="00D974A3" w:rsidP="00D974A3">
      <w:pPr>
        <w:pStyle w:val="Default"/>
        <w:spacing w:line="276" w:lineRule="auto"/>
        <w:ind w:firstLine="567"/>
        <w:jc w:val="both"/>
        <w:rPr>
          <w:color w:val="auto"/>
        </w:rPr>
      </w:pPr>
      <w:r w:rsidRPr="0070071D">
        <w:rPr>
          <w:b/>
          <w:bCs/>
          <w:color w:val="auto"/>
        </w:rPr>
        <w:t xml:space="preserve">Инвариантный компонент </w:t>
      </w:r>
      <w:r w:rsidRPr="0070071D">
        <w:rPr>
          <w:color w:val="auto"/>
        </w:rPr>
        <w:t>плана внеурочной деятельности предполагает организацию жизни ученических сообществ в форме клубных встреч (организованного тематического и свободного общения старшеклассников), участие обучающихся в общих коллективных делах образовательной организации.</w:t>
      </w:r>
    </w:p>
    <w:p w14:paraId="10A9172C" w14:textId="77777777" w:rsidR="00D974A3" w:rsidRDefault="00D974A3" w:rsidP="00D974A3">
      <w:pPr>
        <w:pStyle w:val="Default"/>
        <w:spacing w:line="276" w:lineRule="auto"/>
        <w:ind w:firstLine="567"/>
        <w:jc w:val="both"/>
        <w:rPr>
          <w:color w:val="auto"/>
        </w:rPr>
      </w:pPr>
      <w:r w:rsidRPr="0070071D">
        <w:rPr>
          <w:b/>
          <w:bCs/>
          <w:color w:val="auto"/>
        </w:rPr>
        <w:t xml:space="preserve">Вариативный компонент </w:t>
      </w:r>
      <w:r w:rsidRPr="0070071D">
        <w:rPr>
          <w:color w:val="auto"/>
        </w:rPr>
        <w:t xml:space="preserve">прописывается согласно профилю. По решению педагогического коллектива, родительской общественности, интересов и запросов детей и родителей план внеурочной деятельности в образовательной организации модифицируется в соответствии с </w:t>
      </w:r>
      <w:r w:rsidRPr="00213A0A">
        <w:rPr>
          <w:color w:val="auto"/>
          <w:u w:val="single"/>
        </w:rPr>
        <w:t>универсальным профилем</w:t>
      </w:r>
      <w:r w:rsidRPr="0070071D">
        <w:rPr>
          <w:color w:val="auto"/>
        </w:rPr>
        <w:t xml:space="preserve">. </w:t>
      </w:r>
    </w:p>
    <w:p w14:paraId="41EAA377" w14:textId="77777777" w:rsidR="00D974A3" w:rsidRPr="0070071D" w:rsidRDefault="00D974A3" w:rsidP="00D974A3">
      <w:pPr>
        <w:pStyle w:val="Default"/>
        <w:spacing w:line="276" w:lineRule="auto"/>
        <w:ind w:firstLine="567"/>
        <w:jc w:val="both"/>
        <w:rPr>
          <w:color w:val="auto"/>
        </w:rPr>
      </w:pPr>
    </w:p>
    <w:p w14:paraId="618DD3B6" w14:textId="77777777" w:rsidR="00D974A3" w:rsidRDefault="00D974A3" w:rsidP="00D974A3">
      <w:pPr>
        <w:pStyle w:val="Default"/>
        <w:spacing w:line="276" w:lineRule="auto"/>
        <w:ind w:firstLine="567"/>
        <w:jc w:val="both"/>
        <w:rPr>
          <w:color w:val="auto"/>
        </w:rPr>
      </w:pPr>
      <w:r w:rsidRPr="0070071D">
        <w:rPr>
          <w:color w:val="auto"/>
        </w:rPr>
        <w:t>При планировании внеурочной деятельности учитываются наличные условия: здание организации, осуществляющей образовательную деятельность, набор и размещение помещений для осуществления образовательной деятельности, активной деятельности, отдыха, питания и медицинского обслуживания обучающихся, их площадь, освещенность и воздушно-тепловой режим, расположение и размеры рабочих, учебных зон и зон для индивидуальных занятий.</w:t>
      </w:r>
    </w:p>
    <w:p w14:paraId="18FFD1E6" w14:textId="77777777" w:rsidR="00D974A3" w:rsidRPr="00213A0A" w:rsidRDefault="00D974A3" w:rsidP="00D974A3">
      <w:pPr>
        <w:pStyle w:val="Default"/>
        <w:spacing w:line="276" w:lineRule="auto"/>
        <w:ind w:firstLine="567"/>
        <w:jc w:val="both"/>
        <w:rPr>
          <w:color w:val="auto"/>
        </w:rPr>
      </w:pPr>
    </w:p>
    <w:p w14:paraId="292423CC" w14:textId="77777777" w:rsidR="00D974A3" w:rsidRPr="0070071D" w:rsidRDefault="00D974A3" w:rsidP="00D974A3">
      <w:pPr>
        <w:pStyle w:val="Default"/>
        <w:spacing w:line="276" w:lineRule="auto"/>
        <w:ind w:firstLine="567"/>
        <w:jc w:val="both"/>
        <w:rPr>
          <w:color w:val="auto"/>
        </w:rPr>
      </w:pPr>
      <w:r>
        <w:rPr>
          <w:b/>
          <w:bCs/>
          <w:color w:val="auto"/>
        </w:rPr>
        <w:t>План организации</w:t>
      </w:r>
      <w:r w:rsidRPr="0070071D">
        <w:rPr>
          <w:b/>
          <w:bCs/>
          <w:color w:val="auto"/>
        </w:rPr>
        <w:t xml:space="preserve"> жизни ученических сообществ</w:t>
      </w:r>
    </w:p>
    <w:p w14:paraId="6A7E0846" w14:textId="77777777" w:rsidR="00D974A3" w:rsidRPr="00213A0A" w:rsidRDefault="00D974A3" w:rsidP="00D974A3">
      <w:pPr>
        <w:pStyle w:val="Default"/>
        <w:spacing w:line="276" w:lineRule="auto"/>
        <w:ind w:firstLine="567"/>
        <w:jc w:val="both"/>
        <w:rPr>
          <w:b/>
          <w:bCs/>
          <w:color w:val="auto"/>
        </w:rPr>
      </w:pPr>
    </w:p>
    <w:p w14:paraId="001043FE" w14:textId="77777777" w:rsidR="00D974A3" w:rsidRPr="0070071D" w:rsidRDefault="00D974A3" w:rsidP="00D974A3">
      <w:pPr>
        <w:pStyle w:val="Default"/>
        <w:spacing w:line="276" w:lineRule="auto"/>
        <w:ind w:firstLine="567"/>
        <w:jc w:val="both"/>
        <w:rPr>
          <w:color w:val="auto"/>
        </w:rPr>
      </w:pPr>
      <w:r w:rsidRPr="0070071D">
        <w:rPr>
          <w:b/>
          <w:bCs/>
          <w:color w:val="auto"/>
        </w:rPr>
        <w:t xml:space="preserve">Организация жизни ученических сообществ </w:t>
      </w:r>
      <w:r w:rsidRPr="0070071D">
        <w:rPr>
          <w:color w:val="auto"/>
        </w:rPr>
        <w:t xml:space="preserve">является важной составляющей внеурочной деятельности, направлена на формирование у обучающихся российской гражданской идентичности и таких компетенций, как: </w:t>
      </w:r>
    </w:p>
    <w:p w14:paraId="0B0D2398" w14:textId="77777777" w:rsidR="00D974A3" w:rsidRPr="0070071D" w:rsidRDefault="00D974A3" w:rsidP="00D974A3">
      <w:pPr>
        <w:pStyle w:val="Default"/>
        <w:spacing w:line="276" w:lineRule="auto"/>
        <w:jc w:val="both"/>
        <w:rPr>
          <w:color w:val="auto"/>
        </w:rPr>
      </w:pPr>
      <w:r w:rsidRPr="0070071D">
        <w:rPr>
          <w:color w:val="auto"/>
        </w:rPr>
        <w:t xml:space="preserve">– компетенция конструктивного, успешного и ответственного поведения в обществе с учетом правовых норм, установленных российским законодательством; </w:t>
      </w:r>
    </w:p>
    <w:p w14:paraId="121B3A2A" w14:textId="77777777" w:rsidR="00D974A3" w:rsidRPr="0070071D" w:rsidRDefault="00D974A3" w:rsidP="00D974A3">
      <w:pPr>
        <w:pStyle w:val="Default"/>
        <w:spacing w:line="276" w:lineRule="auto"/>
        <w:jc w:val="both"/>
        <w:rPr>
          <w:color w:val="auto"/>
        </w:rPr>
      </w:pPr>
      <w:r w:rsidRPr="0070071D">
        <w:rPr>
          <w:color w:val="auto"/>
        </w:rPr>
        <w:t xml:space="preserve">– социальная самоидентификация обучающихся посредством личностно значимой и общественно приемлемой деятельности, приобретение знаний о социальных ролях человека; </w:t>
      </w:r>
    </w:p>
    <w:p w14:paraId="39932A61" w14:textId="77777777" w:rsidR="00D974A3" w:rsidRPr="0070071D" w:rsidRDefault="00D974A3" w:rsidP="00D974A3">
      <w:pPr>
        <w:pStyle w:val="Default"/>
        <w:spacing w:line="276" w:lineRule="auto"/>
        <w:jc w:val="both"/>
        <w:rPr>
          <w:color w:val="auto"/>
        </w:rPr>
      </w:pPr>
      <w:r w:rsidRPr="0070071D">
        <w:rPr>
          <w:color w:val="auto"/>
        </w:rPr>
        <w:t xml:space="preserve">– компетенция в сфере общественной самоорганизации, участия в общественно значимой совместной деятельности. </w:t>
      </w:r>
    </w:p>
    <w:p w14:paraId="5DCD99B5" w14:textId="77777777" w:rsidR="00D974A3" w:rsidRPr="0070071D" w:rsidRDefault="00D974A3" w:rsidP="00D974A3">
      <w:pPr>
        <w:pStyle w:val="Default"/>
        <w:spacing w:line="276" w:lineRule="auto"/>
        <w:ind w:firstLine="567"/>
        <w:jc w:val="both"/>
        <w:rPr>
          <w:color w:val="auto"/>
        </w:rPr>
      </w:pPr>
      <w:r w:rsidRPr="0070071D">
        <w:rPr>
          <w:color w:val="auto"/>
        </w:rPr>
        <w:t>Организация жизни ученических сообществ происходит в рамках общешкольной внеурочной деятельности.</w:t>
      </w:r>
    </w:p>
    <w:p w14:paraId="338E8D8C" w14:textId="77777777" w:rsidR="00D974A3" w:rsidRPr="0070071D" w:rsidRDefault="00D974A3" w:rsidP="00D974A3">
      <w:pPr>
        <w:pStyle w:val="Default"/>
        <w:spacing w:line="276" w:lineRule="auto"/>
        <w:ind w:firstLine="567"/>
        <w:jc w:val="both"/>
        <w:rPr>
          <w:color w:val="auto"/>
        </w:rPr>
      </w:pPr>
      <w:r w:rsidRPr="0070071D">
        <w:rPr>
          <w:color w:val="auto"/>
        </w:rPr>
        <w:t xml:space="preserve">Организация жизни ученических сообществ </w:t>
      </w:r>
      <w:r>
        <w:rPr>
          <w:color w:val="auto"/>
        </w:rPr>
        <w:t>осуществляется</w:t>
      </w:r>
      <w:r w:rsidRPr="0070071D">
        <w:rPr>
          <w:color w:val="auto"/>
        </w:rPr>
        <w:t xml:space="preserve"> </w:t>
      </w:r>
      <w:r w:rsidRPr="0070071D">
        <w:rPr>
          <w:color w:val="auto"/>
          <w:u w:val="single"/>
        </w:rPr>
        <w:t>в формате «Клубный путь»</w:t>
      </w:r>
      <w:r w:rsidRPr="0070071D">
        <w:rPr>
          <w:color w:val="auto"/>
        </w:rPr>
        <w:t>. Такой формат организации предполагает существование в общеобразовательной организации групп по интересам обучающихся (</w:t>
      </w:r>
      <w:r w:rsidRPr="0070071D">
        <w:rPr>
          <w:color w:val="auto"/>
          <w:u w:val="single"/>
        </w:rPr>
        <w:t>Научн</w:t>
      </w:r>
      <w:r>
        <w:rPr>
          <w:color w:val="auto"/>
          <w:u w:val="single"/>
        </w:rPr>
        <w:t>ый</w:t>
      </w:r>
      <w:r w:rsidRPr="0070071D">
        <w:rPr>
          <w:color w:val="auto"/>
          <w:u w:val="single"/>
        </w:rPr>
        <w:t xml:space="preserve"> клуб</w:t>
      </w:r>
      <w:r>
        <w:rPr>
          <w:color w:val="auto"/>
          <w:u w:val="single"/>
        </w:rPr>
        <w:t>, Экологический клуб</w:t>
      </w:r>
      <w:r w:rsidRPr="0070071D">
        <w:rPr>
          <w:color w:val="auto"/>
        </w:rPr>
        <w:t xml:space="preserve">) в </w:t>
      </w:r>
      <w:proofErr w:type="spellStart"/>
      <w:r w:rsidRPr="0070071D">
        <w:rPr>
          <w:color w:val="auto"/>
        </w:rPr>
        <w:t>общеинтеллектульном</w:t>
      </w:r>
      <w:proofErr w:type="spellEnd"/>
      <w:r w:rsidRPr="0070071D">
        <w:rPr>
          <w:color w:val="auto"/>
        </w:rPr>
        <w:t xml:space="preserve"> направлении развития личности, в рамках занятий по интересам происходит подготовка и проведение различных мероприятий. </w:t>
      </w:r>
    </w:p>
    <w:p w14:paraId="7ED8F0B3" w14:textId="77777777" w:rsidR="00D974A3" w:rsidRPr="0070071D" w:rsidRDefault="00D974A3" w:rsidP="00D974A3">
      <w:pPr>
        <w:pStyle w:val="Default"/>
        <w:spacing w:line="276" w:lineRule="auto"/>
        <w:ind w:firstLine="567"/>
        <w:jc w:val="both"/>
        <w:rPr>
          <w:color w:val="auto"/>
        </w:rPr>
      </w:pPr>
      <w:r w:rsidRPr="0070071D">
        <w:rPr>
          <w:color w:val="auto"/>
        </w:rPr>
        <w:t xml:space="preserve">Содержание образования обеспечивается за счет клубных занятий и совместных дел. Руководителями клубов могут выступать педагоги, родители, сами старшеклассники, представители общественности. </w:t>
      </w:r>
    </w:p>
    <w:p w14:paraId="6396EFBF" w14:textId="77777777" w:rsidR="00D974A3" w:rsidRPr="0070071D" w:rsidRDefault="00D974A3" w:rsidP="00D974A3">
      <w:pPr>
        <w:pStyle w:val="Default"/>
        <w:spacing w:line="276" w:lineRule="auto"/>
        <w:ind w:firstLine="567"/>
        <w:jc w:val="both"/>
        <w:rPr>
          <w:color w:val="auto"/>
        </w:rPr>
      </w:pPr>
    </w:p>
    <w:p w14:paraId="307861CE" w14:textId="77777777" w:rsidR="00D974A3" w:rsidRPr="0070071D" w:rsidRDefault="00D974A3" w:rsidP="00D974A3">
      <w:pPr>
        <w:pStyle w:val="Default"/>
        <w:spacing w:line="276" w:lineRule="auto"/>
        <w:rPr>
          <w:b/>
          <w:color w:val="auto"/>
        </w:rPr>
      </w:pPr>
      <w:r w:rsidRPr="0070071D">
        <w:rPr>
          <w:color w:val="auto"/>
        </w:rPr>
        <w:tab/>
      </w:r>
      <w:r w:rsidRPr="0070071D">
        <w:rPr>
          <w:b/>
          <w:color w:val="auto"/>
        </w:rPr>
        <w:t>План реализации курсов внеурочной деятельности по выбору обучающихся</w:t>
      </w:r>
    </w:p>
    <w:p w14:paraId="154CF980" w14:textId="77777777" w:rsidR="00D974A3" w:rsidRDefault="00D974A3" w:rsidP="00D974A3">
      <w:pPr>
        <w:pStyle w:val="ab"/>
        <w:spacing w:line="276" w:lineRule="auto"/>
        <w:ind w:firstLine="708"/>
        <w:jc w:val="both"/>
        <w:rPr>
          <w:rFonts w:ascii="Times New Roman" w:hAnsi="Times New Roman"/>
          <w:bCs/>
          <w:sz w:val="24"/>
          <w:szCs w:val="24"/>
        </w:rPr>
      </w:pPr>
    </w:p>
    <w:p w14:paraId="450C58ED" w14:textId="77777777" w:rsidR="00D974A3" w:rsidRPr="003D2EA1" w:rsidRDefault="00D974A3" w:rsidP="00D974A3">
      <w:pPr>
        <w:pStyle w:val="ab"/>
        <w:spacing w:line="276" w:lineRule="auto"/>
        <w:ind w:firstLine="708"/>
        <w:jc w:val="both"/>
        <w:rPr>
          <w:rFonts w:ascii="Times New Roman" w:hAnsi="Times New Roman"/>
          <w:bCs/>
          <w:sz w:val="24"/>
          <w:szCs w:val="24"/>
        </w:rPr>
      </w:pPr>
      <w:r w:rsidRPr="003D2EA1">
        <w:rPr>
          <w:rFonts w:ascii="Times New Roman" w:hAnsi="Times New Roman"/>
          <w:bCs/>
          <w:sz w:val="24"/>
          <w:szCs w:val="24"/>
        </w:rPr>
        <w:t xml:space="preserve">В ГБОУ СОШ № 4 Кусто </w:t>
      </w:r>
      <w:r>
        <w:rPr>
          <w:rFonts w:ascii="Times New Roman" w:hAnsi="Times New Roman"/>
          <w:bCs/>
          <w:sz w:val="24"/>
          <w:szCs w:val="24"/>
        </w:rPr>
        <w:t>курсы</w:t>
      </w:r>
      <w:r w:rsidRPr="003D2EA1">
        <w:rPr>
          <w:rFonts w:ascii="Times New Roman" w:hAnsi="Times New Roman"/>
          <w:bCs/>
          <w:sz w:val="24"/>
          <w:szCs w:val="24"/>
        </w:rPr>
        <w:t xml:space="preserve"> внеурочной деятельности </w:t>
      </w:r>
      <w:r>
        <w:rPr>
          <w:rFonts w:ascii="Times New Roman" w:hAnsi="Times New Roman"/>
          <w:bCs/>
          <w:sz w:val="24"/>
          <w:szCs w:val="24"/>
        </w:rPr>
        <w:t xml:space="preserve">по выбору обучающихся </w:t>
      </w:r>
      <w:r w:rsidRPr="003D2EA1">
        <w:rPr>
          <w:rFonts w:ascii="Times New Roman" w:hAnsi="Times New Roman"/>
          <w:bCs/>
          <w:sz w:val="24"/>
          <w:szCs w:val="24"/>
        </w:rPr>
        <w:t xml:space="preserve">на уровне </w:t>
      </w:r>
      <w:r>
        <w:rPr>
          <w:rFonts w:ascii="Times New Roman" w:hAnsi="Times New Roman"/>
          <w:bCs/>
          <w:sz w:val="24"/>
          <w:szCs w:val="24"/>
        </w:rPr>
        <w:t>среднего</w:t>
      </w:r>
      <w:r w:rsidRPr="003D2EA1">
        <w:rPr>
          <w:rFonts w:ascii="Times New Roman" w:hAnsi="Times New Roman"/>
          <w:bCs/>
          <w:sz w:val="24"/>
          <w:szCs w:val="24"/>
        </w:rPr>
        <w:t xml:space="preserve"> общего образования вед</w:t>
      </w:r>
      <w:r>
        <w:rPr>
          <w:rFonts w:ascii="Times New Roman" w:hAnsi="Times New Roman"/>
          <w:bCs/>
          <w:sz w:val="24"/>
          <w:szCs w:val="24"/>
        </w:rPr>
        <w:t>у</w:t>
      </w:r>
      <w:r w:rsidRPr="003D2EA1">
        <w:rPr>
          <w:rFonts w:ascii="Times New Roman" w:hAnsi="Times New Roman"/>
          <w:bCs/>
          <w:sz w:val="24"/>
          <w:szCs w:val="24"/>
        </w:rPr>
        <w:t xml:space="preserve">тся </w:t>
      </w:r>
      <w:r w:rsidRPr="003D2EA1">
        <w:rPr>
          <w:rFonts w:ascii="Times New Roman" w:hAnsi="Times New Roman"/>
          <w:b/>
          <w:bCs/>
          <w:sz w:val="24"/>
          <w:szCs w:val="24"/>
        </w:rPr>
        <w:t>по следующим направлениям</w:t>
      </w:r>
      <w:r w:rsidRPr="003D2EA1">
        <w:rPr>
          <w:rFonts w:ascii="Times New Roman" w:hAnsi="Times New Roman"/>
          <w:bCs/>
          <w:sz w:val="24"/>
          <w:szCs w:val="24"/>
        </w:rPr>
        <w:t>:</w:t>
      </w:r>
    </w:p>
    <w:p w14:paraId="05BC4322" w14:textId="77777777" w:rsidR="00D974A3" w:rsidRPr="003D2EA1" w:rsidRDefault="00D974A3" w:rsidP="00D974A3">
      <w:pPr>
        <w:pStyle w:val="ab"/>
        <w:spacing w:line="276" w:lineRule="auto"/>
        <w:jc w:val="both"/>
        <w:rPr>
          <w:rFonts w:ascii="Times New Roman" w:hAnsi="Times New Roman"/>
          <w:bCs/>
          <w:sz w:val="24"/>
          <w:szCs w:val="24"/>
        </w:rPr>
      </w:pPr>
      <w:r w:rsidRPr="003D2EA1">
        <w:rPr>
          <w:rFonts w:ascii="Times New Roman" w:hAnsi="Times New Roman"/>
          <w:bCs/>
          <w:sz w:val="24"/>
          <w:szCs w:val="24"/>
        </w:rPr>
        <w:t>- спортивно-оздоровительное</w:t>
      </w:r>
      <w:r>
        <w:rPr>
          <w:rFonts w:ascii="Times New Roman" w:hAnsi="Times New Roman"/>
          <w:bCs/>
          <w:sz w:val="24"/>
          <w:szCs w:val="24"/>
        </w:rPr>
        <w:t xml:space="preserve"> (курс «Мы за здоровый образ жизни»)</w:t>
      </w:r>
      <w:r w:rsidRPr="003D2EA1">
        <w:rPr>
          <w:rFonts w:ascii="Times New Roman" w:hAnsi="Times New Roman"/>
          <w:bCs/>
          <w:sz w:val="24"/>
          <w:szCs w:val="24"/>
        </w:rPr>
        <w:t>;</w:t>
      </w:r>
    </w:p>
    <w:p w14:paraId="22682A52" w14:textId="77777777" w:rsidR="00D974A3" w:rsidRPr="003D2EA1" w:rsidRDefault="00D974A3" w:rsidP="00D974A3">
      <w:pPr>
        <w:pStyle w:val="ab"/>
        <w:spacing w:line="276" w:lineRule="auto"/>
        <w:jc w:val="both"/>
        <w:rPr>
          <w:rFonts w:ascii="Times New Roman" w:hAnsi="Times New Roman"/>
          <w:bCs/>
          <w:sz w:val="24"/>
          <w:szCs w:val="24"/>
        </w:rPr>
      </w:pPr>
      <w:r w:rsidRPr="003D2EA1">
        <w:rPr>
          <w:rFonts w:ascii="Times New Roman" w:hAnsi="Times New Roman"/>
          <w:bCs/>
          <w:sz w:val="24"/>
          <w:szCs w:val="24"/>
        </w:rPr>
        <w:lastRenderedPageBreak/>
        <w:t>- духовно-нравственное</w:t>
      </w:r>
      <w:r>
        <w:rPr>
          <w:rFonts w:ascii="Times New Roman" w:hAnsi="Times New Roman"/>
          <w:bCs/>
          <w:sz w:val="24"/>
          <w:szCs w:val="24"/>
        </w:rPr>
        <w:t xml:space="preserve"> (курсы: «Я – лидер!», «Величайшее богатство народа – русский язык»)</w:t>
      </w:r>
      <w:r w:rsidRPr="003D2EA1">
        <w:rPr>
          <w:rFonts w:ascii="Times New Roman" w:hAnsi="Times New Roman"/>
          <w:bCs/>
          <w:sz w:val="24"/>
          <w:szCs w:val="24"/>
        </w:rPr>
        <w:t>;</w:t>
      </w:r>
    </w:p>
    <w:p w14:paraId="112C63C2" w14:textId="77777777" w:rsidR="00D974A3" w:rsidRPr="003D2EA1" w:rsidRDefault="00D974A3" w:rsidP="00D974A3">
      <w:pPr>
        <w:pStyle w:val="ab"/>
        <w:spacing w:line="276" w:lineRule="auto"/>
        <w:jc w:val="both"/>
        <w:rPr>
          <w:rFonts w:ascii="Times New Roman" w:hAnsi="Times New Roman"/>
          <w:bCs/>
          <w:sz w:val="24"/>
          <w:szCs w:val="24"/>
        </w:rPr>
      </w:pPr>
      <w:r w:rsidRPr="003D2EA1">
        <w:rPr>
          <w:rFonts w:ascii="Times New Roman" w:hAnsi="Times New Roman"/>
          <w:bCs/>
          <w:sz w:val="24"/>
          <w:szCs w:val="24"/>
        </w:rPr>
        <w:t>- социальное</w:t>
      </w:r>
      <w:r>
        <w:rPr>
          <w:rFonts w:ascii="Times New Roman" w:hAnsi="Times New Roman"/>
          <w:bCs/>
          <w:sz w:val="24"/>
          <w:szCs w:val="24"/>
        </w:rPr>
        <w:t xml:space="preserve"> (курс «Давайте поспорим!»)</w:t>
      </w:r>
      <w:r w:rsidRPr="003D2EA1">
        <w:rPr>
          <w:rFonts w:ascii="Times New Roman" w:hAnsi="Times New Roman"/>
          <w:bCs/>
          <w:sz w:val="24"/>
          <w:szCs w:val="24"/>
        </w:rPr>
        <w:t>;</w:t>
      </w:r>
    </w:p>
    <w:p w14:paraId="6EFBC664" w14:textId="77777777" w:rsidR="00D974A3" w:rsidRPr="003D2EA1" w:rsidRDefault="00D974A3" w:rsidP="00D974A3">
      <w:pPr>
        <w:pStyle w:val="ab"/>
        <w:spacing w:line="276" w:lineRule="auto"/>
        <w:jc w:val="both"/>
        <w:rPr>
          <w:rFonts w:ascii="Times New Roman" w:hAnsi="Times New Roman"/>
          <w:bCs/>
          <w:sz w:val="24"/>
          <w:szCs w:val="24"/>
        </w:rPr>
      </w:pPr>
      <w:r w:rsidRPr="003D2EA1">
        <w:rPr>
          <w:rFonts w:ascii="Times New Roman" w:hAnsi="Times New Roman"/>
          <w:bCs/>
          <w:sz w:val="24"/>
          <w:szCs w:val="24"/>
        </w:rPr>
        <w:t>- обще</w:t>
      </w:r>
      <w:r w:rsidRPr="005E6E38">
        <w:rPr>
          <w:rFonts w:ascii="Times New Roman" w:hAnsi="Times New Roman"/>
          <w:bCs/>
          <w:sz w:val="24"/>
          <w:szCs w:val="24"/>
        </w:rPr>
        <w:t>интеллектуа</w:t>
      </w:r>
      <w:r w:rsidRPr="003D2EA1">
        <w:rPr>
          <w:rFonts w:ascii="Times New Roman" w:hAnsi="Times New Roman"/>
          <w:bCs/>
          <w:sz w:val="24"/>
          <w:szCs w:val="24"/>
        </w:rPr>
        <w:t>льное</w:t>
      </w:r>
      <w:r>
        <w:rPr>
          <w:rFonts w:ascii="Times New Roman" w:hAnsi="Times New Roman"/>
          <w:bCs/>
          <w:sz w:val="24"/>
          <w:szCs w:val="24"/>
        </w:rPr>
        <w:t xml:space="preserve"> (курсы: «Математика: избранные вопросы», «Горизонты биологической науки», «Задачи повышенной сложности по химии», «Основы аналитической химии»)</w:t>
      </w:r>
      <w:r w:rsidRPr="003D2EA1">
        <w:rPr>
          <w:rFonts w:ascii="Times New Roman" w:hAnsi="Times New Roman"/>
          <w:bCs/>
          <w:sz w:val="24"/>
          <w:szCs w:val="24"/>
        </w:rPr>
        <w:t>;</w:t>
      </w:r>
    </w:p>
    <w:p w14:paraId="4BF6DE04" w14:textId="77777777" w:rsidR="00D974A3" w:rsidRDefault="00D974A3" w:rsidP="00D974A3">
      <w:pPr>
        <w:pStyle w:val="ab"/>
        <w:spacing w:line="276" w:lineRule="auto"/>
        <w:jc w:val="both"/>
        <w:rPr>
          <w:rFonts w:ascii="Times New Roman" w:hAnsi="Times New Roman"/>
          <w:bCs/>
          <w:sz w:val="24"/>
          <w:szCs w:val="24"/>
        </w:rPr>
      </w:pPr>
      <w:r w:rsidRPr="003D2EA1">
        <w:rPr>
          <w:rFonts w:ascii="Times New Roman" w:hAnsi="Times New Roman"/>
          <w:bCs/>
          <w:sz w:val="24"/>
          <w:szCs w:val="24"/>
        </w:rPr>
        <w:t>- общ</w:t>
      </w:r>
      <w:r w:rsidRPr="00AE0EF1">
        <w:rPr>
          <w:rFonts w:ascii="Times New Roman" w:hAnsi="Times New Roman"/>
          <w:bCs/>
          <w:sz w:val="24"/>
          <w:szCs w:val="24"/>
        </w:rPr>
        <w:t>екультурное</w:t>
      </w:r>
      <w:r>
        <w:rPr>
          <w:rFonts w:ascii="Times New Roman" w:hAnsi="Times New Roman"/>
          <w:bCs/>
          <w:sz w:val="24"/>
          <w:szCs w:val="24"/>
        </w:rPr>
        <w:t xml:space="preserve"> (курс «Цивилизация Франции»)</w:t>
      </w:r>
      <w:r w:rsidRPr="003D2EA1">
        <w:rPr>
          <w:rFonts w:ascii="Times New Roman" w:hAnsi="Times New Roman"/>
          <w:bCs/>
          <w:sz w:val="24"/>
          <w:szCs w:val="24"/>
        </w:rPr>
        <w:t>.</w:t>
      </w:r>
    </w:p>
    <w:p w14:paraId="58B02AAD" w14:textId="77777777" w:rsidR="00D974A3" w:rsidRDefault="00D974A3" w:rsidP="00D974A3">
      <w:pPr>
        <w:pStyle w:val="ab"/>
        <w:spacing w:line="276" w:lineRule="auto"/>
        <w:jc w:val="both"/>
        <w:rPr>
          <w:rFonts w:ascii="Times New Roman" w:hAnsi="Times New Roman"/>
          <w:bCs/>
          <w:sz w:val="24"/>
          <w:szCs w:val="24"/>
        </w:rPr>
      </w:pPr>
    </w:p>
    <w:p w14:paraId="796205E9" w14:textId="77777777" w:rsidR="00D974A3" w:rsidRPr="00790846" w:rsidRDefault="00D974A3" w:rsidP="00D974A3">
      <w:pPr>
        <w:autoSpaceDE w:val="0"/>
        <w:autoSpaceDN w:val="0"/>
        <w:adjustRightInd w:val="0"/>
        <w:ind w:firstLine="851"/>
        <w:jc w:val="both"/>
        <w:rPr>
          <w:b/>
          <w:sz w:val="24"/>
          <w:szCs w:val="24"/>
        </w:rPr>
      </w:pPr>
      <w:r w:rsidRPr="00790846">
        <w:rPr>
          <w:b/>
          <w:sz w:val="24"/>
          <w:szCs w:val="24"/>
        </w:rPr>
        <w:t>Проектная деятельность (индивидуальный итоговый проект)</w:t>
      </w:r>
    </w:p>
    <w:p w14:paraId="4089BE65" w14:textId="77777777" w:rsidR="00D974A3" w:rsidRPr="00790846" w:rsidRDefault="00D974A3" w:rsidP="00D974A3">
      <w:pPr>
        <w:autoSpaceDE w:val="0"/>
        <w:autoSpaceDN w:val="0"/>
        <w:adjustRightInd w:val="0"/>
        <w:ind w:firstLine="851"/>
        <w:jc w:val="both"/>
        <w:rPr>
          <w:b/>
          <w:sz w:val="24"/>
          <w:szCs w:val="24"/>
        </w:rPr>
      </w:pPr>
    </w:p>
    <w:p w14:paraId="7F5A012E" w14:textId="77777777" w:rsidR="00D974A3" w:rsidRPr="00790846" w:rsidRDefault="00D974A3" w:rsidP="00D974A3">
      <w:pPr>
        <w:autoSpaceDE w:val="0"/>
        <w:autoSpaceDN w:val="0"/>
        <w:adjustRightInd w:val="0"/>
        <w:ind w:firstLine="851"/>
        <w:jc w:val="both"/>
        <w:rPr>
          <w:bCs/>
          <w:sz w:val="24"/>
          <w:szCs w:val="24"/>
        </w:rPr>
      </w:pPr>
      <w:r w:rsidRPr="00790846">
        <w:rPr>
          <w:bCs/>
          <w:sz w:val="24"/>
          <w:szCs w:val="24"/>
        </w:rPr>
        <w:t>Проект выполняется обучающимся самостоятельно под руководством учителя по выбранной теме в рамках одного или нескольких изучаемых учебных предметов, курсов в любом избранном направлении деятельности (познавательной, практической, учебно-исследовательской, социальной, художественно-творческой, иной).</w:t>
      </w:r>
    </w:p>
    <w:p w14:paraId="3AEC2F68" w14:textId="77777777" w:rsidR="00D974A3" w:rsidRPr="00790846" w:rsidRDefault="00D974A3" w:rsidP="00D974A3">
      <w:pPr>
        <w:autoSpaceDE w:val="0"/>
        <w:autoSpaceDN w:val="0"/>
        <w:adjustRightInd w:val="0"/>
        <w:ind w:firstLine="851"/>
        <w:jc w:val="both"/>
        <w:rPr>
          <w:bCs/>
          <w:sz w:val="24"/>
          <w:szCs w:val="24"/>
        </w:rPr>
      </w:pPr>
    </w:p>
    <w:p w14:paraId="11E37FA0" w14:textId="77777777" w:rsidR="00D974A3" w:rsidRPr="00790846" w:rsidRDefault="00D974A3" w:rsidP="00D974A3">
      <w:pPr>
        <w:autoSpaceDE w:val="0"/>
        <w:autoSpaceDN w:val="0"/>
        <w:adjustRightInd w:val="0"/>
        <w:ind w:firstLine="851"/>
        <w:jc w:val="both"/>
        <w:rPr>
          <w:bCs/>
          <w:sz w:val="24"/>
          <w:szCs w:val="24"/>
        </w:rPr>
      </w:pPr>
      <w:r w:rsidRPr="00790846">
        <w:rPr>
          <w:bCs/>
          <w:sz w:val="24"/>
          <w:szCs w:val="24"/>
        </w:rPr>
        <w:t>В рамках сетевой формы реализации рабочих программ внеурочной деятельности к работе над проектом в качестве руководителя проекта (наставника) могут привлекаться специалисты организаций дополнительного образования, профессионального и высшего образования (в т. ч. студенты), организаций культуры, спорта, предприятий. Порядок их участия в реализации проектной деятельности определяется договором о сетевом взаимодействии.</w:t>
      </w:r>
    </w:p>
    <w:p w14:paraId="5FA3E49B" w14:textId="77777777" w:rsidR="00D974A3" w:rsidRPr="00790846" w:rsidRDefault="00D974A3" w:rsidP="00D974A3">
      <w:pPr>
        <w:autoSpaceDE w:val="0"/>
        <w:autoSpaceDN w:val="0"/>
        <w:adjustRightInd w:val="0"/>
        <w:ind w:firstLine="851"/>
        <w:jc w:val="both"/>
        <w:rPr>
          <w:bCs/>
          <w:sz w:val="24"/>
          <w:szCs w:val="24"/>
        </w:rPr>
      </w:pPr>
    </w:p>
    <w:p w14:paraId="2D85F317" w14:textId="77777777" w:rsidR="00D974A3" w:rsidRPr="00790846" w:rsidRDefault="00D974A3" w:rsidP="00D974A3">
      <w:pPr>
        <w:autoSpaceDE w:val="0"/>
        <w:autoSpaceDN w:val="0"/>
        <w:adjustRightInd w:val="0"/>
        <w:ind w:firstLine="851"/>
        <w:jc w:val="both"/>
        <w:rPr>
          <w:bCs/>
          <w:sz w:val="24"/>
          <w:szCs w:val="24"/>
        </w:rPr>
      </w:pPr>
      <w:r w:rsidRPr="00790846">
        <w:rPr>
          <w:bCs/>
          <w:sz w:val="24"/>
          <w:szCs w:val="24"/>
        </w:rPr>
        <w:t>Проект выполняется обучающимся в рамках курса внеурочной деятельности: «Проектная деятельность» и представляется в виде завершенного учебного исследования или объекта (информационного, творческого, социального, прикладного, инновационного, конструкторского, инженерного и пр.).</w:t>
      </w:r>
    </w:p>
    <w:p w14:paraId="06CB7899" w14:textId="77777777" w:rsidR="00D974A3" w:rsidRPr="00790846" w:rsidRDefault="00D974A3" w:rsidP="00D974A3">
      <w:pPr>
        <w:autoSpaceDE w:val="0"/>
        <w:autoSpaceDN w:val="0"/>
        <w:adjustRightInd w:val="0"/>
        <w:ind w:firstLine="851"/>
        <w:jc w:val="both"/>
        <w:rPr>
          <w:bCs/>
          <w:sz w:val="24"/>
          <w:szCs w:val="24"/>
        </w:rPr>
      </w:pPr>
    </w:p>
    <w:p w14:paraId="46DE44BF" w14:textId="77777777" w:rsidR="00D974A3" w:rsidRPr="00790846" w:rsidRDefault="00D974A3" w:rsidP="00D974A3">
      <w:pPr>
        <w:autoSpaceDE w:val="0"/>
        <w:autoSpaceDN w:val="0"/>
        <w:adjustRightInd w:val="0"/>
        <w:ind w:firstLine="851"/>
        <w:jc w:val="both"/>
        <w:rPr>
          <w:bCs/>
          <w:sz w:val="24"/>
          <w:szCs w:val="24"/>
        </w:rPr>
      </w:pPr>
      <w:r w:rsidRPr="00790846">
        <w:rPr>
          <w:bCs/>
          <w:sz w:val="24"/>
          <w:szCs w:val="24"/>
        </w:rPr>
        <w:t>Результаты выполнения проекта должны отражать:</w:t>
      </w:r>
    </w:p>
    <w:p w14:paraId="580031F2" w14:textId="77777777" w:rsidR="00D974A3" w:rsidRPr="00790846" w:rsidRDefault="00D974A3" w:rsidP="00D974A3">
      <w:pPr>
        <w:autoSpaceDE w:val="0"/>
        <w:autoSpaceDN w:val="0"/>
        <w:adjustRightInd w:val="0"/>
        <w:ind w:left="567" w:firstLine="142"/>
        <w:jc w:val="both"/>
        <w:rPr>
          <w:bCs/>
          <w:sz w:val="24"/>
          <w:szCs w:val="24"/>
        </w:rPr>
      </w:pPr>
      <w:r w:rsidRPr="00790846">
        <w:rPr>
          <w:bCs/>
          <w:sz w:val="24"/>
          <w:szCs w:val="24"/>
        </w:rPr>
        <w:t>• навыки коммуникативной, учебно-исследовательской деятельности, сформированность критического мышления;</w:t>
      </w:r>
    </w:p>
    <w:p w14:paraId="1A88F399" w14:textId="77777777" w:rsidR="00D974A3" w:rsidRPr="00790846" w:rsidRDefault="00D974A3" w:rsidP="00D974A3">
      <w:pPr>
        <w:autoSpaceDE w:val="0"/>
        <w:autoSpaceDN w:val="0"/>
        <w:adjustRightInd w:val="0"/>
        <w:ind w:left="567" w:firstLine="142"/>
        <w:jc w:val="both"/>
        <w:rPr>
          <w:bCs/>
          <w:sz w:val="24"/>
          <w:szCs w:val="24"/>
        </w:rPr>
      </w:pPr>
      <w:r w:rsidRPr="00790846">
        <w:rPr>
          <w:bCs/>
          <w:sz w:val="24"/>
          <w:szCs w:val="24"/>
        </w:rPr>
        <w:t>• способность к инновационной, аналитической, творческой, интеллектуальной деятельности;</w:t>
      </w:r>
    </w:p>
    <w:p w14:paraId="12F5F087" w14:textId="77777777" w:rsidR="00D974A3" w:rsidRPr="00790846" w:rsidRDefault="00D974A3" w:rsidP="00D974A3">
      <w:pPr>
        <w:autoSpaceDE w:val="0"/>
        <w:autoSpaceDN w:val="0"/>
        <w:adjustRightInd w:val="0"/>
        <w:ind w:left="567" w:firstLine="142"/>
        <w:jc w:val="both"/>
        <w:rPr>
          <w:bCs/>
          <w:sz w:val="24"/>
          <w:szCs w:val="24"/>
        </w:rPr>
      </w:pPr>
      <w:r w:rsidRPr="00790846">
        <w:rPr>
          <w:bCs/>
          <w:sz w:val="24"/>
          <w:szCs w:val="24"/>
        </w:rPr>
        <w:t>• навыки проектной деятельности, а также умение самостоятельно применять приобретенные знания и способы действий при решении различных задач, используя знания одного или нескольких учебных предметов или предметных областей;</w:t>
      </w:r>
    </w:p>
    <w:p w14:paraId="00192A83" w14:textId="77777777" w:rsidR="00D974A3" w:rsidRDefault="00D974A3" w:rsidP="00D974A3">
      <w:pPr>
        <w:autoSpaceDE w:val="0"/>
        <w:autoSpaceDN w:val="0"/>
        <w:adjustRightInd w:val="0"/>
        <w:ind w:left="567" w:firstLine="142"/>
        <w:jc w:val="both"/>
        <w:rPr>
          <w:bCs/>
          <w:sz w:val="24"/>
          <w:szCs w:val="24"/>
        </w:rPr>
      </w:pPr>
      <w:r w:rsidRPr="00790846">
        <w:rPr>
          <w:bCs/>
          <w:sz w:val="24"/>
          <w:szCs w:val="24"/>
        </w:rPr>
        <w:t>• способность постановки цели и формулирования гипотезы исследования, планирования работы, отбора и интерпретации необходимой информации, структурирования аргументации результатов исследования на основе собранных данных, презентации результатов.</w:t>
      </w:r>
    </w:p>
    <w:p w14:paraId="6080914B" w14:textId="77777777" w:rsidR="00D974A3" w:rsidRDefault="00D974A3" w:rsidP="00D974A3">
      <w:pPr>
        <w:autoSpaceDE w:val="0"/>
        <w:autoSpaceDN w:val="0"/>
        <w:adjustRightInd w:val="0"/>
        <w:ind w:left="567" w:hanging="567"/>
        <w:jc w:val="both"/>
      </w:pPr>
      <w:r>
        <w:rPr>
          <w:bCs/>
          <w:sz w:val="24"/>
          <w:szCs w:val="24"/>
        </w:rPr>
        <w:br w:type="page"/>
      </w:r>
    </w:p>
    <w:tbl>
      <w:tblPr>
        <w:tblW w:w="10322" w:type="dxa"/>
        <w:tblInd w:w="-34" w:type="dxa"/>
        <w:tblLayout w:type="fixed"/>
        <w:tblLook w:val="04A0" w:firstRow="1" w:lastRow="0" w:firstColumn="1" w:lastColumn="0" w:noHBand="0" w:noVBand="1"/>
      </w:tblPr>
      <w:tblGrid>
        <w:gridCol w:w="1135"/>
        <w:gridCol w:w="2126"/>
        <w:gridCol w:w="3260"/>
        <w:gridCol w:w="992"/>
        <w:gridCol w:w="993"/>
        <w:gridCol w:w="992"/>
        <w:gridCol w:w="824"/>
      </w:tblGrid>
      <w:tr w:rsidR="00D974A3" w:rsidRPr="00467D06" w14:paraId="1065FB45" w14:textId="77777777" w:rsidTr="00FF5E20">
        <w:trPr>
          <w:gridBefore w:val="1"/>
          <w:wBefore w:w="1135" w:type="dxa"/>
          <w:trHeight w:val="330"/>
        </w:trPr>
        <w:tc>
          <w:tcPr>
            <w:tcW w:w="9187" w:type="dxa"/>
            <w:gridSpan w:val="6"/>
            <w:tcBorders>
              <w:top w:val="nil"/>
              <w:left w:val="nil"/>
              <w:bottom w:val="nil"/>
              <w:right w:val="nil"/>
            </w:tcBorders>
            <w:shd w:val="clear" w:color="auto" w:fill="auto"/>
            <w:hideMark/>
          </w:tcPr>
          <w:p w14:paraId="3F52E2CF" w14:textId="77777777" w:rsidR="00D974A3" w:rsidRPr="00F70581" w:rsidRDefault="00D974A3" w:rsidP="00FF5E20">
            <w:pPr>
              <w:pStyle w:val="Default"/>
              <w:jc w:val="center"/>
              <w:rPr>
                <w:b/>
                <w:bCs/>
                <w:color w:val="auto"/>
              </w:rPr>
            </w:pPr>
            <w:bookmarkStart w:id="145" w:name="_Hlk48907062"/>
            <w:r w:rsidRPr="00F70581">
              <w:rPr>
                <w:b/>
                <w:bCs/>
                <w:color w:val="auto"/>
              </w:rPr>
              <w:lastRenderedPageBreak/>
              <w:t>Годовой план внеурочной деятельности на уровне</w:t>
            </w:r>
          </w:p>
          <w:p w14:paraId="69D3EA46" w14:textId="77777777" w:rsidR="00D974A3" w:rsidRPr="00F70581" w:rsidRDefault="00D974A3" w:rsidP="00FF5E20">
            <w:pPr>
              <w:pStyle w:val="Default"/>
              <w:jc w:val="center"/>
              <w:rPr>
                <w:b/>
                <w:bCs/>
                <w:color w:val="auto"/>
              </w:rPr>
            </w:pPr>
            <w:r w:rsidRPr="00F70581">
              <w:rPr>
                <w:b/>
                <w:bCs/>
                <w:color w:val="auto"/>
              </w:rPr>
              <w:t xml:space="preserve">среднего общего образования/ </w:t>
            </w:r>
            <w:r w:rsidRPr="00F70581">
              <w:rPr>
                <w:b/>
                <w:bCs/>
                <w:color w:val="auto"/>
                <w:lang w:val="en-US"/>
              </w:rPr>
              <w:t>X</w:t>
            </w:r>
            <w:r w:rsidRPr="00F70581">
              <w:rPr>
                <w:b/>
                <w:bCs/>
                <w:color w:val="auto"/>
              </w:rPr>
              <w:t>-</w:t>
            </w:r>
            <w:r w:rsidRPr="00F70581">
              <w:rPr>
                <w:b/>
                <w:bCs/>
                <w:color w:val="auto"/>
                <w:lang w:val="en-US"/>
              </w:rPr>
              <w:t>XI</w:t>
            </w:r>
            <w:r w:rsidRPr="00F70581">
              <w:rPr>
                <w:b/>
                <w:bCs/>
                <w:color w:val="auto"/>
              </w:rPr>
              <w:t xml:space="preserve"> класс/ 20</w:t>
            </w:r>
            <w:r>
              <w:rPr>
                <w:b/>
                <w:bCs/>
                <w:color w:val="auto"/>
              </w:rPr>
              <w:t>20</w:t>
            </w:r>
            <w:r w:rsidRPr="00F70581">
              <w:rPr>
                <w:b/>
                <w:bCs/>
                <w:color w:val="auto"/>
              </w:rPr>
              <w:t>-202</w:t>
            </w:r>
            <w:r>
              <w:rPr>
                <w:b/>
                <w:bCs/>
                <w:color w:val="auto"/>
              </w:rPr>
              <w:t>1</w:t>
            </w:r>
            <w:r w:rsidRPr="00F70581">
              <w:rPr>
                <w:b/>
                <w:bCs/>
                <w:color w:val="auto"/>
              </w:rPr>
              <w:t xml:space="preserve"> гг.</w:t>
            </w:r>
          </w:p>
          <w:p w14:paraId="01CF7FC9" w14:textId="77777777" w:rsidR="00D974A3" w:rsidRPr="00467D06" w:rsidRDefault="00D974A3" w:rsidP="00FF5E20">
            <w:pPr>
              <w:pStyle w:val="Default"/>
              <w:jc w:val="both"/>
              <w:rPr>
                <w:b/>
                <w:bCs/>
              </w:rPr>
            </w:pPr>
          </w:p>
        </w:tc>
      </w:tr>
      <w:tr w:rsidR="00D974A3" w:rsidRPr="00467D06" w14:paraId="25E8C12F" w14:textId="77777777" w:rsidTr="00FF5E20">
        <w:trPr>
          <w:gridAfter w:val="1"/>
          <w:wAfter w:w="824" w:type="dxa"/>
          <w:trHeight w:val="1564"/>
        </w:trPr>
        <w:tc>
          <w:tcPr>
            <w:tcW w:w="113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36530DB" w14:textId="77777777" w:rsidR="00D974A3" w:rsidRPr="00467D06" w:rsidRDefault="00D974A3" w:rsidP="00FF5E20">
            <w:pPr>
              <w:pStyle w:val="Default"/>
              <w:jc w:val="both"/>
              <w:rPr>
                <w:b/>
                <w:bCs/>
              </w:rPr>
            </w:pPr>
            <w:r w:rsidRPr="00467D06">
              <w:rPr>
                <w:b/>
                <w:bCs/>
              </w:rPr>
              <w:t>Классы</w:t>
            </w:r>
          </w:p>
        </w:tc>
        <w:tc>
          <w:tcPr>
            <w:tcW w:w="2126" w:type="dxa"/>
            <w:tcBorders>
              <w:top w:val="single" w:sz="8" w:space="0" w:color="auto"/>
              <w:left w:val="nil"/>
              <w:bottom w:val="single" w:sz="8" w:space="0" w:color="auto"/>
              <w:right w:val="single" w:sz="8" w:space="0" w:color="auto"/>
            </w:tcBorders>
            <w:shd w:val="clear" w:color="auto" w:fill="auto"/>
            <w:vAlign w:val="center"/>
            <w:hideMark/>
          </w:tcPr>
          <w:p w14:paraId="4C10012C" w14:textId="77777777" w:rsidR="00D974A3" w:rsidRPr="00467D06" w:rsidRDefault="00D974A3" w:rsidP="00FF5E20">
            <w:pPr>
              <w:pStyle w:val="Default"/>
              <w:jc w:val="both"/>
              <w:rPr>
                <w:b/>
                <w:bCs/>
              </w:rPr>
            </w:pPr>
            <w:r w:rsidRPr="00467D06">
              <w:rPr>
                <w:b/>
                <w:bCs/>
              </w:rPr>
              <w:t>Направление</w:t>
            </w:r>
          </w:p>
        </w:tc>
        <w:tc>
          <w:tcPr>
            <w:tcW w:w="3260" w:type="dxa"/>
            <w:tcBorders>
              <w:top w:val="single" w:sz="8" w:space="0" w:color="auto"/>
              <w:left w:val="nil"/>
              <w:bottom w:val="single" w:sz="8" w:space="0" w:color="auto"/>
              <w:right w:val="single" w:sz="8" w:space="0" w:color="auto"/>
            </w:tcBorders>
            <w:shd w:val="clear" w:color="auto" w:fill="auto"/>
            <w:vAlign w:val="center"/>
            <w:hideMark/>
          </w:tcPr>
          <w:p w14:paraId="1D09D6FE" w14:textId="77777777" w:rsidR="00D974A3" w:rsidRPr="00467D06" w:rsidRDefault="00D974A3" w:rsidP="00FF5E20">
            <w:pPr>
              <w:pStyle w:val="Default"/>
              <w:jc w:val="both"/>
              <w:rPr>
                <w:b/>
                <w:bCs/>
              </w:rPr>
            </w:pPr>
            <w:r w:rsidRPr="00467D06">
              <w:rPr>
                <w:b/>
                <w:bCs/>
              </w:rPr>
              <w:t>Название курса</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1D89983B" w14:textId="77777777" w:rsidR="00D974A3" w:rsidRPr="00467D06" w:rsidRDefault="00D974A3" w:rsidP="00FF5E20">
            <w:pPr>
              <w:pStyle w:val="Default"/>
              <w:jc w:val="both"/>
              <w:rPr>
                <w:b/>
                <w:bCs/>
              </w:rPr>
            </w:pPr>
            <w:r w:rsidRPr="00467D06">
              <w:rPr>
                <w:b/>
                <w:bCs/>
              </w:rPr>
              <w:t>Кол-во часов в год по курсу</w:t>
            </w:r>
          </w:p>
        </w:tc>
        <w:tc>
          <w:tcPr>
            <w:tcW w:w="993" w:type="dxa"/>
            <w:tcBorders>
              <w:top w:val="single" w:sz="8" w:space="0" w:color="auto"/>
              <w:left w:val="nil"/>
              <w:bottom w:val="single" w:sz="8" w:space="0" w:color="auto"/>
              <w:right w:val="single" w:sz="8" w:space="0" w:color="auto"/>
            </w:tcBorders>
            <w:shd w:val="clear" w:color="auto" w:fill="auto"/>
            <w:vAlign w:val="center"/>
            <w:hideMark/>
          </w:tcPr>
          <w:p w14:paraId="42A1CDA0" w14:textId="77777777" w:rsidR="00D974A3" w:rsidRPr="00467D06" w:rsidRDefault="00D974A3" w:rsidP="00FF5E20">
            <w:pPr>
              <w:pStyle w:val="Default"/>
              <w:jc w:val="both"/>
              <w:rPr>
                <w:b/>
                <w:bCs/>
              </w:rPr>
            </w:pPr>
            <w:r w:rsidRPr="00467D06">
              <w:rPr>
                <w:b/>
                <w:bCs/>
              </w:rPr>
              <w:t>Кол-во групп</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545A43D2" w14:textId="77777777" w:rsidR="00D974A3" w:rsidRPr="00467D06" w:rsidRDefault="00D974A3" w:rsidP="00FF5E20">
            <w:pPr>
              <w:pStyle w:val="Default"/>
              <w:jc w:val="both"/>
              <w:rPr>
                <w:b/>
                <w:bCs/>
              </w:rPr>
            </w:pPr>
            <w:r w:rsidRPr="00467D06">
              <w:rPr>
                <w:b/>
                <w:bCs/>
              </w:rPr>
              <w:t>Общее кол-во часов в год</w:t>
            </w:r>
          </w:p>
        </w:tc>
      </w:tr>
      <w:tr w:rsidR="00D974A3" w:rsidRPr="00467D06" w14:paraId="39337943" w14:textId="77777777" w:rsidTr="00FF5E20">
        <w:trPr>
          <w:gridAfter w:val="1"/>
          <w:wAfter w:w="824" w:type="dxa"/>
          <w:trHeight w:val="330"/>
        </w:trPr>
        <w:tc>
          <w:tcPr>
            <w:tcW w:w="113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D47DF25" w14:textId="77777777" w:rsidR="00D974A3" w:rsidRPr="00467D06" w:rsidRDefault="00D974A3" w:rsidP="00FF5E20">
            <w:pPr>
              <w:pStyle w:val="Default"/>
              <w:jc w:val="center"/>
              <w:rPr>
                <w:b/>
              </w:rPr>
            </w:pPr>
            <w:r w:rsidRPr="00467D06">
              <w:rPr>
                <w:b/>
              </w:rPr>
              <w:t>10 АБ</w:t>
            </w:r>
          </w:p>
        </w:tc>
        <w:tc>
          <w:tcPr>
            <w:tcW w:w="2126" w:type="dxa"/>
            <w:tcBorders>
              <w:top w:val="nil"/>
              <w:left w:val="single" w:sz="4" w:space="0" w:color="auto"/>
              <w:bottom w:val="single" w:sz="8" w:space="0" w:color="auto"/>
              <w:right w:val="single" w:sz="8" w:space="0" w:color="auto"/>
            </w:tcBorders>
            <w:vAlign w:val="center"/>
            <w:hideMark/>
          </w:tcPr>
          <w:p w14:paraId="79487BAF" w14:textId="77777777" w:rsidR="00D974A3" w:rsidRPr="00467D06" w:rsidRDefault="00D974A3" w:rsidP="00FF5E20">
            <w:pPr>
              <w:pStyle w:val="Default"/>
              <w:jc w:val="both"/>
              <w:rPr>
                <w:b/>
                <w:bCs/>
              </w:rPr>
            </w:pPr>
            <w:r w:rsidRPr="00467D06">
              <w:rPr>
                <w:b/>
                <w:bCs/>
              </w:rPr>
              <w:t>Социальное</w:t>
            </w:r>
          </w:p>
        </w:tc>
        <w:tc>
          <w:tcPr>
            <w:tcW w:w="3260" w:type="dxa"/>
            <w:tcBorders>
              <w:top w:val="nil"/>
              <w:left w:val="nil"/>
              <w:bottom w:val="single" w:sz="8" w:space="0" w:color="auto"/>
              <w:right w:val="single" w:sz="8" w:space="0" w:color="auto"/>
            </w:tcBorders>
            <w:shd w:val="clear" w:color="auto" w:fill="auto"/>
            <w:vAlign w:val="center"/>
          </w:tcPr>
          <w:p w14:paraId="6CBDE27B" w14:textId="77777777" w:rsidR="00D974A3" w:rsidRPr="00467D06" w:rsidRDefault="00D974A3" w:rsidP="00FF5E20">
            <w:pPr>
              <w:pStyle w:val="Default"/>
              <w:jc w:val="both"/>
            </w:pPr>
            <w:r w:rsidRPr="00E4099B">
              <w:t>Проектная деятельность</w:t>
            </w:r>
          </w:p>
        </w:tc>
        <w:tc>
          <w:tcPr>
            <w:tcW w:w="992" w:type="dxa"/>
            <w:tcBorders>
              <w:top w:val="nil"/>
              <w:left w:val="nil"/>
              <w:bottom w:val="single" w:sz="8" w:space="0" w:color="auto"/>
              <w:right w:val="single" w:sz="8" w:space="0" w:color="auto"/>
            </w:tcBorders>
            <w:shd w:val="clear" w:color="auto" w:fill="auto"/>
            <w:noWrap/>
            <w:vAlign w:val="center"/>
          </w:tcPr>
          <w:p w14:paraId="4BA676E7" w14:textId="77777777" w:rsidR="00D974A3" w:rsidRPr="00467D06" w:rsidRDefault="00D974A3" w:rsidP="00FF5E20">
            <w:pPr>
              <w:pStyle w:val="Default"/>
              <w:jc w:val="both"/>
            </w:pPr>
            <w:r>
              <w:t>34</w:t>
            </w:r>
          </w:p>
        </w:tc>
        <w:tc>
          <w:tcPr>
            <w:tcW w:w="993" w:type="dxa"/>
            <w:tcBorders>
              <w:top w:val="nil"/>
              <w:left w:val="nil"/>
              <w:bottom w:val="single" w:sz="8" w:space="0" w:color="auto"/>
              <w:right w:val="single" w:sz="8" w:space="0" w:color="auto"/>
            </w:tcBorders>
            <w:shd w:val="clear" w:color="auto" w:fill="auto"/>
            <w:noWrap/>
            <w:vAlign w:val="center"/>
          </w:tcPr>
          <w:p w14:paraId="4C2C5D40" w14:textId="77777777" w:rsidR="00D974A3" w:rsidRPr="00467D06" w:rsidRDefault="00D974A3" w:rsidP="00FF5E20">
            <w:pPr>
              <w:pStyle w:val="Default"/>
              <w:jc w:val="both"/>
            </w:pPr>
            <w:r>
              <w:t>9</w:t>
            </w:r>
          </w:p>
        </w:tc>
        <w:tc>
          <w:tcPr>
            <w:tcW w:w="992" w:type="dxa"/>
            <w:tcBorders>
              <w:top w:val="nil"/>
              <w:left w:val="nil"/>
              <w:bottom w:val="single" w:sz="8" w:space="0" w:color="auto"/>
              <w:right w:val="single" w:sz="8" w:space="0" w:color="auto"/>
            </w:tcBorders>
            <w:shd w:val="clear" w:color="auto" w:fill="auto"/>
            <w:noWrap/>
            <w:vAlign w:val="center"/>
          </w:tcPr>
          <w:p w14:paraId="5D023837" w14:textId="77777777" w:rsidR="00D974A3" w:rsidRPr="00467D06" w:rsidRDefault="00D974A3" w:rsidP="00FF5E20">
            <w:pPr>
              <w:pStyle w:val="Default"/>
              <w:jc w:val="both"/>
            </w:pPr>
            <w:r>
              <w:t>306</w:t>
            </w:r>
          </w:p>
        </w:tc>
      </w:tr>
      <w:tr w:rsidR="00D974A3" w:rsidRPr="004C36FA" w14:paraId="676143F1" w14:textId="77777777" w:rsidTr="00FF5E20">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vAlign w:val="center"/>
          </w:tcPr>
          <w:p w14:paraId="06BFCCAB" w14:textId="77777777" w:rsidR="00D974A3" w:rsidRPr="00467D06" w:rsidRDefault="00D974A3" w:rsidP="00FF5E20">
            <w:pPr>
              <w:pStyle w:val="Default"/>
              <w:jc w:val="both"/>
            </w:pPr>
          </w:p>
        </w:tc>
        <w:tc>
          <w:tcPr>
            <w:tcW w:w="2126" w:type="dxa"/>
            <w:vMerge w:val="restart"/>
            <w:tcBorders>
              <w:left w:val="single" w:sz="4" w:space="0" w:color="auto"/>
              <w:right w:val="single" w:sz="8" w:space="0" w:color="auto"/>
            </w:tcBorders>
            <w:shd w:val="clear" w:color="auto" w:fill="auto"/>
            <w:vAlign w:val="center"/>
          </w:tcPr>
          <w:p w14:paraId="071B80FC" w14:textId="77777777" w:rsidR="00D974A3" w:rsidRPr="00467D06" w:rsidRDefault="00D974A3" w:rsidP="00FF5E20">
            <w:pPr>
              <w:pStyle w:val="Default"/>
              <w:jc w:val="both"/>
              <w:rPr>
                <w:b/>
                <w:bCs/>
              </w:rPr>
            </w:pPr>
            <w:r>
              <w:rPr>
                <w:b/>
                <w:bCs/>
              </w:rPr>
              <w:t>Общеинтеллектуальное</w:t>
            </w:r>
          </w:p>
        </w:tc>
        <w:tc>
          <w:tcPr>
            <w:tcW w:w="3260" w:type="dxa"/>
            <w:tcBorders>
              <w:top w:val="single" w:sz="4" w:space="0" w:color="auto"/>
              <w:left w:val="nil"/>
              <w:bottom w:val="single" w:sz="4" w:space="0" w:color="auto"/>
              <w:right w:val="single" w:sz="4" w:space="0" w:color="auto"/>
            </w:tcBorders>
            <w:shd w:val="clear" w:color="auto" w:fill="auto"/>
            <w:vAlign w:val="center"/>
          </w:tcPr>
          <w:p w14:paraId="452FF440" w14:textId="77777777" w:rsidR="00D974A3" w:rsidRPr="00467D06" w:rsidRDefault="00D974A3" w:rsidP="00FF5E20">
            <w:pPr>
              <w:pStyle w:val="Default"/>
              <w:jc w:val="both"/>
            </w:pPr>
            <w:r>
              <w:t>Основы аналитической химии</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BA17A3" w14:textId="77777777" w:rsidR="00D974A3" w:rsidRPr="00467D06" w:rsidRDefault="00D974A3" w:rsidP="00FF5E20">
            <w:pPr>
              <w:pStyle w:val="Default"/>
              <w:jc w:val="both"/>
            </w:pPr>
            <w:r>
              <w:t>34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29A0A2" w14:textId="77777777" w:rsidR="00D974A3" w:rsidRPr="00467D06" w:rsidRDefault="00D974A3" w:rsidP="00FF5E20">
            <w:pPr>
              <w:pStyle w:val="Default"/>
              <w:jc w:val="both"/>
            </w:pPr>
            <w:r w:rsidRPr="00467D06">
              <w:t>1</w:t>
            </w:r>
          </w:p>
        </w:tc>
        <w:tc>
          <w:tcPr>
            <w:tcW w:w="992" w:type="dxa"/>
            <w:tcBorders>
              <w:top w:val="single" w:sz="4" w:space="0" w:color="auto"/>
              <w:left w:val="single" w:sz="4" w:space="0" w:color="auto"/>
              <w:bottom w:val="single" w:sz="4" w:space="0" w:color="auto"/>
              <w:right w:val="single" w:sz="8" w:space="0" w:color="auto"/>
            </w:tcBorders>
            <w:shd w:val="clear" w:color="auto" w:fill="auto"/>
            <w:noWrap/>
            <w:vAlign w:val="center"/>
          </w:tcPr>
          <w:p w14:paraId="11042738" w14:textId="77777777" w:rsidR="00D974A3" w:rsidRPr="00467D06" w:rsidRDefault="00D974A3" w:rsidP="00FF5E20">
            <w:pPr>
              <w:pStyle w:val="Default"/>
              <w:jc w:val="both"/>
            </w:pPr>
            <w:r>
              <w:t>34</w:t>
            </w:r>
          </w:p>
        </w:tc>
      </w:tr>
      <w:tr w:rsidR="00D974A3" w:rsidRPr="004C36FA" w14:paraId="26044C35" w14:textId="77777777" w:rsidTr="00FF5E20">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vAlign w:val="center"/>
          </w:tcPr>
          <w:p w14:paraId="19786206" w14:textId="77777777" w:rsidR="00D974A3" w:rsidRPr="00467D06" w:rsidRDefault="00D974A3" w:rsidP="00FF5E20">
            <w:pPr>
              <w:pStyle w:val="Default"/>
              <w:jc w:val="both"/>
            </w:pPr>
          </w:p>
        </w:tc>
        <w:tc>
          <w:tcPr>
            <w:tcW w:w="2126" w:type="dxa"/>
            <w:vMerge/>
            <w:tcBorders>
              <w:left w:val="single" w:sz="4" w:space="0" w:color="auto"/>
              <w:right w:val="single" w:sz="8" w:space="0" w:color="auto"/>
            </w:tcBorders>
            <w:shd w:val="clear" w:color="auto" w:fill="auto"/>
            <w:vAlign w:val="center"/>
          </w:tcPr>
          <w:p w14:paraId="3A55421E" w14:textId="77777777" w:rsidR="00D974A3" w:rsidRPr="00467D06" w:rsidRDefault="00D974A3" w:rsidP="00FF5E20">
            <w:pPr>
              <w:pStyle w:val="Default"/>
              <w:jc w:val="both"/>
              <w:rPr>
                <w:b/>
                <w:bCs/>
              </w:rPr>
            </w:pPr>
          </w:p>
        </w:tc>
        <w:tc>
          <w:tcPr>
            <w:tcW w:w="3260" w:type="dxa"/>
            <w:tcBorders>
              <w:top w:val="single" w:sz="4" w:space="0" w:color="auto"/>
              <w:left w:val="nil"/>
              <w:bottom w:val="single" w:sz="4" w:space="0" w:color="auto"/>
              <w:right w:val="single" w:sz="4" w:space="0" w:color="auto"/>
            </w:tcBorders>
            <w:shd w:val="clear" w:color="auto" w:fill="auto"/>
            <w:vAlign w:val="center"/>
          </w:tcPr>
          <w:p w14:paraId="73D64CBE" w14:textId="77777777" w:rsidR="00D974A3" w:rsidRPr="00467D06" w:rsidRDefault="00D974A3" w:rsidP="00FF5E20">
            <w:pPr>
              <w:pStyle w:val="Default"/>
              <w:jc w:val="both"/>
            </w:pPr>
            <w:r>
              <w:t>Горизонты биологической науки</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4AF8AD" w14:textId="77777777" w:rsidR="00D974A3" w:rsidRPr="00467D06" w:rsidRDefault="00D974A3" w:rsidP="00FF5E20">
            <w:pPr>
              <w:pStyle w:val="Default"/>
              <w:jc w:val="both"/>
            </w:pPr>
            <w:r w:rsidRPr="00467D06">
              <w:t>34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32F529" w14:textId="77777777" w:rsidR="00D974A3" w:rsidRPr="00467D06" w:rsidRDefault="00D974A3" w:rsidP="00FF5E20">
            <w:pPr>
              <w:pStyle w:val="Default"/>
              <w:jc w:val="both"/>
            </w:pPr>
            <w:r w:rsidRPr="00467D06">
              <w:t>1</w:t>
            </w:r>
          </w:p>
        </w:tc>
        <w:tc>
          <w:tcPr>
            <w:tcW w:w="992" w:type="dxa"/>
            <w:tcBorders>
              <w:top w:val="single" w:sz="4" w:space="0" w:color="auto"/>
              <w:left w:val="single" w:sz="4" w:space="0" w:color="auto"/>
              <w:bottom w:val="single" w:sz="4" w:space="0" w:color="auto"/>
              <w:right w:val="single" w:sz="8" w:space="0" w:color="auto"/>
            </w:tcBorders>
            <w:shd w:val="clear" w:color="auto" w:fill="auto"/>
            <w:noWrap/>
            <w:vAlign w:val="center"/>
          </w:tcPr>
          <w:p w14:paraId="0FF430E4" w14:textId="77777777" w:rsidR="00D974A3" w:rsidRPr="00467D06" w:rsidRDefault="00D974A3" w:rsidP="00FF5E20">
            <w:pPr>
              <w:pStyle w:val="Default"/>
              <w:jc w:val="both"/>
            </w:pPr>
            <w:r w:rsidRPr="00467D06">
              <w:t>34</w:t>
            </w:r>
          </w:p>
        </w:tc>
      </w:tr>
      <w:tr w:rsidR="00D974A3" w:rsidRPr="004C36FA" w14:paraId="3BC381B3" w14:textId="77777777" w:rsidTr="00FF5E20">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vAlign w:val="center"/>
          </w:tcPr>
          <w:p w14:paraId="0DEC5BA2" w14:textId="77777777" w:rsidR="00D974A3" w:rsidRPr="00467D06" w:rsidRDefault="00D974A3" w:rsidP="00FF5E20">
            <w:pPr>
              <w:pStyle w:val="Default"/>
              <w:jc w:val="both"/>
            </w:pPr>
          </w:p>
        </w:tc>
        <w:tc>
          <w:tcPr>
            <w:tcW w:w="2126" w:type="dxa"/>
            <w:vMerge/>
            <w:tcBorders>
              <w:left w:val="single" w:sz="4" w:space="0" w:color="auto"/>
              <w:bottom w:val="single" w:sz="8" w:space="0" w:color="auto"/>
              <w:right w:val="single" w:sz="8" w:space="0" w:color="auto"/>
            </w:tcBorders>
            <w:shd w:val="clear" w:color="auto" w:fill="auto"/>
            <w:vAlign w:val="center"/>
          </w:tcPr>
          <w:p w14:paraId="3F84092E" w14:textId="77777777" w:rsidR="00D974A3" w:rsidRPr="00467D06" w:rsidRDefault="00D974A3" w:rsidP="00FF5E20">
            <w:pPr>
              <w:pStyle w:val="Default"/>
              <w:jc w:val="both"/>
              <w:rPr>
                <w:b/>
                <w:bCs/>
              </w:rPr>
            </w:pPr>
          </w:p>
        </w:tc>
        <w:tc>
          <w:tcPr>
            <w:tcW w:w="3260" w:type="dxa"/>
            <w:tcBorders>
              <w:top w:val="single" w:sz="4" w:space="0" w:color="auto"/>
              <w:left w:val="nil"/>
              <w:bottom w:val="single" w:sz="4" w:space="0" w:color="auto"/>
              <w:right w:val="single" w:sz="4" w:space="0" w:color="auto"/>
            </w:tcBorders>
            <w:shd w:val="clear" w:color="auto" w:fill="auto"/>
            <w:vAlign w:val="center"/>
          </w:tcPr>
          <w:p w14:paraId="4760ED72" w14:textId="77777777" w:rsidR="00D974A3" w:rsidRPr="0040003A" w:rsidRDefault="00D974A3" w:rsidP="00FF5E20">
            <w:pPr>
              <w:jc w:val="both"/>
              <w:rPr>
                <w:color w:val="000000"/>
              </w:rPr>
            </w:pPr>
            <w:r w:rsidRPr="0040003A">
              <w:rPr>
                <w:color w:val="000000"/>
                <w:sz w:val="24"/>
                <w:szCs w:val="24"/>
              </w:rPr>
              <w:t>Задачи повышенной сложности по химии</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82100B" w14:textId="77777777" w:rsidR="00D974A3" w:rsidRPr="00467D06" w:rsidRDefault="00D974A3" w:rsidP="00FF5E20">
            <w:pPr>
              <w:pStyle w:val="Default"/>
              <w:jc w:val="both"/>
            </w:pPr>
            <w:r>
              <w:t>34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AE69D6" w14:textId="77777777" w:rsidR="00D974A3" w:rsidRPr="00467D06" w:rsidRDefault="00D974A3" w:rsidP="00FF5E20">
            <w:pPr>
              <w:pStyle w:val="Default"/>
              <w:jc w:val="both"/>
            </w:pPr>
            <w:r>
              <w:t>1</w:t>
            </w:r>
          </w:p>
        </w:tc>
        <w:tc>
          <w:tcPr>
            <w:tcW w:w="992" w:type="dxa"/>
            <w:tcBorders>
              <w:top w:val="single" w:sz="4" w:space="0" w:color="auto"/>
              <w:left w:val="single" w:sz="4" w:space="0" w:color="auto"/>
              <w:bottom w:val="single" w:sz="4" w:space="0" w:color="auto"/>
              <w:right w:val="single" w:sz="8" w:space="0" w:color="auto"/>
            </w:tcBorders>
            <w:shd w:val="clear" w:color="auto" w:fill="auto"/>
            <w:noWrap/>
            <w:vAlign w:val="center"/>
          </w:tcPr>
          <w:p w14:paraId="421F09B0" w14:textId="77777777" w:rsidR="00D974A3" w:rsidRPr="00467D06" w:rsidRDefault="00D974A3" w:rsidP="00FF5E20">
            <w:pPr>
              <w:pStyle w:val="Default"/>
              <w:jc w:val="both"/>
            </w:pPr>
            <w:r>
              <w:t>34</w:t>
            </w:r>
          </w:p>
        </w:tc>
      </w:tr>
      <w:tr w:rsidR="00D974A3" w:rsidRPr="00467D06" w14:paraId="46FF34AD" w14:textId="77777777" w:rsidTr="00FF5E20">
        <w:trPr>
          <w:gridAfter w:val="1"/>
          <w:wAfter w:w="824" w:type="dxa"/>
          <w:trHeight w:val="310"/>
        </w:trPr>
        <w:tc>
          <w:tcPr>
            <w:tcW w:w="1135" w:type="dxa"/>
            <w:vMerge/>
            <w:tcBorders>
              <w:top w:val="single" w:sz="4" w:space="0" w:color="auto"/>
              <w:left w:val="single" w:sz="4" w:space="0" w:color="auto"/>
              <w:bottom w:val="single" w:sz="4" w:space="0" w:color="auto"/>
              <w:right w:val="single" w:sz="4" w:space="0" w:color="auto"/>
            </w:tcBorders>
            <w:vAlign w:val="center"/>
          </w:tcPr>
          <w:p w14:paraId="565384EC" w14:textId="77777777" w:rsidR="00D974A3" w:rsidRPr="00467D06" w:rsidRDefault="00D974A3" w:rsidP="00FF5E20">
            <w:pPr>
              <w:pStyle w:val="Default"/>
              <w:jc w:val="both"/>
            </w:pPr>
          </w:p>
        </w:tc>
        <w:tc>
          <w:tcPr>
            <w:tcW w:w="2126" w:type="dxa"/>
            <w:tcBorders>
              <w:left w:val="single" w:sz="4" w:space="0" w:color="auto"/>
              <w:right w:val="single" w:sz="4" w:space="0" w:color="auto"/>
            </w:tcBorders>
            <w:shd w:val="clear" w:color="auto" w:fill="auto"/>
            <w:vAlign w:val="center"/>
          </w:tcPr>
          <w:p w14:paraId="5D1F23DB" w14:textId="77777777" w:rsidR="00D974A3" w:rsidRPr="00467D06" w:rsidRDefault="00D974A3" w:rsidP="00FF5E20">
            <w:pPr>
              <w:pStyle w:val="Default"/>
              <w:jc w:val="both"/>
              <w:rPr>
                <w:b/>
                <w:bCs/>
              </w:rPr>
            </w:pPr>
            <w:r w:rsidRPr="00467D06">
              <w:rPr>
                <w:b/>
                <w:bCs/>
              </w:rPr>
              <w:t>Общекультурное</w:t>
            </w:r>
          </w:p>
        </w:tc>
        <w:tc>
          <w:tcPr>
            <w:tcW w:w="3260" w:type="dxa"/>
            <w:tcBorders>
              <w:top w:val="single" w:sz="4" w:space="0" w:color="auto"/>
              <w:left w:val="single" w:sz="4" w:space="0" w:color="auto"/>
              <w:bottom w:val="single" w:sz="8" w:space="0" w:color="auto"/>
              <w:right w:val="single" w:sz="8" w:space="0" w:color="auto"/>
            </w:tcBorders>
            <w:shd w:val="clear" w:color="auto" w:fill="auto"/>
            <w:vAlign w:val="center"/>
          </w:tcPr>
          <w:p w14:paraId="0EAF6566" w14:textId="77777777" w:rsidR="00D974A3" w:rsidRPr="00467D06" w:rsidRDefault="00D974A3" w:rsidP="00FF5E20">
            <w:pPr>
              <w:pStyle w:val="Default"/>
              <w:jc w:val="both"/>
            </w:pPr>
            <w:r w:rsidRPr="00467D06">
              <w:t>Цивилизация Франции</w:t>
            </w:r>
          </w:p>
        </w:tc>
        <w:tc>
          <w:tcPr>
            <w:tcW w:w="992" w:type="dxa"/>
            <w:tcBorders>
              <w:top w:val="single" w:sz="4" w:space="0" w:color="auto"/>
              <w:left w:val="nil"/>
              <w:bottom w:val="single" w:sz="8" w:space="0" w:color="auto"/>
              <w:right w:val="single" w:sz="8" w:space="0" w:color="auto"/>
            </w:tcBorders>
            <w:shd w:val="clear" w:color="auto" w:fill="auto"/>
            <w:noWrap/>
            <w:vAlign w:val="center"/>
          </w:tcPr>
          <w:p w14:paraId="79D1AF8D" w14:textId="77777777" w:rsidR="00D974A3" w:rsidRPr="00467D06" w:rsidRDefault="00D974A3" w:rsidP="00FF5E20">
            <w:pPr>
              <w:pStyle w:val="Default"/>
              <w:jc w:val="both"/>
            </w:pPr>
            <w:r w:rsidRPr="00467D06">
              <w:t>34</w:t>
            </w:r>
          </w:p>
        </w:tc>
        <w:tc>
          <w:tcPr>
            <w:tcW w:w="993" w:type="dxa"/>
            <w:tcBorders>
              <w:top w:val="single" w:sz="4" w:space="0" w:color="auto"/>
              <w:left w:val="nil"/>
              <w:bottom w:val="single" w:sz="8" w:space="0" w:color="auto"/>
              <w:right w:val="single" w:sz="8" w:space="0" w:color="auto"/>
            </w:tcBorders>
            <w:shd w:val="clear" w:color="auto" w:fill="auto"/>
            <w:noWrap/>
            <w:vAlign w:val="center"/>
          </w:tcPr>
          <w:p w14:paraId="7C48A895" w14:textId="77777777" w:rsidR="00D974A3" w:rsidRPr="00467D06" w:rsidRDefault="00D974A3" w:rsidP="00FF5E20">
            <w:pPr>
              <w:pStyle w:val="Default"/>
              <w:jc w:val="both"/>
            </w:pPr>
            <w:r>
              <w:t>1</w:t>
            </w:r>
          </w:p>
        </w:tc>
        <w:tc>
          <w:tcPr>
            <w:tcW w:w="992" w:type="dxa"/>
            <w:tcBorders>
              <w:top w:val="single" w:sz="4" w:space="0" w:color="auto"/>
              <w:left w:val="nil"/>
              <w:bottom w:val="single" w:sz="8" w:space="0" w:color="auto"/>
              <w:right w:val="single" w:sz="8" w:space="0" w:color="auto"/>
            </w:tcBorders>
            <w:shd w:val="clear" w:color="auto" w:fill="auto"/>
            <w:noWrap/>
            <w:vAlign w:val="center"/>
          </w:tcPr>
          <w:p w14:paraId="0A785FC8" w14:textId="77777777" w:rsidR="00D974A3" w:rsidRPr="00467D06" w:rsidRDefault="00D974A3" w:rsidP="00FF5E20">
            <w:pPr>
              <w:pStyle w:val="Default"/>
              <w:jc w:val="both"/>
            </w:pPr>
            <w:r>
              <w:t>34</w:t>
            </w:r>
          </w:p>
        </w:tc>
      </w:tr>
      <w:tr w:rsidR="00D974A3" w:rsidRPr="00467D06" w14:paraId="1038EF66" w14:textId="77777777" w:rsidTr="00FF5E20">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4794B374" w14:textId="77777777" w:rsidR="00D974A3" w:rsidRPr="00467D06" w:rsidRDefault="00D974A3" w:rsidP="00FF5E20">
            <w:pPr>
              <w:pStyle w:val="Default"/>
              <w:jc w:val="both"/>
            </w:pPr>
          </w:p>
        </w:tc>
        <w:tc>
          <w:tcPr>
            <w:tcW w:w="2126" w:type="dxa"/>
            <w:tcBorders>
              <w:top w:val="single" w:sz="4" w:space="0" w:color="auto"/>
              <w:left w:val="single" w:sz="4" w:space="0" w:color="auto"/>
              <w:right w:val="single" w:sz="4" w:space="0" w:color="auto"/>
            </w:tcBorders>
            <w:shd w:val="clear" w:color="auto" w:fill="auto"/>
            <w:vAlign w:val="center"/>
            <w:hideMark/>
          </w:tcPr>
          <w:p w14:paraId="2EB5447B" w14:textId="77777777" w:rsidR="00D974A3" w:rsidRPr="00467D06" w:rsidRDefault="00D974A3" w:rsidP="00FF5E20">
            <w:pPr>
              <w:pStyle w:val="Default"/>
              <w:jc w:val="both"/>
              <w:rPr>
                <w:b/>
                <w:bCs/>
              </w:rPr>
            </w:pPr>
            <w:r w:rsidRPr="00467D06">
              <w:rPr>
                <w:b/>
                <w:bCs/>
              </w:rPr>
              <w:t>Духовно-нравственное</w:t>
            </w:r>
          </w:p>
        </w:tc>
        <w:tc>
          <w:tcPr>
            <w:tcW w:w="3260" w:type="dxa"/>
            <w:tcBorders>
              <w:top w:val="nil"/>
              <w:left w:val="single" w:sz="4" w:space="0" w:color="auto"/>
              <w:bottom w:val="single" w:sz="8" w:space="0" w:color="auto"/>
              <w:right w:val="single" w:sz="8" w:space="0" w:color="auto"/>
            </w:tcBorders>
            <w:shd w:val="clear" w:color="auto" w:fill="auto"/>
            <w:vAlign w:val="center"/>
          </w:tcPr>
          <w:p w14:paraId="7B10E644" w14:textId="77777777" w:rsidR="00D974A3" w:rsidRPr="00467D06" w:rsidRDefault="00D974A3" w:rsidP="00FF5E20">
            <w:pPr>
              <w:pStyle w:val="Default"/>
              <w:jc w:val="both"/>
            </w:pPr>
            <w:r w:rsidRPr="00467D06">
              <w:t>Величайшее богатство народа – русский язык</w:t>
            </w:r>
          </w:p>
        </w:tc>
        <w:tc>
          <w:tcPr>
            <w:tcW w:w="992" w:type="dxa"/>
            <w:tcBorders>
              <w:top w:val="nil"/>
              <w:left w:val="nil"/>
              <w:bottom w:val="single" w:sz="8" w:space="0" w:color="auto"/>
              <w:right w:val="single" w:sz="8" w:space="0" w:color="auto"/>
            </w:tcBorders>
            <w:shd w:val="clear" w:color="auto" w:fill="auto"/>
            <w:noWrap/>
            <w:vAlign w:val="center"/>
          </w:tcPr>
          <w:p w14:paraId="525EB8C3" w14:textId="77777777" w:rsidR="00D974A3" w:rsidRPr="00467D06" w:rsidRDefault="00D974A3" w:rsidP="00FF5E20">
            <w:pPr>
              <w:pStyle w:val="Default"/>
              <w:jc w:val="both"/>
            </w:pPr>
            <w:r w:rsidRPr="00467D06">
              <w:t>34</w:t>
            </w:r>
          </w:p>
        </w:tc>
        <w:tc>
          <w:tcPr>
            <w:tcW w:w="993" w:type="dxa"/>
            <w:tcBorders>
              <w:top w:val="nil"/>
              <w:left w:val="nil"/>
              <w:bottom w:val="single" w:sz="8" w:space="0" w:color="auto"/>
              <w:right w:val="single" w:sz="8" w:space="0" w:color="auto"/>
            </w:tcBorders>
            <w:shd w:val="clear" w:color="auto" w:fill="auto"/>
            <w:noWrap/>
            <w:vAlign w:val="center"/>
          </w:tcPr>
          <w:p w14:paraId="16E2E6A3" w14:textId="77777777" w:rsidR="00D974A3" w:rsidRPr="00467D06" w:rsidRDefault="00D974A3" w:rsidP="00FF5E20">
            <w:pPr>
              <w:pStyle w:val="Default"/>
              <w:jc w:val="both"/>
            </w:pPr>
            <w:r w:rsidRPr="00467D06">
              <w:t>1</w:t>
            </w:r>
          </w:p>
        </w:tc>
        <w:tc>
          <w:tcPr>
            <w:tcW w:w="992" w:type="dxa"/>
            <w:tcBorders>
              <w:top w:val="nil"/>
              <w:left w:val="nil"/>
              <w:bottom w:val="single" w:sz="8" w:space="0" w:color="auto"/>
              <w:right w:val="single" w:sz="8" w:space="0" w:color="auto"/>
            </w:tcBorders>
            <w:shd w:val="clear" w:color="auto" w:fill="auto"/>
            <w:noWrap/>
            <w:vAlign w:val="center"/>
          </w:tcPr>
          <w:p w14:paraId="19B6ADDE" w14:textId="77777777" w:rsidR="00D974A3" w:rsidRPr="00467D06" w:rsidRDefault="00D974A3" w:rsidP="00FF5E20">
            <w:pPr>
              <w:pStyle w:val="Default"/>
              <w:jc w:val="both"/>
            </w:pPr>
            <w:r w:rsidRPr="00467D06">
              <w:t>34</w:t>
            </w:r>
          </w:p>
        </w:tc>
      </w:tr>
      <w:tr w:rsidR="00D974A3" w:rsidRPr="00467D06" w14:paraId="627FF155" w14:textId="77777777" w:rsidTr="00FF5E20">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7344D60C" w14:textId="77777777" w:rsidR="00D974A3" w:rsidRPr="00467D06" w:rsidRDefault="00D974A3" w:rsidP="00FF5E20">
            <w:pPr>
              <w:pStyle w:val="Default"/>
              <w:jc w:val="both"/>
            </w:pPr>
          </w:p>
        </w:tc>
        <w:tc>
          <w:tcPr>
            <w:tcW w:w="2126"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32D47AD4" w14:textId="77777777" w:rsidR="00D974A3" w:rsidRPr="00467D06" w:rsidRDefault="00D974A3" w:rsidP="00FF5E20">
            <w:pPr>
              <w:pStyle w:val="Default"/>
              <w:jc w:val="both"/>
              <w:rPr>
                <w:b/>
                <w:bCs/>
              </w:rPr>
            </w:pPr>
            <w:r w:rsidRPr="00467D06">
              <w:rPr>
                <w:b/>
                <w:bCs/>
              </w:rPr>
              <w:t>Спортивно-оздоровительное</w:t>
            </w:r>
          </w:p>
        </w:tc>
        <w:tc>
          <w:tcPr>
            <w:tcW w:w="3260" w:type="dxa"/>
            <w:tcBorders>
              <w:top w:val="nil"/>
              <w:left w:val="nil"/>
              <w:bottom w:val="single" w:sz="8" w:space="0" w:color="auto"/>
              <w:right w:val="single" w:sz="8" w:space="0" w:color="auto"/>
            </w:tcBorders>
            <w:shd w:val="clear" w:color="auto" w:fill="auto"/>
            <w:vAlign w:val="center"/>
            <w:hideMark/>
          </w:tcPr>
          <w:p w14:paraId="1C78E338" w14:textId="77777777" w:rsidR="00D974A3" w:rsidRPr="00467D06" w:rsidRDefault="00D974A3" w:rsidP="00FF5E20">
            <w:pPr>
              <w:pStyle w:val="Default"/>
              <w:jc w:val="both"/>
            </w:pPr>
            <w:r w:rsidRPr="00467D06">
              <w:t>Мы за здоровый образ жизни</w:t>
            </w:r>
          </w:p>
        </w:tc>
        <w:tc>
          <w:tcPr>
            <w:tcW w:w="992" w:type="dxa"/>
            <w:tcBorders>
              <w:top w:val="nil"/>
              <w:left w:val="nil"/>
              <w:bottom w:val="single" w:sz="8" w:space="0" w:color="auto"/>
              <w:right w:val="single" w:sz="8" w:space="0" w:color="auto"/>
            </w:tcBorders>
            <w:shd w:val="clear" w:color="auto" w:fill="auto"/>
            <w:noWrap/>
            <w:vAlign w:val="center"/>
            <w:hideMark/>
          </w:tcPr>
          <w:p w14:paraId="64B1AAC4" w14:textId="77777777" w:rsidR="00D974A3" w:rsidRPr="00467D06" w:rsidRDefault="00D974A3" w:rsidP="00FF5E20">
            <w:pPr>
              <w:pStyle w:val="Default"/>
              <w:jc w:val="both"/>
            </w:pPr>
            <w:r>
              <w:t>17</w:t>
            </w:r>
          </w:p>
        </w:tc>
        <w:tc>
          <w:tcPr>
            <w:tcW w:w="993" w:type="dxa"/>
            <w:tcBorders>
              <w:top w:val="nil"/>
              <w:left w:val="nil"/>
              <w:bottom w:val="single" w:sz="8" w:space="0" w:color="auto"/>
              <w:right w:val="single" w:sz="8" w:space="0" w:color="auto"/>
            </w:tcBorders>
            <w:shd w:val="clear" w:color="auto" w:fill="auto"/>
            <w:noWrap/>
            <w:vAlign w:val="center"/>
            <w:hideMark/>
          </w:tcPr>
          <w:p w14:paraId="0EF10FBA" w14:textId="77777777" w:rsidR="00D974A3" w:rsidRPr="00467D06" w:rsidRDefault="00D974A3" w:rsidP="00FF5E20">
            <w:pPr>
              <w:pStyle w:val="Default"/>
              <w:jc w:val="both"/>
            </w:pPr>
            <w:r w:rsidRPr="00467D06">
              <w:t>1</w:t>
            </w:r>
          </w:p>
        </w:tc>
        <w:tc>
          <w:tcPr>
            <w:tcW w:w="992" w:type="dxa"/>
            <w:tcBorders>
              <w:top w:val="nil"/>
              <w:left w:val="nil"/>
              <w:bottom w:val="single" w:sz="8" w:space="0" w:color="auto"/>
              <w:right w:val="single" w:sz="8" w:space="0" w:color="auto"/>
            </w:tcBorders>
            <w:shd w:val="clear" w:color="auto" w:fill="auto"/>
            <w:noWrap/>
            <w:vAlign w:val="center"/>
            <w:hideMark/>
          </w:tcPr>
          <w:p w14:paraId="50F502F9" w14:textId="77777777" w:rsidR="00D974A3" w:rsidRPr="00467D06" w:rsidRDefault="00D974A3" w:rsidP="00FF5E20">
            <w:pPr>
              <w:pStyle w:val="Default"/>
              <w:jc w:val="both"/>
            </w:pPr>
            <w:r>
              <w:t>17</w:t>
            </w:r>
          </w:p>
        </w:tc>
      </w:tr>
      <w:tr w:rsidR="00D974A3" w:rsidRPr="00467D06" w14:paraId="3C88E443" w14:textId="77777777" w:rsidTr="00FF5E20">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15A32C7" w14:textId="77777777" w:rsidR="00D974A3" w:rsidRPr="00467D06" w:rsidRDefault="00D974A3" w:rsidP="00FF5E20">
            <w:pPr>
              <w:pStyle w:val="Default"/>
              <w:jc w:val="both"/>
            </w:pPr>
          </w:p>
        </w:tc>
        <w:tc>
          <w:tcPr>
            <w:tcW w:w="2126" w:type="dxa"/>
            <w:tcBorders>
              <w:top w:val="nil"/>
              <w:left w:val="single" w:sz="4" w:space="0" w:color="auto"/>
              <w:bottom w:val="single" w:sz="8" w:space="0" w:color="auto"/>
              <w:right w:val="single" w:sz="8" w:space="0" w:color="auto"/>
            </w:tcBorders>
            <w:shd w:val="clear" w:color="auto" w:fill="F2F2F2"/>
            <w:vAlign w:val="center"/>
            <w:hideMark/>
          </w:tcPr>
          <w:p w14:paraId="5C5AE185" w14:textId="77777777" w:rsidR="00D974A3" w:rsidRPr="00467D06" w:rsidRDefault="00D974A3" w:rsidP="00FF5E20">
            <w:pPr>
              <w:pStyle w:val="Default"/>
              <w:jc w:val="both"/>
              <w:rPr>
                <w:b/>
                <w:bCs/>
              </w:rPr>
            </w:pPr>
            <w:r w:rsidRPr="00467D06">
              <w:rPr>
                <w:b/>
                <w:bCs/>
              </w:rPr>
              <w:t> </w:t>
            </w:r>
          </w:p>
        </w:tc>
        <w:tc>
          <w:tcPr>
            <w:tcW w:w="3260" w:type="dxa"/>
            <w:tcBorders>
              <w:top w:val="nil"/>
              <w:left w:val="nil"/>
              <w:bottom w:val="single" w:sz="8" w:space="0" w:color="auto"/>
              <w:right w:val="single" w:sz="8" w:space="0" w:color="auto"/>
            </w:tcBorders>
            <w:shd w:val="clear" w:color="auto" w:fill="F2F2F2"/>
            <w:vAlign w:val="center"/>
            <w:hideMark/>
          </w:tcPr>
          <w:p w14:paraId="258A945E" w14:textId="77777777" w:rsidR="00D974A3" w:rsidRPr="00467D06" w:rsidRDefault="00D974A3" w:rsidP="00FF5E20">
            <w:pPr>
              <w:pStyle w:val="Default"/>
              <w:jc w:val="both"/>
              <w:rPr>
                <w:b/>
                <w:bCs/>
              </w:rPr>
            </w:pPr>
            <w:r w:rsidRPr="00467D06">
              <w:rPr>
                <w:b/>
                <w:bCs/>
              </w:rPr>
              <w:t>Итого</w:t>
            </w:r>
          </w:p>
        </w:tc>
        <w:tc>
          <w:tcPr>
            <w:tcW w:w="992" w:type="dxa"/>
            <w:tcBorders>
              <w:top w:val="nil"/>
              <w:left w:val="nil"/>
              <w:bottom w:val="single" w:sz="8" w:space="0" w:color="auto"/>
              <w:right w:val="single" w:sz="8" w:space="0" w:color="auto"/>
            </w:tcBorders>
            <w:shd w:val="clear" w:color="auto" w:fill="F2F2F2"/>
            <w:noWrap/>
            <w:vAlign w:val="center"/>
          </w:tcPr>
          <w:p w14:paraId="506AA6F3" w14:textId="77777777" w:rsidR="00D974A3" w:rsidRPr="00467D06" w:rsidRDefault="00D974A3" w:rsidP="00FF5E20">
            <w:pPr>
              <w:pStyle w:val="Default"/>
              <w:jc w:val="both"/>
              <w:rPr>
                <w:b/>
                <w:bCs/>
              </w:rPr>
            </w:pPr>
          </w:p>
        </w:tc>
        <w:tc>
          <w:tcPr>
            <w:tcW w:w="993" w:type="dxa"/>
            <w:tcBorders>
              <w:top w:val="nil"/>
              <w:left w:val="nil"/>
              <w:bottom w:val="single" w:sz="8" w:space="0" w:color="auto"/>
              <w:right w:val="single" w:sz="8" w:space="0" w:color="auto"/>
            </w:tcBorders>
            <w:shd w:val="clear" w:color="auto" w:fill="F2F2F2"/>
            <w:noWrap/>
            <w:vAlign w:val="center"/>
          </w:tcPr>
          <w:p w14:paraId="26939916" w14:textId="77777777" w:rsidR="00D974A3" w:rsidRPr="00467D06" w:rsidRDefault="00D974A3" w:rsidP="00FF5E20">
            <w:pPr>
              <w:pStyle w:val="Default"/>
              <w:jc w:val="both"/>
              <w:rPr>
                <w:b/>
                <w:bCs/>
              </w:rPr>
            </w:pPr>
          </w:p>
        </w:tc>
        <w:tc>
          <w:tcPr>
            <w:tcW w:w="992" w:type="dxa"/>
            <w:tcBorders>
              <w:top w:val="nil"/>
              <w:left w:val="nil"/>
              <w:bottom w:val="single" w:sz="8" w:space="0" w:color="auto"/>
              <w:right w:val="single" w:sz="8" w:space="0" w:color="auto"/>
            </w:tcBorders>
            <w:shd w:val="clear" w:color="auto" w:fill="F2F2F2"/>
            <w:noWrap/>
            <w:vAlign w:val="center"/>
          </w:tcPr>
          <w:p w14:paraId="0764AE8C" w14:textId="77777777" w:rsidR="00D974A3" w:rsidRPr="00467D06" w:rsidRDefault="00D974A3" w:rsidP="00FF5E20">
            <w:pPr>
              <w:pStyle w:val="Default"/>
              <w:jc w:val="both"/>
              <w:rPr>
                <w:b/>
                <w:bCs/>
              </w:rPr>
            </w:pPr>
            <w:r>
              <w:rPr>
                <w:b/>
                <w:bCs/>
              </w:rPr>
              <w:t>493</w:t>
            </w:r>
          </w:p>
        </w:tc>
      </w:tr>
      <w:tr w:rsidR="00D974A3" w:rsidRPr="00467D06" w14:paraId="3591C58A" w14:textId="77777777" w:rsidTr="00FF5E20">
        <w:trPr>
          <w:gridAfter w:val="1"/>
          <w:wAfter w:w="824" w:type="dxa"/>
          <w:trHeight w:val="330"/>
        </w:trPr>
        <w:tc>
          <w:tcPr>
            <w:tcW w:w="1135" w:type="dxa"/>
            <w:vMerge w:val="restart"/>
            <w:tcBorders>
              <w:top w:val="single" w:sz="4" w:space="0" w:color="auto"/>
              <w:left w:val="single" w:sz="4" w:space="0" w:color="auto"/>
              <w:bottom w:val="single" w:sz="4" w:space="0" w:color="auto"/>
              <w:right w:val="single" w:sz="4" w:space="0" w:color="auto"/>
            </w:tcBorders>
            <w:textDirection w:val="btLr"/>
            <w:vAlign w:val="center"/>
          </w:tcPr>
          <w:p w14:paraId="6AA9A90B" w14:textId="77777777" w:rsidR="00D974A3" w:rsidRPr="00467D06" w:rsidRDefault="00D974A3" w:rsidP="00FF5E20">
            <w:pPr>
              <w:pStyle w:val="Default"/>
              <w:jc w:val="center"/>
            </w:pPr>
            <w:r w:rsidRPr="00467D06">
              <w:rPr>
                <w:b/>
              </w:rPr>
              <w:t>11 АБВ</w:t>
            </w:r>
          </w:p>
        </w:tc>
        <w:tc>
          <w:tcPr>
            <w:tcW w:w="2126" w:type="dxa"/>
            <w:tcBorders>
              <w:left w:val="single" w:sz="4" w:space="0" w:color="auto"/>
              <w:bottom w:val="single" w:sz="8" w:space="0" w:color="auto"/>
              <w:right w:val="single" w:sz="8" w:space="0" w:color="auto"/>
            </w:tcBorders>
            <w:vAlign w:val="center"/>
          </w:tcPr>
          <w:p w14:paraId="09C6E883" w14:textId="77777777" w:rsidR="00D974A3" w:rsidRPr="00467D06" w:rsidRDefault="00D974A3" w:rsidP="00FF5E20">
            <w:pPr>
              <w:pStyle w:val="Default"/>
              <w:jc w:val="both"/>
              <w:rPr>
                <w:b/>
                <w:bCs/>
              </w:rPr>
            </w:pPr>
            <w:r w:rsidRPr="00467D06">
              <w:rPr>
                <w:b/>
                <w:bCs/>
              </w:rPr>
              <w:t>Социальное</w:t>
            </w:r>
          </w:p>
        </w:tc>
        <w:tc>
          <w:tcPr>
            <w:tcW w:w="3260" w:type="dxa"/>
            <w:tcBorders>
              <w:top w:val="nil"/>
              <w:left w:val="nil"/>
              <w:bottom w:val="single" w:sz="8" w:space="0" w:color="auto"/>
              <w:right w:val="single" w:sz="8" w:space="0" w:color="auto"/>
            </w:tcBorders>
            <w:shd w:val="clear" w:color="auto" w:fill="auto"/>
            <w:vAlign w:val="center"/>
          </w:tcPr>
          <w:p w14:paraId="2ED29114" w14:textId="77777777" w:rsidR="00D974A3" w:rsidRPr="00467D06" w:rsidRDefault="00D974A3" w:rsidP="00FF5E20">
            <w:pPr>
              <w:pStyle w:val="Default"/>
              <w:jc w:val="both"/>
            </w:pPr>
            <w:r>
              <w:t>Я – лидер!</w:t>
            </w:r>
          </w:p>
        </w:tc>
        <w:tc>
          <w:tcPr>
            <w:tcW w:w="992" w:type="dxa"/>
            <w:tcBorders>
              <w:top w:val="nil"/>
              <w:left w:val="nil"/>
              <w:bottom w:val="single" w:sz="8" w:space="0" w:color="auto"/>
              <w:right w:val="single" w:sz="8" w:space="0" w:color="auto"/>
            </w:tcBorders>
            <w:shd w:val="clear" w:color="auto" w:fill="auto"/>
            <w:noWrap/>
            <w:vAlign w:val="center"/>
          </w:tcPr>
          <w:p w14:paraId="5F147B8A" w14:textId="77777777" w:rsidR="00D974A3" w:rsidRPr="00467D06" w:rsidRDefault="00D974A3" w:rsidP="00FF5E20">
            <w:pPr>
              <w:pStyle w:val="Default"/>
              <w:jc w:val="both"/>
            </w:pPr>
            <w:r>
              <w:t>68</w:t>
            </w:r>
          </w:p>
        </w:tc>
        <w:tc>
          <w:tcPr>
            <w:tcW w:w="993" w:type="dxa"/>
            <w:tcBorders>
              <w:top w:val="nil"/>
              <w:left w:val="nil"/>
              <w:bottom w:val="single" w:sz="8" w:space="0" w:color="auto"/>
              <w:right w:val="single" w:sz="8" w:space="0" w:color="auto"/>
            </w:tcBorders>
            <w:shd w:val="clear" w:color="auto" w:fill="auto"/>
            <w:noWrap/>
            <w:vAlign w:val="center"/>
          </w:tcPr>
          <w:p w14:paraId="2FD43DB7" w14:textId="77777777" w:rsidR="00D974A3" w:rsidRPr="00467D06" w:rsidRDefault="00D974A3" w:rsidP="00FF5E20">
            <w:pPr>
              <w:pStyle w:val="Default"/>
              <w:jc w:val="both"/>
            </w:pPr>
            <w:r w:rsidRPr="00467D06">
              <w:t>1</w:t>
            </w:r>
          </w:p>
        </w:tc>
        <w:tc>
          <w:tcPr>
            <w:tcW w:w="992" w:type="dxa"/>
            <w:tcBorders>
              <w:top w:val="nil"/>
              <w:left w:val="nil"/>
              <w:bottom w:val="single" w:sz="8" w:space="0" w:color="auto"/>
              <w:right w:val="single" w:sz="8" w:space="0" w:color="auto"/>
            </w:tcBorders>
            <w:shd w:val="clear" w:color="auto" w:fill="auto"/>
            <w:noWrap/>
            <w:vAlign w:val="center"/>
          </w:tcPr>
          <w:p w14:paraId="7C50747C" w14:textId="77777777" w:rsidR="00D974A3" w:rsidRPr="00467D06" w:rsidRDefault="00D974A3" w:rsidP="00FF5E20">
            <w:pPr>
              <w:pStyle w:val="Default"/>
              <w:jc w:val="both"/>
            </w:pPr>
            <w:r>
              <w:t>68</w:t>
            </w:r>
          </w:p>
        </w:tc>
      </w:tr>
      <w:tr w:rsidR="00D974A3" w:rsidRPr="00467D06" w14:paraId="282EA733" w14:textId="77777777" w:rsidTr="00FF5E20">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45408CA" w14:textId="77777777" w:rsidR="00D974A3" w:rsidRPr="00467D06" w:rsidRDefault="00D974A3" w:rsidP="00FF5E20">
            <w:pPr>
              <w:pStyle w:val="Default"/>
              <w:jc w:val="both"/>
            </w:pPr>
          </w:p>
        </w:tc>
        <w:tc>
          <w:tcPr>
            <w:tcW w:w="2126" w:type="dxa"/>
            <w:vMerge w:val="restart"/>
            <w:tcBorders>
              <w:top w:val="nil"/>
              <w:left w:val="single" w:sz="4" w:space="0" w:color="auto"/>
              <w:right w:val="single" w:sz="8" w:space="0" w:color="auto"/>
            </w:tcBorders>
            <w:shd w:val="clear" w:color="auto" w:fill="auto"/>
            <w:vAlign w:val="center"/>
            <w:hideMark/>
          </w:tcPr>
          <w:p w14:paraId="16E1F611" w14:textId="77777777" w:rsidR="00D974A3" w:rsidRPr="00467D06" w:rsidRDefault="00D974A3" w:rsidP="00FF5E20">
            <w:pPr>
              <w:pStyle w:val="Default"/>
              <w:jc w:val="both"/>
              <w:rPr>
                <w:b/>
                <w:bCs/>
              </w:rPr>
            </w:pPr>
            <w:r w:rsidRPr="00467D06">
              <w:rPr>
                <w:b/>
                <w:bCs/>
              </w:rPr>
              <w:t>Общеинтеллектуальное</w:t>
            </w:r>
          </w:p>
        </w:tc>
        <w:tc>
          <w:tcPr>
            <w:tcW w:w="3260" w:type="dxa"/>
            <w:tcBorders>
              <w:top w:val="nil"/>
              <w:left w:val="nil"/>
              <w:bottom w:val="single" w:sz="8" w:space="0" w:color="auto"/>
              <w:right w:val="single" w:sz="8" w:space="0" w:color="auto"/>
            </w:tcBorders>
            <w:shd w:val="clear" w:color="auto" w:fill="auto"/>
            <w:vAlign w:val="center"/>
          </w:tcPr>
          <w:p w14:paraId="75A9A4FE" w14:textId="77777777" w:rsidR="00D974A3" w:rsidRPr="0040003A" w:rsidRDefault="00D974A3" w:rsidP="00FF5E20">
            <w:pPr>
              <w:jc w:val="both"/>
              <w:rPr>
                <w:color w:val="000000"/>
                <w:sz w:val="24"/>
                <w:szCs w:val="24"/>
              </w:rPr>
            </w:pPr>
            <w:r w:rsidRPr="0040003A">
              <w:rPr>
                <w:color w:val="000000"/>
                <w:sz w:val="24"/>
                <w:szCs w:val="24"/>
              </w:rPr>
              <w:t>Задачи повышенной сложности по химии</w:t>
            </w:r>
          </w:p>
        </w:tc>
        <w:tc>
          <w:tcPr>
            <w:tcW w:w="992" w:type="dxa"/>
            <w:tcBorders>
              <w:top w:val="nil"/>
              <w:left w:val="nil"/>
              <w:bottom w:val="single" w:sz="8" w:space="0" w:color="auto"/>
              <w:right w:val="single" w:sz="8" w:space="0" w:color="auto"/>
            </w:tcBorders>
            <w:shd w:val="clear" w:color="auto" w:fill="auto"/>
            <w:noWrap/>
            <w:vAlign w:val="center"/>
          </w:tcPr>
          <w:p w14:paraId="082B94AB" w14:textId="77777777" w:rsidR="00D974A3" w:rsidRPr="00467D06" w:rsidRDefault="00D974A3" w:rsidP="00FF5E20">
            <w:pPr>
              <w:pStyle w:val="Default"/>
              <w:jc w:val="both"/>
            </w:pPr>
            <w:r w:rsidRPr="00467D06">
              <w:t>34</w:t>
            </w:r>
          </w:p>
        </w:tc>
        <w:tc>
          <w:tcPr>
            <w:tcW w:w="993" w:type="dxa"/>
            <w:tcBorders>
              <w:top w:val="nil"/>
              <w:left w:val="nil"/>
              <w:bottom w:val="single" w:sz="8" w:space="0" w:color="auto"/>
              <w:right w:val="single" w:sz="8" w:space="0" w:color="auto"/>
            </w:tcBorders>
            <w:shd w:val="clear" w:color="auto" w:fill="auto"/>
            <w:noWrap/>
            <w:vAlign w:val="center"/>
          </w:tcPr>
          <w:p w14:paraId="0AF32949" w14:textId="77777777" w:rsidR="00D974A3" w:rsidRPr="00467D06" w:rsidRDefault="00D974A3" w:rsidP="00FF5E20">
            <w:pPr>
              <w:pStyle w:val="Default"/>
              <w:jc w:val="both"/>
            </w:pPr>
            <w:r w:rsidRPr="00467D06">
              <w:t>1</w:t>
            </w:r>
          </w:p>
        </w:tc>
        <w:tc>
          <w:tcPr>
            <w:tcW w:w="992" w:type="dxa"/>
            <w:tcBorders>
              <w:top w:val="nil"/>
              <w:left w:val="nil"/>
              <w:bottom w:val="single" w:sz="8" w:space="0" w:color="auto"/>
              <w:right w:val="single" w:sz="8" w:space="0" w:color="auto"/>
            </w:tcBorders>
            <w:shd w:val="clear" w:color="auto" w:fill="auto"/>
            <w:noWrap/>
            <w:vAlign w:val="center"/>
          </w:tcPr>
          <w:p w14:paraId="2D837BBC" w14:textId="77777777" w:rsidR="00D974A3" w:rsidRPr="00467D06" w:rsidRDefault="00D974A3" w:rsidP="00FF5E20">
            <w:pPr>
              <w:pStyle w:val="Default"/>
              <w:jc w:val="both"/>
            </w:pPr>
            <w:r w:rsidRPr="00467D06">
              <w:t>34</w:t>
            </w:r>
          </w:p>
        </w:tc>
      </w:tr>
      <w:tr w:rsidR="00D974A3" w:rsidRPr="00467D06" w14:paraId="32C73295" w14:textId="77777777" w:rsidTr="00FF5E20">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0D12972" w14:textId="77777777" w:rsidR="00D974A3" w:rsidRPr="00467D06" w:rsidRDefault="00D974A3" w:rsidP="00FF5E20">
            <w:pPr>
              <w:pStyle w:val="Default"/>
              <w:jc w:val="both"/>
            </w:pPr>
          </w:p>
        </w:tc>
        <w:tc>
          <w:tcPr>
            <w:tcW w:w="2126" w:type="dxa"/>
            <w:vMerge/>
            <w:tcBorders>
              <w:left w:val="single" w:sz="4" w:space="0" w:color="auto"/>
              <w:bottom w:val="single" w:sz="4" w:space="0" w:color="auto"/>
              <w:right w:val="single" w:sz="8" w:space="0" w:color="auto"/>
            </w:tcBorders>
            <w:shd w:val="clear" w:color="auto" w:fill="auto"/>
            <w:vAlign w:val="center"/>
          </w:tcPr>
          <w:p w14:paraId="132FACB2" w14:textId="77777777" w:rsidR="00D974A3" w:rsidRPr="00467D06" w:rsidRDefault="00D974A3" w:rsidP="00FF5E20">
            <w:pPr>
              <w:pStyle w:val="Default"/>
              <w:jc w:val="both"/>
              <w:rPr>
                <w:b/>
                <w:bCs/>
              </w:rPr>
            </w:pPr>
          </w:p>
        </w:tc>
        <w:tc>
          <w:tcPr>
            <w:tcW w:w="3260" w:type="dxa"/>
            <w:tcBorders>
              <w:top w:val="nil"/>
              <w:left w:val="nil"/>
              <w:bottom w:val="single" w:sz="8" w:space="0" w:color="auto"/>
              <w:right w:val="single" w:sz="8" w:space="0" w:color="auto"/>
            </w:tcBorders>
            <w:shd w:val="clear" w:color="auto" w:fill="auto"/>
            <w:vAlign w:val="center"/>
          </w:tcPr>
          <w:p w14:paraId="2700D792" w14:textId="77777777" w:rsidR="00D974A3" w:rsidRPr="00467D06" w:rsidRDefault="00D974A3" w:rsidP="00FF5E20">
            <w:pPr>
              <w:pStyle w:val="Default"/>
              <w:jc w:val="both"/>
            </w:pPr>
            <w:r w:rsidRPr="00467D06">
              <w:t>Математика: избранные вопросы</w:t>
            </w:r>
          </w:p>
        </w:tc>
        <w:tc>
          <w:tcPr>
            <w:tcW w:w="992" w:type="dxa"/>
            <w:tcBorders>
              <w:top w:val="nil"/>
              <w:left w:val="nil"/>
              <w:bottom w:val="single" w:sz="8" w:space="0" w:color="auto"/>
              <w:right w:val="single" w:sz="8" w:space="0" w:color="auto"/>
            </w:tcBorders>
            <w:shd w:val="clear" w:color="auto" w:fill="auto"/>
            <w:noWrap/>
            <w:vAlign w:val="center"/>
          </w:tcPr>
          <w:p w14:paraId="665ACAA3" w14:textId="77777777" w:rsidR="00D974A3" w:rsidRPr="00467D06" w:rsidRDefault="00D974A3" w:rsidP="00FF5E20">
            <w:pPr>
              <w:pStyle w:val="Default"/>
              <w:jc w:val="both"/>
            </w:pPr>
            <w:r w:rsidRPr="00467D06">
              <w:t>34</w:t>
            </w:r>
          </w:p>
        </w:tc>
        <w:tc>
          <w:tcPr>
            <w:tcW w:w="993" w:type="dxa"/>
            <w:tcBorders>
              <w:top w:val="nil"/>
              <w:left w:val="nil"/>
              <w:bottom w:val="single" w:sz="8" w:space="0" w:color="auto"/>
              <w:right w:val="single" w:sz="8" w:space="0" w:color="auto"/>
            </w:tcBorders>
            <w:shd w:val="clear" w:color="auto" w:fill="auto"/>
            <w:noWrap/>
            <w:vAlign w:val="center"/>
          </w:tcPr>
          <w:p w14:paraId="441CBDCF" w14:textId="77777777" w:rsidR="00D974A3" w:rsidRPr="00467D06" w:rsidRDefault="00D974A3" w:rsidP="00FF5E20">
            <w:pPr>
              <w:pStyle w:val="Default"/>
              <w:jc w:val="both"/>
            </w:pPr>
            <w:r>
              <w:t>4</w:t>
            </w:r>
          </w:p>
        </w:tc>
        <w:tc>
          <w:tcPr>
            <w:tcW w:w="992" w:type="dxa"/>
            <w:tcBorders>
              <w:top w:val="nil"/>
              <w:left w:val="nil"/>
              <w:bottom w:val="single" w:sz="8" w:space="0" w:color="auto"/>
              <w:right w:val="single" w:sz="8" w:space="0" w:color="auto"/>
            </w:tcBorders>
            <w:shd w:val="clear" w:color="auto" w:fill="auto"/>
            <w:noWrap/>
            <w:vAlign w:val="center"/>
          </w:tcPr>
          <w:p w14:paraId="1DAA8BF0" w14:textId="77777777" w:rsidR="00D974A3" w:rsidRPr="00467D06" w:rsidRDefault="00D974A3" w:rsidP="00FF5E20">
            <w:pPr>
              <w:pStyle w:val="Default"/>
              <w:jc w:val="both"/>
            </w:pPr>
            <w:r>
              <w:t>136</w:t>
            </w:r>
          </w:p>
        </w:tc>
      </w:tr>
      <w:tr w:rsidR="00D974A3" w:rsidRPr="00467D06" w14:paraId="6D6B7033" w14:textId="77777777" w:rsidTr="00FF5E20">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textDirection w:val="btLr"/>
            <w:vAlign w:val="center"/>
          </w:tcPr>
          <w:p w14:paraId="1EEC410B" w14:textId="77777777" w:rsidR="00D974A3" w:rsidRPr="00467D06" w:rsidRDefault="00D974A3" w:rsidP="00FF5E20">
            <w:pPr>
              <w:pStyle w:val="Default"/>
              <w:jc w:val="both"/>
            </w:pPr>
          </w:p>
        </w:tc>
        <w:tc>
          <w:tcPr>
            <w:tcW w:w="2126" w:type="dxa"/>
            <w:tcBorders>
              <w:top w:val="single" w:sz="4" w:space="0" w:color="auto"/>
              <w:left w:val="single" w:sz="4" w:space="0" w:color="auto"/>
              <w:bottom w:val="single" w:sz="8" w:space="0" w:color="auto"/>
              <w:right w:val="single" w:sz="8" w:space="0" w:color="auto"/>
            </w:tcBorders>
            <w:shd w:val="clear" w:color="auto" w:fill="auto"/>
            <w:vAlign w:val="center"/>
          </w:tcPr>
          <w:p w14:paraId="6887FE56" w14:textId="77777777" w:rsidR="00D974A3" w:rsidRPr="00467D06" w:rsidRDefault="00D974A3" w:rsidP="00FF5E20">
            <w:pPr>
              <w:pStyle w:val="Default"/>
              <w:jc w:val="both"/>
              <w:rPr>
                <w:b/>
                <w:bCs/>
              </w:rPr>
            </w:pPr>
            <w:r w:rsidRPr="00467D06">
              <w:rPr>
                <w:b/>
                <w:bCs/>
              </w:rPr>
              <w:t>Общекультурное</w:t>
            </w:r>
          </w:p>
        </w:tc>
        <w:tc>
          <w:tcPr>
            <w:tcW w:w="3260" w:type="dxa"/>
            <w:tcBorders>
              <w:top w:val="nil"/>
              <w:left w:val="nil"/>
              <w:bottom w:val="single" w:sz="8" w:space="0" w:color="auto"/>
              <w:right w:val="single" w:sz="8" w:space="0" w:color="auto"/>
            </w:tcBorders>
            <w:shd w:val="clear" w:color="auto" w:fill="auto"/>
            <w:vAlign w:val="center"/>
          </w:tcPr>
          <w:p w14:paraId="4435240D" w14:textId="77777777" w:rsidR="00D974A3" w:rsidRPr="00467D06" w:rsidRDefault="00D974A3" w:rsidP="00FF5E20">
            <w:pPr>
              <w:pStyle w:val="Default"/>
              <w:jc w:val="both"/>
            </w:pPr>
            <w:r w:rsidRPr="00467D06">
              <w:t>Цивилизация Франции</w:t>
            </w:r>
          </w:p>
        </w:tc>
        <w:tc>
          <w:tcPr>
            <w:tcW w:w="992" w:type="dxa"/>
            <w:tcBorders>
              <w:top w:val="nil"/>
              <w:left w:val="nil"/>
              <w:bottom w:val="single" w:sz="8" w:space="0" w:color="auto"/>
              <w:right w:val="single" w:sz="8" w:space="0" w:color="auto"/>
            </w:tcBorders>
            <w:shd w:val="clear" w:color="auto" w:fill="auto"/>
            <w:noWrap/>
            <w:vAlign w:val="center"/>
          </w:tcPr>
          <w:p w14:paraId="45B4D566" w14:textId="77777777" w:rsidR="00D974A3" w:rsidRPr="00467D06" w:rsidRDefault="00D974A3" w:rsidP="00FF5E20">
            <w:pPr>
              <w:pStyle w:val="Default"/>
              <w:jc w:val="both"/>
            </w:pPr>
            <w:r w:rsidRPr="00467D06">
              <w:t>34</w:t>
            </w:r>
          </w:p>
        </w:tc>
        <w:tc>
          <w:tcPr>
            <w:tcW w:w="993" w:type="dxa"/>
            <w:tcBorders>
              <w:top w:val="nil"/>
              <w:left w:val="nil"/>
              <w:bottom w:val="single" w:sz="8" w:space="0" w:color="auto"/>
              <w:right w:val="single" w:sz="8" w:space="0" w:color="auto"/>
            </w:tcBorders>
            <w:shd w:val="clear" w:color="auto" w:fill="auto"/>
            <w:noWrap/>
            <w:vAlign w:val="center"/>
          </w:tcPr>
          <w:p w14:paraId="456B7941" w14:textId="77777777" w:rsidR="00D974A3" w:rsidRPr="00467D06" w:rsidRDefault="00D974A3" w:rsidP="00FF5E20">
            <w:pPr>
              <w:pStyle w:val="Default"/>
              <w:jc w:val="both"/>
            </w:pPr>
            <w:r w:rsidRPr="00467D06">
              <w:t>1</w:t>
            </w:r>
          </w:p>
        </w:tc>
        <w:tc>
          <w:tcPr>
            <w:tcW w:w="992" w:type="dxa"/>
            <w:tcBorders>
              <w:top w:val="nil"/>
              <w:left w:val="nil"/>
              <w:bottom w:val="single" w:sz="8" w:space="0" w:color="auto"/>
              <w:right w:val="single" w:sz="8" w:space="0" w:color="auto"/>
            </w:tcBorders>
            <w:shd w:val="clear" w:color="auto" w:fill="auto"/>
            <w:noWrap/>
            <w:vAlign w:val="center"/>
          </w:tcPr>
          <w:p w14:paraId="47178C3A" w14:textId="77777777" w:rsidR="00D974A3" w:rsidRPr="00467D06" w:rsidRDefault="00D974A3" w:rsidP="00FF5E20">
            <w:pPr>
              <w:pStyle w:val="Default"/>
              <w:jc w:val="both"/>
            </w:pPr>
            <w:r w:rsidRPr="00467D06">
              <w:t>34</w:t>
            </w:r>
          </w:p>
        </w:tc>
      </w:tr>
      <w:tr w:rsidR="00D974A3" w:rsidRPr="00467D06" w14:paraId="2A65CDCC" w14:textId="77777777" w:rsidTr="00FF5E20">
        <w:trPr>
          <w:gridAfter w:val="1"/>
          <w:wAfter w:w="824" w:type="dxa"/>
          <w:trHeight w:val="645"/>
        </w:trPr>
        <w:tc>
          <w:tcPr>
            <w:tcW w:w="113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DBC3A48" w14:textId="77777777" w:rsidR="00D974A3" w:rsidRPr="00467D06" w:rsidRDefault="00D974A3" w:rsidP="00FF5E20">
            <w:pPr>
              <w:pStyle w:val="Default"/>
              <w:jc w:val="both"/>
            </w:pPr>
          </w:p>
        </w:tc>
        <w:tc>
          <w:tcPr>
            <w:tcW w:w="2126" w:type="dxa"/>
            <w:tcBorders>
              <w:left w:val="single" w:sz="4" w:space="0" w:color="auto"/>
              <w:bottom w:val="single" w:sz="8" w:space="0" w:color="auto"/>
              <w:right w:val="single" w:sz="8" w:space="0" w:color="auto"/>
            </w:tcBorders>
            <w:shd w:val="clear" w:color="auto" w:fill="auto"/>
            <w:vAlign w:val="center"/>
          </w:tcPr>
          <w:p w14:paraId="4914A968" w14:textId="77777777" w:rsidR="00D974A3" w:rsidRPr="00467D06" w:rsidRDefault="00D974A3" w:rsidP="00FF5E20">
            <w:pPr>
              <w:pStyle w:val="Default"/>
              <w:jc w:val="both"/>
              <w:rPr>
                <w:b/>
                <w:bCs/>
              </w:rPr>
            </w:pPr>
            <w:r>
              <w:rPr>
                <w:b/>
                <w:bCs/>
              </w:rPr>
              <w:t>Духовно-нравственное</w:t>
            </w:r>
          </w:p>
        </w:tc>
        <w:tc>
          <w:tcPr>
            <w:tcW w:w="3260" w:type="dxa"/>
            <w:tcBorders>
              <w:top w:val="nil"/>
              <w:left w:val="nil"/>
              <w:bottom w:val="single" w:sz="8" w:space="0" w:color="auto"/>
              <w:right w:val="single" w:sz="8" w:space="0" w:color="auto"/>
            </w:tcBorders>
            <w:shd w:val="clear" w:color="auto" w:fill="auto"/>
            <w:vAlign w:val="center"/>
          </w:tcPr>
          <w:p w14:paraId="38B3DF09" w14:textId="77777777" w:rsidR="00D974A3" w:rsidRDefault="00D974A3" w:rsidP="00FF5E20">
            <w:pPr>
              <w:pStyle w:val="Default"/>
              <w:jc w:val="both"/>
            </w:pPr>
            <w:r w:rsidRPr="00467D06">
              <w:t>Величайшее богатство народа – русский язык</w:t>
            </w:r>
          </w:p>
        </w:tc>
        <w:tc>
          <w:tcPr>
            <w:tcW w:w="992" w:type="dxa"/>
            <w:tcBorders>
              <w:top w:val="nil"/>
              <w:left w:val="nil"/>
              <w:bottom w:val="single" w:sz="8" w:space="0" w:color="auto"/>
              <w:right w:val="single" w:sz="8" w:space="0" w:color="auto"/>
            </w:tcBorders>
            <w:shd w:val="clear" w:color="auto" w:fill="auto"/>
            <w:noWrap/>
            <w:vAlign w:val="center"/>
          </w:tcPr>
          <w:p w14:paraId="67803775" w14:textId="77777777" w:rsidR="00D974A3" w:rsidRDefault="00D974A3" w:rsidP="00FF5E20">
            <w:pPr>
              <w:pStyle w:val="Default"/>
              <w:jc w:val="both"/>
            </w:pPr>
            <w:r w:rsidRPr="00467D06">
              <w:t>34</w:t>
            </w:r>
          </w:p>
        </w:tc>
        <w:tc>
          <w:tcPr>
            <w:tcW w:w="993" w:type="dxa"/>
            <w:tcBorders>
              <w:top w:val="nil"/>
              <w:left w:val="nil"/>
              <w:bottom w:val="single" w:sz="8" w:space="0" w:color="auto"/>
              <w:right w:val="single" w:sz="8" w:space="0" w:color="auto"/>
            </w:tcBorders>
            <w:shd w:val="clear" w:color="auto" w:fill="auto"/>
            <w:noWrap/>
            <w:vAlign w:val="center"/>
          </w:tcPr>
          <w:p w14:paraId="3CDC5F84" w14:textId="77777777" w:rsidR="00D974A3" w:rsidRPr="00467D06" w:rsidRDefault="00D974A3" w:rsidP="00FF5E20">
            <w:pPr>
              <w:pStyle w:val="Default"/>
              <w:jc w:val="both"/>
            </w:pPr>
            <w:r w:rsidRPr="00467D06">
              <w:t>1</w:t>
            </w:r>
          </w:p>
        </w:tc>
        <w:tc>
          <w:tcPr>
            <w:tcW w:w="992" w:type="dxa"/>
            <w:tcBorders>
              <w:top w:val="nil"/>
              <w:left w:val="nil"/>
              <w:bottom w:val="single" w:sz="8" w:space="0" w:color="auto"/>
              <w:right w:val="single" w:sz="8" w:space="0" w:color="auto"/>
            </w:tcBorders>
            <w:shd w:val="clear" w:color="auto" w:fill="auto"/>
            <w:noWrap/>
            <w:vAlign w:val="center"/>
          </w:tcPr>
          <w:p w14:paraId="6D4926E3" w14:textId="77777777" w:rsidR="00D974A3" w:rsidRDefault="00D974A3" w:rsidP="00FF5E20">
            <w:pPr>
              <w:pStyle w:val="Default"/>
              <w:jc w:val="both"/>
            </w:pPr>
            <w:r w:rsidRPr="00467D06">
              <w:t>34</w:t>
            </w:r>
          </w:p>
        </w:tc>
      </w:tr>
      <w:tr w:rsidR="00D974A3" w:rsidRPr="00467D06" w14:paraId="5FFBD2BD" w14:textId="77777777" w:rsidTr="00FF5E20">
        <w:trPr>
          <w:gridAfter w:val="1"/>
          <w:wAfter w:w="824" w:type="dxa"/>
          <w:trHeight w:val="645"/>
        </w:trPr>
        <w:tc>
          <w:tcPr>
            <w:tcW w:w="1135" w:type="dxa"/>
            <w:vMerge/>
            <w:tcBorders>
              <w:top w:val="single" w:sz="4" w:space="0" w:color="auto"/>
              <w:left w:val="single" w:sz="4" w:space="0" w:color="auto"/>
              <w:bottom w:val="single" w:sz="4" w:space="0" w:color="auto"/>
              <w:right w:val="single" w:sz="4" w:space="0" w:color="auto"/>
            </w:tcBorders>
            <w:vAlign w:val="center"/>
          </w:tcPr>
          <w:p w14:paraId="1E94E45A" w14:textId="77777777" w:rsidR="00D974A3" w:rsidRPr="00467D06" w:rsidRDefault="00D974A3" w:rsidP="00FF5E20">
            <w:pPr>
              <w:pStyle w:val="Default"/>
              <w:jc w:val="both"/>
            </w:pPr>
          </w:p>
        </w:tc>
        <w:tc>
          <w:tcPr>
            <w:tcW w:w="2126" w:type="dxa"/>
            <w:tcBorders>
              <w:top w:val="nil"/>
              <w:left w:val="single" w:sz="4" w:space="0" w:color="auto"/>
              <w:bottom w:val="single" w:sz="8" w:space="0" w:color="auto"/>
              <w:right w:val="single" w:sz="8" w:space="0" w:color="auto"/>
            </w:tcBorders>
            <w:shd w:val="clear" w:color="auto" w:fill="auto"/>
            <w:vAlign w:val="center"/>
          </w:tcPr>
          <w:p w14:paraId="510910FC" w14:textId="77777777" w:rsidR="00D974A3" w:rsidRPr="00467D06" w:rsidRDefault="00D974A3" w:rsidP="00FF5E20">
            <w:pPr>
              <w:pStyle w:val="Default"/>
              <w:jc w:val="both"/>
              <w:rPr>
                <w:b/>
                <w:bCs/>
              </w:rPr>
            </w:pPr>
            <w:r w:rsidRPr="00467D06">
              <w:rPr>
                <w:b/>
                <w:bCs/>
              </w:rPr>
              <w:t>Спортивно-оздоровительное</w:t>
            </w:r>
          </w:p>
        </w:tc>
        <w:tc>
          <w:tcPr>
            <w:tcW w:w="3260" w:type="dxa"/>
            <w:tcBorders>
              <w:top w:val="nil"/>
              <w:left w:val="nil"/>
              <w:bottom w:val="single" w:sz="8" w:space="0" w:color="auto"/>
              <w:right w:val="single" w:sz="8" w:space="0" w:color="auto"/>
            </w:tcBorders>
            <w:shd w:val="clear" w:color="auto" w:fill="auto"/>
            <w:vAlign w:val="center"/>
          </w:tcPr>
          <w:p w14:paraId="63DD678A" w14:textId="77777777" w:rsidR="00D974A3" w:rsidRPr="00467D06" w:rsidRDefault="00D974A3" w:rsidP="00FF5E20">
            <w:pPr>
              <w:pStyle w:val="Default"/>
              <w:jc w:val="both"/>
            </w:pPr>
            <w:r w:rsidRPr="00467D06">
              <w:t>Мы за здоровый образ жизни</w:t>
            </w:r>
          </w:p>
        </w:tc>
        <w:tc>
          <w:tcPr>
            <w:tcW w:w="992" w:type="dxa"/>
            <w:tcBorders>
              <w:top w:val="nil"/>
              <w:left w:val="nil"/>
              <w:bottom w:val="single" w:sz="8" w:space="0" w:color="auto"/>
              <w:right w:val="single" w:sz="8" w:space="0" w:color="auto"/>
            </w:tcBorders>
            <w:shd w:val="clear" w:color="auto" w:fill="auto"/>
            <w:noWrap/>
            <w:vAlign w:val="center"/>
          </w:tcPr>
          <w:p w14:paraId="3FDA0AB9" w14:textId="77777777" w:rsidR="00D974A3" w:rsidRPr="00467D06" w:rsidRDefault="00D974A3" w:rsidP="00FF5E20">
            <w:pPr>
              <w:pStyle w:val="Default"/>
              <w:jc w:val="both"/>
            </w:pPr>
            <w:r w:rsidRPr="00467D06">
              <w:t xml:space="preserve"> </w:t>
            </w:r>
            <w:r>
              <w:t>34</w:t>
            </w:r>
          </w:p>
        </w:tc>
        <w:tc>
          <w:tcPr>
            <w:tcW w:w="993" w:type="dxa"/>
            <w:tcBorders>
              <w:top w:val="nil"/>
              <w:left w:val="nil"/>
              <w:bottom w:val="single" w:sz="8" w:space="0" w:color="auto"/>
              <w:right w:val="single" w:sz="8" w:space="0" w:color="auto"/>
            </w:tcBorders>
            <w:shd w:val="clear" w:color="auto" w:fill="auto"/>
            <w:noWrap/>
            <w:vAlign w:val="center"/>
          </w:tcPr>
          <w:p w14:paraId="2ADA4322" w14:textId="77777777" w:rsidR="00D974A3" w:rsidRPr="00467D06" w:rsidRDefault="00D974A3" w:rsidP="00FF5E20">
            <w:pPr>
              <w:pStyle w:val="Default"/>
              <w:jc w:val="both"/>
            </w:pPr>
            <w:r w:rsidRPr="00467D06">
              <w:t>1</w:t>
            </w:r>
          </w:p>
        </w:tc>
        <w:tc>
          <w:tcPr>
            <w:tcW w:w="992" w:type="dxa"/>
            <w:tcBorders>
              <w:top w:val="nil"/>
              <w:left w:val="nil"/>
              <w:bottom w:val="single" w:sz="8" w:space="0" w:color="auto"/>
              <w:right w:val="single" w:sz="8" w:space="0" w:color="auto"/>
            </w:tcBorders>
            <w:shd w:val="clear" w:color="auto" w:fill="auto"/>
            <w:noWrap/>
            <w:vAlign w:val="center"/>
          </w:tcPr>
          <w:p w14:paraId="124E46B9" w14:textId="77777777" w:rsidR="00D974A3" w:rsidRPr="00467D06" w:rsidRDefault="00D974A3" w:rsidP="00FF5E20">
            <w:pPr>
              <w:pStyle w:val="Default"/>
              <w:jc w:val="both"/>
            </w:pPr>
            <w:r>
              <w:t>34</w:t>
            </w:r>
          </w:p>
        </w:tc>
      </w:tr>
      <w:tr w:rsidR="00D974A3" w:rsidRPr="00467D06" w14:paraId="3C1784EA" w14:textId="77777777" w:rsidTr="00FF5E20">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AD08AF4" w14:textId="77777777" w:rsidR="00D974A3" w:rsidRPr="00467D06" w:rsidRDefault="00D974A3" w:rsidP="00FF5E20">
            <w:pPr>
              <w:pStyle w:val="Default"/>
              <w:jc w:val="both"/>
            </w:pPr>
          </w:p>
        </w:tc>
        <w:tc>
          <w:tcPr>
            <w:tcW w:w="2126" w:type="dxa"/>
            <w:tcBorders>
              <w:top w:val="single" w:sz="8" w:space="0" w:color="auto"/>
              <w:left w:val="single" w:sz="4" w:space="0" w:color="auto"/>
              <w:bottom w:val="single" w:sz="4" w:space="0" w:color="auto"/>
              <w:right w:val="single" w:sz="8" w:space="0" w:color="auto"/>
            </w:tcBorders>
            <w:shd w:val="clear" w:color="auto" w:fill="E7E6E6"/>
            <w:vAlign w:val="center"/>
            <w:hideMark/>
          </w:tcPr>
          <w:p w14:paraId="0D6F9ADF" w14:textId="77777777" w:rsidR="00D974A3" w:rsidRPr="00467D06" w:rsidRDefault="00D974A3" w:rsidP="00FF5E20">
            <w:pPr>
              <w:pStyle w:val="Default"/>
              <w:jc w:val="both"/>
              <w:rPr>
                <w:b/>
                <w:bCs/>
              </w:rPr>
            </w:pPr>
            <w:r w:rsidRPr="00467D06">
              <w:rPr>
                <w:b/>
                <w:bCs/>
              </w:rPr>
              <w:t> </w:t>
            </w:r>
          </w:p>
        </w:tc>
        <w:tc>
          <w:tcPr>
            <w:tcW w:w="3260" w:type="dxa"/>
            <w:tcBorders>
              <w:top w:val="single" w:sz="8" w:space="0" w:color="auto"/>
              <w:left w:val="nil"/>
              <w:bottom w:val="single" w:sz="4" w:space="0" w:color="auto"/>
              <w:right w:val="single" w:sz="8" w:space="0" w:color="auto"/>
            </w:tcBorders>
            <w:shd w:val="clear" w:color="auto" w:fill="E7E6E6"/>
            <w:vAlign w:val="center"/>
          </w:tcPr>
          <w:p w14:paraId="0D950387" w14:textId="77777777" w:rsidR="00D974A3" w:rsidRPr="00467D06" w:rsidRDefault="00D974A3" w:rsidP="00FF5E20">
            <w:pPr>
              <w:pStyle w:val="Default"/>
              <w:jc w:val="both"/>
            </w:pPr>
            <w:r w:rsidRPr="00467D06">
              <w:rPr>
                <w:b/>
                <w:bCs/>
              </w:rPr>
              <w:t>Итого</w:t>
            </w:r>
          </w:p>
        </w:tc>
        <w:tc>
          <w:tcPr>
            <w:tcW w:w="992" w:type="dxa"/>
            <w:tcBorders>
              <w:top w:val="single" w:sz="8" w:space="0" w:color="auto"/>
              <w:left w:val="nil"/>
              <w:bottom w:val="single" w:sz="4" w:space="0" w:color="auto"/>
              <w:right w:val="single" w:sz="8" w:space="0" w:color="auto"/>
            </w:tcBorders>
            <w:shd w:val="clear" w:color="auto" w:fill="E7E6E6"/>
            <w:noWrap/>
            <w:vAlign w:val="center"/>
          </w:tcPr>
          <w:p w14:paraId="28B51375" w14:textId="77777777" w:rsidR="00D974A3" w:rsidRPr="00467D06" w:rsidRDefault="00D974A3" w:rsidP="00FF5E20">
            <w:pPr>
              <w:pStyle w:val="Default"/>
              <w:jc w:val="both"/>
              <w:rPr>
                <w:b/>
                <w:bCs/>
              </w:rPr>
            </w:pPr>
            <w:r w:rsidRPr="00467D06">
              <w:rPr>
                <w:b/>
                <w:bCs/>
              </w:rPr>
              <w:t>323</w:t>
            </w:r>
          </w:p>
        </w:tc>
        <w:tc>
          <w:tcPr>
            <w:tcW w:w="993" w:type="dxa"/>
            <w:tcBorders>
              <w:top w:val="single" w:sz="8" w:space="0" w:color="auto"/>
              <w:left w:val="nil"/>
              <w:bottom w:val="single" w:sz="4" w:space="0" w:color="auto"/>
              <w:right w:val="single" w:sz="8" w:space="0" w:color="auto"/>
            </w:tcBorders>
            <w:shd w:val="clear" w:color="auto" w:fill="E7E6E6"/>
            <w:noWrap/>
            <w:vAlign w:val="center"/>
          </w:tcPr>
          <w:p w14:paraId="45B838EF" w14:textId="77777777" w:rsidR="00D974A3" w:rsidRPr="00467D06" w:rsidRDefault="00D974A3" w:rsidP="00FF5E20">
            <w:pPr>
              <w:pStyle w:val="Default"/>
              <w:jc w:val="both"/>
              <w:rPr>
                <w:b/>
                <w:bCs/>
              </w:rPr>
            </w:pPr>
            <w:r w:rsidRPr="00467D06">
              <w:rPr>
                <w:b/>
                <w:bCs/>
              </w:rPr>
              <w:t>9</w:t>
            </w:r>
          </w:p>
        </w:tc>
        <w:tc>
          <w:tcPr>
            <w:tcW w:w="992" w:type="dxa"/>
            <w:tcBorders>
              <w:top w:val="single" w:sz="8" w:space="0" w:color="auto"/>
              <w:left w:val="nil"/>
              <w:bottom w:val="single" w:sz="4" w:space="0" w:color="auto"/>
              <w:right w:val="single" w:sz="8" w:space="0" w:color="auto"/>
            </w:tcBorders>
            <w:shd w:val="clear" w:color="auto" w:fill="E7E6E6"/>
            <w:noWrap/>
            <w:vAlign w:val="center"/>
          </w:tcPr>
          <w:p w14:paraId="476D02F6" w14:textId="77777777" w:rsidR="00D974A3" w:rsidRPr="00467D06" w:rsidRDefault="00D974A3" w:rsidP="00FF5E20">
            <w:pPr>
              <w:pStyle w:val="Default"/>
              <w:jc w:val="both"/>
              <w:rPr>
                <w:b/>
                <w:bCs/>
              </w:rPr>
            </w:pPr>
            <w:r>
              <w:rPr>
                <w:b/>
                <w:bCs/>
              </w:rPr>
              <w:t>340</w:t>
            </w:r>
          </w:p>
        </w:tc>
      </w:tr>
      <w:tr w:rsidR="00D974A3" w:rsidRPr="00467D06" w14:paraId="7E476B76" w14:textId="77777777" w:rsidTr="00FF5E20">
        <w:trPr>
          <w:gridAfter w:val="1"/>
          <w:wAfter w:w="824" w:type="dxa"/>
          <w:trHeight w:val="330"/>
        </w:trPr>
        <w:tc>
          <w:tcPr>
            <w:tcW w:w="6521" w:type="dxa"/>
            <w:gridSpan w:val="3"/>
            <w:tcBorders>
              <w:top w:val="single" w:sz="4" w:space="0" w:color="auto"/>
              <w:left w:val="single" w:sz="4" w:space="0" w:color="auto"/>
              <w:bottom w:val="single" w:sz="4" w:space="0" w:color="auto"/>
              <w:right w:val="single" w:sz="8" w:space="0" w:color="auto"/>
            </w:tcBorders>
            <w:shd w:val="clear" w:color="auto" w:fill="auto"/>
            <w:vAlign w:val="center"/>
          </w:tcPr>
          <w:p w14:paraId="6D52CDE9" w14:textId="77777777" w:rsidR="00D974A3" w:rsidRPr="00B272E0" w:rsidRDefault="00D974A3" w:rsidP="00FF5E20">
            <w:pPr>
              <w:pStyle w:val="Default"/>
              <w:jc w:val="both"/>
            </w:pPr>
            <w:r w:rsidRPr="006A0611">
              <w:t>Организационное обеспечение внеурочной деятельности</w:t>
            </w:r>
          </w:p>
        </w:tc>
        <w:tc>
          <w:tcPr>
            <w:tcW w:w="992" w:type="dxa"/>
            <w:tcBorders>
              <w:top w:val="single" w:sz="4" w:space="0" w:color="auto"/>
              <w:left w:val="nil"/>
              <w:bottom w:val="single" w:sz="8" w:space="0" w:color="auto"/>
              <w:right w:val="single" w:sz="8" w:space="0" w:color="auto"/>
            </w:tcBorders>
            <w:shd w:val="clear" w:color="auto" w:fill="E7E6E6"/>
            <w:noWrap/>
            <w:vAlign w:val="center"/>
          </w:tcPr>
          <w:p w14:paraId="1CB259BC" w14:textId="77777777" w:rsidR="00D974A3" w:rsidRPr="00B272E0" w:rsidRDefault="00D974A3" w:rsidP="00FF5E20">
            <w:pPr>
              <w:pStyle w:val="Default"/>
              <w:jc w:val="both"/>
              <w:rPr>
                <w:b/>
                <w:bCs/>
              </w:rPr>
            </w:pPr>
          </w:p>
        </w:tc>
        <w:tc>
          <w:tcPr>
            <w:tcW w:w="993" w:type="dxa"/>
            <w:tcBorders>
              <w:top w:val="single" w:sz="4" w:space="0" w:color="auto"/>
              <w:left w:val="nil"/>
              <w:bottom w:val="single" w:sz="8" w:space="0" w:color="auto"/>
              <w:right w:val="single" w:sz="8" w:space="0" w:color="auto"/>
            </w:tcBorders>
            <w:shd w:val="clear" w:color="auto" w:fill="E7E6E6"/>
            <w:noWrap/>
            <w:vAlign w:val="center"/>
          </w:tcPr>
          <w:p w14:paraId="01293EF8" w14:textId="77777777" w:rsidR="00D974A3" w:rsidRPr="00B272E0" w:rsidRDefault="00D974A3" w:rsidP="00FF5E20">
            <w:pPr>
              <w:pStyle w:val="Default"/>
              <w:jc w:val="both"/>
              <w:rPr>
                <w:b/>
                <w:bCs/>
              </w:rPr>
            </w:pPr>
          </w:p>
        </w:tc>
        <w:tc>
          <w:tcPr>
            <w:tcW w:w="992" w:type="dxa"/>
            <w:tcBorders>
              <w:top w:val="single" w:sz="4" w:space="0" w:color="auto"/>
              <w:left w:val="nil"/>
              <w:bottom w:val="single" w:sz="8" w:space="0" w:color="auto"/>
              <w:right w:val="single" w:sz="8" w:space="0" w:color="auto"/>
            </w:tcBorders>
            <w:shd w:val="clear" w:color="auto" w:fill="E7E6E6"/>
            <w:noWrap/>
            <w:vAlign w:val="center"/>
          </w:tcPr>
          <w:p w14:paraId="26615004" w14:textId="77777777" w:rsidR="00D974A3" w:rsidRPr="00B272E0" w:rsidRDefault="00D974A3" w:rsidP="00FF5E20">
            <w:pPr>
              <w:pStyle w:val="Default"/>
              <w:jc w:val="both"/>
              <w:rPr>
                <w:b/>
                <w:bCs/>
              </w:rPr>
            </w:pPr>
            <w:r>
              <w:rPr>
                <w:b/>
                <w:bCs/>
              </w:rPr>
              <w:t>68</w:t>
            </w:r>
          </w:p>
        </w:tc>
      </w:tr>
      <w:bookmarkEnd w:id="145"/>
    </w:tbl>
    <w:p w14:paraId="14F29A8C" w14:textId="77777777" w:rsidR="00D974A3" w:rsidRDefault="00D974A3" w:rsidP="00D974A3"/>
    <w:p w14:paraId="3A1FB4B7" w14:textId="77777777" w:rsidR="00D974A3" w:rsidRDefault="00D974A3" w:rsidP="00D974A3">
      <w:pPr>
        <w:jc w:val="center"/>
        <w:rPr>
          <w:b/>
          <w:bCs/>
          <w:color w:val="000000"/>
        </w:rPr>
      </w:pPr>
    </w:p>
    <w:p w14:paraId="6D64B1BC" w14:textId="77777777" w:rsidR="00D974A3" w:rsidRDefault="00D974A3" w:rsidP="00D974A3">
      <w:pPr>
        <w:rPr>
          <w:b/>
          <w:bCs/>
          <w:color w:val="000000"/>
          <w:sz w:val="24"/>
          <w:szCs w:val="24"/>
        </w:rPr>
      </w:pPr>
      <w:r w:rsidRPr="00D663CA">
        <w:rPr>
          <w:b/>
          <w:bCs/>
          <w:color w:val="000000"/>
          <w:sz w:val="24"/>
          <w:szCs w:val="24"/>
        </w:rPr>
        <w:t xml:space="preserve">Итого общее количество часов за 2 года: </w:t>
      </w:r>
      <w:r>
        <w:rPr>
          <w:b/>
          <w:bCs/>
          <w:color w:val="000000"/>
          <w:sz w:val="24"/>
          <w:szCs w:val="24"/>
        </w:rPr>
        <w:t>901</w:t>
      </w:r>
      <w:r w:rsidRPr="00D663CA">
        <w:rPr>
          <w:b/>
          <w:bCs/>
          <w:color w:val="000000"/>
          <w:sz w:val="24"/>
          <w:szCs w:val="24"/>
        </w:rPr>
        <w:t xml:space="preserve"> час.</w:t>
      </w:r>
    </w:p>
    <w:p w14:paraId="4B0370A8" w14:textId="77777777" w:rsidR="00D974A3" w:rsidRDefault="00D974A3" w:rsidP="00D974A3">
      <w:pPr>
        <w:rPr>
          <w:b/>
          <w:bCs/>
          <w:color w:val="000000"/>
          <w:sz w:val="24"/>
          <w:szCs w:val="24"/>
        </w:rPr>
      </w:pPr>
    </w:p>
    <w:p w14:paraId="5E05C481" w14:textId="77777777" w:rsidR="00D974A3" w:rsidRPr="00D663CA" w:rsidRDefault="00D974A3" w:rsidP="00D974A3">
      <w:pPr>
        <w:rPr>
          <w:b/>
          <w:bCs/>
          <w:color w:val="000000"/>
          <w:sz w:val="24"/>
          <w:szCs w:val="24"/>
        </w:rPr>
      </w:pPr>
      <w:r>
        <w:rPr>
          <w:b/>
          <w:bCs/>
          <w:color w:val="000000"/>
          <w:sz w:val="24"/>
          <w:szCs w:val="24"/>
        </w:rPr>
        <w:br w:type="page"/>
      </w:r>
    </w:p>
    <w:p w14:paraId="31DE85FA" w14:textId="48842DBF" w:rsidR="00D974A3" w:rsidRPr="0032500B" w:rsidRDefault="00D974A3" w:rsidP="00D974A3">
      <w:pPr>
        <w:ind w:left="-284"/>
        <w:rPr>
          <w:rFonts w:eastAsia="Times New Roman"/>
          <w:b/>
          <w:bCs/>
          <w:color w:val="0070C0"/>
          <w:sz w:val="24"/>
          <w:szCs w:val="24"/>
        </w:rPr>
      </w:pPr>
      <w:r w:rsidRPr="00E21D80">
        <w:rPr>
          <w:noProof/>
        </w:rPr>
        <w:lastRenderedPageBreak/>
        <w:drawing>
          <wp:inline distT="0" distB="0" distL="0" distR="0" wp14:anchorId="718D0136" wp14:editId="577BEEC7">
            <wp:extent cx="5934075" cy="55435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5543550"/>
                    </a:xfrm>
                    <a:prstGeom prst="rect">
                      <a:avLst/>
                    </a:prstGeom>
                    <a:noFill/>
                    <a:ln>
                      <a:noFill/>
                    </a:ln>
                  </pic:spPr>
                </pic:pic>
              </a:graphicData>
            </a:graphic>
          </wp:inline>
        </w:drawing>
      </w:r>
    </w:p>
    <w:p w14:paraId="4D8AF780" w14:textId="77777777" w:rsidR="00467D06" w:rsidRPr="000263C8" w:rsidRDefault="00467D06" w:rsidP="00C22CDA">
      <w:pPr>
        <w:pStyle w:val="Default"/>
        <w:jc w:val="both"/>
      </w:pPr>
    </w:p>
    <w:p w14:paraId="6745D29F" w14:textId="77777777" w:rsidR="001D1A0C" w:rsidRPr="00927A3C" w:rsidRDefault="00AC05DE" w:rsidP="00D4118D">
      <w:pPr>
        <w:rPr>
          <w:color w:val="0070C0"/>
          <w:sz w:val="20"/>
          <w:szCs w:val="20"/>
        </w:rPr>
      </w:pPr>
      <w:r w:rsidRPr="00927A3C">
        <w:rPr>
          <w:rFonts w:eastAsia="Times New Roman"/>
          <w:b/>
          <w:bCs/>
          <w:color w:val="0070C0"/>
          <w:sz w:val="24"/>
          <w:szCs w:val="24"/>
        </w:rPr>
        <w:t>III.4</w:t>
      </w:r>
      <w:r w:rsidR="00FA795D" w:rsidRPr="00927A3C">
        <w:rPr>
          <w:rFonts w:eastAsia="Times New Roman"/>
          <w:b/>
          <w:bCs/>
          <w:color w:val="0070C0"/>
          <w:sz w:val="24"/>
          <w:szCs w:val="24"/>
        </w:rPr>
        <w:t>. Система условий реализации основной образовательной программы</w:t>
      </w:r>
    </w:p>
    <w:p w14:paraId="7CAE17E4" w14:textId="77777777" w:rsidR="001D1A0C" w:rsidRDefault="001D1A0C" w:rsidP="00D4118D">
      <w:pPr>
        <w:rPr>
          <w:sz w:val="20"/>
          <w:szCs w:val="20"/>
        </w:rPr>
      </w:pPr>
    </w:p>
    <w:p w14:paraId="3DD788E1" w14:textId="77777777" w:rsidR="001D1A0C" w:rsidRPr="00927A3C" w:rsidRDefault="00AC05DE" w:rsidP="00927A3C">
      <w:pPr>
        <w:rPr>
          <w:color w:val="0070C0"/>
          <w:sz w:val="20"/>
          <w:szCs w:val="20"/>
        </w:rPr>
      </w:pPr>
      <w:r w:rsidRPr="00927A3C">
        <w:rPr>
          <w:rFonts w:eastAsia="Times New Roman"/>
          <w:b/>
          <w:bCs/>
          <w:color w:val="0070C0"/>
          <w:sz w:val="24"/>
          <w:szCs w:val="24"/>
        </w:rPr>
        <w:t>III.4.</w:t>
      </w:r>
      <w:r w:rsidR="00FA795D" w:rsidRPr="00927A3C">
        <w:rPr>
          <w:rFonts w:eastAsia="Times New Roman"/>
          <w:b/>
          <w:bCs/>
          <w:color w:val="0070C0"/>
          <w:sz w:val="24"/>
          <w:szCs w:val="24"/>
        </w:rPr>
        <w:t>1. Требования к кадровым условиям реализации основной образовательной программы</w:t>
      </w:r>
    </w:p>
    <w:p w14:paraId="10AAEDBE" w14:textId="77777777" w:rsidR="00B12573" w:rsidRPr="00D4118D" w:rsidRDefault="00FA795D" w:rsidP="00163967">
      <w:pPr>
        <w:ind w:firstLine="720"/>
        <w:rPr>
          <w:rFonts w:eastAsia="Times New Roman"/>
          <w:sz w:val="24"/>
          <w:szCs w:val="24"/>
        </w:rPr>
      </w:pPr>
      <w:r w:rsidRPr="00D4118D">
        <w:rPr>
          <w:rFonts w:eastAsia="Times New Roman"/>
          <w:sz w:val="24"/>
          <w:szCs w:val="24"/>
        </w:rPr>
        <w:t xml:space="preserve">ГБОУ </w:t>
      </w:r>
      <w:r w:rsidR="00B449C5" w:rsidRPr="00D4118D">
        <w:rPr>
          <w:rFonts w:eastAsia="Times New Roman"/>
          <w:sz w:val="24"/>
          <w:szCs w:val="24"/>
        </w:rPr>
        <w:t>СОШ № 4 Кусто</w:t>
      </w:r>
      <w:r w:rsidRPr="00D4118D">
        <w:rPr>
          <w:rFonts w:eastAsia="Times New Roman"/>
          <w:sz w:val="24"/>
          <w:szCs w:val="24"/>
        </w:rPr>
        <w:t xml:space="preserve"> укомплектована кадрами, имеющими необходимую квалификацию для решения задач, определённых основной образовательной программой </w:t>
      </w:r>
      <w:r w:rsidR="007C4BC9" w:rsidRPr="00D4118D">
        <w:rPr>
          <w:rFonts w:eastAsia="Times New Roman"/>
          <w:sz w:val="24"/>
          <w:szCs w:val="24"/>
        </w:rPr>
        <w:t>общего образования</w:t>
      </w:r>
      <w:r w:rsidRPr="00D4118D">
        <w:rPr>
          <w:rFonts w:eastAsia="Times New Roman"/>
          <w:sz w:val="24"/>
          <w:szCs w:val="24"/>
        </w:rPr>
        <w:t xml:space="preserve">, способными к инновационной профессиональной деятельности. Уровень квалификации для каждой занимаемой должности соответствует квалификационным характеристикам по соответствующей должности, а для педагогических работников государственного образовательного учреждения - также квалификационной категории. </w:t>
      </w:r>
      <w:r w:rsidR="006B0CB8" w:rsidRPr="00D4118D">
        <w:rPr>
          <w:rFonts w:eastAsia="Times New Roman"/>
          <w:sz w:val="24"/>
          <w:szCs w:val="24"/>
        </w:rPr>
        <w:t xml:space="preserve"> </w:t>
      </w:r>
    </w:p>
    <w:p w14:paraId="086F48E0" w14:textId="77777777" w:rsidR="0032500B" w:rsidRDefault="0032500B" w:rsidP="0032500B">
      <w:pPr>
        <w:pStyle w:val="4"/>
        <w:spacing w:before="0" w:line="240" w:lineRule="auto"/>
        <w:jc w:val="center"/>
        <w:rPr>
          <w:rFonts w:ascii="Times New Roman" w:hAnsi="Times New Roman" w:cs="Times New Roman"/>
          <w:i w:val="0"/>
          <w:color w:val="0070C0"/>
          <w:sz w:val="24"/>
          <w:szCs w:val="24"/>
        </w:rPr>
      </w:pPr>
    </w:p>
    <w:p w14:paraId="304B6B5A" w14:textId="77777777" w:rsidR="00927A3C" w:rsidRPr="0032500B" w:rsidRDefault="00B12573" w:rsidP="0032500B">
      <w:pPr>
        <w:pStyle w:val="4"/>
        <w:spacing w:before="0" w:line="240" w:lineRule="auto"/>
        <w:jc w:val="center"/>
        <w:rPr>
          <w:rFonts w:ascii="Times New Roman" w:hAnsi="Times New Roman" w:cs="Times New Roman"/>
          <w:i w:val="0"/>
          <w:color w:val="0070C0"/>
          <w:sz w:val="24"/>
          <w:szCs w:val="24"/>
        </w:rPr>
      </w:pPr>
      <w:r w:rsidRPr="0032500B">
        <w:rPr>
          <w:rFonts w:ascii="Times New Roman" w:hAnsi="Times New Roman" w:cs="Times New Roman"/>
          <w:i w:val="0"/>
          <w:color w:val="0070C0"/>
          <w:sz w:val="24"/>
          <w:szCs w:val="24"/>
        </w:rPr>
        <w:t>Кадровое обеспечение реализации основной образовательной программы</w:t>
      </w:r>
      <w:r w:rsidR="00D4118D" w:rsidRPr="0032500B">
        <w:rPr>
          <w:rFonts w:ascii="Times New Roman" w:hAnsi="Times New Roman" w:cs="Times New Roman"/>
          <w:i w:val="0"/>
          <w:color w:val="0070C0"/>
          <w:sz w:val="24"/>
          <w:szCs w:val="24"/>
        </w:rPr>
        <w:t xml:space="preserve"> </w:t>
      </w:r>
    </w:p>
    <w:p w14:paraId="58623B74" w14:textId="77777777" w:rsidR="00B12573" w:rsidRDefault="00B12573" w:rsidP="0032500B">
      <w:pPr>
        <w:pStyle w:val="4"/>
        <w:spacing w:before="0" w:line="240" w:lineRule="auto"/>
        <w:jc w:val="center"/>
        <w:rPr>
          <w:rFonts w:ascii="Times New Roman" w:hAnsi="Times New Roman" w:cs="Times New Roman"/>
          <w:i w:val="0"/>
          <w:color w:val="0070C0"/>
          <w:sz w:val="24"/>
          <w:szCs w:val="24"/>
        </w:rPr>
      </w:pPr>
      <w:r w:rsidRPr="0032500B">
        <w:rPr>
          <w:rFonts w:ascii="Times New Roman" w:hAnsi="Times New Roman" w:cs="Times New Roman"/>
          <w:i w:val="0"/>
          <w:color w:val="0070C0"/>
          <w:sz w:val="24"/>
          <w:szCs w:val="24"/>
        </w:rPr>
        <w:t>среднего общего образования в ГБОУ СОШ № 4 Кусто</w:t>
      </w:r>
    </w:p>
    <w:tbl>
      <w:tblPr>
        <w:tblW w:w="10607" w:type="dxa"/>
        <w:tblInd w:w="-318" w:type="dxa"/>
        <w:tblLayout w:type="fixed"/>
        <w:tblLook w:val="04A0" w:firstRow="1" w:lastRow="0" w:firstColumn="1" w:lastColumn="0" w:noHBand="0" w:noVBand="1"/>
      </w:tblPr>
      <w:tblGrid>
        <w:gridCol w:w="1699"/>
        <w:gridCol w:w="2353"/>
        <w:gridCol w:w="1490"/>
        <w:gridCol w:w="2811"/>
        <w:gridCol w:w="2254"/>
      </w:tblGrid>
      <w:tr w:rsidR="00B12573" w:rsidRPr="00CC1739" w14:paraId="5344C672" w14:textId="77777777" w:rsidTr="00B12573">
        <w:trPr>
          <w:trHeight w:val="187"/>
        </w:trPr>
        <w:tc>
          <w:tcPr>
            <w:tcW w:w="1699" w:type="dxa"/>
            <w:vMerge w:val="restart"/>
          </w:tcPr>
          <w:p w14:paraId="4B8FB039" w14:textId="77777777" w:rsidR="00B12573" w:rsidRPr="00B12573" w:rsidRDefault="00B12573" w:rsidP="00C22CDA">
            <w:pPr>
              <w:spacing w:after="200"/>
              <w:rPr>
                <w:sz w:val="24"/>
                <w:szCs w:val="24"/>
              </w:rPr>
            </w:pPr>
            <w:r w:rsidRPr="00B12573">
              <w:rPr>
                <w:sz w:val="24"/>
                <w:szCs w:val="24"/>
              </w:rPr>
              <w:t>Должность</w:t>
            </w:r>
          </w:p>
        </w:tc>
        <w:tc>
          <w:tcPr>
            <w:tcW w:w="2353" w:type="dxa"/>
            <w:vMerge w:val="restart"/>
          </w:tcPr>
          <w:p w14:paraId="626867CD" w14:textId="77777777" w:rsidR="00B12573" w:rsidRPr="00B12573" w:rsidRDefault="00B12573" w:rsidP="00C22CDA">
            <w:pPr>
              <w:spacing w:after="200"/>
              <w:rPr>
                <w:sz w:val="24"/>
                <w:szCs w:val="24"/>
              </w:rPr>
            </w:pPr>
            <w:r w:rsidRPr="00B12573">
              <w:rPr>
                <w:sz w:val="24"/>
                <w:szCs w:val="24"/>
              </w:rPr>
              <w:t>Должностные обязанности</w:t>
            </w:r>
          </w:p>
        </w:tc>
        <w:tc>
          <w:tcPr>
            <w:tcW w:w="1490" w:type="dxa"/>
            <w:vMerge w:val="restart"/>
          </w:tcPr>
          <w:p w14:paraId="5A630F4B" w14:textId="77777777" w:rsidR="00B12573" w:rsidRPr="00B12573" w:rsidRDefault="00B12573" w:rsidP="00C22CDA">
            <w:pPr>
              <w:spacing w:after="200"/>
              <w:rPr>
                <w:sz w:val="24"/>
                <w:szCs w:val="24"/>
              </w:rPr>
            </w:pPr>
            <w:r w:rsidRPr="00B12573">
              <w:rPr>
                <w:bCs/>
                <w:sz w:val="24"/>
                <w:szCs w:val="24"/>
              </w:rPr>
              <w:t>Количество работников в ОО (требуется/ имеется)</w:t>
            </w:r>
          </w:p>
        </w:tc>
        <w:tc>
          <w:tcPr>
            <w:tcW w:w="5065" w:type="dxa"/>
            <w:gridSpan w:val="2"/>
          </w:tcPr>
          <w:p w14:paraId="254E98B3" w14:textId="77777777" w:rsidR="00B12573" w:rsidRPr="00B12573" w:rsidRDefault="00B12573" w:rsidP="00C22CDA">
            <w:pPr>
              <w:spacing w:after="200"/>
              <w:rPr>
                <w:sz w:val="24"/>
                <w:szCs w:val="24"/>
              </w:rPr>
            </w:pPr>
            <w:r w:rsidRPr="00B12573">
              <w:rPr>
                <w:bCs/>
                <w:sz w:val="24"/>
                <w:szCs w:val="24"/>
              </w:rPr>
              <w:t>Уровень квалификации работников ОО</w:t>
            </w:r>
          </w:p>
        </w:tc>
      </w:tr>
      <w:tr w:rsidR="00B12573" w:rsidRPr="00CC1739" w14:paraId="63EF0337" w14:textId="77777777" w:rsidTr="00B12573">
        <w:trPr>
          <w:trHeight w:val="187"/>
        </w:trPr>
        <w:tc>
          <w:tcPr>
            <w:tcW w:w="1699" w:type="dxa"/>
            <w:vMerge/>
          </w:tcPr>
          <w:p w14:paraId="107DDED4" w14:textId="77777777" w:rsidR="00B12573" w:rsidRPr="00B12573" w:rsidRDefault="00B12573" w:rsidP="00C22CDA">
            <w:pPr>
              <w:spacing w:after="200"/>
              <w:rPr>
                <w:sz w:val="24"/>
                <w:szCs w:val="24"/>
              </w:rPr>
            </w:pPr>
          </w:p>
        </w:tc>
        <w:tc>
          <w:tcPr>
            <w:tcW w:w="2353" w:type="dxa"/>
            <w:vMerge/>
          </w:tcPr>
          <w:p w14:paraId="47DA3592" w14:textId="77777777" w:rsidR="00B12573" w:rsidRPr="00B12573" w:rsidRDefault="00B12573" w:rsidP="00C22CDA">
            <w:pPr>
              <w:spacing w:after="200"/>
              <w:rPr>
                <w:sz w:val="24"/>
                <w:szCs w:val="24"/>
              </w:rPr>
            </w:pPr>
          </w:p>
        </w:tc>
        <w:tc>
          <w:tcPr>
            <w:tcW w:w="1490" w:type="dxa"/>
            <w:vMerge/>
          </w:tcPr>
          <w:p w14:paraId="1945F19E" w14:textId="77777777" w:rsidR="00B12573" w:rsidRPr="00B12573" w:rsidRDefault="00B12573" w:rsidP="00C22CDA">
            <w:pPr>
              <w:spacing w:after="200"/>
              <w:rPr>
                <w:sz w:val="24"/>
                <w:szCs w:val="24"/>
              </w:rPr>
            </w:pPr>
          </w:p>
        </w:tc>
        <w:tc>
          <w:tcPr>
            <w:tcW w:w="2811" w:type="dxa"/>
          </w:tcPr>
          <w:p w14:paraId="2B52EA21" w14:textId="77777777" w:rsidR="00B12573" w:rsidRPr="00B12573" w:rsidRDefault="00B12573" w:rsidP="00C22CDA">
            <w:pPr>
              <w:spacing w:after="200"/>
              <w:rPr>
                <w:sz w:val="24"/>
                <w:szCs w:val="24"/>
              </w:rPr>
            </w:pPr>
            <w:r w:rsidRPr="00B12573">
              <w:rPr>
                <w:bCs/>
                <w:sz w:val="24"/>
                <w:szCs w:val="24"/>
              </w:rPr>
              <w:t>Требования к уровню квалификации</w:t>
            </w:r>
          </w:p>
        </w:tc>
        <w:tc>
          <w:tcPr>
            <w:tcW w:w="2254" w:type="dxa"/>
          </w:tcPr>
          <w:p w14:paraId="26ECC284" w14:textId="77777777" w:rsidR="00B12573" w:rsidRPr="00CC1739" w:rsidRDefault="00B12573" w:rsidP="00C22CDA">
            <w:pPr>
              <w:spacing w:after="200"/>
              <w:rPr>
                <w:sz w:val="26"/>
                <w:szCs w:val="26"/>
              </w:rPr>
            </w:pPr>
            <w:r w:rsidRPr="00CC1739">
              <w:rPr>
                <w:bCs/>
                <w:sz w:val="26"/>
                <w:szCs w:val="26"/>
              </w:rPr>
              <w:t>Фактический</w:t>
            </w:r>
            <w:r>
              <w:rPr>
                <w:sz w:val="26"/>
                <w:szCs w:val="26"/>
              </w:rPr>
              <w:t xml:space="preserve"> у</w:t>
            </w:r>
            <w:r w:rsidRPr="00CC1739">
              <w:rPr>
                <w:bCs/>
                <w:sz w:val="26"/>
                <w:szCs w:val="26"/>
              </w:rPr>
              <w:t>ровень</w:t>
            </w:r>
            <w:r>
              <w:rPr>
                <w:bCs/>
                <w:sz w:val="26"/>
                <w:szCs w:val="26"/>
              </w:rPr>
              <w:t xml:space="preserve"> </w:t>
            </w:r>
            <w:r w:rsidRPr="00CC1739">
              <w:rPr>
                <w:bCs/>
                <w:sz w:val="26"/>
                <w:szCs w:val="26"/>
              </w:rPr>
              <w:t>квалификации</w:t>
            </w:r>
          </w:p>
        </w:tc>
      </w:tr>
      <w:tr w:rsidR="00B12573" w:rsidRPr="00CC1739" w14:paraId="128B8B49" w14:textId="77777777" w:rsidTr="00B12573">
        <w:trPr>
          <w:trHeight w:val="187"/>
        </w:trPr>
        <w:tc>
          <w:tcPr>
            <w:tcW w:w="1699" w:type="dxa"/>
          </w:tcPr>
          <w:p w14:paraId="635B36D6" w14:textId="77777777" w:rsidR="00B12573" w:rsidRPr="00B12573" w:rsidRDefault="00B12573" w:rsidP="00C22CDA">
            <w:pPr>
              <w:spacing w:after="200"/>
              <w:rPr>
                <w:b/>
                <w:sz w:val="24"/>
                <w:szCs w:val="24"/>
              </w:rPr>
            </w:pPr>
            <w:r w:rsidRPr="00B12573">
              <w:rPr>
                <w:b/>
                <w:sz w:val="24"/>
                <w:szCs w:val="24"/>
              </w:rPr>
              <w:t>Директор</w:t>
            </w:r>
          </w:p>
          <w:p w14:paraId="3D539220" w14:textId="77777777" w:rsidR="00B12573" w:rsidRPr="00B12573" w:rsidRDefault="00B12573" w:rsidP="00C22CDA">
            <w:pPr>
              <w:spacing w:after="200"/>
              <w:rPr>
                <w:sz w:val="24"/>
                <w:szCs w:val="24"/>
              </w:rPr>
            </w:pPr>
            <w:r w:rsidRPr="00B12573">
              <w:rPr>
                <w:b/>
                <w:sz w:val="24"/>
                <w:szCs w:val="24"/>
              </w:rPr>
              <w:lastRenderedPageBreak/>
              <w:t>Берлина Татьяна Робертовна</w:t>
            </w:r>
          </w:p>
        </w:tc>
        <w:tc>
          <w:tcPr>
            <w:tcW w:w="2353" w:type="dxa"/>
          </w:tcPr>
          <w:p w14:paraId="4A199C0F" w14:textId="77777777" w:rsidR="00B12573" w:rsidRPr="00B12573" w:rsidRDefault="00B12573" w:rsidP="00C22CDA">
            <w:pPr>
              <w:spacing w:after="200"/>
              <w:rPr>
                <w:sz w:val="24"/>
                <w:szCs w:val="24"/>
              </w:rPr>
            </w:pPr>
            <w:r w:rsidRPr="00B12573">
              <w:rPr>
                <w:sz w:val="24"/>
                <w:szCs w:val="24"/>
              </w:rPr>
              <w:lastRenderedPageBreak/>
              <w:t xml:space="preserve">Обеспечивает системную образовательную и </w:t>
            </w:r>
            <w:r w:rsidRPr="00B12573">
              <w:rPr>
                <w:sz w:val="24"/>
                <w:szCs w:val="24"/>
              </w:rPr>
              <w:lastRenderedPageBreak/>
              <w:t>административно-</w:t>
            </w:r>
            <w:r w:rsidRPr="00B12573">
              <w:rPr>
                <w:sz w:val="24"/>
                <w:szCs w:val="24"/>
              </w:rPr>
              <w:softHyphen/>
              <w:t>хозяйственную работу образовательной организации</w:t>
            </w:r>
          </w:p>
        </w:tc>
        <w:tc>
          <w:tcPr>
            <w:tcW w:w="1490" w:type="dxa"/>
          </w:tcPr>
          <w:p w14:paraId="5384BB66" w14:textId="77777777" w:rsidR="00B12573" w:rsidRPr="00B12573" w:rsidRDefault="00B12573" w:rsidP="00C22CDA">
            <w:pPr>
              <w:spacing w:after="200"/>
              <w:rPr>
                <w:sz w:val="24"/>
                <w:szCs w:val="24"/>
              </w:rPr>
            </w:pPr>
            <w:r w:rsidRPr="00B12573">
              <w:rPr>
                <w:sz w:val="24"/>
                <w:szCs w:val="24"/>
              </w:rPr>
              <w:lastRenderedPageBreak/>
              <w:t>1/1</w:t>
            </w:r>
          </w:p>
        </w:tc>
        <w:tc>
          <w:tcPr>
            <w:tcW w:w="2811" w:type="dxa"/>
          </w:tcPr>
          <w:p w14:paraId="26160AA1" w14:textId="77777777" w:rsidR="00B12573" w:rsidRPr="00B12573" w:rsidRDefault="00B12573" w:rsidP="00C22CDA">
            <w:pPr>
              <w:spacing w:after="200"/>
              <w:rPr>
                <w:sz w:val="24"/>
                <w:szCs w:val="24"/>
              </w:rPr>
            </w:pPr>
            <w:r w:rsidRPr="00B12573">
              <w:rPr>
                <w:sz w:val="24"/>
                <w:szCs w:val="24"/>
              </w:rPr>
              <w:t xml:space="preserve">Высшее профессиональное образование по </w:t>
            </w:r>
            <w:r w:rsidRPr="00B12573">
              <w:rPr>
                <w:sz w:val="24"/>
                <w:szCs w:val="24"/>
              </w:rPr>
              <w:lastRenderedPageBreak/>
              <w:t>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w:t>
            </w:r>
          </w:p>
        </w:tc>
        <w:tc>
          <w:tcPr>
            <w:tcW w:w="2254" w:type="dxa"/>
          </w:tcPr>
          <w:p w14:paraId="36A27C69" w14:textId="77777777" w:rsidR="00B12573" w:rsidRPr="00927A3C" w:rsidRDefault="00B12573" w:rsidP="00C22CDA">
            <w:pPr>
              <w:spacing w:after="200"/>
              <w:rPr>
                <w:sz w:val="26"/>
                <w:szCs w:val="26"/>
              </w:rPr>
            </w:pPr>
            <w:r w:rsidRPr="00927A3C">
              <w:rPr>
                <w:sz w:val="26"/>
                <w:szCs w:val="26"/>
              </w:rPr>
              <w:lastRenderedPageBreak/>
              <w:t>Высшее профессионально</w:t>
            </w:r>
            <w:r w:rsidRPr="00927A3C">
              <w:rPr>
                <w:sz w:val="26"/>
                <w:szCs w:val="26"/>
              </w:rPr>
              <w:lastRenderedPageBreak/>
              <w:t>е образование, переподготовка по направлению «Менеджмент в образовании», стаж работы н</w:t>
            </w:r>
            <w:r w:rsidR="000745C9">
              <w:rPr>
                <w:sz w:val="26"/>
                <w:szCs w:val="26"/>
              </w:rPr>
              <w:t>а педагогических должностях - 33</w:t>
            </w:r>
            <w:r w:rsidRPr="00927A3C">
              <w:rPr>
                <w:sz w:val="26"/>
                <w:szCs w:val="26"/>
              </w:rPr>
              <w:t xml:space="preserve"> год</w:t>
            </w:r>
            <w:r w:rsidR="000745C9">
              <w:rPr>
                <w:sz w:val="26"/>
                <w:szCs w:val="26"/>
              </w:rPr>
              <w:t>а, на руководящей должности – 17</w:t>
            </w:r>
            <w:r w:rsidRPr="00927A3C">
              <w:rPr>
                <w:sz w:val="26"/>
                <w:szCs w:val="26"/>
              </w:rPr>
              <w:t xml:space="preserve"> лет.</w:t>
            </w:r>
          </w:p>
        </w:tc>
      </w:tr>
      <w:tr w:rsidR="00B12573" w:rsidRPr="00CC1739" w14:paraId="129DB93F" w14:textId="77777777" w:rsidTr="00B12573">
        <w:trPr>
          <w:trHeight w:val="187"/>
        </w:trPr>
        <w:tc>
          <w:tcPr>
            <w:tcW w:w="1699" w:type="dxa"/>
          </w:tcPr>
          <w:p w14:paraId="0E6B1968" w14:textId="77777777" w:rsidR="00B12573" w:rsidRPr="00B12573" w:rsidRDefault="00B12573" w:rsidP="00C22CDA">
            <w:pPr>
              <w:spacing w:after="200"/>
              <w:rPr>
                <w:b/>
                <w:sz w:val="24"/>
                <w:szCs w:val="24"/>
              </w:rPr>
            </w:pPr>
            <w:r w:rsidRPr="00B12573">
              <w:rPr>
                <w:b/>
                <w:sz w:val="24"/>
                <w:szCs w:val="24"/>
              </w:rPr>
              <w:lastRenderedPageBreak/>
              <w:t>Заместитель директора по УВР</w:t>
            </w:r>
          </w:p>
          <w:p w14:paraId="3DBA72DD" w14:textId="77777777" w:rsidR="00B12573" w:rsidRPr="00B12573" w:rsidRDefault="00B12573" w:rsidP="00C22CDA">
            <w:pPr>
              <w:spacing w:after="200"/>
              <w:rPr>
                <w:b/>
                <w:sz w:val="24"/>
                <w:szCs w:val="24"/>
              </w:rPr>
            </w:pPr>
            <w:r w:rsidRPr="00B12573">
              <w:rPr>
                <w:b/>
                <w:sz w:val="24"/>
                <w:szCs w:val="24"/>
              </w:rPr>
              <w:t>- Прокофьева Наталья Борисовна</w:t>
            </w:r>
          </w:p>
          <w:p w14:paraId="34D55816" w14:textId="77777777" w:rsidR="00B12573" w:rsidRPr="00B12573" w:rsidRDefault="00B12573" w:rsidP="00C22CDA">
            <w:pPr>
              <w:spacing w:after="200"/>
              <w:rPr>
                <w:sz w:val="24"/>
                <w:szCs w:val="24"/>
              </w:rPr>
            </w:pPr>
          </w:p>
          <w:p w14:paraId="77A108A0" w14:textId="77777777" w:rsidR="00B12573" w:rsidRPr="00B12573" w:rsidRDefault="00B12573" w:rsidP="00C22CDA">
            <w:pPr>
              <w:spacing w:after="200"/>
              <w:rPr>
                <w:sz w:val="24"/>
                <w:szCs w:val="24"/>
              </w:rPr>
            </w:pPr>
          </w:p>
          <w:p w14:paraId="77D4CAA6" w14:textId="77777777" w:rsidR="00B12573" w:rsidRPr="00B12573" w:rsidRDefault="00B12573" w:rsidP="00C22CDA">
            <w:pPr>
              <w:spacing w:after="200"/>
              <w:rPr>
                <w:sz w:val="24"/>
                <w:szCs w:val="24"/>
              </w:rPr>
            </w:pPr>
          </w:p>
          <w:p w14:paraId="396F2B21" w14:textId="77777777" w:rsidR="00B12573" w:rsidRPr="00B12573" w:rsidRDefault="00B12573" w:rsidP="00C22CDA">
            <w:pPr>
              <w:spacing w:after="200"/>
              <w:rPr>
                <w:sz w:val="24"/>
                <w:szCs w:val="24"/>
              </w:rPr>
            </w:pPr>
          </w:p>
          <w:p w14:paraId="78D66F52" w14:textId="77777777" w:rsidR="00B12573" w:rsidRPr="00B12573" w:rsidRDefault="00B12573" w:rsidP="00C22CDA">
            <w:pPr>
              <w:spacing w:after="200"/>
              <w:rPr>
                <w:sz w:val="24"/>
                <w:szCs w:val="24"/>
              </w:rPr>
            </w:pPr>
          </w:p>
          <w:p w14:paraId="557990ED" w14:textId="77777777" w:rsidR="00B12573" w:rsidRPr="00B12573" w:rsidRDefault="00B12573" w:rsidP="00C22CDA">
            <w:pPr>
              <w:spacing w:after="200"/>
              <w:rPr>
                <w:sz w:val="24"/>
                <w:szCs w:val="24"/>
              </w:rPr>
            </w:pPr>
          </w:p>
          <w:p w14:paraId="33B9C2EB" w14:textId="77777777" w:rsidR="00B12573" w:rsidRPr="00B12573" w:rsidRDefault="00B12573" w:rsidP="00C22CDA">
            <w:pPr>
              <w:spacing w:after="200"/>
              <w:rPr>
                <w:b/>
                <w:sz w:val="24"/>
                <w:szCs w:val="24"/>
              </w:rPr>
            </w:pPr>
          </w:p>
          <w:p w14:paraId="78777DA5" w14:textId="77777777" w:rsidR="00B12573" w:rsidRPr="00B12573" w:rsidRDefault="00B12573" w:rsidP="00C22CDA">
            <w:pPr>
              <w:spacing w:after="200"/>
              <w:rPr>
                <w:b/>
                <w:sz w:val="24"/>
                <w:szCs w:val="24"/>
              </w:rPr>
            </w:pPr>
          </w:p>
          <w:p w14:paraId="1B1C1FB3" w14:textId="77777777" w:rsidR="00B12573" w:rsidRPr="00B12573" w:rsidRDefault="00B12573" w:rsidP="00C22CDA">
            <w:pPr>
              <w:spacing w:after="200"/>
              <w:rPr>
                <w:b/>
                <w:sz w:val="24"/>
                <w:szCs w:val="24"/>
              </w:rPr>
            </w:pPr>
          </w:p>
          <w:p w14:paraId="20F8DA24" w14:textId="77777777" w:rsidR="00B12573" w:rsidRPr="00B12573" w:rsidRDefault="00B12573" w:rsidP="00C22CDA">
            <w:pPr>
              <w:spacing w:after="200"/>
              <w:rPr>
                <w:b/>
                <w:sz w:val="24"/>
                <w:szCs w:val="24"/>
              </w:rPr>
            </w:pPr>
            <w:r w:rsidRPr="00B12573">
              <w:rPr>
                <w:b/>
                <w:sz w:val="24"/>
                <w:szCs w:val="24"/>
              </w:rPr>
              <w:lastRenderedPageBreak/>
              <w:t>- Ленская Наталия Алексеевна</w:t>
            </w:r>
          </w:p>
          <w:p w14:paraId="05D54ED4" w14:textId="77777777" w:rsidR="00B12573" w:rsidRPr="00B12573" w:rsidRDefault="00B12573" w:rsidP="00C22CDA">
            <w:pPr>
              <w:spacing w:after="200"/>
              <w:rPr>
                <w:b/>
                <w:sz w:val="24"/>
                <w:szCs w:val="24"/>
              </w:rPr>
            </w:pPr>
          </w:p>
          <w:p w14:paraId="633DD3E2" w14:textId="77777777" w:rsidR="00B12573" w:rsidRPr="00B12573" w:rsidRDefault="00B12573" w:rsidP="00C22CDA">
            <w:pPr>
              <w:spacing w:after="200"/>
              <w:rPr>
                <w:b/>
                <w:sz w:val="24"/>
                <w:szCs w:val="24"/>
              </w:rPr>
            </w:pPr>
          </w:p>
          <w:p w14:paraId="55F68022" w14:textId="77777777" w:rsidR="00B12573" w:rsidRPr="00B12573" w:rsidRDefault="00B12573" w:rsidP="00C22CDA">
            <w:pPr>
              <w:spacing w:after="200"/>
              <w:rPr>
                <w:b/>
                <w:sz w:val="24"/>
                <w:szCs w:val="24"/>
              </w:rPr>
            </w:pPr>
          </w:p>
          <w:p w14:paraId="6C9E7BEE" w14:textId="77777777" w:rsidR="00B12573" w:rsidRPr="00B12573" w:rsidRDefault="00B12573" w:rsidP="00C22CDA">
            <w:pPr>
              <w:spacing w:after="200"/>
              <w:rPr>
                <w:b/>
                <w:sz w:val="24"/>
                <w:szCs w:val="24"/>
              </w:rPr>
            </w:pPr>
          </w:p>
          <w:p w14:paraId="170542AA" w14:textId="77777777" w:rsidR="00B12573" w:rsidRPr="00B12573" w:rsidRDefault="00B12573" w:rsidP="00C22CDA">
            <w:pPr>
              <w:spacing w:after="200"/>
              <w:rPr>
                <w:b/>
                <w:sz w:val="24"/>
                <w:szCs w:val="24"/>
              </w:rPr>
            </w:pPr>
            <w:r w:rsidRPr="00B12573">
              <w:rPr>
                <w:b/>
                <w:sz w:val="24"/>
                <w:szCs w:val="24"/>
              </w:rPr>
              <w:t xml:space="preserve"> - Разумовская Татьяна Иосифовна</w:t>
            </w:r>
          </w:p>
          <w:p w14:paraId="3FDB2822" w14:textId="77777777" w:rsidR="00B12573" w:rsidRPr="00B12573" w:rsidRDefault="00B12573" w:rsidP="00C22CDA">
            <w:pPr>
              <w:spacing w:after="200"/>
              <w:rPr>
                <w:b/>
                <w:sz w:val="24"/>
                <w:szCs w:val="24"/>
              </w:rPr>
            </w:pPr>
          </w:p>
          <w:p w14:paraId="559F78EA" w14:textId="77777777" w:rsidR="00B12573" w:rsidRPr="00B12573" w:rsidRDefault="00B12573" w:rsidP="00C22CDA">
            <w:pPr>
              <w:spacing w:after="200"/>
              <w:rPr>
                <w:b/>
                <w:sz w:val="24"/>
                <w:szCs w:val="24"/>
              </w:rPr>
            </w:pPr>
          </w:p>
          <w:p w14:paraId="61EE9DAB" w14:textId="77777777" w:rsidR="00B12573" w:rsidRPr="00B12573" w:rsidRDefault="00B12573" w:rsidP="00C22CDA">
            <w:pPr>
              <w:spacing w:after="200"/>
              <w:rPr>
                <w:b/>
                <w:sz w:val="24"/>
                <w:szCs w:val="24"/>
              </w:rPr>
            </w:pPr>
          </w:p>
        </w:tc>
        <w:tc>
          <w:tcPr>
            <w:tcW w:w="2353" w:type="dxa"/>
          </w:tcPr>
          <w:p w14:paraId="1A23A235" w14:textId="77777777" w:rsidR="00B12573" w:rsidRPr="00B12573" w:rsidRDefault="00B12573" w:rsidP="00C22CDA">
            <w:pPr>
              <w:spacing w:after="200"/>
              <w:rPr>
                <w:sz w:val="24"/>
                <w:szCs w:val="24"/>
              </w:rPr>
            </w:pPr>
            <w:r w:rsidRPr="00B12573">
              <w:rPr>
                <w:sz w:val="24"/>
                <w:szCs w:val="24"/>
              </w:rPr>
              <w:lastRenderedPageBreak/>
              <w:t>Координирует работу преподавателей, воспитателей, разработку учебно-методической и иной документации. Обеспечивает совершенствование методов организации образовательной деятельности. Осуществляет контроль за качеством образовательной деятельности.</w:t>
            </w:r>
          </w:p>
        </w:tc>
        <w:tc>
          <w:tcPr>
            <w:tcW w:w="1490" w:type="dxa"/>
          </w:tcPr>
          <w:p w14:paraId="6412931C" w14:textId="77777777" w:rsidR="00B12573" w:rsidRPr="00B12573" w:rsidRDefault="00F72A47" w:rsidP="00F72A47">
            <w:pPr>
              <w:spacing w:after="200"/>
              <w:rPr>
                <w:sz w:val="24"/>
                <w:szCs w:val="24"/>
              </w:rPr>
            </w:pPr>
            <w:r>
              <w:rPr>
                <w:sz w:val="24"/>
                <w:szCs w:val="24"/>
              </w:rPr>
              <w:t>3</w:t>
            </w:r>
            <w:r w:rsidR="00B12573" w:rsidRPr="00B12573">
              <w:rPr>
                <w:sz w:val="24"/>
                <w:szCs w:val="24"/>
              </w:rPr>
              <w:t>/</w:t>
            </w:r>
            <w:r>
              <w:rPr>
                <w:sz w:val="24"/>
                <w:szCs w:val="24"/>
              </w:rPr>
              <w:t>3</w:t>
            </w:r>
          </w:p>
        </w:tc>
        <w:tc>
          <w:tcPr>
            <w:tcW w:w="2811" w:type="dxa"/>
          </w:tcPr>
          <w:p w14:paraId="37A27A6E" w14:textId="77777777" w:rsidR="00B12573" w:rsidRPr="00B12573" w:rsidRDefault="00B12573" w:rsidP="00C22CDA">
            <w:pPr>
              <w:spacing w:after="200"/>
              <w:rPr>
                <w:sz w:val="24"/>
                <w:szCs w:val="24"/>
              </w:rPr>
            </w:pPr>
            <w:r w:rsidRPr="00B12573">
              <w:rPr>
                <w:sz w:val="24"/>
                <w:szCs w:val="24"/>
              </w:rPr>
              <w:t xml:space="preserve">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w:t>
            </w:r>
            <w:r w:rsidRPr="00B12573">
              <w:rPr>
                <w:sz w:val="24"/>
                <w:szCs w:val="24"/>
              </w:rPr>
              <w:lastRenderedPageBreak/>
              <w:t>педагогических или руководящих должностях не менее 5 лет.</w:t>
            </w:r>
          </w:p>
        </w:tc>
        <w:tc>
          <w:tcPr>
            <w:tcW w:w="2254" w:type="dxa"/>
          </w:tcPr>
          <w:p w14:paraId="6F3F9EF5" w14:textId="77777777" w:rsidR="00B12573" w:rsidRPr="00CC1739" w:rsidRDefault="00B12573" w:rsidP="00C22CDA">
            <w:pPr>
              <w:spacing w:after="200"/>
              <w:rPr>
                <w:sz w:val="26"/>
                <w:szCs w:val="26"/>
              </w:rPr>
            </w:pPr>
            <w:r w:rsidRPr="00CC1739">
              <w:rPr>
                <w:sz w:val="26"/>
                <w:szCs w:val="26"/>
              </w:rPr>
              <w:lastRenderedPageBreak/>
              <w:t>Высшее профессиональное образование,</w:t>
            </w:r>
            <w:r>
              <w:rPr>
                <w:sz w:val="26"/>
                <w:szCs w:val="26"/>
              </w:rPr>
              <w:t xml:space="preserve"> </w:t>
            </w:r>
            <w:r w:rsidRPr="00CC1739">
              <w:rPr>
                <w:sz w:val="26"/>
                <w:szCs w:val="26"/>
              </w:rPr>
              <w:t>профессиональная переподготовка по направлению «Менеджмент в образовании», стаж работы н</w:t>
            </w:r>
            <w:r w:rsidR="000745C9">
              <w:rPr>
                <w:sz w:val="26"/>
                <w:szCs w:val="26"/>
              </w:rPr>
              <w:t>а педагогических должностях - 37</w:t>
            </w:r>
            <w:r w:rsidRPr="00CC1739">
              <w:rPr>
                <w:sz w:val="26"/>
                <w:szCs w:val="26"/>
              </w:rPr>
              <w:t xml:space="preserve"> лет, на руководящей дол</w:t>
            </w:r>
            <w:r w:rsidR="000745C9">
              <w:rPr>
                <w:sz w:val="26"/>
                <w:szCs w:val="26"/>
              </w:rPr>
              <w:t>жности - 15</w:t>
            </w:r>
            <w:r w:rsidRPr="00CC1739">
              <w:rPr>
                <w:sz w:val="26"/>
                <w:szCs w:val="26"/>
              </w:rPr>
              <w:t xml:space="preserve"> лет.</w:t>
            </w:r>
          </w:p>
          <w:p w14:paraId="76C20467" w14:textId="77777777" w:rsidR="00B12573" w:rsidRPr="00CC1739" w:rsidRDefault="00B12573" w:rsidP="00C22CDA">
            <w:pPr>
              <w:spacing w:after="200"/>
              <w:rPr>
                <w:sz w:val="26"/>
                <w:szCs w:val="26"/>
              </w:rPr>
            </w:pPr>
          </w:p>
          <w:p w14:paraId="0C2FD6BC" w14:textId="77777777" w:rsidR="00B12573" w:rsidRPr="00CC1739" w:rsidRDefault="00B12573" w:rsidP="00C22CDA">
            <w:pPr>
              <w:spacing w:after="200"/>
              <w:rPr>
                <w:sz w:val="26"/>
                <w:szCs w:val="26"/>
              </w:rPr>
            </w:pPr>
          </w:p>
          <w:p w14:paraId="224DB2C1" w14:textId="77777777" w:rsidR="00B12573" w:rsidRPr="00CC1739" w:rsidRDefault="00B12573" w:rsidP="00C22CDA">
            <w:pPr>
              <w:spacing w:after="200"/>
              <w:rPr>
                <w:sz w:val="26"/>
                <w:szCs w:val="26"/>
              </w:rPr>
            </w:pPr>
          </w:p>
          <w:p w14:paraId="19CF6265" w14:textId="77777777" w:rsidR="00B12573" w:rsidRPr="00CC1739" w:rsidRDefault="00B12573" w:rsidP="00C22CDA">
            <w:pPr>
              <w:spacing w:after="200"/>
              <w:rPr>
                <w:sz w:val="26"/>
                <w:szCs w:val="26"/>
              </w:rPr>
            </w:pPr>
            <w:r w:rsidRPr="00CC1739">
              <w:rPr>
                <w:sz w:val="26"/>
                <w:szCs w:val="26"/>
              </w:rPr>
              <w:t xml:space="preserve">- Высшее профессиональное образование, </w:t>
            </w:r>
            <w:r w:rsidRPr="00CC1739">
              <w:rPr>
                <w:sz w:val="26"/>
                <w:szCs w:val="26"/>
              </w:rPr>
              <w:lastRenderedPageBreak/>
              <w:t>стаж работы н</w:t>
            </w:r>
            <w:r w:rsidR="000745C9">
              <w:rPr>
                <w:sz w:val="26"/>
                <w:szCs w:val="26"/>
              </w:rPr>
              <w:t>а педагогических должностях - 33</w:t>
            </w:r>
            <w:r w:rsidRPr="00CC1739">
              <w:rPr>
                <w:sz w:val="26"/>
                <w:szCs w:val="26"/>
              </w:rPr>
              <w:t xml:space="preserve"> л</w:t>
            </w:r>
            <w:r w:rsidR="00F72A47">
              <w:rPr>
                <w:sz w:val="26"/>
                <w:szCs w:val="26"/>
              </w:rPr>
              <w:t>е</w:t>
            </w:r>
            <w:r w:rsidR="000745C9">
              <w:rPr>
                <w:sz w:val="26"/>
                <w:szCs w:val="26"/>
              </w:rPr>
              <w:t>т, на руководящей должности – 11</w:t>
            </w:r>
            <w:r w:rsidRPr="00CC1739">
              <w:rPr>
                <w:sz w:val="26"/>
                <w:szCs w:val="26"/>
              </w:rPr>
              <w:t xml:space="preserve"> лет.</w:t>
            </w:r>
          </w:p>
          <w:p w14:paraId="43FE6CB8" w14:textId="77777777" w:rsidR="00B12573" w:rsidRPr="00CC1739" w:rsidRDefault="00B12573" w:rsidP="00C22CDA">
            <w:pPr>
              <w:spacing w:after="200"/>
              <w:rPr>
                <w:sz w:val="26"/>
                <w:szCs w:val="26"/>
              </w:rPr>
            </w:pPr>
            <w:r w:rsidRPr="00CC1739">
              <w:rPr>
                <w:sz w:val="26"/>
                <w:szCs w:val="26"/>
              </w:rPr>
              <w:t>- Высшее профессиональное образование, стаж работы н</w:t>
            </w:r>
            <w:r w:rsidR="000745C9">
              <w:rPr>
                <w:sz w:val="26"/>
                <w:szCs w:val="26"/>
              </w:rPr>
              <w:t>а педагогических должностях – 37</w:t>
            </w:r>
            <w:r w:rsidRPr="00CC1739">
              <w:rPr>
                <w:sz w:val="26"/>
                <w:szCs w:val="26"/>
              </w:rPr>
              <w:t xml:space="preserve"> л</w:t>
            </w:r>
            <w:r w:rsidR="00F72A47">
              <w:rPr>
                <w:sz w:val="26"/>
                <w:szCs w:val="26"/>
              </w:rPr>
              <w:t>ет, на руководящей должно</w:t>
            </w:r>
            <w:r w:rsidR="000745C9">
              <w:rPr>
                <w:sz w:val="26"/>
                <w:szCs w:val="26"/>
              </w:rPr>
              <w:t>сти –25</w:t>
            </w:r>
            <w:r w:rsidRPr="00CC1739">
              <w:rPr>
                <w:sz w:val="26"/>
                <w:szCs w:val="26"/>
              </w:rPr>
              <w:t xml:space="preserve"> года.</w:t>
            </w:r>
          </w:p>
        </w:tc>
      </w:tr>
      <w:tr w:rsidR="00B12573" w:rsidRPr="00CC1739" w14:paraId="32F54CEB" w14:textId="77777777" w:rsidTr="00B12573">
        <w:trPr>
          <w:trHeight w:val="187"/>
        </w:trPr>
        <w:tc>
          <w:tcPr>
            <w:tcW w:w="1699" w:type="dxa"/>
          </w:tcPr>
          <w:p w14:paraId="47D856AA" w14:textId="77777777" w:rsidR="00B12573" w:rsidRPr="00163967" w:rsidRDefault="00B12573" w:rsidP="00C22CDA">
            <w:pPr>
              <w:spacing w:after="200"/>
              <w:rPr>
                <w:sz w:val="24"/>
                <w:szCs w:val="24"/>
              </w:rPr>
            </w:pPr>
            <w:r w:rsidRPr="00163967">
              <w:rPr>
                <w:b/>
                <w:bCs/>
                <w:sz w:val="24"/>
                <w:szCs w:val="24"/>
              </w:rPr>
              <w:lastRenderedPageBreak/>
              <w:t xml:space="preserve">Учитель </w:t>
            </w:r>
          </w:p>
        </w:tc>
        <w:tc>
          <w:tcPr>
            <w:tcW w:w="2353" w:type="dxa"/>
          </w:tcPr>
          <w:p w14:paraId="51819B1D" w14:textId="77777777" w:rsidR="00B12573" w:rsidRPr="00163967" w:rsidRDefault="00B12573" w:rsidP="00C22CDA">
            <w:pPr>
              <w:spacing w:after="200"/>
              <w:rPr>
                <w:sz w:val="24"/>
                <w:szCs w:val="24"/>
              </w:rPr>
            </w:pPr>
            <w:r w:rsidRPr="00163967">
              <w:rPr>
                <w:sz w:val="24"/>
                <w:szCs w:val="24"/>
              </w:rPr>
              <w:t>Осуществляет обучение и воспитание обучающихся, способствует</w:t>
            </w:r>
          </w:p>
          <w:p w14:paraId="74287BD4" w14:textId="77777777" w:rsidR="00B12573" w:rsidRPr="00163967" w:rsidRDefault="00B12573" w:rsidP="00C22CDA">
            <w:pPr>
              <w:spacing w:after="200"/>
              <w:rPr>
                <w:sz w:val="24"/>
                <w:szCs w:val="24"/>
              </w:rPr>
            </w:pPr>
            <w:r w:rsidRPr="00163967">
              <w:rPr>
                <w:sz w:val="24"/>
                <w:szCs w:val="24"/>
              </w:rPr>
              <w:t>формированию общей культуры личности, социализации, осознанного выбора и освоения образовательных программ.</w:t>
            </w:r>
          </w:p>
        </w:tc>
        <w:tc>
          <w:tcPr>
            <w:tcW w:w="1490" w:type="dxa"/>
            <w:shd w:val="clear" w:color="auto" w:fill="auto"/>
          </w:tcPr>
          <w:p w14:paraId="50235B1E" w14:textId="77777777" w:rsidR="00B12573" w:rsidRPr="00163967" w:rsidRDefault="00B12573" w:rsidP="00C22CDA">
            <w:pPr>
              <w:spacing w:after="200"/>
              <w:rPr>
                <w:sz w:val="24"/>
                <w:szCs w:val="24"/>
              </w:rPr>
            </w:pPr>
            <w:r w:rsidRPr="00163967">
              <w:rPr>
                <w:sz w:val="24"/>
                <w:szCs w:val="24"/>
              </w:rPr>
              <w:t>80,43 ставок /59 чел. Из них  4 совместителя</w:t>
            </w:r>
          </w:p>
        </w:tc>
        <w:tc>
          <w:tcPr>
            <w:tcW w:w="2811" w:type="dxa"/>
          </w:tcPr>
          <w:p w14:paraId="776B6556" w14:textId="77777777" w:rsidR="00B12573" w:rsidRPr="00163967" w:rsidRDefault="00B12573" w:rsidP="00C22CDA">
            <w:pPr>
              <w:spacing w:after="200"/>
              <w:rPr>
                <w:sz w:val="24"/>
                <w:szCs w:val="24"/>
              </w:rPr>
            </w:pPr>
            <w:r w:rsidRPr="00163967">
              <w:rPr>
                <w:sz w:val="24"/>
                <w:szCs w:val="24"/>
              </w:rPr>
              <w:t>Высшее профессиональное образование или среднее профессиональное образование по направлению подготовки «Образование и педагогика» или в области, соответствующей преподаваемому предмету,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образовательном учреждении без предъявления требований к стажу работы.</w:t>
            </w:r>
          </w:p>
        </w:tc>
        <w:tc>
          <w:tcPr>
            <w:tcW w:w="2254" w:type="dxa"/>
          </w:tcPr>
          <w:p w14:paraId="6E1B9378" w14:textId="77777777" w:rsidR="00B12573" w:rsidRPr="00CC1739" w:rsidRDefault="00B12573" w:rsidP="00C22CDA">
            <w:pPr>
              <w:spacing w:after="200"/>
              <w:rPr>
                <w:sz w:val="26"/>
                <w:szCs w:val="26"/>
              </w:rPr>
            </w:pPr>
            <w:r w:rsidRPr="00CC1739">
              <w:rPr>
                <w:sz w:val="26"/>
                <w:szCs w:val="26"/>
              </w:rPr>
              <w:t xml:space="preserve">Соответствует. </w:t>
            </w:r>
          </w:p>
        </w:tc>
      </w:tr>
      <w:tr w:rsidR="00B12573" w:rsidRPr="00CC1739" w14:paraId="340E0EF4" w14:textId="77777777" w:rsidTr="00B12573">
        <w:trPr>
          <w:trHeight w:val="187"/>
        </w:trPr>
        <w:tc>
          <w:tcPr>
            <w:tcW w:w="1699" w:type="dxa"/>
          </w:tcPr>
          <w:p w14:paraId="0794A3A0" w14:textId="77777777" w:rsidR="00B12573" w:rsidRPr="00B12573" w:rsidRDefault="00B12573" w:rsidP="00C22CDA">
            <w:pPr>
              <w:spacing w:after="200"/>
              <w:rPr>
                <w:bCs/>
                <w:sz w:val="24"/>
                <w:szCs w:val="24"/>
              </w:rPr>
            </w:pPr>
            <w:r w:rsidRPr="00B12573">
              <w:rPr>
                <w:b/>
                <w:bCs/>
                <w:sz w:val="24"/>
                <w:szCs w:val="24"/>
              </w:rPr>
              <w:t>Преподаватель-</w:t>
            </w:r>
            <w:r w:rsidRPr="00B12573">
              <w:rPr>
                <w:b/>
                <w:bCs/>
                <w:sz w:val="24"/>
                <w:szCs w:val="24"/>
              </w:rPr>
              <w:lastRenderedPageBreak/>
              <w:t>организатор ОБЖ</w:t>
            </w:r>
          </w:p>
        </w:tc>
        <w:tc>
          <w:tcPr>
            <w:tcW w:w="2353" w:type="dxa"/>
          </w:tcPr>
          <w:p w14:paraId="6C55D2D7" w14:textId="77777777" w:rsidR="00B12573" w:rsidRPr="00B12573" w:rsidRDefault="00B12573" w:rsidP="00C22CDA">
            <w:pPr>
              <w:spacing w:after="200"/>
              <w:rPr>
                <w:sz w:val="24"/>
                <w:szCs w:val="24"/>
              </w:rPr>
            </w:pPr>
            <w:r w:rsidRPr="00B12573">
              <w:rPr>
                <w:sz w:val="24"/>
                <w:szCs w:val="24"/>
              </w:rPr>
              <w:lastRenderedPageBreak/>
              <w:t xml:space="preserve">Осуществляет обучение и воспитание </w:t>
            </w:r>
            <w:r w:rsidRPr="00B12573">
              <w:rPr>
                <w:sz w:val="24"/>
                <w:szCs w:val="24"/>
              </w:rPr>
              <w:lastRenderedPageBreak/>
              <w:t>обучающихся с учётом специфики курса ОБЖ. Организует, планирует и проводит учебные, в том числе факультативные и внеурочные занятия</w:t>
            </w:r>
          </w:p>
        </w:tc>
        <w:tc>
          <w:tcPr>
            <w:tcW w:w="1490" w:type="dxa"/>
          </w:tcPr>
          <w:p w14:paraId="33867845" w14:textId="77777777" w:rsidR="00B12573" w:rsidRPr="00B12573" w:rsidRDefault="00B12573" w:rsidP="00C22CDA">
            <w:pPr>
              <w:spacing w:after="200"/>
              <w:rPr>
                <w:sz w:val="24"/>
                <w:szCs w:val="24"/>
              </w:rPr>
            </w:pPr>
            <w:r w:rsidRPr="00B12573">
              <w:rPr>
                <w:sz w:val="24"/>
                <w:szCs w:val="24"/>
              </w:rPr>
              <w:lastRenderedPageBreak/>
              <w:t>1,5 ставки / 1 чел.</w:t>
            </w:r>
          </w:p>
          <w:p w14:paraId="48C0B3C7" w14:textId="77777777" w:rsidR="00B12573" w:rsidRPr="00B12573" w:rsidRDefault="00B12573" w:rsidP="00C22CDA">
            <w:pPr>
              <w:spacing w:after="200"/>
              <w:rPr>
                <w:sz w:val="24"/>
                <w:szCs w:val="24"/>
              </w:rPr>
            </w:pPr>
          </w:p>
        </w:tc>
        <w:tc>
          <w:tcPr>
            <w:tcW w:w="2811" w:type="dxa"/>
          </w:tcPr>
          <w:p w14:paraId="23BDA26D" w14:textId="77777777" w:rsidR="00B12573" w:rsidRPr="00B12573" w:rsidRDefault="00B12573" w:rsidP="00C22CDA">
            <w:pPr>
              <w:spacing w:after="200"/>
              <w:rPr>
                <w:sz w:val="24"/>
                <w:szCs w:val="24"/>
              </w:rPr>
            </w:pPr>
            <w:r w:rsidRPr="00B12573">
              <w:rPr>
                <w:sz w:val="24"/>
                <w:szCs w:val="24"/>
              </w:rPr>
              <w:lastRenderedPageBreak/>
              <w:t xml:space="preserve">Высшее профессиональное образование и </w:t>
            </w:r>
            <w:r w:rsidRPr="00B12573">
              <w:rPr>
                <w:sz w:val="24"/>
                <w:szCs w:val="24"/>
              </w:rPr>
              <w:lastRenderedPageBreak/>
              <w:t>профессиональная подготовка по направлению подготовки «Образование и педагогика» или ГО без предъявления требований к стажу работы, либо среднее профессиональное образование по направлению подготовки «Образование и педагогика» или ГО и стаж работы по специальности не менее 3 лет, либо среднее профессиональное (военное) образование и дополнительное профессиональное образование в области образования и педагогики и стаж работы по специальности не менее 3 лет.</w:t>
            </w:r>
          </w:p>
        </w:tc>
        <w:tc>
          <w:tcPr>
            <w:tcW w:w="2254" w:type="dxa"/>
          </w:tcPr>
          <w:p w14:paraId="3D0CEDDD" w14:textId="77777777" w:rsidR="00B12573" w:rsidRPr="00CC1739" w:rsidRDefault="00B12573" w:rsidP="00C22CDA">
            <w:pPr>
              <w:spacing w:after="200"/>
              <w:rPr>
                <w:sz w:val="26"/>
                <w:szCs w:val="26"/>
              </w:rPr>
            </w:pPr>
            <w:r w:rsidRPr="00CC1739">
              <w:rPr>
                <w:sz w:val="26"/>
                <w:szCs w:val="26"/>
              </w:rPr>
              <w:lastRenderedPageBreak/>
              <w:t>Соответствует.</w:t>
            </w:r>
          </w:p>
        </w:tc>
      </w:tr>
      <w:tr w:rsidR="00B12573" w:rsidRPr="00CC1739" w14:paraId="44018FF0" w14:textId="77777777" w:rsidTr="00B12573">
        <w:trPr>
          <w:trHeight w:val="187"/>
        </w:trPr>
        <w:tc>
          <w:tcPr>
            <w:tcW w:w="1699" w:type="dxa"/>
          </w:tcPr>
          <w:p w14:paraId="1A606E0D" w14:textId="77777777" w:rsidR="00B12573" w:rsidRPr="00B12573" w:rsidRDefault="00B12573" w:rsidP="00C22CDA">
            <w:pPr>
              <w:spacing w:after="200"/>
              <w:rPr>
                <w:b/>
                <w:sz w:val="24"/>
                <w:szCs w:val="24"/>
              </w:rPr>
            </w:pPr>
            <w:r w:rsidRPr="00B12573">
              <w:rPr>
                <w:b/>
                <w:sz w:val="24"/>
                <w:szCs w:val="24"/>
              </w:rPr>
              <w:t xml:space="preserve">Педагог-психолог </w:t>
            </w:r>
          </w:p>
          <w:p w14:paraId="006AA02C" w14:textId="77777777" w:rsidR="00B12573" w:rsidRPr="00B12573" w:rsidRDefault="00B12573" w:rsidP="00C22CDA">
            <w:pPr>
              <w:spacing w:after="200"/>
              <w:rPr>
                <w:b/>
                <w:sz w:val="24"/>
                <w:szCs w:val="24"/>
              </w:rPr>
            </w:pPr>
            <w:r w:rsidRPr="00B12573">
              <w:rPr>
                <w:b/>
                <w:sz w:val="24"/>
                <w:szCs w:val="24"/>
              </w:rPr>
              <w:t>Социальный педагог  (1 ставка / 1 чел. (совместитель)</w:t>
            </w:r>
          </w:p>
        </w:tc>
        <w:tc>
          <w:tcPr>
            <w:tcW w:w="2353" w:type="dxa"/>
          </w:tcPr>
          <w:p w14:paraId="158F7B59" w14:textId="77777777" w:rsidR="00B12573" w:rsidRPr="00B12573" w:rsidRDefault="00B12573" w:rsidP="00C22CDA">
            <w:pPr>
              <w:spacing w:after="200"/>
              <w:rPr>
                <w:sz w:val="24"/>
                <w:szCs w:val="24"/>
              </w:rPr>
            </w:pPr>
            <w:r w:rsidRPr="00B12573">
              <w:rPr>
                <w:sz w:val="24"/>
                <w:szCs w:val="24"/>
              </w:rPr>
              <w:t>Осуществляет профессиональную деятельность, направленную на сохранение психического, соматического и социального благополучия обучающихся.</w:t>
            </w:r>
          </w:p>
        </w:tc>
        <w:tc>
          <w:tcPr>
            <w:tcW w:w="1490" w:type="dxa"/>
          </w:tcPr>
          <w:p w14:paraId="3C7BC420" w14:textId="77777777" w:rsidR="00B12573" w:rsidRPr="00B12573" w:rsidRDefault="00B12573" w:rsidP="00C22CDA">
            <w:pPr>
              <w:spacing w:after="200"/>
              <w:rPr>
                <w:sz w:val="24"/>
                <w:szCs w:val="24"/>
              </w:rPr>
            </w:pPr>
            <w:r w:rsidRPr="00B12573">
              <w:rPr>
                <w:sz w:val="24"/>
                <w:szCs w:val="24"/>
              </w:rPr>
              <w:t>1/0</w:t>
            </w:r>
          </w:p>
          <w:p w14:paraId="731FC6D7" w14:textId="77777777" w:rsidR="00B12573" w:rsidRPr="00B12573" w:rsidRDefault="00B12573" w:rsidP="00C22CDA">
            <w:pPr>
              <w:spacing w:after="200"/>
              <w:rPr>
                <w:sz w:val="24"/>
                <w:szCs w:val="24"/>
              </w:rPr>
            </w:pPr>
          </w:p>
          <w:p w14:paraId="251C2C14" w14:textId="77777777" w:rsidR="00B12573" w:rsidRPr="00B12573" w:rsidRDefault="00B12573" w:rsidP="00C22CDA">
            <w:pPr>
              <w:spacing w:after="200"/>
              <w:rPr>
                <w:sz w:val="24"/>
                <w:szCs w:val="24"/>
              </w:rPr>
            </w:pPr>
            <w:r w:rsidRPr="00B12573">
              <w:rPr>
                <w:sz w:val="24"/>
                <w:szCs w:val="24"/>
              </w:rPr>
              <w:t>1/1</w:t>
            </w:r>
          </w:p>
        </w:tc>
        <w:tc>
          <w:tcPr>
            <w:tcW w:w="2811" w:type="dxa"/>
          </w:tcPr>
          <w:p w14:paraId="44D3CC6A" w14:textId="77777777" w:rsidR="00B12573" w:rsidRPr="00B12573" w:rsidRDefault="00B12573" w:rsidP="00C22CDA">
            <w:pPr>
              <w:spacing w:after="200"/>
              <w:rPr>
                <w:sz w:val="24"/>
                <w:szCs w:val="24"/>
              </w:rPr>
            </w:pPr>
            <w:r w:rsidRPr="00B12573">
              <w:rPr>
                <w:sz w:val="24"/>
                <w:szCs w:val="24"/>
              </w:rPr>
              <w:t>Высшее профессиональное образование или среднее профессиональное образование по направлению подготовки «Педагогика и психология»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«Педагогика и психология» без предъявления требований к стажу работы.</w:t>
            </w:r>
          </w:p>
        </w:tc>
        <w:tc>
          <w:tcPr>
            <w:tcW w:w="2254" w:type="dxa"/>
          </w:tcPr>
          <w:p w14:paraId="0C55CD7C" w14:textId="77777777" w:rsidR="00A31B1B" w:rsidRDefault="00A31B1B" w:rsidP="00C22CDA">
            <w:pPr>
              <w:spacing w:after="200"/>
              <w:rPr>
                <w:sz w:val="26"/>
                <w:szCs w:val="26"/>
              </w:rPr>
            </w:pPr>
            <w:r w:rsidRPr="00CC1739">
              <w:rPr>
                <w:sz w:val="26"/>
                <w:szCs w:val="26"/>
              </w:rPr>
              <w:t>Соответствует.</w:t>
            </w:r>
          </w:p>
          <w:p w14:paraId="52B8D2C1" w14:textId="77777777" w:rsidR="00805670" w:rsidRDefault="00805670" w:rsidP="00C22CDA">
            <w:pPr>
              <w:spacing w:after="200"/>
              <w:rPr>
                <w:sz w:val="26"/>
                <w:szCs w:val="26"/>
              </w:rPr>
            </w:pPr>
          </w:p>
          <w:p w14:paraId="177A259C" w14:textId="77777777" w:rsidR="00B12573" w:rsidRPr="00CC1739" w:rsidRDefault="00B12573" w:rsidP="00C22CDA">
            <w:pPr>
              <w:spacing w:after="200"/>
              <w:rPr>
                <w:sz w:val="26"/>
                <w:szCs w:val="26"/>
              </w:rPr>
            </w:pPr>
            <w:r w:rsidRPr="00CC1739">
              <w:rPr>
                <w:sz w:val="26"/>
                <w:szCs w:val="26"/>
              </w:rPr>
              <w:t>Соответствует.</w:t>
            </w:r>
          </w:p>
        </w:tc>
      </w:tr>
      <w:tr w:rsidR="00B12573" w:rsidRPr="00CC1739" w14:paraId="13CED437" w14:textId="77777777" w:rsidTr="00B12573">
        <w:trPr>
          <w:trHeight w:val="187"/>
        </w:trPr>
        <w:tc>
          <w:tcPr>
            <w:tcW w:w="1699" w:type="dxa"/>
          </w:tcPr>
          <w:p w14:paraId="0AFBC1DB" w14:textId="77777777" w:rsidR="00B12573" w:rsidRPr="00B12573" w:rsidRDefault="00B12573" w:rsidP="00C22CDA">
            <w:pPr>
              <w:spacing w:after="200"/>
              <w:rPr>
                <w:b/>
                <w:sz w:val="24"/>
                <w:szCs w:val="24"/>
              </w:rPr>
            </w:pPr>
            <w:r w:rsidRPr="00B12573">
              <w:rPr>
                <w:b/>
                <w:sz w:val="24"/>
                <w:szCs w:val="24"/>
              </w:rPr>
              <w:lastRenderedPageBreak/>
              <w:t>Педагог дополнительного образования</w:t>
            </w:r>
          </w:p>
        </w:tc>
        <w:tc>
          <w:tcPr>
            <w:tcW w:w="2353" w:type="dxa"/>
          </w:tcPr>
          <w:p w14:paraId="7748B5F6" w14:textId="77777777" w:rsidR="00B12573" w:rsidRPr="00B12573" w:rsidRDefault="00B12573" w:rsidP="00C22CDA">
            <w:pPr>
              <w:spacing w:after="200"/>
              <w:rPr>
                <w:sz w:val="24"/>
                <w:szCs w:val="24"/>
              </w:rPr>
            </w:pPr>
            <w:r w:rsidRPr="00B12573">
              <w:rPr>
                <w:sz w:val="24"/>
                <w:szCs w:val="24"/>
              </w:rPr>
              <w:t>Осуществляет дополнительное образование обучающихся в соответствии с образовательной программой, развивает их разнообразную творческую деятельность.</w:t>
            </w:r>
          </w:p>
        </w:tc>
        <w:tc>
          <w:tcPr>
            <w:tcW w:w="1490" w:type="dxa"/>
          </w:tcPr>
          <w:p w14:paraId="3B79A28B" w14:textId="77777777" w:rsidR="00B12573" w:rsidRPr="00B12573" w:rsidRDefault="00B12573" w:rsidP="00C22CDA">
            <w:pPr>
              <w:spacing w:after="200"/>
              <w:rPr>
                <w:sz w:val="24"/>
                <w:szCs w:val="24"/>
              </w:rPr>
            </w:pPr>
            <w:r w:rsidRPr="00163967">
              <w:rPr>
                <w:sz w:val="24"/>
                <w:szCs w:val="24"/>
              </w:rPr>
              <w:t xml:space="preserve">11 ставок / 22 чел. Из них: штат – 2 чел, </w:t>
            </w:r>
            <w:proofErr w:type="spellStart"/>
            <w:r w:rsidRPr="00163967">
              <w:rPr>
                <w:sz w:val="24"/>
                <w:szCs w:val="24"/>
              </w:rPr>
              <w:t>внешн</w:t>
            </w:r>
            <w:proofErr w:type="spellEnd"/>
            <w:r w:rsidRPr="00163967">
              <w:rPr>
                <w:sz w:val="24"/>
                <w:szCs w:val="24"/>
              </w:rPr>
              <w:t xml:space="preserve"> с-ль – 6 чел. Внутренний с-ль – 14 чел.</w:t>
            </w:r>
          </w:p>
          <w:p w14:paraId="445D71DB" w14:textId="77777777" w:rsidR="00B12573" w:rsidRPr="00B12573" w:rsidRDefault="00B12573" w:rsidP="00C22CDA">
            <w:pPr>
              <w:spacing w:after="200"/>
              <w:rPr>
                <w:sz w:val="24"/>
                <w:szCs w:val="24"/>
              </w:rPr>
            </w:pPr>
          </w:p>
        </w:tc>
        <w:tc>
          <w:tcPr>
            <w:tcW w:w="2811" w:type="dxa"/>
          </w:tcPr>
          <w:p w14:paraId="4FE5C3B6" w14:textId="77777777" w:rsidR="00B12573" w:rsidRPr="00B12573" w:rsidRDefault="00B12573" w:rsidP="00C22CDA">
            <w:pPr>
              <w:spacing w:after="200"/>
              <w:rPr>
                <w:sz w:val="24"/>
                <w:szCs w:val="24"/>
              </w:rPr>
            </w:pPr>
            <w:r w:rsidRPr="00B12573">
              <w:rPr>
                <w:sz w:val="24"/>
                <w:szCs w:val="24"/>
              </w:rPr>
              <w:t>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14:paraId="3C91FF33" w14:textId="77777777" w:rsidR="00B12573" w:rsidRPr="00B12573" w:rsidRDefault="00B12573" w:rsidP="00C22CDA">
            <w:pPr>
              <w:spacing w:after="200"/>
              <w:rPr>
                <w:sz w:val="24"/>
                <w:szCs w:val="24"/>
              </w:rPr>
            </w:pPr>
          </w:p>
        </w:tc>
        <w:tc>
          <w:tcPr>
            <w:tcW w:w="2254" w:type="dxa"/>
          </w:tcPr>
          <w:p w14:paraId="47F81873" w14:textId="77777777" w:rsidR="00B12573" w:rsidRPr="00CC1739" w:rsidRDefault="00B12573" w:rsidP="00C22CDA">
            <w:pPr>
              <w:spacing w:after="200"/>
              <w:rPr>
                <w:sz w:val="26"/>
                <w:szCs w:val="26"/>
              </w:rPr>
            </w:pPr>
            <w:r w:rsidRPr="00CC1739">
              <w:rPr>
                <w:sz w:val="26"/>
                <w:szCs w:val="26"/>
              </w:rPr>
              <w:t>Соответствует.</w:t>
            </w:r>
          </w:p>
        </w:tc>
      </w:tr>
      <w:tr w:rsidR="00B12573" w:rsidRPr="00CC1739" w14:paraId="31A67DD4" w14:textId="77777777" w:rsidTr="00B12573">
        <w:trPr>
          <w:trHeight w:val="187"/>
        </w:trPr>
        <w:tc>
          <w:tcPr>
            <w:tcW w:w="1699" w:type="dxa"/>
          </w:tcPr>
          <w:p w14:paraId="00AFECB2" w14:textId="77777777" w:rsidR="00B12573" w:rsidRPr="00B12573" w:rsidRDefault="00B12573" w:rsidP="00C22CDA">
            <w:pPr>
              <w:spacing w:after="200"/>
              <w:rPr>
                <w:b/>
                <w:sz w:val="24"/>
                <w:szCs w:val="24"/>
              </w:rPr>
            </w:pPr>
            <w:r w:rsidRPr="00B12573">
              <w:rPr>
                <w:b/>
                <w:sz w:val="24"/>
                <w:szCs w:val="24"/>
              </w:rPr>
              <w:t>Заведующая библиотекой</w:t>
            </w:r>
          </w:p>
          <w:p w14:paraId="78180A4E" w14:textId="77777777" w:rsidR="00B12573" w:rsidRPr="00B12573" w:rsidRDefault="00844D69" w:rsidP="00C22CDA">
            <w:pPr>
              <w:spacing w:after="200"/>
              <w:rPr>
                <w:b/>
                <w:sz w:val="24"/>
                <w:szCs w:val="24"/>
              </w:rPr>
            </w:pPr>
            <w:r>
              <w:rPr>
                <w:b/>
                <w:sz w:val="24"/>
                <w:szCs w:val="24"/>
              </w:rPr>
              <w:t>Артеменко Наталья Викторовна</w:t>
            </w:r>
          </w:p>
        </w:tc>
        <w:tc>
          <w:tcPr>
            <w:tcW w:w="2353" w:type="dxa"/>
          </w:tcPr>
          <w:p w14:paraId="4D504188" w14:textId="77777777" w:rsidR="00B12573" w:rsidRPr="00B12573" w:rsidRDefault="00B12573" w:rsidP="00C22CDA">
            <w:pPr>
              <w:spacing w:after="200"/>
              <w:rPr>
                <w:sz w:val="24"/>
                <w:szCs w:val="24"/>
              </w:rPr>
            </w:pPr>
            <w:r w:rsidRPr="00B12573">
              <w:rPr>
                <w:sz w:val="24"/>
                <w:szCs w:val="24"/>
              </w:rPr>
              <w:t xml:space="preserve">Обеспечивает доступ обучающихся к информационным ресурсам, участвует в их </w:t>
            </w:r>
            <w:proofErr w:type="spellStart"/>
            <w:r w:rsidRPr="00B12573">
              <w:rPr>
                <w:sz w:val="24"/>
                <w:szCs w:val="24"/>
              </w:rPr>
              <w:t>духовно</w:t>
            </w:r>
            <w:r w:rsidRPr="00B12573">
              <w:rPr>
                <w:sz w:val="24"/>
                <w:szCs w:val="24"/>
              </w:rPr>
              <w:softHyphen/>
              <w:t>нравственном</w:t>
            </w:r>
            <w:proofErr w:type="spellEnd"/>
            <w:r w:rsidRPr="00B12573">
              <w:rPr>
                <w:sz w:val="24"/>
                <w:szCs w:val="24"/>
              </w:rPr>
              <w:t xml:space="preserve"> воспитании, профориентации и социализации, содействует формированию информационной компетентности обучающихся.</w:t>
            </w:r>
          </w:p>
        </w:tc>
        <w:tc>
          <w:tcPr>
            <w:tcW w:w="1490" w:type="dxa"/>
          </w:tcPr>
          <w:p w14:paraId="1AEED2B4" w14:textId="77777777" w:rsidR="00B12573" w:rsidRPr="00B12573" w:rsidRDefault="00B12573" w:rsidP="00C22CDA">
            <w:pPr>
              <w:spacing w:after="200"/>
              <w:rPr>
                <w:sz w:val="24"/>
                <w:szCs w:val="24"/>
              </w:rPr>
            </w:pPr>
            <w:r w:rsidRPr="00B12573">
              <w:rPr>
                <w:sz w:val="24"/>
                <w:szCs w:val="24"/>
              </w:rPr>
              <w:t>1/1</w:t>
            </w:r>
          </w:p>
        </w:tc>
        <w:tc>
          <w:tcPr>
            <w:tcW w:w="2811" w:type="dxa"/>
          </w:tcPr>
          <w:p w14:paraId="57160421" w14:textId="77777777" w:rsidR="00B12573" w:rsidRPr="00B12573" w:rsidRDefault="00B12573" w:rsidP="00C22CDA">
            <w:pPr>
              <w:spacing w:after="200"/>
              <w:rPr>
                <w:sz w:val="24"/>
                <w:szCs w:val="24"/>
              </w:rPr>
            </w:pPr>
            <w:r w:rsidRPr="00B12573">
              <w:rPr>
                <w:sz w:val="24"/>
                <w:szCs w:val="24"/>
              </w:rPr>
              <w:t>Высшее или среднее профессиональное образование по специальности «</w:t>
            </w:r>
            <w:proofErr w:type="spellStart"/>
            <w:r w:rsidRPr="00B12573">
              <w:rPr>
                <w:sz w:val="24"/>
                <w:szCs w:val="24"/>
              </w:rPr>
              <w:t>Библиотечно</w:t>
            </w:r>
            <w:r w:rsidRPr="00B12573">
              <w:rPr>
                <w:sz w:val="24"/>
                <w:szCs w:val="24"/>
              </w:rPr>
              <w:softHyphen/>
              <w:t>информационная</w:t>
            </w:r>
            <w:proofErr w:type="spellEnd"/>
            <w:r w:rsidRPr="00B12573">
              <w:rPr>
                <w:sz w:val="24"/>
                <w:szCs w:val="24"/>
              </w:rPr>
              <w:t xml:space="preserve"> деятельность».</w:t>
            </w:r>
          </w:p>
        </w:tc>
        <w:tc>
          <w:tcPr>
            <w:tcW w:w="2254" w:type="dxa"/>
          </w:tcPr>
          <w:p w14:paraId="02A93D6F" w14:textId="77777777" w:rsidR="00B12573" w:rsidRPr="00CC1739" w:rsidRDefault="00B12573" w:rsidP="00C22CDA">
            <w:pPr>
              <w:spacing w:after="200"/>
              <w:rPr>
                <w:sz w:val="26"/>
                <w:szCs w:val="26"/>
              </w:rPr>
            </w:pPr>
            <w:r w:rsidRPr="00CC1739">
              <w:rPr>
                <w:sz w:val="26"/>
                <w:szCs w:val="26"/>
              </w:rPr>
              <w:t>Соответствует.</w:t>
            </w:r>
          </w:p>
        </w:tc>
      </w:tr>
    </w:tbl>
    <w:p w14:paraId="5B35F1D4" w14:textId="77777777" w:rsidR="001D1A0C" w:rsidRDefault="00FA795D" w:rsidP="00C22CDA">
      <w:pPr>
        <w:ind w:firstLine="720"/>
        <w:jc w:val="both"/>
        <w:rPr>
          <w:sz w:val="20"/>
          <w:szCs w:val="20"/>
        </w:rPr>
      </w:pPr>
      <w:r>
        <w:rPr>
          <w:rFonts w:eastAsia="Times New Roman"/>
          <w:sz w:val="24"/>
          <w:szCs w:val="24"/>
        </w:rPr>
        <w:t>При разработке должностных инструкций, содержащих конкретный перечень должностных обязанностей работников с учётом особенностей организации труда и управления, а также прав, ответственности и компетентности работников образовательного учреждения, основывались на квалификационные характеристики, представленные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w:t>
      </w:r>
    </w:p>
    <w:p w14:paraId="3F8B2B41" w14:textId="77777777" w:rsidR="001D1A0C" w:rsidRDefault="00FA795D" w:rsidP="00C22CDA">
      <w:pPr>
        <w:ind w:firstLine="720"/>
        <w:jc w:val="both"/>
        <w:rPr>
          <w:sz w:val="20"/>
          <w:szCs w:val="20"/>
        </w:rPr>
      </w:pPr>
      <w:r>
        <w:rPr>
          <w:rFonts w:eastAsia="Times New Roman"/>
          <w:sz w:val="24"/>
          <w:szCs w:val="24"/>
        </w:rPr>
        <w:t xml:space="preserve">Показатели эффективности педагогических работников разработаны в ГБОУ </w:t>
      </w:r>
      <w:r w:rsidR="007C4BC9">
        <w:rPr>
          <w:rFonts w:eastAsia="Times New Roman"/>
          <w:sz w:val="24"/>
          <w:szCs w:val="24"/>
        </w:rPr>
        <w:t>СОШ № 4 Кусто</w:t>
      </w:r>
      <w:r>
        <w:rPr>
          <w:rFonts w:eastAsia="Times New Roman"/>
          <w:sz w:val="24"/>
          <w:szCs w:val="24"/>
        </w:rPr>
        <w:t xml:space="preserve"> на основе результативности деятельности педагогов: мониторинга образовательного процесса, эффективности реализации междисциплинарных программ, программ внеурочной деятельности, систематического повышения уровня квалификации. Итоги показателей </w:t>
      </w:r>
      <w:r>
        <w:rPr>
          <w:rFonts w:eastAsia="Times New Roman"/>
          <w:sz w:val="24"/>
          <w:szCs w:val="24"/>
        </w:rPr>
        <w:lastRenderedPageBreak/>
        <w:t>рассчитываются педагогом на основе балльной системы эффективности педагогического процесса, подтверждаются соответствующими документальными материалами, отражают</w:t>
      </w:r>
      <w:bookmarkStart w:id="146" w:name="page236"/>
      <w:bookmarkEnd w:id="146"/>
      <w:r w:rsidR="006B0CB8">
        <w:rPr>
          <w:rFonts w:eastAsia="Times New Roman"/>
          <w:sz w:val="24"/>
          <w:szCs w:val="24"/>
        </w:rPr>
        <w:t xml:space="preserve"> </w:t>
      </w:r>
      <w:r>
        <w:rPr>
          <w:rFonts w:eastAsia="Times New Roman"/>
          <w:sz w:val="24"/>
          <w:szCs w:val="24"/>
        </w:rPr>
        <w:t>динамику образовательных достижений обучающихся, в том числе развития УУД, а также активность и результативность их участия во внеурочной деятельности, образовательных, творческих и социальных, в том числе разновозрастных проектах, школьном самоуправлении, волонтерском движении. Обобщенная оценка личностных результатов учебной деятельности обучающихся может осуществляться в ходе различных мониторинговых исследований.</w:t>
      </w:r>
    </w:p>
    <w:p w14:paraId="59074344" w14:textId="77777777" w:rsidR="001D1A0C" w:rsidRDefault="00FA795D" w:rsidP="00C22CDA">
      <w:pPr>
        <w:ind w:right="-19"/>
        <w:jc w:val="center"/>
        <w:rPr>
          <w:sz w:val="20"/>
          <w:szCs w:val="20"/>
        </w:rPr>
      </w:pPr>
      <w:r>
        <w:rPr>
          <w:rFonts w:eastAsia="Times New Roman"/>
          <w:sz w:val="24"/>
          <w:szCs w:val="24"/>
        </w:rPr>
        <w:t>При оценке качества деятельности педагогических работников также учитывается:</w:t>
      </w:r>
    </w:p>
    <w:p w14:paraId="06AC5BB4" w14:textId="77777777" w:rsidR="001D1A0C" w:rsidRDefault="00FA795D" w:rsidP="00C22CDA">
      <w:pPr>
        <w:ind w:firstLine="284"/>
        <w:jc w:val="both"/>
        <w:rPr>
          <w:sz w:val="20"/>
          <w:szCs w:val="20"/>
        </w:rPr>
      </w:pPr>
      <w:r>
        <w:rPr>
          <w:rFonts w:eastAsia="Times New Roman"/>
          <w:sz w:val="24"/>
          <w:szCs w:val="24"/>
        </w:rPr>
        <w:t xml:space="preserve">– использование учителями современных педагогических технологий, в том числе ИКТ и </w:t>
      </w:r>
      <w:proofErr w:type="spellStart"/>
      <w:r>
        <w:rPr>
          <w:rFonts w:eastAsia="Times New Roman"/>
          <w:sz w:val="24"/>
          <w:szCs w:val="24"/>
        </w:rPr>
        <w:t>здоровьесберегающих</w:t>
      </w:r>
      <w:proofErr w:type="spellEnd"/>
      <w:r>
        <w:rPr>
          <w:rFonts w:eastAsia="Times New Roman"/>
          <w:sz w:val="24"/>
          <w:szCs w:val="24"/>
        </w:rPr>
        <w:t>; участие в методической и научной работе; распространение передового педагогического опыта; повышение уровня профессионального мастерства; работа учителя по формированию и сопровождению индивидуальных образовательных траекторий обучающихся; руководство проектной деятельностью обучающихся;</w:t>
      </w:r>
    </w:p>
    <w:p w14:paraId="1D46AD42" w14:textId="77777777" w:rsidR="001D1A0C" w:rsidRDefault="00FA795D" w:rsidP="00C22CDA">
      <w:pPr>
        <w:ind w:firstLine="709"/>
        <w:jc w:val="both"/>
        <w:rPr>
          <w:sz w:val="20"/>
          <w:szCs w:val="20"/>
        </w:rPr>
      </w:pPr>
      <w:r>
        <w:rPr>
          <w:rFonts w:eastAsia="Times New Roman"/>
          <w:sz w:val="24"/>
          <w:szCs w:val="24"/>
        </w:rPr>
        <w:t>Уровень квалификации работников организации, осуществляющей образовательную деятельность, реализующей основную образовательную программу, для каждой занимаемой должности соответствует квалификационным характеристикам ЕКС и требованиям профессионального стандарта «Педагога (педагогическая деятельность в сфере дошкольного, начального общего, основного общего, среднего общего образования) (воспитатель, учитель)» по соответствующей должности.</w:t>
      </w:r>
    </w:p>
    <w:p w14:paraId="3B717E8A" w14:textId="77777777" w:rsidR="001D1A0C" w:rsidRDefault="00FA795D" w:rsidP="00862131">
      <w:pPr>
        <w:numPr>
          <w:ilvl w:val="1"/>
          <w:numId w:val="83"/>
        </w:numPr>
        <w:tabs>
          <w:tab w:val="left" w:pos="1009"/>
        </w:tabs>
        <w:ind w:firstLine="708"/>
        <w:jc w:val="both"/>
        <w:rPr>
          <w:rFonts w:eastAsia="Times New Roman"/>
          <w:sz w:val="24"/>
          <w:szCs w:val="24"/>
        </w:rPr>
      </w:pPr>
      <w:r>
        <w:rPr>
          <w:rFonts w:eastAsia="Times New Roman"/>
          <w:sz w:val="24"/>
          <w:szCs w:val="24"/>
        </w:rPr>
        <w:t>педагогического работника, реализующего основную образовательную программу, должны быть сформированы основные компетенции, необходимые для реализации требований ФГОС СОО, в том числе умения:</w:t>
      </w:r>
    </w:p>
    <w:p w14:paraId="0C104B81" w14:textId="77777777" w:rsidR="001D1A0C" w:rsidRDefault="00FA795D" w:rsidP="00C22CDA">
      <w:pPr>
        <w:ind w:firstLine="284"/>
        <w:jc w:val="both"/>
        <w:rPr>
          <w:rFonts w:eastAsia="Times New Roman"/>
          <w:sz w:val="24"/>
          <w:szCs w:val="24"/>
        </w:rPr>
      </w:pPr>
      <w:r>
        <w:rPr>
          <w:rFonts w:eastAsia="Times New Roman"/>
          <w:sz w:val="24"/>
          <w:szCs w:val="24"/>
        </w:rPr>
        <w:t>– обеспечивать позитивную мотивацию, осуществлять самостоятельный поиск и анализ информации с помощью современных информационно-поисковых технологий;</w:t>
      </w:r>
    </w:p>
    <w:p w14:paraId="682D3F65" w14:textId="77777777" w:rsidR="001D1A0C" w:rsidRDefault="00FA795D" w:rsidP="00C22CDA">
      <w:pPr>
        <w:ind w:firstLine="284"/>
        <w:jc w:val="both"/>
        <w:rPr>
          <w:rFonts w:eastAsia="Times New Roman"/>
          <w:sz w:val="24"/>
          <w:szCs w:val="24"/>
        </w:rPr>
      </w:pPr>
      <w:r>
        <w:rPr>
          <w:rFonts w:eastAsia="Times New Roman"/>
          <w:sz w:val="24"/>
          <w:szCs w:val="24"/>
        </w:rPr>
        <w:t>– разрабатывать программы учебных предметов, курсов, методические и дидактические материалы; выбирать учебники и учебно-методическую литературу, рекомендовать обучающимся дополнительные источники информации, в том числе интернет-ресурсы;</w:t>
      </w:r>
    </w:p>
    <w:p w14:paraId="2AE5F3FD" w14:textId="77777777" w:rsidR="001D1A0C" w:rsidRDefault="00FA795D" w:rsidP="00C22CDA">
      <w:pPr>
        <w:ind w:firstLine="284"/>
        <w:jc w:val="both"/>
        <w:rPr>
          <w:rFonts w:eastAsia="Times New Roman"/>
          <w:sz w:val="24"/>
          <w:szCs w:val="24"/>
        </w:rPr>
      </w:pPr>
      <w:r>
        <w:rPr>
          <w:rFonts w:eastAsia="Times New Roman"/>
          <w:sz w:val="24"/>
          <w:szCs w:val="24"/>
        </w:rPr>
        <w:t>– выявлять и отражать в основной образовательной программе специфику особых образовательных потребностей (включая региональные, национальные и (или) этнокультурные, личностные, в том числе потребности одаренных детей, детей с ограниченными возможностями здоровья и детей-инвалидов);</w:t>
      </w:r>
    </w:p>
    <w:p w14:paraId="52CDF2C5" w14:textId="77777777" w:rsidR="001D1A0C" w:rsidRDefault="00FA795D" w:rsidP="00C22CDA">
      <w:pPr>
        <w:ind w:left="280"/>
        <w:jc w:val="both"/>
        <w:rPr>
          <w:rFonts w:eastAsia="Times New Roman"/>
          <w:sz w:val="24"/>
          <w:szCs w:val="24"/>
        </w:rPr>
      </w:pPr>
      <w:r>
        <w:rPr>
          <w:rFonts w:eastAsia="Times New Roman"/>
          <w:sz w:val="24"/>
          <w:szCs w:val="24"/>
        </w:rPr>
        <w:t>–   интерпретировать результаты достижений обучающихся;</w:t>
      </w:r>
    </w:p>
    <w:p w14:paraId="41E762CE" w14:textId="77777777" w:rsidR="001D1A0C" w:rsidRDefault="00FA795D" w:rsidP="00C22CDA">
      <w:pPr>
        <w:ind w:firstLine="284"/>
        <w:jc w:val="both"/>
        <w:rPr>
          <w:rFonts w:eastAsia="Times New Roman"/>
          <w:sz w:val="24"/>
          <w:szCs w:val="24"/>
        </w:rPr>
      </w:pPr>
      <w:r>
        <w:rPr>
          <w:rFonts w:eastAsia="Times New Roman"/>
          <w:sz w:val="24"/>
          <w:szCs w:val="24"/>
        </w:rPr>
        <w:t>– использовать возможности ИКТ, работать с текстовыми редакторами, электронными таблицами, электронной почтой и браузерами, мультимедийным оборудованием.</w:t>
      </w:r>
    </w:p>
    <w:p w14:paraId="64C6609C" w14:textId="77777777" w:rsidR="001D1A0C" w:rsidRDefault="00FA795D" w:rsidP="00C22CDA">
      <w:pPr>
        <w:ind w:firstLine="709"/>
        <w:jc w:val="both"/>
        <w:rPr>
          <w:rFonts w:eastAsia="Times New Roman"/>
          <w:sz w:val="24"/>
          <w:szCs w:val="24"/>
        </w:rPr>
      </w:pPr>
      <w:r>
        <w:rPr>
          <w:rFonts w:eastAsia="Times New Roman"/>
          <w:sz w:val="24"/>
          <w:szCs w:val="24"/>
        </w:rPr>
        <w:t xml:space="preserve">Основным условием формирования и наращивания необходимого и достаточного кадрового потенциала образовательной организации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 которое обеспечивается освоением дополнительных профессиональных программ по профилю педагогической деятельности не реже чем один раз в три года. Основными организациями, на базе которых реализуется программа повышения квалификации педагогических работников, являются ИМЦ </w:t>
      </w:r>
      <w:r w:rsidR="00A809A6">
        <w:rPr>
          <w:rFonts w:eastAsia="Times New Roman"/>
          <w:sz w:val="24"/>
          <w:szCs w:val="24"/>
        </w:rPr>
        <w:t>Василеостровского</w:t>
      </w:r>
      <w:r>
        <w:rPr>
          <w:rFonts w:eastAsia="Times New Roman"/>
          <w:sz w:val="24"/>
          <w:szCs w:val="24"/>
        </w:rPr>
        <w:t xml:space="preserve"> района и </w:t>
      </w:r>
      <w:proofErr w:type="spellStart"/>
      <w:r>
        <w:rPr>
          <w:rFonts w:eastAsia="Times New Roman"/>
          <w:sz w:val="24"/>
          <w:szCs w:val="24"/>
        </w:rPr>
        <w:t>СПбАППО</w:t>
      </w:r>
      <w:proofErr w:type="spellEnd"/>
      <w:r>
        <w:rPr>
          <w:rFonts w:eastAsia="Times New Roman"/>
          <w:sz w:val="24"/>
          <w:szCs w:val="24"/>
        </w:rPr>
        <w:t>.</w:t>
      </w:r>
    </w:p>
    <w:p w14:paraId="29753077" w14:textId="77777777" w:rsidR="001D1A0C" w:rsidRDefault="00FA795D" w:rsidP="00C22CDA">
      <w:pPr>
        <w:ind w:left="700"/>
        <w:rPr>
          <w:rFonts w:eastAsia="Times New Roman"/>
          <w:sz w:val="24"/>
          <w:szCs w:val="24"/>
        </w:rPr>
      </w:pPr>
      <w:r>
        <w:rPr>
          <w:rFonts w:eastAsia="Times New Roman"/>
          <w:sz w:val="24"/>
          <w:szCs w:val="24"/>
        </w:rPr>
        <w:t>Кроме того, активно используются и неаудиторные формы повышения квалификации:</w:t>
      </w:r>
    </w:p>
    <w:p w14:paraId="0FD11F5F" w14:textId="77777777" w:rsidR="001D1A0C" w:rsidRDefault="00FA795D" w:rsidP="00C22CDA">
      <w:pPr>
        <w:ind w:firstLine="284"/>
        <w:rPr>
          <w:rFonts w:eastAsia="Times New Roman"/>
          <w:sz w:val="24"/>
          <w:szCs w:val="24"/>
        </w:rPr>
      </w:pPr>
      <w:r>
        <w:rPr>
          <w:rFonts w:eastAsia="Times New Roman"/>
          <w:sz w:val="24"/>
          <w:szCs w:val="24"/>
        </w:rPr>
        <w:t xml:space="preserve">– послевузовское обучение в </w:t>
      </w:r>
      <w:proofErr w:type="spellStart"/>
      <w:r>
        <w:rPr>
          <w:rFonts w:eastAsia="Times New Roman"/>
          <w:sz w:val="24"/>
          <w:szCs w:val="24"/>
        </w:rPr>
        <w:t>в</w:t>
      </w:r>
      <w:proofErr w:type="spellEnd"/>
      <w:r>
        <w:rPr>
          <w:rFonts w:eastAsia="Times New Roman"/>
          <w:sz w:val="24"/>
          <w:szCs w:val="24"/>
        </w:rPr>
        <w:t xml:space="preserve"> магистратуре, аспирантуре, докторантуре, на курсах повышения квалификации;</w:t>
      </w:r>
    </w:p>
    <w:p w14:paraId="64AD46B1" w14:textId="77777777" w:rsidR="001D1A0C" w:rsidRDefault="00FA795D" w:rsidP="00C22CDA">
      <w:pPr>
        <w:ind w:firstLine="284"/>
        <w:rPr>
          <w:rFonts w:eastAsia="Times New Roman"/>
          <w:sz w:val="24"/>
          <w:szCs w:val="24"/>
        </w:rPr>
      </w:pPr>
      <w:r>
        <w:rPr>
          <w:rFonts w:eastAsia="Times New Roman"/>
          <w:sz w:val="24"/>
          <w:szCs w:val="24"/>
        </w:rPr>
        <w:t>– стажировки, участие в конференциях, обучающих семинарах и мастер-классах по отдельным направлениям реализации основной образовательной программы;</w:t>
      </w:r>
    </w:p>
    <w:p w14:paraId="667DE391" w14:textId="77777777" w:rsidR="001D1A0C" w:rsidRDefault="00FA795D" w:rsidP="00C22CDA">
      <w:pPr>
        <w:ind w:firstLine="284"/>
        <w:rPr>
          <w:rFonts w:eastAsia="Times New Roman"/>
          <w:sz w:val="24"/>
          <w:szCs w:val="24"/>
        </w:rPr>
      </w:pPr>
      <w:r>
        <w:rPr>
          <w:rFonts w:eastAsia="Times New Roman"/>
          <w:sz w:val="24"/>
          <w:szCs w:val="24"/>
        </w:rPr>
        <w:t>– дистанционное образование; участие в различных педагогических проектах; создание и публикация методических материалов и др.</w:t>
      </w:r>
    </w:p>
    <w:p w14:paraId="069027C4" w14:textId="77777777" w:rsidR="001D1A0C" w:rsidRDefault="00FA795D" w:rsidP="00C22CDA">
      <w:pPr>
        <w:ind w:firstLine="709"/>
        <w:jc w:val="both"/>
        <w:rPr>
          <w:rFonts w:eastAsia="Times New Roman"/>
          <w:sz w:val="24"/>
          <w:szCs w:val="24"/>
        </w:rPr>
      </w:pPr>
      <w:r>
        <w:rPr>
          <w:rFonts w:eastAsia="Times New Roman"/>
          <w:sz w:val="24"/>
          <w:szCs w:val="24"/>
        </w:rPr>
        <w:t>Для достижения результатов основной образовательной программы в ходе ее реализации предполагается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 Подведение итогов и обсуждение результатов систематической методической работы</w:t>
      </w:r>
      <w:bookmarkStart w:id="147" w:name="page237"/>
      <w:bookmarkEnd w:id="147"/>
      <w:r w:rsidR="00486D17">
        <w:rPr>
          <w:rFonts w:eastAsia="Times New Roman"/>
          <w:sz w:val="24"/>
          <w:szCs w:val="24"/>
        </w:rPr>
        <w:t xml:space="preserve"> </w:t>
      </w:r>
      <w:r>
        <w:rPr>
          <w:rFonts w:eastAsia="Times New Roman"/>
          <w:sz w:val="24"/>
          <w:szCs w:val="24"/>
        </w:rPr>
        <w:t xml:space="preserve">педагога осуществляются в разных формах: совещания при директоре, заседания </w:t>
      </w:r>
      <w:r>
        <w:rPr>
          <w:rFonts w:eastAsia="Times New Roman"/>
          <w:sz w:val="24"/>
          <w:szCs w:val="24"/>
        </w:rPr>
        <w:lastRenderedPageBreak/>
        <w:t>педагогического и методического советов, решения педагогического совета, презентации, приказы, инструкции, рекомендации, резолюции.</w:t>
      </w:r>
    </w:p>
    <w:p w14:paraId="635247DE" w14:textId="77777777" w:rsidR="00486D17" w:rsidRPr="00486D17" w:rsidRDefault="00486D17" w:rsidP="00C22CDA">
      <w:pPr>
        <w:ind w:firstLine="709"/>
        <w:jc w:val="both"/>
        <w:rPr>
          <w:rFonts w:eastAsia="Times New Roman"/>
          <w:sz w:val="24"/>
          <w:szCs w:val="24"/>
        </w:rPr>
      </w:pPr>
    </w:p>
    <w:p w14:paraId="669BFC4B" w14:textId="77777777" w:rsidR="001D1A0C" w:rsidRDefault="001D1A0C" w:rsidP="00C22CDA">
      <w:pPr>
        <w:rPr>
          <w:sz w:val="20"/>
          <w:szCs w:val="20"/>
        </w:rPr>
      </w:pPr>
    </w:p>
    <w:p w14:paraId="092AB1A0" w14:textId="77777777" w:rsidR="001D1A0C" w:rsidRDefault="00AC05DE" w:rsidP="00C22CDA">
      <w:pPr>
        <w:rPr>
          <w:rFonts w:eastAsia="Times New Roman"/>
          <w:b/>
          <w:bCs/>
          <w:color w:val="0070C0"/>
          <w:sz w:val="24"/>
          <w:szCs w:val="24"/>
        </w:rPr>
      </w:pPr>
      <w:r w:rsidRPr="00927A3C">
        <w:rPr>
          <w:rFonts w:eastAsia="Times New Roman"/>
          <w:b/>
          <w:bCs/>
          <w:color w:val="0070C0"/>
          <w:sz w:val="24"/>
          <w:szCs w:val="24"/>
        </w:rPr>
        <w:t>III.4</w:t>
      </w:r>
      <w:r w:rsidR="00FA795D" w:rsidRPr="00927A3C">
        <w:rPr>
          <w:rFonts w:eastAsia="Times New Roman"/>
          <w:b/>
          <w:bCs/>
          <w:color w:val="0070C0"/>
          <w:sz w:val="24"/>
          <w:szCs w:val="24"/>
        </w:rPr>
        <w:t>.2. Психолого-педагогические условия реализации основной образовательной программы</w:t>
      </w:r>
    </w:p>
    <w:p w14:paraId="45ECFB93" w14:textId="77777777" w:rsidR="001D1A0C" w:rsidRDefault="00FA795D" w:rsidP="00C22CDA">
      <w:pPr>
        <w:ind w:firstLine="709"/>
        <w:jc w:val="both"/>
        <w:rPr>
          <w:sz w:val="20"/>
          <w:szCs w:val="20"/>
        </w:rPr>
      </w:pPr>
      <w:r>
        <w:rPr>
          <w:rFonts w:eastAsia="Times New Roman"/>
          <w:sz w:val="24"/>
          <w:szCs w:val="24"/>
        </w:rPr>
        <w:t xml:space="preserve">Обеспечение преемственности в формах организации деятельности обучающихся как в урочной, так и во внеурочной работе требует сочетания форм, использовавшихся на предыдущем этапе обучения, с новыми формами. На уровне среднего общего образования в ГБОУ </w:t>
      </w:r>
      <w:r w:rsidR="00B449C5">
        <w:rPr>
          <w:rFonts w:eastAsia="Times New Roman"/>
          <w:sz w:val="24"/>
          <w:szCs w:val="24"/>
        </w:rPr>
        <w:t>СОШ № 4 Кусто</w:t>
      </w:r>
      <w:r>
        <w:rPr>
          <w:rFonts w:eastAsia="Times New Roman"/>
          <w:sz w:val="24"/>
          <w:szCs w:val="24"/>
        </w:rPr>
        <w:t xml:space="preserve"> применялись такие формы реализации ООП, как учебное групповое сотрудничество, проектно-исследовательская деятельность, ролевая игра, дискуссии, тренинги, практики, конференции с постепенным расширением возможностей обучающихся осуществлять выбор характера самостоятельной работы.</w:t>
      </w:r>
    </w:p>
    <w:p w14:paraId="2F7C15F0" w14:textId="77777777" w:rsidR="001D1A0C" w:rsidRDefault="00FA795D" w:rsidP="00C22CDA">
      <w:pPr>
        <w:ind w:firstLine="709"/>
        <w:jc w:val="both"/>
        <w:rPr>
          <w:sz w:val="20"/>
          <w:szCs w:val="20"/>
        </w:rPr>
      </w:pPr>
      <w:r>
        <w:rPr>
          <w:rFonts w:eastAsia="Times New Roman"/>
          <w:sz w:val="24"/>
          <w:szCs w:val="24"/>
        </w:rPr>
        <w:t>На уровне среднего общего образования меняется мотивация, учеба приобретает профессионально-ориентированный характер, поэтому направления работы предусматривают мониторинг психологического и эмоционального здоровья обучающихся с целью сохранения и повышения достижений в личностном развитии, а также определения индивидуальной психолого-педагогической помощи обучающимся, испытывающим разного рода трудности.</w:t>
      </w:r>
    </w:p>
    <w:p w14:paraId="4662625E" w14:textId="77777777" w:rsidR="001D1A0C" w:rsidRDefault="00FA795D" w:rsidP="00862131">
      <w:pPr>
        <w:numPr>
          <w:ilvl w:val="1"/>
          <w:numId w:val="84"/>
        </w:numPr>
        <w:tabs>
          <w:tab w:val="left" w:pos="982"/>
        </w:tabs>
        <w:ind w:firstLine="708"/>
        <w:jc w:val="both"/>
        <w:rPr>
          <w:rFonts w:eastAsia="Times New Roman"/>
          <w:sz w:val="24"/>
          <w:szCs w:val="24"/>
        </w:rPr>
      </w:pPr>
      <w:r>
        <w:rPr>
          <w:rFonts w:eastAsia="Times New Roman"/>
          <w:sz w:val="24"/>
          <w:szCs w:val="24"/>
        </w:rPr>
        <w:t>целью обеспечения поддержки обучающихся проводится работа по формированию психологической компетентности родителей (законных представителей) обучающихся. Работа с родителями (законными представителями) осуществляется через тематические родительские собрания, консультации педагогов и специалистов, психолого-педагогические консилиумы, круглые столы, презентации классов, посещение уроков и внеурочных мероприятий. Психологическая компетентность родителей (законных представителей) формируется также в дистанционной форме через Интернет при помощи сайта ОУ, на котором не только размещаются материалы для родителей (законных представителей), но и существует «горячая линия» вопросов и ответов.</w:t>
      </w:r>
    </w:p>
    <w:p w14:paraId="4764833E" w14:textId="77777777" w:rsidR="001D1A0C" w:rsidRDefault="00FA795D" w:rsidP="00C22CDA">
      <w:pPr>
        <w:ind w:firstLine="709"/>
        <w:jc w:val="both"/>
        <w:rPr>
          <w:rFonts w:eastAsia="Times New Roman"/>
          <w:sz w:val="24"/>
          <w:szCs w:val="24"/>
        </w:rPr>
      </w:pPr>
      <w:r>
        <w:rPr>
          <w:rFonts w:eastAsia="Times New Roman"/>
          <w:sz w:val="24"/>
          <w:szCs w:val="24"/>
        </w:rPr>
        <w:t>Психологическое просвещение обучающихся осуществляется на психологических занятиях, тренингах, интегрированных уроках, консультациях, дистанционно.</w:t>
      </w:r>
    </w:p>
    <w:p w14:paraId="760BCC38" w14:textId="77777777" w:rsidR="001D1A0C" w:rsidRDefault="00FA795D" w:rsidP="00C22CDA">
      <w:pPr>
        <w:ind w:firstLine="709"/>
        <w:jc w:val="both"/>
        <w:rPr>
          <w:rFonts w:eastAsia="Times New Roman"/>
          <w:sz w:val="24"/>
          <w:szCs w:val="24"/>
        </w:rPr>
      </w:pPr>
      <w:r>
        <w:rPr>
          <w:rFonts w:eastAsia="Times New Roman"/>
          <w:sz w:val="24"/>
          <w:szCs w:val="24"/>
        </w:rPr>
        <w:t>Важной составляющей деятельности образовательных организаций является психолого-педагогическое сопровождение педагогов. Оно осуществляется с целью повышения психологической компетентности, создания комфортной психологической атмосферы в педагогическом коллективе, профилактики профессионального выгорания психолого-педагогических кадров.</w:t>
      </w:r>
    </w:p>
    <w:p w14:paraId="3DA6735C" w14:textId="77777777" w:rsidR="001D1A0C" w:rsidRDefault="00FA795D" w:rsidP="00C22CDA">
      <w:pPr>
        <w:ind w:firstLine="709"/>
        <w:jc w:val="both"/>
        <w:rPr>
          <w:rFonts w:eastAsia="Times New Roman"/>
          <w:sz w:val="24"/>
          <w:szCs w:val="24"/>
        </w:rPr>
      </w:pPr>
      <w:r>
        <w:rPr>
          <w:rFonts w:eastAsia="Times New Roman"/>
          <w:sz w:val="24"/>
          <w:szCs w:val="24"/>
        </w:rPr>
        <w:t>Значительное место в психолого-педагогическом сопровождении педагогов занимает профилактическая работа, в процессе которой педагоги обучаются установлению психологически грамотной системы взаимоотношений с обучающимися, основанной на взаимопонимании и взаимном восприятии друг друга. Педагоги обучаются навыкам формирования адекватной Я-концепции, разрешения проблем, оказания психологической поддержки в процессе взаимодействия с обучающимися и коллегами.</w:t>
      </w:r>
    </w:p>
    <w:p w14:paraId="35A4635E" w14:textId="77777777" w:rsidR="001D1A0C" w:rsidRDefault="00FA795D" w:rsidP="00C22CDA">
      <w:pPr>
        <w:ind w:firstLine="709"/>
        <w:jc w:val="both"/>
        <w:rPr>
          <w:rFonts w:eastAsia="Times New Roman"/>
          <w:sz w:val="24"/>
          <w:szCs w:val="24"/>
        </w:rPr>
      </w:pPr>
      <w:r>
        <w:rPr>
          <w:rFonts w:eastAsia="Times New Roman"/>
          <w:sz w:val="24"/>
          <w:szCs w:val="24"/>
        </w:rPr>
        <w:t>По вопросам совершенствования организации образовательных отношений проводится консультирование (сопровождение индивидуальных образовательных траекторий), лекции, семинары, практические занятия.</w:t>
      </w:r>
    </w:p>
    <w:p w14:paraId="7E84E9E8" w14:textId="77777777" w:rsidR="001D1A0C" w:rsidRDefault="00FA795D" w:rsidP="00C22CDA">
      <w:pPr>
        <w:ind w:firstLine="709"/>
        <w:jc w:val="both"/>
        <w:rPr>
          <w:rFonts w:eastAsia="Times New Roman"/>
          <w:sz w:val="24"/>
          <w:szCs w:val="24"/>
        </w:rPr>
      </w:pPr>
      <w:r>
        <w:rPr>
          <w:rFonts w:eastAsia="Times New Roman"/>
          <w:sz w:val="24"/>
          <w:szCs w:val="24"/>
        </w:rPr>
        <w:t>Основными формами психолого-педагогического сопровождения в ГБОУ СОШ №4 Кусто выступают:</w:t>
      </w:r>
    </w:p>
    <w:p w14:paraId="4C0E648A" w14:textId="77777777" w:rsidR="001D1A0C" w:rsidRDefault="00FA795D" w:rsidP="00C22CDA">
      <w:pPr>
        <w:ind w:firstLine="284"/>
        <w:jc w:val="both"/>
        <w:rPr>
          <w:rFonts w:eastAsia="Times New Roman"/>
          <w:sz w:val="24"/>
          <w:szCs w:val="24"/>
        </w:rPr>
      </w:pPr>
      <w:r>
        <w:rPr>
          <w:rFonts w:eastAsia="Times New Roman"/>
          <w:sz w:val="24"/>
          <w:szCs w:val="24"/>
        </w:rPr>
        <w:t>– диагностика, направленная на определение особенностей статуса обучающегося, которая может проводиться на этапе перехода ученика на уровень среднего общего образования и в конце каждого учебного года;</w:t>
      </w:r>
    </w:p>
    <w:p w14:paraId="5F33D454" w14:textId="77777777" w:rsidR="001D1A0C" w:rsidRDefault="00FA795D" w:rsidP="00C22CDA">
      <w:pPr>
        <w:ind w:firstLine="284"/>
        <w:jc w:val="both"/>
        <w:rPr>
          <w:rFonts w:eastAsia="Times New Roman"/>
          <w:sz w:val="24"/>
          <w:szCs w:val="24"/>
        </w:rPr>
      </w:pPr>
      <w:r>
        <w:rPr>
          <w:rFonts w:eastAsia="Times New Roman"/>
          <w:sz w:val="24"/>
          <w:szCs w:val="24"/>
        </w:rPr>
        <w:t>– консультирование педагогов и родителей, которое осуществляется педагогом и психологом с учетом результатов диагностики, а также администрацией образовательной организации;</w:t>
      </w:r>
      <w:bookmarkStart w:id="148" w:name="page238"/>
      <w:bookmarkEnd w:id="148"/>
      <w:r>
        <w:rPr>
          <w:rFonts w:eastAsia="Times New Roman"/>
          <w:sz w:val="24"/>
          <w:szCs w:val="24"/>
        </w:rPr>
        <w:t xml:space="preserve"> профилактика, экспертиза, развивающая работа, просвещение, коррекционная работа, осуществляемая в течение всего учебного времени.</w:t>
      </w:r>
    </w:p>
    <w:p w14:paraId="62657E51" w14:textId="77777777" w:rsidR="00D87BF8" w:rsidRDefault="00D87BF8" w:rsidP="00C22CDA">
      <w:pPr>
        <w:ind w:left="2" w:firstLine="284"/>
        <w:rPr>
          <w:sz w:val="20"/>
          <w:szCs w:val="20"/>
        </w:rPr>
      </w:pPr>
    </w:p>
    <w:p w14:paraId="6AABE787" w14:textId="77777777" w:rsidR="001D1A0C" w:rsidRPr="00927A3C" w:rsidRDefault="00AC05DE" w:rsidP="00927A3C">
      <w:pPr>
        <w:jc w:val="both"/>
        <w:rPr>
          <w:color w:val="0070C0"/>
          <w:sz w:val="20"/>
          <w:szCs w:val="20"/>
        </w:rPr>
      </w:pPr>
      <w:r w:rsidRPr="00927A3C">
        <w:rPr>
          <w:rFonts w:eastAsia="Times New Roman"/>
          <w:b/>
          <w:bCs/>
          <w:color w:val="0070C0"/>
          <w:sz w:val="24"/>
          <w:szCs w:val="24"/>
        </w:rPr>
        <w:t>III.4</w:t>
      </w:r>
      <w:r w:rsidR="00FA795D" w:rsidRPr="00927A3C">
        <w:rPr>
          <w:rFonts w:eastAsia="Times New Roman"/>
          <w:b/>
          <w:bCs/>
          <w:color w:val="0070C0"/>
          <w:sz w:val="24"/>
          <w:szCs w:val="24"/>
        </w:rPr>
        <w:t>.3. Финансовое обеспечение реализации образовательной программы среднего</w:t>
      </w:r>
    </w:p>
    <w:p w14:paraId="5FDE1AC8" w14:textId="77777777" w:rsidR="001D1A0C" w:rsidRPr="00927A3C" w:rsidRDefault="00FA795D" w:rsidP="00927A3C">
      <w:pPr>
        <w:jc w:val="both"/>
        <w:rPr>
          <w:color w:val="0070C0"/>
          <w:sz w:val="20"/>
          <w:szCs w:val="20"/>
        </w:rPr>
      </w:pPr>
      <w:r w:rsidRPr="00927A3C">
        <w:rPr>
          <w:rFonts w:eastAsia="Times New Roman"/>
          <w:b/>
          <w:bCs/>
          <w:color w:val="0070C0"/>
          <w:sz w:val="24"/>
          <w:szCs w:val="24"/>
        </w:rPr>
        <w:lastRenderedPageBreak/>
        <w:t>общего образования</w:t>
      </w:r>
    </w:p>
    <w:p w14:paraId="66B64458" w14:textId="77777777" w:rsidR="001D1A0C" w:rsidRDefault="00FA795D" w:rsidP="00C22CDA">
      <w:pPr>
        <w:ind w:left="2" w:firstLine="426"/>
        <w:jc w:val="both"/>
        <w:rPr>
          <w:sz w:val="20"/>
          <w:szCs w:val="20"/>
        </w:rPr>
      </w:pPr>
      <w:r>
        <w:rPr>
          <w:rFonts w:eastAsia="Times New Roman"/>
          <w:b/>
          <w:bCs/>
          <w:sz w:val="24"/>
          <w:szCs w:val="24"/>
        </w:rPr>
        <w:t xml:space="preserve">Финансовое обеспечение </w:t>
      </w:r>
      <w:r>
        <w:rPr>
          <w:rFonts w:eastAsia="Times New Roman"/>
          <w:sz w:val="24"/>
          <w:szCs w:val="24"/>
        </w:rPr>
        <w:t>реализации основной образовательной программы основного</w:t>
      </w:r>
      <w:r>
        <w:rPr>
          <w:rFonts w:eastAsia="Times New Roman"/>
          <w:b/>
          <w:bCs/>
          <w:sz w:val="24"/>
          <w:szCs w:val="24"/>
        </w:rPr>
        <w:t xml:space="preserve"> </w:t>
      </w:r>
      <w:r>
        <w:rPr>
          <w:rFonts w:eastAsia="Times New Roman"/>
          <w:sz w:val="24"/>
          <w:szCs w:val="24"/>
        </w:rPr>
        <w:t xml:space="preserve">общего образования в ГБОУ </w:t>
      </w:r>
      <w:r w:rsidR="00B449C5">
        <w:rPr>
          <w:rFonts w:eastAsia="Times New Roman"/>
          <w:sz w:val="24"/>
          <w:szCs w:val="24"/>
        </w:rPr>
        <w:t>СОШ № 4 Кусто</w:t>
      </w:r>
      <w:r>
        <w:rPr>
          <w:rFonts w:eastAsia="Times New Roman"/>
          <w:sz w:val="24"/>
          <w:szCs w:val="24"/>
        </w:rPr>
        <w:t xml:space="preserve"> опирается на исполнение расходных обязательств, обеспечивающих конституционное право граждан на бесплатное и общедоступное общее образование. Объём действующих расходных обязательств отражается в задании учредителя по оказанию государственных (муниципальных) образовательных услуг в соответствии с требованиями федеральных государственных образовательных стандартов общего образования. Нормативное подушевое финансирование реализации государственных гарантий прав граждан на получение общедоступного и бесплатного общего образования является гарантированным минимально допустимым объемом финансо</w:t>
      </w:r>
      <w:r w:rsidR="00D87BF8">
        <w:rPr>
          <w:rFonts w:eastAsia="Times New Roman"/>
          <w:sz w:val="24"/>
          <w:szCs w:val="24"/>
        </w:rPr>
        <w:t>вых средств на реализацию ФГОС С</w:t>
      </w:r>
      <w:r>
        <w:rPr>
          <w:rFonts w:eastAsia="Times New Roman"/>
          <w:sz w:val="24"/>
          <w:szCs w:val="24"/>
        </w:rPr>
        <w:t xml:space="preserve">ОО (в части оплаты труда и учебных расходов) в год в расчете на одного ученика. ГБОУ </w:t>
      </w:r>
      <w:r w:rsidR="00B449C5">
        <w:rPr>
          <w:rFonts w:eastAsia="Times New Roman"/>
          <w:sz w:val="24"/>
          <w:szCs w:val="24"/>
        </w:rPr>
        <w:t>СОШ № 4 Кусто</w:t>
      </w:r>
      <w:r>
        <w:rPr>
          <w:rFonts w:eastAsia="Times New Roman"/>
          <w:sz w:val="24"/>
          <w:szCs w:val="24"/>
        </w:rPr>
        <w:t xml:space="preserve"> самостоятельно устанавливает систему оплаты труда и стимулирования работников в локальных нормативных актах школы, которые соответствуют действующему законодательству и иным нормативным правовым актам. Нормативный акт о системе оплаты труда в </w:t>
      </w:r>
      <w:r>
        <w:rPr>
          <w:rFonts w:eastAsia="Times New Roman"/>
          <w:b/>
          <w:bCs/>
          <w:i/>
          <w:iCs/>
          <w:sz w:val="24"/>
          <w:szCs w:val="24"/>
        </w:rPr>
        <w:t>учреждении</w:t>
      </w:r>
      <w:r>
        <w:rPr>
          <w:rFonts w:eastAsia="Times New Roman"/>
          <w:sz w:val="24"/>
          <w:szCs w:val="24"/>
        </w:rPr>
        <w:t xml:space="preserve"> предусматривает:</w:t>
      </w:r>
    </w:p>
    <w:p w14:paraId="7968CE10" w14:textId="77777777" w:rsidR="001D1A0C" w:rsidRDefault="00FA795D" w:rsidP="00862131">
      <w:pPr>
        <w:numPr>
          <w:ilvl w:val="1"/>
          <w:numId w:val="85"/>
        </w:numPr>
        <w:tabs>
          <w:tab w:val="left" w:pos="676"/>
        </w:tabs>
        <w:ind w:left="2" w:firstLine="424"/>
        <w:jc w:val="both"/>
        <w:rPr>
          <w:rFonts w:eastAsia="Times New Roman"/>
          <w:b/>
          <w:bCs/>
          <w:i/>
          <w:iCs/>
          <w:sz w:val="24"/>
          <w:szCs w:val="24"/>
        </w:rPr>
      </w:pPr>
      <w:r>
        <w:rPr>
          <w:rFonts w:eastAsia="Times New Roman"/>
          <w:sz w:val="24"/>
          <w:szCs w:val="24"/>
        </w:rPr>
        <w:t>дифференцированный рост заработной платы учителей, создание механизма связи заработной платы с качеством психолого-педагогических, материально-технических, учебно-методических и информационных условий и результативностью их труда;</w:t>
      </w:r>
    </w:p>
    <w:p w14:paraId="44B643CF" w14:textId="77777777" w:rsidR="001D1A0C" w:rsidRDefault="00FA795D" w:rsidP="00862131">
      <w:pPr>
        <w:numPr>
          <w:ilvl w:val="1"/>
          <w:numId w:val="85"/>
        </w:numPr>
        <w:tabs>
          <w:tab w:val="left" w:pos="668"/>
        </w:tabs>
        <w:ind w:left="2" w:firstLine="424"/>
        <w:rPr>
          <w:rFonts w:eastAsia="Times New Roman"/>
          <w:b/>
          <w:bCs/>
          <w:i/>
          <w:iCs/>
          <w:sz w:val="24"/>
          <w:szCs w:val="24"/>
        </w:rPr>
      </w:pPr>
      <w:r>
        <w:rPr>
          <w:rFonts w:eastAsia="Times New Roman"/>
          <w:sz w:val="24"/>
          <w:szCs w:val="24"/>
        </w:rPr>
        <w:t>повышение стимулирующих функций оплаты труда, нацеливающих работников на достижение высоких результатов (показателей качества работы);</w:t>
      </w:r>
    </w:p>
    <w:p w14:paraId="1F5429C1" w14:textId="77777777" w:rsidR="001D1A0C" w:rsidRDefault="00FA795D" w:rsidP="00862131">
      <w:pPr>
        <w:numPr>
          <w:ilvl w:val="1"/>
          <w:numId w:val="85"/>
        </w:numPr>
        <w:tabs>
          <w:tab w:val="left" w:pos="678"/>
        </w:tabs>
        <w:ind w:left="2" w:firstLine="424"/>
        <w:jc w:val="both"/>
        <w:rPr>
          <w:rFonts w:eastAsia="Times New Roman"/>
          <w:b/>
          <w:bCs/>
          <w:i/>
          <w:iCs/>
          <w:sz w:val="24"/>
          <w:szCs w:val="24"/>
        </w:rPr>
      </w:pPr>
      <w:r>
        <w:rPr>
          <w:rFonts w:eastAsia="Times New Roman"/>
          <w:sz w:val="24"/>
          <w:szCs w:val="24"/>
        </w:rPr>
        <w:t>допустимый рост в общем фонде оплаты труда объема стимулирующих выплат, распределяемых на основании оценки качества и результативности труда работников и не являющихся компенсационными выплатами;</w:t>
      </w:r>
    </w:p>
    <w:p w14:paraId="7AD28483" w14:textId="77777777" w:rsidR="001D1A0C" w:rsidRDefault="00FA795D" w:rsidP="00862131">
      <w:pPr>
        <w:numPr>
          <w:ilvl w:val="1"/>
          <w:numId w:val="85"/>
        </w:numPr>
        <w:tabs>
          <w:tab w:val="left" w:pos="580"/>
        </w:tabs>
        <w:ind w:left="2" w:firstLine="424"/>
        <w:jc w:val="both"/>
        <w:rPr>
          <w:rFonts w:eastAsia="Times New Roman"/>
          <w:b/>
          <w:bCs/>
          <w:i/>
          <w:iCs/>
          <w:sz w:val="24"/>
          <w:szCs w:val="24"/>
        </w:rPr>
      </w:pPr>
      <w:r w:rsidRPr="00486D17">
        <w:rPr>
          <w:rFonts w:eastAsia="Times New Roman"/>
          <w:sz w:val="24"/>
          <w:szCs w:val="24"/>
        </w:rPr>
        <w:t>механизмы учета в оплате труда всех</w:t>
      </w:r>
      <w:r>
        <w:rPr>
          <w:rFonts w:eastAsia="Times New Roman"/>
          <w:sz w:val="24"/>
          <w:szCs w:val="24"/>
        </w:rPr>
        <w:t xml:space="preserve"> видов деятельности учителей (аудиторная нагрузка, внеурочная работа по предмету, классное руководство, проверка тетрадей, подготовка к урокам</w:t>
      </w:r>
    </w:p>
    <w:p w14:paraId="793286A7" w14:textId="77777777" w:rsidR="001D1A0C" w:rsidRPr="00163967" w:rsidRDefault="00FA795D" w:rsidP="00862131">
      <w:pPr>
        <w:numPr>
          <w:ilvl w:val="1"/>
          <w:numId w:val="85"/>
        </w:numPr>
        <w:tabs>
          <w:tab w:val="left" w:pos="228"/>
        </w:tabs>
        <w:ind w:left="422" w:right="-1" w:hanging="136"/>
        <w:jc w:val="both"/>
        <w:rPr>
          <w:sz w:val="20"/>
          <w:szCs w:val="20"/>
        </w:rPr>
      </w:pPr>
      <w:r w:rsidRPr="00D4118D">
        <w:rPr>
          <w:rFonts w:eastAsia="Times New Roman"/>
          <w:sz w:val="24"/>
          <w:szCs w:val="24"/>
        </w:rPr>
        <w:t xml:space="preserve">другим видам занятий, изготовление дидактического материала и методических пособий и т.п., работа с родителями, консультации и дополнительные занятия с обучающимися, другие виды деятельности, определенные должностными </w:t>
      </w:r>
      <w:proofErr w:type="spellStart"/>
      <w:proofErr w:type="gramStart"/>
      <w:r w:rsidRPr="00D4118D">
        <w:rPr>
          <w:rFonts w:eastAsia="Times New Roman"/>
          <w:sz w:val="24"/>
          <w:szCs w:val="24"/>
        </w:rPr>
        <w:t>обязанностями,участие</w:t>
      </w:r>
      <w:proofErr w:type="spellEnd"/>
      <w:proofErr w:type="gramEnd"/>
      <w:r w:rsidRPr="00D4118D">
        <w:rPr>
          <w:rFonts w:eastAsia="Times New Roman"/>
          <w:sz w:val="24"/>
          <w:szCs w:val="24"/>
        </w:rPr>
        <w:t xml:space="preserve"> комиссии в распределении стимулирующей части фонда оплаты труда.</w:t>
      </w:r>
    </w:p>
    <w:p w14:paraId="2264B89E" w14:textId="77777777" w:rsidR="00163967" w:rsidRPr="00D4118D" w:rsidRDefault="00163967" w:rsidP="00862131">
      <w:pPr>
        <w:numPr>
          <w:ilvl w:val="1"/>
          <w:numId w:val="85"/>
        </w:numPr>
        <w:tabs>
          <w:tab w:val="left" w:pos="228"/>
        </w:tabs>
        <w:ind w:left="422" w:right="-1" w:hanging="136"/>
        <w:jc w:val="both"/>
        <w:rPr>
          <w:sz w:val="20"/>
          <w:szCs w:val="20"/>
        </w:rPr>
      </w:pPr>
    </w:p>
    <w:p w14:paraId="0D0B5A4C" w14:textId="77777777" w:rsidR="001D1A0C" w:rsidRPr="00ED3F7D" w:rsidRDefault="00AC05DE" w:rsidP="00927A3C">
      <w:pPr>
        <w:ind w:left="567" w:right="1040"/>
        <w:rPr>
          <w:rFonts w:eastAsia="Times New Roman"/>
          <w:b/>
          <w:bCs/>
          <w:color w:val="0070C0"/>
          <w:sz w:val="24"/>
          <w:szCs w:val="24"/>
        </w:rPr>
      </w:pPr>
      <w:bookmarkStart w:id="149" w:name="page239"/>
      <w:bookmarkEnd w:id="149"/>
      <w:r w:rsidRPr="00ED3F7D">
        <w:rPr>
          <w:rFonts w:eastAsia="Times New Roman"/>
          <w:b/>
          <w:bCs/>
          <w:color w:val="0070C0"/>
          <w:sz w:val="24"/>
          <w:szCs w:val="24"/>
        </w:rPr>
        <w:t>III.4</w:t>
      </w:r>
      <w:r w:rsidR="00486D17" w:rsidRPr="00ED3F7D">
        <w:rPr>
          <w:rFonts w:eastAsia="Times New Roman"/>
          <w:b/>
          <w:bCs/>
          <w:color w:val="0070C0"/>
          <w:sz w:val="24"/>
          <w:szCs w:val="24"/>
        </w:rPr>
        <w:t xml:space="preserve">.4. </w:t>
      </w:r>
      <w:r w:rsidR="00FA795D" w:rsidRPr="00ED3F7D">
        <w:rPr>
          <w:rFonts w:eastAsia="Times New Roman"/>
          <w:b/>
          <w:bCs/>
          <w:color w:val="0070C0"/>
          <w:sz w:val="24"/>
          <w:szCs w:val="24"/>
        </w:rPr>
        <w:t>Материально-техническое обеспечение реализации основной о</w:t>
      </w:r>
      <w:r w:rsidR="00D87BF8" w:rsidRPr="00ED3F7D">
        <w:rPr>
          <w:rFonts w:eastAsia="Times New Roman"/>
          <w:b/>
          <w:bCs/>
          <w:color w:val="0070C0"/>
          <w:sz w:val="24"/>
          <w:szCs w:val="24"/>
        </w:rPr>
        <w:t>бразовательной программы средне</w:t>
      </w:r>
      <w:r w:rsidR="00FA795D" w:rsidRPr="00ED3F7D">
        <w:rPr>
          <w:rFonts w:eastAsia="Times New Roman"/>
          <w:b/>
          <w:bCs/>
          <w:color w:val="0070C0"/>
          <w:sz w:val="24"/>
          <w:szCs w:val="24"/>
        </w:rPr>
        <w:t>го общего образования</w:t>
      </w:r>
    </w:p>
    <w:p w14:paraId="0793C15F" w14:textId="77777777" w:rsidR="001D1A0C" w:rsidRDefault="00FA795D" w:rsidP="00C22CDA">
      <w:pPr>
        <w:ind w:firstLine="486"/>
        <w:jc w:val="both"/>
        <w:rPr>
          <w:sz w:val="20"/>
          <w:szCs w:val="20"/>
        </w:rPr>
      </w:pPr>
      <w:r>
        <w:rPr>
          <w:rFonts w:eastAsia="Times New Roman"/>
          <w:sz w:val="24"/>
          <w:szCs w:val="24"/>
        </w:rPr>
        <w:t xml:space="preserve">ГБОУ </w:t>
      </w:r>
      <w:r w:rsidR="00B449C5">
        <w:rPr>
          <w:rFonts w:eastAsia="Times New Roman"/>
          <w:sz w:val="24"/>
          <w:szCs w:val="24"/>
        </w:rPr>
        <w:t xml:space="preserve">СОШ № 4 Кусто </w:t>
      </w:r>
      <w:r>
        <w:rPr>
          <w:rFonts w:eastAsia="Times New Roman"/>
          <w:sz w:val="24"/>
          <w:szCs w:val="24"/>
        </w:rPr>
        <w:t>располагает материальной и технической базой, обеспечив</w:t>
      </w:r>
      <w:r w:rsidR="00D87BF8">
        <w:rPr>
          <w:rFonts w:eastAsia="Times New Roman"/>
          <w:sz w:val="24"/>
          <w:szCs w:val="24"/>
        </w:rPr>
        <w:t>ающей реализацию ООП С</w:t>
      </w:r>
      <w:r>
        <w:rPr>
          <w:rFonts w:eastAsia="Times New Roman"/>
          <w:sz w:val="24"/>
          <w:szCs w:val="24"/>
        </w:rPr>
        <w:t>ОО, организацию и проведение всех видов деятельности обучающихся. Материальная и техническая база соответствует действующим санитарным и противопожарным правилам и нормам, а также техническим и финансовыми нормативам, установленным для обслуживания этой базы.</w:t>
      </w:r>
    </w:p>
    <w:p w14:paraId="4A6E0FFC" w14:textId="77777777" w:rsidR="001D1A0C" w:rsidRDefault="00FA795D" w:rsidP="00C22CDA">
      <w:pPr>
        <w:ind w:firstLine="426"/>
        <w:jc w:val="both"/>
        <w:rPr>
          <w:sz w:val="20"/>
          <w:szCs w:val="20"/>
        </w:rPr>
      </w:pPr>
      <w:r>
        <w:rPr>
          <w:rFonts w:eastAsia="Times New Roman"/>
          <w:sz w:val="24"/>
          <w:szCs w:val="24"/>
        </w:rPr>
        <w:t>При реализации программы предусматриваются специально организованные места, постоянно доступные подросткам и предназначенные для:</w:t>
      </w:r>
    </w:p>
    <w:p w14:paraId="7B681268" w14:textId="77777777" w:rsidR="00D87BF8" w:rsidRDefault="00FA795D" w:rsidP="00862131">
      <w:pPr>
        <w:numPr>
          <w:ilvl w:val="0"/>
          <w:numId w:val="86"/>
        </w:numPr>
        <w:tabs>
          <w:tab w:val="left" w:pos="560"/>
        </w:tabs>
        <w:ind w:left="560" w:hanging="136"/>
        <w:rPr>
          <w:rFonts w:eastAsia="Times New Roman"/>
          <w:sz w:val="24"/>
          <w:szCs w:val="24"/>
        </w:rPr>
      </w:pPr>
      <w:r>
        <w:rPr>
          <w:rFonts w:eastAsia="Times New Roman"/>
          <w:sz w:val="24"/>
          <w:szCs w:val="24"/>
        </w:rPr>
        <w:t>общения</w:t>
      </w:r>
      <w:r w:rsidR="00D87BF8">
        <w:rPr>
          <w:rFonts w:eastAsia="Times New Roman"/>
          <w:sz w:val="24"/>
          <w:szCs w:val="24"/>
        </w:rPr>
        <w:t>,</w:t>
      </w:r>
    </w:p>
    <w:p w14:paraId="62971425" w14:textId="77777777" w:rsidR="001D1A0C" w:rsidRDefault="00FA795D" w:rsidP="00862131">
      <w:pPr>
        <w:numPr>
          <w:ilvl w:val="0"/>
          <w:numId w:val="86"/>
        </w:numPr>
        <w:tabs>
          <w:tab w:val="left" w:pos="560"/>
        </w:tabs>
        <w:ind w:left="560" w:hanging="136"/>
        <w:rPr>
          <w:rFonts w:eastAsia="Times New Roman"/>
          <w:sz w:val="24"/>
          <w:szCs w:val="24"/>
        </w:rPr>
      </w:pPr>
      <w:r>
        <w:rPr>
          <w:rFonts w:eastAsia="Times New Roman"/>
          <w:sz w:val="24"/>
          <w:szCs w:val="24"/>
        </w:rPr>
        <w:t>проектной и исследовательской деятельности</w:t>
      </w:r>
      <w:r w:rsidR="00D87BF8">
        <w:rPr>
          <w:rFonts w:eastAsia="Times New Roman"/>
          <w:sz w:val="24"/>
          <w:szCs w:val="24"/>
        </w:rPr>
        <w:t>;</w:t>
      </w:r>
    </w:p>
    <w:p w14:paraId="58ECACBA" w14:textId="77777777" w:rsidR="001D1A0C" w:rsidRDefault="00FA795D" w:rsidP="00862131">
      <w:pPr>
        <w:numPr>
          <w:ilvl w:val="0"/>
          <w:numId w:val="86"/>
        </w:numPr>
        <w:tabs>
          <w:tab w:val="left" w:pos="560"/>
        </w:tabs>
        <w:ind w:left="560" w:hanging="136"/>
        <w:rPr>
          <w:rFonts w:eastAsia="Times New Roman"/>
          <w:sz w:val="24"/>
          <w:szCs w:val="24"/>
        </w:rPr>
      </w:pPr>
      <w:r>
        <w:rPr>
          <w:rFonts w:eastAsia="Times New Roman"/>
          <w:sz w:val="24"/>
          <w:szCs w:val="24"/>
        </w:rPr>
        <w:t>творческой деятельности</w:t>
      </w:r>
      <w:r w:rsidR="00D87BF8">
        <w:rPr>
          <w:rFonts w:eastAsia="Times New Roman"/>
          <w:sz w:val="24"/>
          <w:szCs w:val="24"/>
        </w:rPr>
        <w:t>;</w:t>
      </w:r>
    </w:p>
    <w:p w14:paraId="0AAB3AE2" w14:textId="77777777" w:rsidR="001D1A0C" w:rsidRDefault="00FA795D" w:rsidP="00862131">
      <w:pPr>
        <w:numPr>
          <w:ilvl w:val="0"/>
          <w:numId w:val="86"/>
        </w:numPr>
        <w:tabs>
          <w:tab w:val="left" w:pos="560"/>
        </w:tabs>
        <w:ind w:left="560" w:hanging="136"/>
        <w:rPr>
          <w:rFonts w:eastAsia="Times New Roman"/>
          <w:sz w:val="24"/>
          <w:szCs w:val="24"/>
        </w:rPr>
      </w:pPr>
      <w:r>
        <w:rPr>
          <w:rFonts w:eastAsia="Times New Roman"/>
          <w:sz w:val="24"/>
          <w:szCs w:val="24"/>
        </w:rPr>
        <w:t>индивидуальной и групповой работы</w:t>
      </w:r>
      <w:r w:rsidR="00D87BF8">
        <w:rPr>
          <w:rFonts w:eastAsia="Times New Roman"/>
          <w:sz w:val="24"/>
          <w:szCs w:val="24"/>
        </w:rPr>
        <w:t>.</w:t>
      </w:r>
    </w:p>
    <w:p w14:paraId="65FEA560" w14:textId="77777777" w:rsidR="001D1A0C" w:rsidRDefault="00FA795D" w:rsidP="00C22CDA">
      <w:pPr>
        <w:ind w:firstLine="426"/>
        <w:jc w:val="both"/>
        <w:rPr>
          <w:sz w:val="20"/>
          <w:szCs w:val="20"/>
        </w:rPr>
      </w:pPr>
      <w:r>
        <w:rPr>
          <w:rFonts w:eastAsia="Times New Roman"/>
          <w:sz w:val="24"/>
          <w:szCs w:val="24"/>
        </w:rPr>
        <w:t>Во всех помещениях школы, где осуществляется образовательный процесс, обеспечивается доступ педагогов и обучающихся к информационной среде учреждения и к глобальной информационной среде.</w:t>
      </w:r>
    </w:p>
    <w:p w14:paraId="751B3355" w14:textId="77777777" w:rsidR="001D1A0C" w:rsidRDefault="00FA795D" w:rsidP="00C22CDA">
      <w:pPr>
        <w:ind w:left="420" w:right="2140"/>
        <w:rPr>
          <w:sz w:val="20"/>
          <w:szCs w:val="20"/>
        </w:rPr>
      </w:pPr>
      <w:r>
        <w:rPr>
          <w:rFonts w:eastAsia="Times New Roman"/>
          <w:sz w:val="24"/>
          <w:szCs w:val="24"/>
        </w:rPr>
        <w:t xml:space="preserve">Для организации всех видов деятельности обучающихся в рамках ООП </w:t>
      </w:r>
      <w:r w:rsidR="00D87BF8">
        <w:rPr>
          <w:rFonts w:eastAsia="Times New Roman"/>
          <w:sz w:val="24"/>
          <w:szCs w:val="24"/>
        </w:rPr>
        <w:t>к</w:t>
      </w:r>
      <w:r>
        <w:rPr>
          <w:rFonts w:eastAsia="Times New Roman"/>
          <w:sz w:val="24"/>
          <w:szCs w:val="24"/>
        </w:rPr>
        <w:t>ласс (группа) имеет доступ по расписанию в следующие помещения:</w:t>
      </w:r>
    </w:p>
    <w:p w14:paraId="2F8D2D74" w14:textId="77777777" w:rsidR="001D1A0C" w:rsidRDefault="00FA795D" w:rsidP="00862131">
      <w:pPr>
        <w:numPr>
          <w:ilvl w:val="0"/>
          <w:numId w:val="87"/>
        </w:numPr>
        <w:tabs>
          <w:tab w:val="left" w:pos="560"/>
        </w:tabs>
        <w:ind w:left="560" w:hanging="136"/>
        <w:jc w:val="both"/>
        <w:rPr>
          <w:rFonts w:eastAsia="Times New Roman"/>
          <w:sz w:val="24"/>
          <w:szCs w:val="24"/>
        </w:rPr>
      </w:pPr>
      <w:r>
        <w:rPr>
          <w:rFonts w:eastAsia="Times New Roman"/>
          <w:sz w:val="24"/>
          <w:szCs w:val="24"/>
        </w:rPr>
        <w:t>кабинеты иностранного языка,</w:t>
      </w:r>
    </w:p>
    <w:p w14:paraId="5615926E" w14:textId="77777777" w:rsidR="001D1A0C" w:rsidRDefault="00FA795D" w:rsidP="00862131">
      <w:pPr>
        <w:numPr>
          <w:ilvl w:val="0"/>
          <w:numId w:val="87"/>
        </w:numPr>
        <w:tabs>
          <w:tab w:val="left" w:pos="616"/>
        </w:tabs>
        <w:ind w:firstLine="424"/>
        <w:jc w:val="both"/>
        <w:rPr>
          <w:rFonts w:eastAsia="Times New Roman"/>
          <w:sz w:val="24"/>
          <w:szCs w:val="24"/>
        </w:rPr>
      </w:pPr>
      <w:r>
        <w:rPr>
          <w:rFonts w:eastAsia="Times New Roman"/>
          <w:sz w:val="24"/>
          <w:szCs w:val="24"/>
        </w:rPr>
        <w:t xml:space="preserve">библиотека с читальным залом </w:t>
      </w:r>
      <w:r w:rsidR="00D87BF8">
        <w:rPr>
          <w:rFonts w:eastAsia="Times New Roman"/>
          <w:sz w:val="24"/>
          <w:szCs w:val="24"/>
        </w:rPr>
        <w:t xml:space="preserve">и </w:t>
      </w:r>
      <w:r>
        <w:rPr>
          <w:rFonts w:eastAsia="Times New Roman"/>
          <w:sz w:val="24"/>
          <w:szCs w:val="24"/>
        </w:rPr>
        <w:t>с обеспечением возможности работы на стационарном компьютере библиотеки, средствами сканирования и распознавания текстов и выходом в сеть Интернет, контролируемой распечаткой и копированием бумажных материалов;</w:t>
      </w:r>
    </w:p>
    <w:p w14:paraId="149F7741" w14:textId="77777777" w:rsidR="001D1A0C" w:rsidRDefault="00FA795D" w:rsidP="00862131">
      <w:pPr>
        <w:numPr>
          <w:ilvl w:val="0"/>
          <w:numId w:val="87"/>
        </w:numPr>
        <w:tabs>
          <w:tab w:val="left" w:pos="560"/>
        </w:tabs>
        <w:ind w:left="560" w:hanging="136"/>
        <w:jc w:val="both"/>
        <w:rPr>
          <w:rFonts w:eastAsia="Times New Roman"/>
          <w:sz w:val="24"/>
          <w:szCs w:val="24"/>
        </w:rPr>
      </w:pPr>
      <w:r>
        <w:rPr>
          <w:rFonts w:eastAsia="Times New Roman"/>
          <w:sz w:val="24"/>
          <w:szCs w:val="24"/>
        </w:rPr>
        <w:t>спортивный комплекс (спортивный зал, открытый стадион, спортивная площадка);</w:t>
      </w:r>
    </w:p>
    <w:p w14:paraId="44AEC4AA" w14:textId="77777777" w:rsidR="001D1A0C" w:rsidRDefault="00FA795D" w:rsidP="00862131">
      <w:pPr>
        <w:numPr>
          <w:ilvl w:val="0"/>
          <w:numId w:val="87"/>
        </w:numPr>
        <w:tabs>
          <w:tab w:val="left" w:pos="560"/>
        </w:tabs>
        <w:ind w:left="560" w:hanging="136"/>
        <w:jc w:val="both"/>
        <w:rPr>
          <w:rFonts w:eastAsia="Times New Roman"/>
          <w:sz w:val="24"/>
          <w:szCs w:val="24"/>
        </w:rPr>
      </w:pPr>
      <w:r>
        <w:rPr>
          <w:rFonts w:eastAsia="Times New Roman"/>
          <w:sz w:val="24"/>
          <w:szCs w:val="24"/>
        </w:rPr>
        <w:t>актовый зал.</w:t>
      </w:r>
    </w:p>
    <w:p w14:paraId="7FBB959B" w14:textId="77777777" w:rsidR="001D1A0C" w:rsidRDefault="00FA795D" w:rsidP="00C22CDA">
      <w:pPr>
        <w:ind w:left="420"/>
        <w:jc w:val="both"/>
        <w:rPr>
          <w:sz w:val="20"/>
          <w:szCs w:val="20"/>
        </w:rPr>
      </w:pPr>
      <w:r>
        <w:rPr>
          <w:rFonts w:eastAsia="Times New Roman"/>
          <w:sz w:val="24"/>
          <w:szCs w:val="24"/>
        </w:rPr>
        <w:lastRenderedPageBreak/>
        <w:t>Обеспечение образовательного процесса расходными материалами</w:t>
      </w:r>
      <w:r w:rsidR="00D87BF8">
        <w:rPr>
          <w:rFonts w:eastAsia="Times New Roman"/>
          <w:sz w:val="24"/>
          <w:szCs w:val="24"/>
        </w:rPr>
        <w:t xml:space="preserve"> </w:t>
      </w:r>
      <w:r>
        <w:rPr>
          <w:rFonts w:eastAsia="Times New Roman"/>
          <w:sz w:val="24"/>
          <w:szCs w:val="24"/>
        </w:rPr>
        <w:t>предусматривается в соответствии с учебным планированием и региональными нормативами.</w:t>
      </w:r>
    </w:p>
    <w:p w14:paraId="5A675212" w14:textId="77777777" w:rsidR="001D1A0C" w:rsidRDefault="001D1A0C" w:rsidP="00C22CDA">
      <w:pPr>
        <w:jc w:val="both"/>
        <w:rPr>
          <w:sz w:val="20"/>
          <w:szCs w:val="20"/>
        </w:rPr>
      </w:pPr>
    </w:p>
    <w:p w14:paraId="48C452A2" w14:textId="77777777" w:rsidR="001D1A0C" w:rsidRDefault="00FA795D" w:rsidP="00C22CDA">
      <w:pPr>
        <w:ind w:left="420"/>
        <w:jc w:val="both"/>
        <w:rPr>
          <w:sz w:val="20"/>
          <w:szCs w:val="20"/>
        </w:rPr>
      </w:pPr>
      <w:r>
        <w:rPr>
          <w:rFonts w:eastAsia="Times New Roman"/>
          <w:sz w:val="24"/>
          <w:szCs w:val="24"/>
        </w:rPr>
        <w:t>Материально-техническое оснащение образовательного процесса обеспечит возможность:</w:t>
      </w:r>
    </w:p>
    <w:p w14:paraId="2EA2DF61" w14:textId="77777777" w:rsidR="001D1A0C" w:rsidRDefault="00FA795D" w:rsidP="00862131">
      <w:pPr>
        <w:numPr>
          <w:ilvl w:val="0"/>
          <w:numId w:val="88"/>
        </w:numPr>
        <w:tabs>
          <w:tab w:val="left" w:pos="614"/>
        </w:tabs>
        <w:ind w:firstLine="424"/>
        <w:jc w:val="both"/>
        <w:rPr>
          <w:rFonts w:eastAsia="Times New Roman"/>
          <w:sz w:val="24"/>
          <w:szCs w:val="24"/>
        </w:rPr>
      </w:pPr>
      <w:r>
        <w:rPr>
          <w:rFonts w:eastAsia="Times New Roman"/>
          <w:sz w:val="24"/>
          <w:szCs w:val="24"/>
        </w:rPr>
        <w:t>реализации индивидуальных образовательных планов обучающихся, осуществления их самостоятельной образовательной деятельности;</w:t>
      </w:r>
    </w:p>
    <w:p w14:paraId="39604D80" w14:textId="77777777" w:rsidR="001D1A0C" w:rsidRDefault="00FA795D" w:rsidP="00862131">
      <w:pPr>
        <w:numPr>
          <w:ilvl w:val="0"/>
          <w:numId w:val="88"/>
        </w:numPr>
        <w:tabs>
          <w:tab w:val="left" w:pos="560"/>
        </w:tabs>
        <w:ind w:left="560" w:hanging="136"/>
        <w:jc w:val="both"/>
        <w:rPr>
          <w:rFonts w:eastAsia="Times New Roman"/>
          <w:sz w:val="24"/>
          <w:szCs w:val="24"/>
        </w:rPr>
      </w:pPr>
      <w:r>
        <w:rPr>
          <w:rFonts w:eastAsia="Times New Roman"/>
          <w:sz w:val="24"/>
          <w:szCs w:val="24"/>
        </w:rPr>
        <w:t>включения обучающихся в проектную и учебно-исследовательскую деятельность,</w:t>
      </w:r>
    </w:p>
    <w:p w14:paraId="3E8A095B" w14:textId="77777777" w:rsidR="001D1A0C" w:rsidRDefault="00FA795D" w:rsidP="00862131">
      <w:pPr>
        <w:numPr>
          <w:ilvl w:val="0"/>
          <w:numId w:val="88"/>
        </w:numPr>
        <w:tabs>
          <w:tab w:val="left" w:pos="576"/>
        </w:tabs>
        <w:ind w:firstLine="424"/>
        <w:jc w:val="both"/>
        <w:rPr>
          <w:rFonts w:eastAsia="Times New Roman"/>
          <w:sz w:val="24"/>
          <w:szCs w:val="24"/>
        </w:rPr>
      </w:pPr>
      <w:r>
        <w:rPr>
          <w:rFonts w:eastAsia="Times New Roman"/>
          <w:sz w:val="24"/>
          <w:szCs w:val="24"/>
        </w:rPr>
        <w:t>физического развития, участия в физкультурных мероприятиях, тренировках, спортивных соревнованиях и играх;</w:t>
      </w:r>
    </w:p>
    <w:p w14:paraId="5095CA70" w14:textId="77777777" w:rsidR="001D1A0C" w:rsidRDefault="00FA795D" w:rsidP="00862131">
      <w:pPr>
        <w:numPr>
          <w:ilvl w:val="0"/>
          <w:numId w:val="88"/>
        </w:numPr>
        <w:tabs>
          <w:tab w:val="left" w:pos="560"/>
        </w:tabs>
        <w:ind w:left="560" w:hanging="136"/>
        <w:jc w:val="both"/>
        <w:rPr>
          <w:rFonts w:eastAsia="Times New Roman"/>
          <w:sz w:val="24"/>
          <w:szCs w:val="24"/>
        </w:rPr>
      </w:pPr>
      <w:r>
        <w:rPr>
          <w:rFonts w:eastAsia="Times New Roman"/>
          <w:sz w:val="24"/>
          <w:szCs w:val="24"/>
        </w:rPr>
        <w:t>занятий по изучению правил дорожного движения с использованием игр,</w:t>
      </w:r>
    </w:p>
    <w:p w14:paraId="1D84177C" w14:textId="77777777" w:rsidR="001D1A0C" w:rsidRDefault="00FA795D" w:rsidP="00862131">
      <w:pPr>
        <w:numPr>
          <w:ilvl w:val="0"/>
          <w:numId w:val="88"/>
        </w:numPr>
        <w:tabs>
          <w:tab w:val="left" w:pos="606"/>
        </w:tabs>
        <w:ind w:firstLine="424"/>
        <w:jc w:val="both"/>
        <w:rPr>
          <w:rFonts w:eastAsia="Times New Roman"/>
          <w:sz w:val="24"/>
          <w:szCs w:val="24"/>
        </w:rPr>
      </w:pPr>
      <w:r>
        <w:rPr>
          <w:rFonts w:eastAsia="Times New Roman"/>
          <w:sz w:val="24"/>
          <w:szCs w:val="24"/>
        </w:rPr>
        <w:t>планирования учебного процесса, фиксации его динамики, промежуточных и итоговых результатов;</w:t>
      </w:r>
    </w:p>
    <w:p w14:paraId="6F85BFFE" w14:textId="77777777" w:rsidR="001D1A0C" w:rsidRDefault="00FA795D" w:rsidP="00862131">
      <w:pPr>
        <w:numPr>
          <w:ilvl w:val="0"/>
          <w:numId w:val="88"/>
        </w:numPr>
        <w:tabs>
          <w:tab w:val="left" w:pos="756"/>
        </w:tabs>
        <w:ind w:firstLine="424"/>
        <w:jc w:val="both"/>
        <w:rPr>
          <w:rFonts w:eastAsia="Times New Roman"/>
          <w:sz w:val="24"/>
          <w:szCs w:val="24"/>
        </w:rPr>
      </w:pPr>
      <w:r>
        <w:rPr>
          <w:rFonts w:eastAsia="Times New Roman"/>
          <w:sz w:val="24"/>
          <w:szCs w:val="24"/>
        </w:rPr>
        <w:t>размещения продуктов познавательной, учебно-исследовательской и проектной деятельности обучающихся в информационно-образовательной среде школы;</w:t>
      </w:r>
    </w:p>
    <w:p w14:paraId="79236C34" w14:textId="77777777" w:rsidR="001D1A0C" w:rsidRDefault="00FA795D" w:rsidP="00862131">
      <w:pPr>
        <w:numPr>
          <w:ilvl w:val="0"/>
          <w:numId w:val="88"/>
        </w:numPr>
        <w:tabs>
          <w:tab w:val="left" w:pos="560"/>
        </w:tabs>
        <w:ind w:left="560" w:hanging="136"/>
        <w:jc w:val="both"/>
        <w:rPr>
          <w:rFonts w:eastAsia="Times New Roman"/>
          <w:sz w:val="24"/>
          <w:szCs w:val="24"/>
        </w:rPr>
      </w:pPr>
      <w:r>
        <w:rPr>
          <w:rFonts w:eastAsia="Times New Roman"/>
          <w:sz w:val="24"/>
          <w:szCs w:val="24"/>
        </w:rPr>
        <w:t>проведения массовых мероприятий, организации досуга и общения обучающихся;</w:t>
      </w:r>
    </w:p>
    <w:p w14:paraId="5EFB0DAF" w14:textId="77777777" w:rsidR="001D1A0C" w:rsidRDefault="00FA795D" w:rsidP="00862131">
      <w:pPr>
        <w:numPr>
          <w:ilvl w:val="0"/>
          <w:numId w:val="88"/>
        </w:numPr>
        <w:tabs>
          <w:tab w:val="left" w:pos="560"/>
        </w:tabs>
        <w:ind w:left="560" w:hanging="136"/>
        <w:jc w:val="both"/>
        <w:rPr>
          <w:rFonts w:eastAsia="Times New Roman"/>
          <w:sz w:val="24"/>
          <w:szCs w:val="24"/>
        </w:rPr>
      </w:pPr>
      <w:r>
        <w:rPr>
          <w:rFonts w:eastAsia="Times New Roman"/>
          <w:sz w:val="24"/>
          <w:szCs w:val="24"/>
        </w:rPr>
        <w:t>организации качественного горячего питания и отдыха обучающихся.</w:t>
      </w:r>
    </w:p>
    <w:p w14:paraId="6048EA15" w14:textId="77777777" w:rsidR="001D1A0C" w:rsidRDefault="00FA795D" w:rsidP="00C22CDA">
      <w:pPr>
        <w:ind w:firstLine="709"/>
        <w:jc w:val="both"/>
        <w:rPr>
          <w:sz w:val="20"/>
          <w:szCs w:val="20"/>
        </w:rPr>
      </w:pPr>
      <w:r>
        <w:rPr>
          <w:rFonts w:eastAsia="Times New Roman"/>
          <w:sz w:val="24"/>
          <w:szCs w:val="24"/>
        </w:rPr>
        <w:t>Материально-техническое оснащение образовательной деятельности обеспечивает следующие ключевые возможности:</w:t>
      </w:r>
    </w:p>
    <w:p w14:paraId="68491CF7" w14:textId="77777777" w:rsidR="001D1A0C" w:rsidRDefault="00FA795D" w:rsidP="00C22CDA">
      <w:pPr>
        <w:ind w:firstLine="284"/>
        <w:jc w:val="both"/>
        <w:rPr>
          <w:sz w:val="20"/>
          <w:szCs w:val="20"/>
        </w:rPr>
      </w:pPr>
      <w:r>
        <w:rPr>
          <w:rFonts w:eastAsia="Times New Roman"/>
          <w:sz w:val="24"/>
          <w:szCs w:val="24"/>
        </w:rPr>
        <w:t>– реализацию индивидуальных учебных планов обучающихся, осуществления ими самостоятельной познавательной деятельности;</w:t>
      </w:r>
    </w:p>
    <w:p w14:paraId="57E91ACD" w14:textId="77777777" w:rsidR="001D1A0C" w:rsidRDefault="00FA795D" w:rsidP="00C22CDA">
      <w:pPr>
        <w:ind w:firstLine="284"/>
        <w:jc w:val="both"/>
        <w:rPr>
          <w:sz w:val="20"/>
          <w:szCs w:val="20"/>
        </w:rPr>
      </w:pPr>
      <w:r>
        <w:rPr>
          <w:rFonts w:eastAsia="Times New Roman"/>
          <w:sz w:val="24"/>
          <w:szCs w:val="24"/>
        </w:rPr>
        <w:t>– проектную и исследовательскую деятельность обучающихся, проведение наблюдений и экспериментов (в т.ч. с использованием традиционного и цифрового лабораторного оборудования, виртуальных лабораторий, электронных образовательных ресурсов, вещественных и виртуально-наглядных моделей и коллекций основных математических и естественно-научных объектов и явлений);</w:t>
      </w:r>
    </w:p>
    <w:p w14:paraId="24B619F8" w14:textId="77777777" w:rsidR="001D1A0C" w:rsidRDefault="00FA795D" w:rsidP="00C22CDA">
      <w:pPr>
        <w:ind w:firstLine="284"/>
        <w:rPr>
          <w:sz w:val="20"/>
          <w:szCs w:val="20"/>
        </w:rPr>
      </w:pPr>
      <w:r>
        <w:rPr>
          <w:rFonts w:eastAsia="Times New Roman"/>
          <w:sz w:val="24"/>
          <w:szCs w:val="24"/>
        </w:rPr>
        <w:t>– художественное творчество с использованием современных инструментов и технологий, художественно-оформительские и издательские работы;</w:t>
      </w:r>
    </w:p>
    <w:p w14:paraId="790EFD5B" w14:textId="77777777" w:rsidR="001D1A0C" w:rsidRDefault="00FA795D" w:rsidP="00C22CDA">
      <w:pPr>
        <w:ind w:firstLine="284"/>
        <w:rPr>
          <w:sz w:val="20"/>
          <w:szCs w:val="20"/>
        </w:rPr>
      </w:pPr>
      <w:bookmarkStart w:id="150" w:name="page240"/>
      <w:bookmarkEnd w:id="150"/>
      <w:r>
        <w:rPr>
          <w:rFonts w:eastAsia="Times New Roman"/>
          <w:sz w:val="24"/>
          <w:szCs w:val="24"/>
        </w:rPr>
        <w:t>– научно-техническое творчество, создание материальных и информационных объектов с использованием рукомесла и цифрового производства;</w:t>
      </w:r>
    </w:p>
    <w:p w14:paraId="4F1A8A16" w14:textId="77777777" w:rsidR="001D1A0C" w:rsidRDefault="00FA795D" w:rsidP="00C22CDA">
      <w:pPr>
        <w:ind w:firstLine="284"/>
        <w:jc w:val="both"/>
        <w:rPr>
          <w:sz w:val="20"/>
          <w:szCs w:val="20"/>
        </w:rPr>
      </w:pPr>
      <w:r>
        <w:rPr>
          <w:rFonts w:eastAsia="Times New Roman"/>
          <w:sz w:val="24"/>
          <w:szCs w:val="24"/>
        </w:rPr>
        <w:t>– получение личного опыта применения универсальных учебных действий в экологически ориентированной социальной деятельности, экологического мышления и экологической культуры;</w:t>
      </w:r>
    </w:p>
    <w:p w14:paraId="48305BE9" w14:textId="77777777" w:rsidR="001D1A0C" w:rsidRDefault="00FA795D" w:rsidP="00C22CDA">
      <w:pPr>
        <w:ind w:left="280"/>
        <w:rPr>
          <w:sz w:val="20"/>
          <w:szCs w:val="20"/>
        </w:rPr>
      </w:pPr>
      <w:r>
        <w:rPr>
          <w:rFonts w:eastAsia="Times New Roman"/>
          <w:sz w:val="24"/>
          <w:szCs w:val="24"/>
        </w:rPr>
        <w:t>–   базовое и углубленное изучение предметов;</w:t>
      </w:r>
    </w:p>
    <w:p w14:paraId="0242E565" w14:textId="77777777" w:rsidR="001D1A0C" w:rsidRDefault="00FA795D" w:rsidP="00C22CDA">
      <w:pPr>
        <w:ind w:firstLine="284"/>
        <w:rPr>
          <w:sz w:val="20"/>
          <w:szCs w:val="20"/>
        </w:rPr>
      </w:pPr>
      <w:r>
        <w:rPr>
          <w:rFonts w:eastAsia="Times New Roman"/>
          <w:sz w:val="24"/>
          <w:szCs w:val="24"/>
        </w:rPr>
        <w:t>– наблюдение, наглядное представление и анализ данных, использование цифровых планов и карт, спутниковых изображений;</w:t>
      </w:r>
    </w:p>
    <w:p w14:paraId="5B670ECF" w14:textId="77777777" w:rsidR="001D1A0C" w:rsidRDefault="00FA795D" w:rsidP="00C22CDA">
      <w:pPr>
        <w:ind w:firstLine="284"/>
        <w:rPr>
          <w:sz w:val="20"/>
          <w:szCs w:val="20"/>
        </w:rPr>
      </w:pPr>
      <w:r>
        <w:rPr>
          <w:rFonts w:eastAsia="Times New Roman"/>
          <w:sz w:val="24"/>
          <w:szCs w:val="24"/>
        </w:rPr>
        <w:t>– физическое развитие, систематические занятия физической культурой и спортом, участие в физкультурно-спортивных и оздоровительных мероприятиях;</w:t>
      </w:r>
    </w:p>
    <w:p w14:paraId="1BB0011B" w14:textId="77777777" w:rsidR="001D1A0C" w:rsidRDefault="00FA795D" w:rsidP="00C22CDA">
      <w:pPr>
        <w:ind w:firstLine="284"/>
        <w:rPr>
          <w:sz w:val="20"/>
          <w:szCs w:val="20"/>
        </w:rPr>
      </w:pPr>
      <w:r>
        <w:rPr>
          <w:rFonts w:eastAsia="Times New Roman"/>
          <w:sz w:val="24"/>
          <w:szCs w:val="24"/>
        </w:rPr>
        <w:t>– практическое освоение правил безопасного поведения на дорогах и улицах с использованием игр, оборудования, а также компьютерных технологий;</w:t>
      </w:r>
    </w:p>
    <w:p w14:paraId="4A27347C" w14:textId="77777777" w:rsidR="001D1A0C" w:rsidRDefault="00FA795D" w:rsidP="00C22CDA">
      <w:pPr>
        <w:ind w:firstLine="284"/>
        <w:jc w:val="both"/>
        <w:rPr>
          <w:sz w:val="20"/>
          <w:szCs w:val="20"/>
        </w:rPr>
      </w:pPr>
      <w:r>
        <w:rPr>
          <w:rFonts w:eastAsia="Times New Roman"/>
          <w:sz w:val="24"/>
          <w:szCs w:val="24"/>
        </w:rPr>
        <w:t>– размещение продуктов познавательной, учебно-исследовательской и проектной деятельности обучающихся в информационно-образовательной среде образовательной организации;</w:t>
      </w:r>
    </w:p>
    <w:p w14:paraId="5D15646B" w14:textId="77777777" w:rsidR="001D1A0C" w:rsidRDefault="00FA795D" w:rsidP="00C22CDA">
      <w:pPr>
        <w:ind w:firstLine="284"/>
        <w:jc w:val="both"/>
        <w:rPr>
          <w:sz w:val="20"/>
          <w:szCs w:val="20"/>
        </w:rPr>
      </w:pPr>
      <w:r>
        <w:rPr>
          <w:rFonts w:eastAsia="Times New Roman"/>
          <w:sz w:val="24"/>
          <w:szCs w:val="24"/>
        </w:rPr>
        <w:t xml:space="preserve">– доступ к информационно-библиотечному центру, ресурсам Интернета, учебной и художественной литературе, коллекциям медиаресурсов на электронных носителях, к множительной технике для тиражирования учебных и методических </w:t>
      </w:r>
      <w:proofErr w:type="spellStart"/>
      <w:r>
        <w:rPr>
          <w:rFonts w:eastAsia="Times New Roman"/>
          <w:sz w:val="24"/>
          <w:szCs w:val="24"/>
        </w:rPr>
        <w:t>текстографических</w:t>
      </w:r>
      <w:proofErr w:type="spellEnd"/>
      <w:r>
        <w:rPr>
          <w:rFonts w:eastAsia="Times New Roman"/>
          <w:sz w:val="24"/>
          <w:szCs w:val="24"/>
        </w:rPr>
        <w:t xml:space="preserve"> и аудио-, видеоматериалов, результатов творческой, научно-исследовательской и проектной деятельности обучающихся;</w:t>
      </w:r>
    </w:p>
    <w:p w14:paraId="18BA41E1" w14:textId="77777777" w:rsidR="001D1A0C" w:rsidRDefault="00FA795D" w:rsidP="00C22CDA">
      <w:pPr>
        <w:ind w:firstLine="284"/>
        <w:jc w:val="both"/>
        <w:rPr>
          <w:sz w:val="20"/>
          <w:szCs w:val="20"/>
        </w:rPr>
      </w:pPr>
      <w:r>
        <w:rPr>
          <w:rFonts w:eastAsia="Times New Roman"/>
          <w:sz w:val="24"/>
          <w:szCs w:val="24"/>
        </w:rPr>
        <w:t>– проведение массовых мероприятий, собраний, представлений, организацию досуга и общения обучающихся, группового просмотра кино- и видеоматериалов, организацию сценической работы, театрализованных представлений (обеспеченных озвучиванием, освещением и мультимедийным сопровождением);</w:t>
      </w:r>
    </w:p>
    <w:p w14:paraId="3C7E0285" w14:textId="77777777" w:rsidR="001D1A0C" w:rsidRDefault="00FA795D" w:rsidP="00C22CDA">
      <w:pPr>
        <w:ind w:firstLine="284"/>
        <w:rPr>
          <w:sz w:val="20"/>
          <w:szCs w:val="20"/>
        </w:rPr>
      </w:pPr>
      <w:r>
        <w:rPr>
          <w:rFonts w:eastAsia="Times New Roman"/>
          <w:sz w:val="24"/>
          <w:szCs w:val="24"/>
        </w:rPr>
        <w:t>– организацию качественного горячего питания, медицинского обслуживания и отдыха обучающихся и педагогических работников.</w:t>
      </w:r>
    </w:p>
    <w:p w14:paraId="4933817B" w14:textId="77777777" w:rsidR="001D1A0C" w:rsidRDefault="001D1A0C" w:rsidP="00C22CDA">
      <w:pPr>
        <w:rPr>
          <w:sz w:val="20"/>
          <w:szCs w:val="20"/>
        </w:rPr>
      </w:pPr>
    </w:p>
    <w:p w14:paraId="57FB2B5E" w14:textId="77777777" w:rsidR="001D1A0C" w:rsidRDefault="00FA795D" w:rsidP="00C22CDA">
      <w:pPr>
        <w:ind w:left="700"/>
        <w:rPr>
          <w:sz w:val="20"/>
          <w:szCs w:val="20"/>
        </w:rPr>
      </w:pPr>
      <w:r>
        <w:rPr>
          <w:rFonts w:eastAsia="Times New Roman"/>
          <w:sz w:val="24"/>
          <w:szCs w:val="24"/>
        </w:rPr>
        <w:lastRenderedPageBreak/>
        <w:t>Указанные виды деятельности обеспечиваются расходными материалами.</w:t>
      </w:r>
    </w:p>
    <w:p w14:paraId="59BB8D43" w14:textId="77777777" w:rsidR="001D1A0C" w:rsidRDefault="00FA795D" w:rsidP="00C22CDA">
      <w:pPr>
        <w:ind w:firstLine="709"/>
        <w:rPr>
          <w:sz w:val="20"/>
          <w:szCs w:val="20"/>
        </w:rPr>
      </w:pPr>
      <w:proofErr w:type="spellStart"/>
      <w:r>
        <w:rPr>
          <w:rFonts w:eastAsia="Times New Roman"/>
          <w:sz w:val="24"/>
          <w:szCs w:val="24"/>
        </w:rPr>
        <w:t>B</w:t>
      </w:r>
      <w:r w:rsidR="00D87BF8">
        <w:rPr>
          <w:rFonts w:eastAsia="Times New Roman"/>
          <w:sz w:val="24"/>
          <w:szCs w:val="24"/>
        </w:rPr>
        <w:t>ся</w:t>
      </w:r>
      <w:proofErr w:type="spellEnd"/>
      <w:r w:rsidR="00D87BF8">
        <w:rPr>
          <w:rFonts w:eastAsia="Times New Roman"/>
          <w:sz w:val="24"/>
          <w:szCs w:val="24"/>
        </w:rPr>
        <w:t xml:space="preserve"> и</w:t>
      </w:r>
      <w:r>
        <w:rPr>
          <w:rFonts w:eastAsia="Times New Roman"/>
          <w:sz w:val="24"/>
          <w:szCs w:val="24"/>
        </w:rPr>
        <w:t>нфраструктура образовательной организации обеспечивает при этом дополнительные возможности:</w:t>
      </w:r>
    </w:p>
    <w:p w14:paraId="0B27348F" w14:textId="77777777" w:rsidR="001D1A0C" w:rsidRDefault="00FA795D" w:rsidP="00C22CDA">
      <w:pPr>
        <w:ind w:firstLine="284"/>
        <w:rPr>
          <w:sz w:val="20"/>
          <w:szCs w:val="20"/>
        </w:rPr>
      </w:pPr>
      <w:r>
        <w:rPr>
          <w:rFonts w:eastAsia="Times New Roman"/>
          <w:sz w:val="24"/>
          <w:szCs w:val="24"/>
        </w:rPr>
        <w:t>– зоны (помещения) для коворкинга (свободной совместной деятельности) обучающихся, педагогических и административных работников;</w:t>
      </w:r>
    </w:p>
    <w:p w14:paraId="7A181708" w14:textId="77777777" w:rsidR="001D1A0C" w:rsidRDefault="00FA795D" w:rsidP="00C22CDA">
      <w:pPr>
        <w:ind w:firstLine="284"/>
        <w:rPr>
          <w:sz w:val="20"/>
          <w:szCs w:val="20"/>
        </w:rPr>
      </w:pPr>
      <w:r>
        <w:rPr>
          <w:rFonts w:eastAsia="Times New Roman"/>
          <w:sz w:val="24"/>
          <w:szCs w:val="24"/>
        </w:rPr>
        <w:t>– зоны индивидуальной работы обучающихся (информационный поиск, формирование контента, подготовка к занятиям и пр.);</w:t>
      </w:r>
    </w:p>
    <w:p w14:paraId="093879E2" w14:textId="77777777" w:rsidR="001D1A0C" w:rsidRDefault="00FA795D" w:rsidP="00C22CDA">
      <w:pPr>
        <w:ind w:left="280"/>
        <w:rPr>
          <w:sz w:val="20"/>
          <w:szCs w:val="20"/>
        </w:rPr>
      </w:pPr>
      <w:r>
        <w:rPr>
          <w:rFonts w:eastAsia="Times New Roman"/>
          <w:sz w:val="24"/>
          <w:szCs w:val="24"/>
        </w:rPr>
        <w:t>–   беспроводной безопасный доступ к сети Интернет;</w:t>
      </w:r>
    </w:p>
    <w:p w14:paraId="56A87CD6" w14:textId="77777777" w:rsidR="001D1A0C" w:rsidRDefault="00FA795D" w:rsidP="00C22CDA">
      <w:pPr>
        <w:ind w:firstLine="284"/>
        <w:rPr>
          <w:sz w:val="20"/>
          <w:szCs w:val="20"/>
        </w:rPr>
      </w:pPr>
      <w:r>
        <w:rPr>
          <w:rFonts w:eastAsia="Times New Roman"/>
          <w:sz w:val="24"/>
          <w:szCs w:val="24"/>
        </w:rPr>
        <w:t>– использование личных электронных устройств с учетом политики информационной безопасности.</w:t>
      </w:r>
    </w:p>
    <w:p w14:paraId="18C9FE41" w14:textId="77777777" w:rsidR="001D1A0C" w:rsidRDefault="001D1A0C" w:rsidP="00C22CDA">
      <w:pPr>
        <w:rPr>
          <w:sz w:val="20"/>
          <w:szCs w:val="20"/>
        </w:rPr>
      </w:pPr>
    </w:p>
    <w:p w14:paraId="182BB54B" w14:textId="77777777" w:rsidR="00927A3C" w:rsidRDefault="00AC05DE" w:rsidP="00927A3C">
      <w:pPr>
        <w:tabs>
          <w:tab w:val="left" w:pos="5480"/>
          <w:tab w:val="left" w:pos="7000"/>
          <w:tab w:val="left" w:pos="8880"/>
        </w:tabs>
        <w:rPr>
          <w:color w:val="0070C0"/>
          <w:sz w:val="20"/>
          <w:szCs w:val="20"/>
        </w:rPr>
      </w:pPr>
      <w:r w:rsidRPr="00927A3C">
        <w:rPr>
          <w:rFonts w:eastAsia="Times New Roman"/>
          <w:b/>
          <w:bCs/>
          <w:color w:val="0070C0"/>
          <w:sz w:val="24"/>
          <w:szCs w:val="24"/>
        </w:rPr>
        <w:t>III.4</w:t>
      </w:r>
      <w:r w:rsidR="00FA795D" w:rsidRPr="00927A3C">
        <w:rPr>
          <w:rFonts w:eastAsia="Times New Roman"/>
          <w:b/>
          <w:bCs/>
          <w:color w:val="0070C0"/>
          <w:sz w:val="24"/>
          <w:szCs w:val="24"/>
        </w:rPr>
        <w:t>.5. Информационно-методические</w:t>
      </w:r>
      <w:r w:rsidR="00927A3C">
        <w:rPr>
          <w:color w:val="0070C0"/>
          <w:sz w:val="20"/>
          <w:szCs w:val="20"/>
        </w:rPr>
        <w:t xml:space="preserve"> </w:t>
      </w:r>
      <w:r w:rsidR="00FA795D" w:rsidRPr="00927A3C">
        <w:rPr>
          <w:rFonts w:eastAsia="Times New Roman"/>
          <w:b/>
          <w:bCs/>
          <w:color w:val="0070C0"/>
          <w:sz w:val="24"/>
          <w:szCs w:val="24"/>
        </w:rPr>
        <w:t>условия</w:t>
      </w:r>
      <w:r w:rsidR="00927A3C">
        <w:rPr>
          <w:color w:val="0070C0"/>
          <w:sz w:val="20"/>
          <w:szCs w:val="20"/>
        </w:rPr>
        <w:t xml:space="preserve"> </w:t>
      </w:r>
      <w:r w:rsidR="00FA795D" w:rsidRPr="00927A3C">
        <w:rPr>
          <w:rFonts w:eastAsia="Times New Roman"/>
          <w:b/>
          <w:bCs/>
          <w:color w:val="0070C0"/>
          <w:sz w:val="24"/>
          <w:szCs w:val="24"/>
        </w:rPr>
        <w:t>реализации</w:t>
      </w:r>
    </w:p>
    <w:p w14:paraId="5FD6C221" w14:textId="77777777" w:rsidR="001D1A0C" w:rsidRPr="00927A3C" w:rsidRDefault="00927A3C" w:rsidP="00927A3C">
      <w:pPr>
        <w:tabs>
          <w:tab w:val="left" w:pos="5480"/>
          <w:tab w:val="left" w:pos="7000"/>
          <w:tab w:val="left" w:pos="8880"/>
        </w:tabs>
        <w:rPr>
          <w:color w:val="0070C0"/>
          <w:sz w:val="20"/>
          <w:szCs w:val="20"/>
        </w:rPr>
      </w:pPr>
      <w:r>
        <w:rPr>
          <w:rFonts w:eastAsia="Times New Roman"/>
          <w:b/>
          <w:bCs/>
          <w:color w:val="0070C0"/>
          <w:sz w:val="24"/>
          <w:szCs w:val="24"/>
        </w:rPr>
        <w:t>о</w:t>
      </w:r>
      <w:r w:rsidR="00FA795D" w:rsidRPr="00927A3C">
        <w:rPr>
          <w:rFonts w:eastAsia="Times New Roman"/>
          <w:b/>
          <w:bCs/>
          <w:color w:val="0070C0"/>
          <w:sz w:val="24"/>
          <w:szCs w:val="24"/>
        </w:rPr>
        <w:t>сновной</w:t>
      </w:r>
      <w:r>
        <w:rPr>
          <w:rFonts w:eastAsia="Times New Roman"/>
          <w:b/>
          <w:bCs/>
          <w:color w:val="0070C0"/>
          <w:sz w:val="24"/>
          <w:szCs w:val="24"/>
        </w:rPr>
        <w:t xml:space="preserve"> </w:t>
      </w:r>
      <w:r w:rsidR="00FA795D" w:rsidRPr="00927A3C">
        <w:rPr>
          <w:rFonts w:eastAsia="Times New Roman"/>
          <w:b/>
          <w:bCs/>
          <w:color w:val="0070C0"/>
          <w:sz w:val="24"/>
          <w:szCs w:val="24"/>
        </w:rPr>
        <w:t>образовательной программы</w:t>
      </w:r>
    </w:p>
    <w:p w14:paraId="4CE25B8E" w14:textId="77777777" w:rsidR="001D1A0C" w:rsidRDefault="00FA795D" w:rsidP="00C22CDA">
      <w:pPr>
        <w:ind w:firstLine="709"/>
        <w:jc w:val="both"/>
        <w:rPr>
          <w:sz w:val="20"/>
          <w:szCs w:val="20"/>
        </w:rPr>
      </w:pPr>
      <w:r>
        <w:rPr>
          <w:rFonts w:eastAsia="Times New Roman"/>
          <w:sz w:val="24"/>
          <w:szCs w:val="24"/>
        </w:rPr>
        <w:t>Информационно-методические условия реализации основной образовательной программы обеспечиваются современной информационно-образовательной средой (ИОС), включающей:</w:t>
      </w:r>
    </w:p>
    <w:p w14:paraId="22DF422F" w14:textId="77777777" w:rsidR="001D1A0C" w:rsidRDefault="00FA795D" w:rsidP="00C22CDA">
      <w:pPr>
        <w:ind w:firstLine="284"/>
        <w:jc w:val="both"/>
        <w:rPr>
          <w:sz w:val="20"/>
          <w:szCs w:val="20"/>
        </w:rPr>
      </w:pPr>
      <w:r>
        <w:rPr>
          <w:rFonts w:eastAsia="Times New Roman"/>
          <w:sz w:val="24"/>
          <w:szCs w:val="24"/>
        </w:rPr>
        <w:t>– комплекс информационных образовательных ресурсов, в том числе цифровые образовательные ресурсы;</w:t>
      </w:r>
    </w:p>
    <w:p w14:paraId="69FAD89E" w14:textId="77777777" w:rsidR="001D1A0C" w:rsidRDefault="00FA795D" w:rsidP="00C22CDA">
      <w:pPr>
        <w:ind w:firstLine="284"/>
        <w:jc w:val="both"/>
        <w:rPr>
          <w:sz w:val="20"/>
          <w:szCs w:val="20"/>
        </w:rPr>
      </w:pPr>
      <w:r>
        <w:rPr>
          <w:rFonts w:eastAsia="Times New Roman"/>
          <w:sz w:val="24"/>
          <w:szCs w:val="24"/>
        </w:rPr>
        <w:t>– совокупность технологических средств ИКТ: компьютеры, иное информационное оборудование, коммуникационные каналы;</w:t>
      </w:r>
    </w:p>
    <w:p w14:paraId="5755138B" w14:textId="77777777" w:rsidR="001D1A0C" w:rsidRDefault="00FA795D" w:rsidP="00C22CDA">
      <w:pPr>
        <w:ind w:firstLine="284"/>
        <w:jc w:val="both"/>
        <w:rPr>
          <w:sz w:val="20"/>
          <w:szCs w:val="20"/>
        </w:rPr>
      </w:pPr>
      <w:r>
        <w:rPr>
          <w:rFonts w:eastAsia="Times New Roman"/>
          <w:sz w:val="24"/>
          <w:szCs w:val="24"/>
        </w:rPr>
        <w:t>– систему современных педагогических технологий, обеспечивающих обучение в современной информационно-образовательной среде.</w:t>
      </w:r>
    </w:p>
    <w:p w14:paraId="75DB95C8" w14:textId="77777777" w:rsidR="001D1A0C" w:rsidRDefault="00FA795D" w:rsidP="00C22CDA">
      <w:pPr>
        <w:ind w:firstLine="709"/>
        <w:jc w:val="both"/>
        <w:rPr>
          <w:sz w:val="20"/>
          <w:szCs w:val="20"/>
        </w:rPr>
      </w:pPr>
      <w:r>
        <w:rPr>
          <w:rFonts w:eastAsia="Times New Roman"/>
          <w:sz w:val="24"/>
          <w:szCs w:val="24"/>
        </w:rPr>
        <w:t>Функционирование информационной образовательной среды образовательной организации обеспечивается средствами информационно-коммуникационных технологий и квалификацией работников, ее использующих и поддерживающих.</w:t>
      </w:r>
    </w:p>
    <w:p w14:paraId="040E1524" w14:textId="77777777" w:rsidR="001D1A0C" w:rsidRDefault="00FA795D" w:rsidP="00C22CDA">
      <w:pPr>
        <w:ind w:left="700"/>
        <w:jc w:val="both"/>
        <w:rPr>
          <w:sz w:val="20"/>
          <w:szCs w:val="20"/>
        </w:rPr>
      </w:pPr>
      <w:r>
        <w:rPr>
          <w:rFonts w:eastAsia="Times New Roman"/>
          <w:sz w:val="24"/>
          <w:szCs w:val="24"/>
        </w:rPr>
        <w:t>Основными структурными элементами ИОС являются:</w:t>
      </w:r>
    </w:p>
    <w:p w14:paraId="2B4DC6BE" w14:textId="77777777" w:rsidR="001D1A0C" w:rsidRDefault="00FA795D" w:rsidP="00C22CDA">
      <w:pPr>
        <w:ind w:left="282"/>
        <w:rPr>
          <w:sz w:val="20"/>
          <w:szCs w:val="20"/>
        </w:rPr>
      </w:pPr>
      <w:bookmarkStart w:id="151" w:name="page241"/>
      <w:bookmarkEnd w:id="151"/>
      <w:r>
        <w:rPr>
          <w:rFonts w:eastAsia="Times New Roman"/>
          <w:sz w:val="24"/>
          <w:szCs w:val="24"/>
        </w:rPr>
        <w:t>–   информационно-образовательные ресурсы в виде печатной продукции;</w:t>
      </w:r>
    </w:p>
    <w:p w14:paraId="61CE377F" w14:textId="77777777" w:rsidR="001D1A0C" w:rsidRDefault="00FA795D" w:rsidP="00C22CDA">
      <w:pPr>
        <w:ind w:left="282"/>
        <w:rPr>
          <w:sz w:val="20"/>
          <w:szCs w:val="20"/>
        </w:rPr>
      </w:pPr>
      <w:r>
        <w:rPr>
          <w:rFonts w:eastAsia="Times New Roman"/>
          <w:sz w:val="24"/>
          <w:szCs w:val="24"/>
        </w:rPr>
        <w:t>–   информационно-образовательные ресурсы на сменных оптических носителях;</w:t>
      </w:r>
    </w:p>
    <w:p w14:paraId="3F33E020" w14:textId="77777777" w:rsidR="001D1A0C" w:rsidRDefault="00FA795D" w:rsidP="00C22CDA">
      <w:pPr>
        <w:ind w:left="282"/>
        <w:rPr>
          <w:sz w:val="20"/>
          <w:szCs w:val="20"/>
        </w:rPr>
      </w:pPr>
      <w:r>
        <w:rPr>
          <w:rFonts w:eastAsia="Times New Roman"/>
          <w:sz w:val="24"/>
          <w:szCs w:val="24"/>
        </w:rPr>
        <w:t>–   информационно-образовательные ресурсы сети Интернет;</w:t>
      </w:r>
    </w:p>
    <w:p w14:paraId="4429EF0F" w14:textId="77777777" w:rsidR="001D1A0C" w:rsidRDefault="00FA795D" w:rsidP="00C22CDA">
      <w:pPr>
        <w:ind w:left="282"/>
        <w:rPr>
          <w:sz w:val="20"/>
          <w:szCs w:val="20"/>
        </w:rPr>
      </w:pPr>
      <w:r>
        <w:rPr>
          <w:rFonts w:eastAsia="Times New Roman"/>
          <w:sz w:val="24"/>
          <w:szCs w:val="24"/>
        </w:rPr>
        <w:t>–   вычислительная и информационно-телекоммуникационная инфраструктура;</w:t>
      </w:r>
    </w:p>
    <w:p w14:paraId="17C4FE93" w14:textId="77777777" w:rsidR="001D1A0C" w:rsidRDefault="00FA795D" w:rsidP="00C22CDA">
      <w:pPr>
        <w:ind w:left="2" w:firstLine="284"/>
        <w:jc w:val="both"/>
        <w:rPr>
          <w:sz w:val="20"/>
          <w:szCs w:val="20"/>
        </w:rPr>
      </w:pPr>
      <w:r>
        <w:rPr>
          <w:rFonts w:eastAsia="Times New Roman"/>
          <w:sz w:val="24"/>
          <w:szCs w:val="24"/>
        </w:rPr>
        <w:t>– прикладные программы, в том числе поддерживающие административную и финансово-хозяйственную деятельность образовательной о</w:t>
      </w:r>
      <w:r w:rsidR="0054469E">
        <w:rPr>
          <w:rFonts w:eastAsia="Times New Roman"/>
          <w:sz w:val="24"/>
          <w:szCs w:val="24"/>
        </w:rPr>
        <w:t>рганизации (</w:t>
      </w:r>
      <w:r>
        <w:rPr>
          <w:rFonts w:eastAsia="Times New Roman"/>
          <w:sz w:val="24"/>
          <w:szCs w:val="24"/>
        </w:rPr>
        <w:t>делопроизводство, кадры и т. д.).</w:t>
      </w:r>
    </w:p>
    <w:p w14:paraId="7B6704FF" w14:textId="77777777" w:rsidR="001D1A0C" w:rsidRDefault="00FA795D" w:rsidP="00C22CDA">
      <w:pPr>
        <w:ind w:left="2" w:firstLine="709"/>
        <w:jc w:val="both"/>
        <w:rPr>
          <w:sz w:val="20"/>
          <w:szCs w:val="20"/>
        </w:rPr>
      </w:pPr>
      <w:r>
        <w:rPr>
          <w:rFonts w:eastAsia="Times New Roman"/>
          <w:sz w:val="24"/>
          <w:szCs w:val="24"/>
        </w:rPr>
        <w:t>Важной частью ИОС является официальный сайт образовательной организации СОШ №</w:t>
      </w:r>
      <w:r w:rsidR="0054469E">
        <w:rPr>
          <w:rFonts w:eastAsia="Times New Roman"/>
          <w:sz w:val="24"/>
          <w:szCs w:val="24"/>
        </w:rPr>
        <w:t xml:space="preserve"> </w:t>
      </w:r>
      <w:r>
        <w:rPr>
          <w:rFonts w:eastAsia="Times New Roman"/>
          <w:sz w:val="24"/>
          <w:szCs w:val="24"/>
        </w:rPr>
        <w:t>4 Кусто в сети Интернет, на котором размещается информация о реализуемых образовательных программах, ФГОС, материально-техническом обеспечении образовательной деятельности и др.</w:t>
      </w:r>
    </w:p>
    <w:p w14:paraId="3A37A24C" w14:textId="77777777" w:rsidR="001D1A0C" w:rsidRDefault="00FA795D" w:rsidP="00C22CDA">
      <w:pPr>
        <w:ind w:left="2" w:firstLine="709"/>
        <w:rPr>
          <w:sz w:val="20"/>
          <w:szCs w:val="20"/>
        </w:rPr>
      </w:pPr>
      <w:r>
        <w:rPr>
          <w:rFonts w:eastAsia="Times New Roman"/>
          <w:sz w:val="24"/>
          <w:szCs w:val="24"/>
        </w:rPr>
        <w:t xml:space="preserve">Информационно-образовательная среда </w:t>
      </w:r>
      <w:r w:rsidR="0054469E">
        <w:rPr>
          <w:rFonts w:eastAsia="Times New Roman"/>
          <w:sz w:val="24"/>
          <w:szCs w:val="24"/>
        </w:rPr>
        <w:t>ГБОУ СОШ № 4 Кусто обеспечивает</w:t>
      </w:r>
      <w:r>
        <w:rPr>
          <w:rFonts w:eastAsia="Times New Roman"/>
          <w:sz w:val="24"/>
          <w:szCs w:val="24"/>
        </w:rPr>
        <w:t>:</w:t>
      </w:r>
    </w:p>
    <w:p w14:paraId="035A1A99" w14:textId="77777777" w:rsidR="001D1A0C" w:rsidRDefault="00FA795D" w:rsidP="00C22CDA">
      <w:pPr>
        <w:ind w:left="282"/>
        <w:rPr>
          <w:sz w:val="20"/>
          <w:szCs w:val="20"/>
        </w:rPr>
      </w:pPr>
      <w:r>
        <w:rPr>
          <w:rFonts w:eastAsia="Times New Roman"/>
          <w:sz w:val="24"/>
          <w:szCs w:val="24"/>
        </w:rPr>
        <w:t>–   информационно-методическую поддержку образовательной деятельности;</w:t>
      </w:r>
    </w:p>
    <w:p w14:paraId="32BB2305" w14:textId="77777777" w:rsidR="001D1A0C" w:rsidRDefault="00FA795D" w:rsidP="00C22CDA">
      <w:pPr>
        <w:ind w:left="282"/>
        <w:rPr>
          <w:sz w:val="20"/>
          <w:szCs w:val="20"/>
        </w:rPr>
      </w:pPr>
      <w:r>
        <w:rPr>
          <w:rFonts w:eastAsia="Times New Roman"/>
          <w:sz w:val="24"/>
          <w:szCs w:val="24"/>
        </w:rPr>
        <w:t>–   планирование образовательной деятельности и ее ресурсного обеспечения;</w:t>
      </w:r>
    </w:p>
    <w:p w14:paraId="503B3C93" w14:textId="77777777" w:rsidR="001D1A0C" w:rsidRDefault="00FA795D" w:rsidP="00C22CDA">
      <w:pPr>
        <w:ind w:left="282"/>
        <w:rPr>
          <w:sz w:val="20"/>
          <w:szCs w:val="20"/>
        </w:rPr>
      </w:pPr>
      <w:r>
        <w:rPr>
          <w:rFonts w:eastAsia="Times New Roman"/>
          <w:sz w:val="24"/>
          <w:szCs w:val="24"/>
        </w:rPr>
        <w:t>–   проектирование и организацию индивидуальной и групповой деятельности;</w:t>
      </w:r>
    </w:p>
    <w:p w14:paraId="0B8FB15E" w14:textId="77777777" w:rsidR="001D1A0C" w:rsidRDefault="00FA795D" w:rsidP="00C22CDA">
      <w:pPr>
        <w:ind w:left="282"/>
        <w:rPr>
          <w:sz w:val="20"/>
          <w:szCs w:val="20"/>
        </w:rPr>
      </w:pPr>
      <w:r>
        <w:rPr>
          <w:rFonts w:eastAsia="Times New Roman"/>
          <w:sz w:val="24"/>
          <w:szCs w:val="24"/>
        </w:rPr>
        <w:t>–   мониторинг и фиксацию хода и результатов образовательной деятельности;</w:t>
      </w:r>
    </w:p>
    <w:p w14:paraId="22940E16" w14:textId="77777777" w:rsidR="001D1A0C" w:rsidRDefault="00FA795D" w:rsidP="00C22CDA">
      <w:pPr>
        <w:ind w:left="282"/>
        <w:rPr>
          <w:sz w:val="20"/>
          <w:szCs w:val="20"/>
        </w:rPr>
      </w:pPr>
      <w:r>
        <w:rPr>
          <w:rFonts w:eastAsia="Times New Roman"/>
          <w:sz w:val="24"/>
          <w:szCs w:val="24"/>
        </w:rPr>
        <w:t>–   мониторинг здоровья обучающихся;</w:t>
      </w:r>
    </w:p>
    <w:p w14:paraId="24ED188B" w14:textId="77777777" w:rsidR="001D1A0C" w:rsidRDefault="00FA795D" w:rsidP="00C22CDA">
      <w:pPr>
        <w:ind w:left="2" w:firstLine="284"/>
        <w:rPr>
          <w:sz w:val="20"/>
          <w:szCs w:val="20"/>
        </w:rPr>
      </w:pPr>
      <w:r>
        <w:rPr>
          <w:rFonts w:eastAsia="Times New Roman"/>
          <w:sz w:val="24"/>
          <w:szCs w:val="24"/>
        </w:rPr>
        <w:t>– современные процедуры создания, поиска, сбора, анализа, обработки, хранения и представления информации;</w:t>
      </w:r>
    </w:p>
    <w:p w14:paraId="36D348F7" w14:textId="77777777" w:rsidR="001D1A0C" w:rsidRDefault="00FA795D" w:rsidP="00C22CDA">
      <w:pPr>
        <w:ind w:left="2" w:firstLine="284"/>
        <w:jc w:val="both"/>
        <w:rPr>
          <w:rFonts w:eastAsia="Times New Roman"/>
          <w:sz w:val="24"/>
          <w:szCs w:val="24"/>
        </w:rPr>
      </w:pPr>
      <w:r>
        <w:rPr>
          <w:rFonts w:eastAsia="Times New Roman"/>
          <w:sz w:val="24"/>
          <w:szCs w:val="24"/>
        </w:rPr>
        <w:t xml:space="preserve">– дистанционное взаимодействие всех участников образовательных отношений (обучающихся, их родителей </w:t>
      </w:r>
      <w:hyperlink r:id="rId13">
        <w:r>
          <w:rPr>
            <w:rFonts w:eastAsia="Times New Roman"/>
            <w:sz w:val="24"/>
            <w:szCs w:val="24"/>
          </w:rPr>
          <w:t xml:space="preserve">(законных представителей), </w:t>
        </w:r>
      </w:hyperlink>
      <w:r>
        <w:rPr>
          <w:rFonts w:eastAsia="Times New Roman"/>
          <w:sz w:val="24"/>
          <w:szCs w:val="24"/>
        </w:rPr>
        <w:t>педагогических работников, органов, осуществляющих управление в сфере образования, общественности), в том числе с применением дистанционных образовательных технологий;</w:t>
      </w:r>
    </w:p>
    <w:p w14:paraId="62A2F59C" w14:textId="77777777" w:rsidR="001D1A0C" w:rsidRDefault="00FA795D" w:rsidP="00C22CDA">
      <w:pPr>
        <w:ind w:left="2" w:firstLine="284"/>
        <w:jc w:val="both"/>
        <w:rPr>
          <w:rFonts w:eastAsia="Times New Roman"/>
          <w:sz w:val="24"/>
          <w:szCs w:val="24"/>
        </w:rPr>
      </w:pPr>
      <w:r>
        <w:rPr>
          <w:rFonts w:eastAsia="Times New Roman"/>
          <w:sz w:val="24"/>
          <w:szCs w:val="24"/>
        </w:rPr>
        <w:t>– дистанционное взаимодействие организации, осуществляющей образовательную деятельность с другими образовательными организациями, учреждениями культуры, здравоохранения, спорта, досуга, службами занятости населения, обеспечения безопасности жизнедеятельности.</w:t>
      </w:r>
    </w:p>
    <w:p w14:paraId="20B53F42" w14:textId="77777777" w:rsidR="001D1A0C" w:rsidRDefault="001D1A0C" w:rsidP="00C22CDA">
      <w:pPr>
        <w:rPr>
          <w:rFonts w:eastAsia="Times New Roman"/>
          <w:sz w:val="24"/>
          <w:szCs w:val="24"/>
        </w:rPr>
      </w:pPr>
    </w:p>
    <w:p w14:paraId="64489BCB" w14:textId="77777777" w:rsidR="001D1A0C" w:rsidRPr="00927A3C" w:rsidRDefault="002D60AD" w:rsidP="002150A0">
      <w:pPr>
        <w:ind w:left="2" w:hanging="2"/>
        <w:rPr>
          <w:rFonts w:eastAsia="Times New Roman"/>
          <w:color w:val="0070C0"/>
          <w:sz w:val="24"/>
          <w:szCs w:val="24"/>
        </w:rPr>
      </w:pPr>
      <w:r w:rsidRPr="00927A3C">
        <w:rPr>
          <w:rFonts w:eastAsia="Times New Roman"/>
          <w:b/>
          <w:bCs/>
          <w:color w:val="0070C0"/>
          <w:sz w:val="24"/>
          <w:szCs w:val="24"/>
          <w:lang w:val="en-US"/>
        </w:rPr>
        <w:t>III</w:t>
      </w:r>
      <w:r w:rsidR="00AC05DE" w:rsidRPr="00927A3C">
        <w:rPr>
          <w:rFonts w:eastAsia="Times New Roman"/>
          <w:b/>
          <w:bCs/>
          <w:color w:val="0070C0"/>
          <w:sz w:val="24"/>
          <w:szCs w:val="24"/>
        </w:rPr>
        <w:t>.4</w:t>
      </w:r>
      <w:r w:rsidRPr="00927A3C">
        <w:rPr>
          <w:rFonts w:eastAsia="Times New Roman"/>
          <w:b/>
          <w:bCs/>
          <w:color w:val="0070C0"/>
          <w:sz w:val="24"/>
          <w:szCs w:val="24"/>
        </w:rPr>
        <w:t xml:space="preserve">.6. </w:t>
      </w:r>
      <w:r w:rsidR="00FA795D" w:rsidRPr="00927A3C">
        <w:rPr>
          <w:rFonts w:eastAsia="Times New Roman"/>
          <w:b/>
          <w:bCs/>
          <w:color w:val="0070C0"/>
          <w:sz w:val="24"/>
          <w:szCs w:val="24"/>
        </w:rPr>
        <w:t>Учебно-методическое и информационное обеспечение реализации основной образовательной программы</w:t>
      </w:r>
      <w:r w:rsidR="0054469E" w:rsidRPr="00927A3C">
        <w:rPr>
          <w:rFonts w:eastAsia="Times New Roman"/>
          <w:b/>
          <w:bCs/>
          <w:color w:val="0070C0"/>
          <w:sz w:val="24"/>
          <w:szCs w:val="24"/>
        </w:rPr>
        <w:t xml:space="preserve"> среднего общего образования</w:t>
      </w:r>
    </w:p>
    <w:p w14:paraId="508DAC43" w14:textId="77777777" w:rsidR="001D1A0C" w:rsidRDefault="00FA795D" w:rsidP="00862131">
      <w:pPr>
        <w:numPr>
          <w:ilvl w:val="2"/>
          <w:numId w:val="89"/>
        </w:numPr>
        <w:tabs>
          <w:tab w:val="left" w:pos="962"/>
        </w:tabs>
        <w:ind w:left="962" w:hanging="252"/>
        <w:jc w:val="both"/>
        <w:rPr>
          <w:rFonts w:eastAsia="Times New Roman"/>
          <w:sz w:val="24"/>
          <w:szCs w:val="24"/>
        </w:rPr>
      </w:pPr>
      <w:r>
        <w:rPr>
          <w:rFonts w:eastAsia="Times New Roman"/>
          <w:sz w:val="24"/>
          <w:szCs w:val="24"/>
        </w:rPr>
        <w:lastRenderedPageBreak/>
        <w:t>целях обеспечения реализации образовательных программ формируются библиотеки,</w:t>
      </w:r>
    </w:p>
    <w:p w14:paraId="6616674C" w14:textId="77777777" w:rsidR="001D1A0C" w:rsidRDefault="00FA795D" w:rsidP="00862131">
      <w:pPr>
        <w:numPr>
          <w:ilvl w:val="0"/>
          <w:numId w:val="89"/>
        </w:numPr>
        <w:tabs>
          <w:tab w:val="left" w:pos="180"/>
        </w:tabs>
        <w:ind w:left="2" w:hanging="2"/>
        <w:jc w:val="both"/>
        <w:rPr>
          <w:rFonts w:eastAsia="Times New Roman"/>
          <w:sz w:val="24"/>
          <w:szCs w:val="24"/>
        </w:rPr>
      </w:pPr>
      <w:r>
        <w:rPr>
          <w:rFonts w:eastAsia="Times New Roman"/>
          <w:sz w:val="24"/>
          <w:szCs w:val="24"/>
        </w:rPr>
        <w:t>том числе цифровые (электронные), обеспечивающие доступ к информационным справочным и поисковым системам, а также иным информационным ресурсам. Библиотечный фонд укомплектован печатными и (или) электронными учебными изданиями (включая учебники и учебные пособия), методическими и периодическими изданиями по всем входящим в реализуемую основную образовательную программу среднего общего образования учебным предметам, курсам, дисциплинам (модулям) на определенных учредителем организации, осуществляющей образовательную деятельность, языках обучения и воспитания.</w:t>
      </w:r>
    </w:p>
    <w:p w14:paraId="0485AA1A" w14:textId="77777777" w:rsidR="001D1A0C" w:rsidRDefault="00FA795D" w:rsidP="00C22CDA">
      <w:pPr>
        <w:ind w:left="2" w:firstLine="709"/>
        <w:jc w:val="both"/>
        <w:rPr>
          <w:rFonts w:eastAsia="Times New Roman"/>
          <w:sz w:val="24"/>
          <w:szCs w:val="24"/>
        </w:rPr>
      </w:pPr>
      <w:r>
        <w:rPr>
          <w:rFonts w:eastAsia="Times New Roman"/>
          <w:sz w:val="24"/>
          <w:szCs w:val="24"/>
        </w:rPr>
        <w:t>Кроме учебной литературы библиотека содержит фонд дополнительной литературы: отечественная и зарубежная, классическая и современная художественная литература; научно-популярная и научно-техническая литература; издания по изобразительному искусству, музыке, физической культуре и спорту, экологии, правилам безопасного поведения на дорогах; справочно-библиографические и периодические издания; собрание словарей; литературу по социальному и профессиональному самоопределению обучающихся.</w:t>
      </w:r>
    </w:p>
    <w:p w14:paraId="16DB529B" w14:textId="77777777" w:rsidR="001D1A0C" w:rsidRDefault="00FA795D" w:rsidP="00C22CDA">
      <w:pPr>
        <w:ind w:left="2" w:firstLine="709"/>
        <w:jc w:val="both"/>
        <w:rPr>
          <w:rFonts w:eastAsia="Times New Roman"/>
          <w:sz w:val="24"/>
          <w:szCs w:val="24"/>
        </w:rPr>
      </w:pPr>
      <w:r>
        <w:rPr>
          <w:rFonts w:eastAsia="Times New Roman"/>
          <w:sz w:val="24"/>
          <w:szCs w:val="24"/>
        </w:rPr>
        <w:t>С целью создания широкого, постоянного и устойчивого доступа всех участников образовательных отношений к любой информации, связанной с реализацией основной образовательной программы, достижением планируемых результатов, организацией образовательной деятельности, обеспечивается функционирование школьного сервера, школьного сайта, внутренней (локальной) сети, внешней (в том числе глобальной) сети.</w:t>
      </w:r>
    </w:p>
    <w:p w14:paraId="76FCCFC2" w14:textId="77777777" w:rsidR="002D60AD" w:rsidRDefault="002D60AD" w:rsidP="00C22CDA">
      <w:pPr>
        <w:jc w:val="center"/>
        <w:rPr>
          <w:rFonts w:eastAsia="Times New Roman"/>
          <w:b/>
          <w:sz w:val="24"/>
          <w:szCs w:val="24"/>
        </w:rPr>
      </w:pPr>
    </w:p>
    <w:p w14:paraId="5BBB424E" w14:textId="77777777" w:rsidR="00D4118D" w:rsidRDefault="00D4118D">
      <w:pPr>
        <w:rPr>
          <w:rFonts w:eastAsia="Times New Roman"/>
          <w:b/>
          <w:sz w:val="24"/>
          <w:szCs w:val="24"/>
        </w:rPr>
      </w:pPr>
      <w:r>
        <w:rPr>
          <w:rFonts w:eastAsia="Times New Roman"/>
          <w:b/>
          <w:sz w:val="24"/>
          <w:szCs w:val="24"/>
        </w:rPr>
        <w:br w:type="page"/>
      </w:r>
    </w:p>
    <w:p w14:paraId="39EB9BDA" w14:textId="77777777" w:rsidR="009F7699" w:rsidRPr="00927A3C" w:rsidRDefault="009F7699" w:rsidP="009F7699">
      <w:pPr>
        <w:jc w:val="center"/>
        <w:rPr>
          <w:rFonts w:eastAsia="Times New Roman"/>
          <w:b/>
          <w:color w:val="0070C0"/>
          <w:sz w:val="24"/>
          <w:szCs w:val="24"/>
          <w:lang w:bidi="ru-RU"/>
        </w:rPr>
      </w:pPr>
      <w:r w:rsidRPr="00F72A47">
        <w:rPr>
          <w:rFonts w:eastAsia="Times New Roman"/>
          <w:color w:val="0070C0"/>
          <w:sz w:val="24"/>
          <w:szCs w:val="24"/>
          <w:lang w:bidi="ru-RU"/>
        </w:rPr>
        <w:lastRenderedPageBreak/>
        <w:t xml:space="preserve"> </w:t>
      </w:r>
      <w:r w:rsidRPr="00927A3C">
        <w:rPr>
          <w:rFonts w:eastAsia="Times New Roman"/>
          <w:b/>
          <w:color w:val="0070C0"/>
          <w:sz w:val="24"/>
          <w:szCs w:val="24"/>
          <w:lang w:bidi="ru-RU"/>
        </w:rPr>
        <w:t>Сведения об обеспеченности</w:t>
      </w:r>
    </w:p>
    <w:p w14:paraId="1EC6DB28" w14:textId="77777777" w:rsidR="009F7699" w:rsidRPr="00927A3C" w:rsidRDefault="009F7699" w:rsidP="009F7699">
      <w:pPr>
        <w:jc w:val="center"/>
        <w:rPr>
          <w:rFonts w:eastAsia="Times New Roman"/>
          <w:sz w:val="24"/>
          <w:szCs w:val="24"/>
          <w:lang w:bidi="ru-RU"/>
        </w:rPr>
      </w:pPr>
      <w:r w:rsidRPr="00927A3C">
        <w:rPr>
          <w:rFonts w:eastAsia="Times New Roman"/>
          <w:sz w:val="24"/>
          <w:szCs w:val="24"/>
          <w:lang w:bidi="ru-RU"/>
        </w:rPr>
        <w:t>обучающихся ГБОУ СОШ № 4 Кусто по всем предметам учебного плана учебниками и учебными пособиями в соответствии с Федеральным перечнем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tbl>
      <w:tblPr>
        <w:tblW w:w="9561" w:type="dxa"/>
        <w:tblInd w:w="11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1E0" w:firstRow="1" w:lastRow="1" w:firstColumn="1" w:lastColumn="1" w:noHBand="0" w:noVBand="0"/>
      </w:tblPr>
      <w:tblGrid>
        <w:gridCol w:w="632"/>
        <w:gridCol w:w="2679"/>
        <w:gridCol w:w="6250"/>
      </w:tblGrid>
      <w:tr w:rsidR="009F7699" w:rsidRPr="009F7699" w14:paraId="1346F51A" w14:textId="77777777" w:rsidTr="009F7699">
        <w:trPr>
          <w:trHeight w:val="1072"/>
        </w:trPr>
        <w:tc>
          <w:tcPr>
            <w:tcW w:w="63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DD242A8"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Параллель</w:t>
            </w: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653F88E"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Наименование предметов по учебному плану</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E732B0A"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Наименование учебников, учебных пособий, используемых при реализации рабочих программ с указанием авторов, года и места издания</w:t>
            </w:r>
          </w:p>
        </w:tc>
      </w:tr>
      <w:tr w:rsidR="009F7699" w:rsidRPr="009F7699" w14:paraId="3AE55BCC" w14:textId="77777777" w:rsidTr="009F7699">
        <w:trPr>
          <w:trHeight w:val="374"/>
        </w:trPr>
        <w:tc>
          <w:tcPr>
            <w:tcW w:w="9560" w:type="dxa"/>
            <w:gridSpan w:val="3"/>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435B173" w14:textId="77777777" w:rsidR="009F7699" w:rsidRPr="009F7699" w:rsidRDefault="000745C9" w:rsidP="009F7699">
            <w:pPr>
              <w:jc w:val="center"/>
              <w:rPr>
                <w:rFonts w:eastAsia="Times New Roman"/>
                <w:b/>
                <w:sz w:val="20"/>
                <w:szCs w:val="20"/>
                <w:lang w:bidi="ru-RU"/>
              </w:rPr>
            </w:pPr>
            <w:r>
              <w:rPr>
                <w:rFonts w:eastAsia="Times New Roman"/>
                <w:b/>
                <w:sz w:val="20"/>
                <w:szCs w:val="20"/>
                <w:lang w:bidi="ru-RU"/>
              </w:rPr>
              <w:t>2020-2021</w:t>
            </w:r>
            <w:r w:rsidR="009F7699" w:rsidRPr="009F7699">
              <w:rPr>
                <w:rFonts w:eastAsia="Times New Roman"/>
                <w:b/>
                <w:sz w:val="20"/>
                <w:szCs w:val="20"/>
                <w:lang w:bidi="ru-RU"/>
              </w:rPr>
              <w:t xml:space="preserve"> учебный год</w:t>
            </w:r>
          </w:p>
        </w:tc>
      </w:tr>
      <w:tr w:rsidR="009F7699" w:rsidRPr="009F7699" w14:paraId="6497FCE0" w14:textId="77777777" w:rsidTr="009F7699">
        <w:trPr>
          <w:trHeight w:val="381"/>
        </w:trPr>
        <w:tc>
          <w:tcPr>
            <w:tcW w:w="9560" w:type="dxa"/>
            <w:gridSpan w:val="3"/>
            <w:tcBorders>
              <w:left w:val="single" w:sz="4" w:space="0" w:color="000001"/>
              <w:bottom w:val="single" w:sz="4" w:space="0" w:color="000001"/>
              <w:right w:val="single" w:sz="4" w:space="0" w:color="000001"/>
            </w:tcBorders>
            <w:shd w:val="clear" w:color="auto" w:fill="auto"/>
            <w:tcMar>
              <w:left w:w="108" w:type="dxa"/>
            </w:tcMar>
          </w:tcPr>
          <w:p w14:paraId="0BFF84D8"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Среднее общее образование</w:t>
            </w:r>
          </w:p>
        </w:tc>
      </w:tr>
      <w:tr w:rsidR="009F7699" w:rsidRPr="009F7699" w14:paraId="669D8E5D" w14:textId="77777777" w:rsidTr="009F7699">
        <w:trPr>
          <w:trHeight w:val="1138"/>
        </w:trPr>
        <w:tc>
          <w:tcPr>
            <w:tcW w:w="632"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5CD163C"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10</w:t>
            </w: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7DAD51D"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Русский язык</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12E80CB"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РУССКИЙ ЯЗЫК 10-11 </w:t>
            </w:r>
            <w:proofErr w:type="spellStart"/>
            <w:r w:rsidRPr="009F7699">
              <w:rPr>
                <w:rFonts w:eastAsia="Times New Roman"/>
                <w:sz w:val="20"/>
                <w:szCs w:val="20"/>
                <w:lang w:bidi="ru-RU"/>
              </w:rPr>
              <w:t>Бабайцева</w:t>
            </w:r>
            <w:proofErr w:type="spellEnd"/>
            <w:r w:rsidRPr="009F7699">
              <w:rPr>
                <w:rFonts w:eastAsia="Times New Roman"/>
                <w:sz w:val="20"/>
                <w:szCs w:val="20"/>
                <w:lang w:bidi="ru-RU"/>
              </w:rPr>
              <w:t xml:space="preserve"> В.В. и др. (углублённый уровень) М, Просвещение, 2015</w:t>
            </w:r>
          </w:p>
          <w:p w14:paraId="300FBB9F"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РУССКИЙ ЯЗЫК 10-11 </w:t>
            </w:r>
            <w:proofErr w:type="spellStart"/>
            <w:r w:rsidRPr="009F7699">
              <w:rPr>
                <w:rFonts w:eastAsia="Times New Roman"/>
                <w:sz w:val="20"/>
                <w:szCs w:val="20"/>
                <w:lang w:bidi="ru-RU"/>
              </w:rPr>
              <w:t>Гольцова</w:t>
            </w:r>
            <w:proofErr w:type="spellEnd"/>
            <w:r w:rsidRPr="009F7699">
              <w:rPr>
                <w:rFonts w:eastAsia="Times New Roman"/>
                <w:sz w:val="20"/>
                <w:szCs w:val="20"/>
                <w:lang w:bidi="ru-RU"/>
              </w:rPr>
              <w:t xml:space="preserve"> Н.Г., Шамшин И.В., (базовый уровень) М., «Русское слово», 2019</w:t>
            </w:r>
          </w:p>
        </w:tc>
      </w:tr>
      <w:tr w:rsidR="009F7699" w:rsidRPr="009F7699" w14:paraId="6B0D5F59" w14:textId="77777777" w:rsidTr="009F7699">
        <w:trPr>
          <w:trHeight w:val="782"/>
        </w:trPr>
        <w:tc>
          <w:tcPr>
            <w:tcW w:w="632" w:type="dxa"/>
            <w:vMerge/>
            <w:tcBorders>
              <w:left w:val="single" w:sz="4" w:space="0" w:color="000001"/>
              <w:bottom w:val="single" w:sz="4" w:space="0" w:color="000001"/>
              <w:right w:val="single" w:sz="4" w:space="0" w:color="000001"/>
            </w:tcBorders>
            <w:shd w:val="clear" w:color="auto" w:fill="auto"/>
            <w:tcMar>
              <w:left w:w="108" w:type="dxa"/>
            </w:tcMar>
          </w:tcPr>
          <w:p w14:paraId="456B6A30"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4D59C90"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Литература</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1E41415"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ЛИТЕРАТУРА </w:t>
            </w:r>
            <w:r w:rsidRPr="009F7699">
              <w:rPr>
                <w:rFonts w:eastAsia="Times New Roman"/>
                <w:sz w:val="20"/>
                <w:szCs w:val="20"/>
                <w:lang w:bidi="ru-RU"/>
              </w:rPr>
              <w:t>Сухих И.Н. и др.(базовый уровень) В 2х частях. М, Просвещение, 2018</w:t>
            </w:r>
          </w:p>
          <w:p w14:paraId="35E34651"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Литература 10. Практикум </w:t>
            </w:r>
            <w:r w:rsidRPr="009F7699">
              <w:rPr>
                <w:rFonts w:eastAsia="Times New Roman"/>
                <w:sz w:val="20"/>
                <w:szCs w:val="20"/>
                <w:lang w:bidi="ru-RU"/>
              </w:rPr>
              <w:t>Белокурова С.П. (Сухих И.Н.), М., Академия, 2017</w:t>
            </w:r>
          </w:p>
        </w:tc>
      </w:tr>
      <w:tr w:rsidR="009F7699" w:rsidRPr="009F7699" w14:paraId="58FB7D6A" w14:textId="77777777" w:rsidTr="009F7699">
        <w:trPr>
          <w:trHeight w:val="1705"/>
        </w:trPr>
        <w:tc>
          <w:tcPr>
            <w:tcW w:w="632" w:type="dxa"/>
            <w:vMerge/>
            <w:tcBorders>
              <w:left w:val="single" w:sz="4" w:space="0" w:color="000001"/>
              <w:bottom w:val="single" w:sz="4" w:space="0" w:color="000001"/>
              <w:right w:val="single" w:sz="4" w:space="0" w:color="000001"/>
            </w:tcBorders>
            <w:shd w:val="clear" w:color="auto" w:fill="auto"/>
            <w:tcMar>
              <w:left w:w="108" w:type="dxa"/>
            </w:tcMar>
          </w:tcPr>
          <w:p w14:paraId="7B0FD5EF"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98F34BA"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Иностранный язык (французский) Иностранный язык (английский)</w:t>
            </w:r>
          </w:p>
          <w:p w14:paraId="75E683A2"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Второй иностранный язык (английский)</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754C34E"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ФРАНЦУЗСКИЙ ЯЗЫК </w:t>
            </w:r>
            <w:proofErr w:type="spellStart"/>
            <w:r w:rsidRPr="009F7699">
              <w:rPr>
                <w:rFonts w:eastAsia="Times New Roman"/>
                <w:sz w:val="20"/>
                <w:szCs w:val="20"/>
                <w:lang w:bidi="ru-RU"/>
              </w:rPr>
              <w:t>Бубнова</w:t>
            </w:r>
            <w:proofErr w:type="spellEnd"/>
            <w:r w:rsidRPr="009F7699">
              <w:rPr>
                <w:rFonts w:eastAsia="Times New Roman"/>
                <w:sz w:val="20"/>
                <w:szCs w:val="20"/>
                <w:lang w:bidi="ru-RU"/>
              </w:rPr>
              <w:t xml:space="preserve"> Г.И. и др. (углублённый уровень) М, Просвещение, 2018 </w:t>
            </w:r>
          </w:p>
          <w:p w14:paraId="79D55F13"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АНГЛИЙСКИЙ ЯЗЫК </w:t>
            </w:r>
            <w:r w:rsidRPr="009F7699">
              <w:rPr>
                <w:rFonts w:eastAsia="Times New Roman"/>
                <w:sz w:val="20"/>
                <w:szCs w:val="20"/>
                <w:lang w:bidi="ru-RU"/>
              </w:rPr>
              <w:t xml:space="preserve">Афанасьева О.В., Дули Д. и др. (базовый уровень) М, Просвещение, 2019 </w:t>
            </w:r>
          </w:p>
          <w:p w14:paraId="09AD50A5"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АНГЛИЙСКИЙ ЯЗЫК </w:t>
            </w:r>
            <w:r w:rsidRPr="009F7699">
              <w:rPr>
                <w:rFonts w:eastAsia="Times New Roman"/>
                <w:sz w:val="20"/>
                <w:szCs w:val="20"/>
                <w:lang w:bidi="ru-RU"/>
              </w:rPr>
              <w:t>Баранова К.М., Дули Д. (углублённый уровень), М , Просвещение, 2019</w:t>
            </w:r>
          </w:p>
        </w:tc>
      </w:tr>
      <w:tr w:rsidR="009F7699" w:rsidRPr="009F7699" w14:paraId="090BE614" w14:textId="77777777" w:rsidTr="009F7699">
        <w:trPr>
          <w:trHeight w:val="1132"/>
        </w:trPr>
        <w:tc>
          <w:tcPr>
            <w:tcW w:w="632" w:type="dxa"/>
            <w:vMerge/>
            <w:tcBorders>
              <w:left w:val="single" w:sz="4" w:space="0" w:color="000001"/>
              <w:bottom w:val="single" w:sz="4" w:space="0" w:color="000001"/>
              <w:right w:val="single" w:sz="4" w:space="0" w:color="000001"/>
            </w:tcBorders>
            <w:shd w:val="clear" w:color="auto" w:fill="auto"/>
            <w:tcMar>
              <w:left w:w="108" w:type="dxa"/>
            </w:tcMar>
          </w:tcPr>
          <w:p w14:paraId="4307438B"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8B704E4"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МАТЕМАТИКА</w:t>
            </w:r>
          </w:p>
          <w:p w14:paraId="704346B0"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Алгебра и начала математического анализа</w:t>
            </w:r>
          </w:p>
          <w:p w14:paraId="5FFBC00D"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Геометрия</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803A523"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АЛГЕБРА 10-11 </w:t>
            </w:r>
            <w:r w:rsidRPr="009F7699">
              <w:rPr>
                <w:rFonts w:eastAsia="Times New Roman"/>
                <w:sz w:val="20"/>
                <w:szCs w:val="20"/>
                <w:lang w:bidi="ru-RU"/>
              </w:rPr>
              <w:t>Алимов Ш.А. и др. (базовый и углублённый уровень) М, Просвещение, 2019</w:t>
            </w:r>
          </w:p>
          <w:p w14:paraId="1EE31791"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ГЕОМЕТРИЯ 10-11 </w:t>
            </w:r>
            <w:r w:rsidRPr="009F7699">
              <w:rPr>
                <w:rFonts w:eastAsia="Times New Roman"/>
                <w:sz w:val="20"/>
                <w:szCs w:val="20"/>
                <w:lang w:bidi="ru-RU"/>
              </w:rPr>
              <w:t>Атанасян Л.С. и др. (базовый и углублённый уровень) М, Просвещение, 2019</w:t>
            </w:r>
          </w:p>
        </w:tc>
      </w:tr>
      <w:tr w:rsidR="009F7699" w:rsidRPr="009F7699" w14:paraId="2EB0B3FF" w14:textId="77777777" w:rsidTr="009F7699">
        <w:trPr>
          <w:trHeight w:val="865"/>
        </w:trPr>
        <w:tc>
          <w:tcPr>
            <w:tcW w:w="632"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8863CEC"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0DBF14B"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Информатика</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0C48FA1"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ИНФОРМАТИКА </w:t>
            </w:r>
            <w:r w:rsidRPr="009F7699">
              <w:rPr>
                <w:rFonts w:eastAsia="Times New Roman"/>
                <w:sz w:val="20"/>
                <w:szCs w:val="20"/>
                <w:lang w:bidi="ru-RU"/>
              </w:rPr>
              <w:t xml:space="preserve">Семакин И.Г. и др. (базовый уровень), М, БИНОМ, 2019 </w:t>
            </w:r>
          </w:p>
          <w:p w14:paraId="1FC6F4F9"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ИНФОРМАТИКА </w:t>
            </w:r>
            <w:r w:rsidRPr="009F7699">
              <w:rPr>
                <w:rFonts w:eastAsia="Times New Roman"/>
                <w:sz w:val="20"/>
                <w:szCs w:val="20"/>
                <w:lang w:bidi="ru-RU"/>
              </w:rPr>
              <w:t>Семакин И.Г. и др. В 2-х ч. (углублённый уровень), М, БИНОМ, 2017</w:t>
            </w:r>
          </w:p>
        </w:tc>
      </w:tr>
      <w:tr w:rsidR="009F7699" w:rsidRPr="009F7699" w14:paraId="2DFD0534" w14:textId="77777777" w:rsidTr="009F7699">
        <w:trPr>
          <w:trHeight w:val="1171"/>
        </w:trPr>
        <w:tc>
          <w:tcPr>
            <w:tcW w:w="632" w:type="dxa"/>
            <w:vMerge/>
            <w:tcBorders>
              <w:left w:val="single" w:sz="4" w:space="0" w:color="000001"/>
              <w:bottom w:val="single" w:sz="4" w:space="0" w:color="000001"/>
              <w:right w:val="single" w:sz="4" w:space="0" w:color="000001"/>
            </w:tcBorders>
            <w:shd w:val="clear" w:color="auto" w:fill="auto"/>
            <w:tcMar>
              <w:left w:w="108" w:type="dxa"/>
            </w:tcMar>
          </w:tcPr>
          <w:p w14:paraId="4BF618AD"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B1D72EC"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История</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3CEABE9"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ВСЕОБЩАЯ ИСТОРИЯ с древнейших времен. </w:t>
            </w:r>
            <w:proofErr w:type="spellStart"/>
            <w:r w:rsidRPr="009F7699">
              <w:rPr>
                <w:rFonts w:eastAsia="Times New Roman"/>
                <w:sz w:val="20"/>
                <w:szCs w:val="20"/>
                <w:lang w:bidi="ru-RU"/>
              </w:rPr>
              <w:t>Загладин</w:t>
            </w:r>
            <w:proofErr w:type="spellEnd"/>
            <w:r w:rsidRPr="009F7699">
              <w:rPr>
                <w:rFonts w:eastAsia="Times New Roman"/>
                <w:sz w:val="20"/>
                <w:szCs w:val="20"/>
                <w:lang w:bidi="ru-RU"/>
              </w:rPr>
              <w:t xml:space="preserve"> Н.В., Симония Н.А. (углублённый уровень), М., «Русское слово», 2019</w:t>
            </w:r>
          </w:p>
          <w:p w14:paraId="5AA6043A"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ИСТОРИЯ РОССИИ. 1914-начало XXI в. 1914-1945</w:t>
            </w:r>
            <w:r w:rsidRPr="009F7699">
              <w:rPr>
                <w:rFonts w:eastAsia="Times New Roman"/>
                <w:sz w:val="20"/>
                <w:szCs w:val="20"/>
                <w:lang w:bidi="ru-RU"/>
              </w:rPr>
              <w:t>.Никонов В.А., Девятов С.В., М, «Русское слово», 2019</w:t>
            </w:r>
          </w:p>
        </w:tc>
      </w:tr>
      <w:tr w:rsidR="009F7699" w:rsidRPr="009F7699" w14:paraId="074624F4" w14:textId="77777777" w:rsidTr="009F7699">
        <w:trPr>
          <w:trHeight w:val="294"/>
        </w:trPr>
        <w:tc>
          <w:tcPr>
            <w:tcW w:w="632" w:type="dxa"/>
            <w:vMerge/>
            <w:tcBorders>
              <w:left w:val="single" w:sz="4" w:space="0" w:color="000001"/>
              <w:bottom w:val="single" w:sz="4" w:space="0" w:color="000001"/>
              <w:right w:val="single" w:sz="4" w:space="0" w:color="000001"/>
            </w:tcBorders>
            <w:shd w:val="clear" w:color="auto" w:fill="auto"/>
            <w:tcMar>
              <w:left w:w="108" w:type="dxa"/>
            </w:tcMar>
          </w:tcPr>
          <w:p w14:paraId="5EBD7774"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59C75A2"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Обществознание Экономика</w:t>
            </w:r>
          </w:p>
          <w:p w14:paraId="7E598F2E"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Право</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CD6D4EA"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ОБЩЕСТВОЗНАНИЕ </w:t>
            </w:r>
            <w:r w:rsidRPr="009F7699">
              <w:rPr>
                <w:rFonts w:eastAsia="Times New Roman"/>
                <w:sz w:val="20"/>
                <w:szCs w:val="20"/>
                <w:lang w:bidi="ru-RU"/>
              </w:rPr>
              <w:t xml:space="preserve">Боголюбов Л.Н. и др. (базовый уровень) М, Просвещение, 2019 </w:t>
            </w:r>
          </w:p>
          <w:p w14:paraId="68B302ED"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ПРАВО 10-11 </w:t>
            </w:r>
            <w:r w:rsidRPr="009F7699">
              <w:rPr>
                <w:rFonts w:eastAsia="Times New Roman"/>
                <w:sz w:val="20"/>
                <w:szCs w:val="20"/>
                <w:lang w:bidi="ru-RU"/>
              </w:rPr>
              <w:t>Никитин А.Ф. и др.(базовый и углублённый уровень) М, Дрофа, 2017</w:t>
            </w:r>
          </w:p>
          <w:p w14:paraId="368429D8"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ЭКОНОМИКА 10-11 </w:t>
            </w:r>
            <w:proofErr w:type="spellStart"/>
            <w:r w:rsidRPr="009F7699">
              <w:rPr>
                <w:rFonts w:eastAsia="Times New Roman"/>
                <w:sz w:val="20"/>
                <w:szCs w:val="20"/>
                <w:lang w:bidi="ru-RU"/>
              </w:rPr>
              <w:t>Липсиц</w:t>
            </w:r>
            <w:proofErr w:type="spellEnd"/>
            <w:r w:rsidRPr="009F7699">
              <w:rPr>
                <w:rFonts w:eastAsia="Times New Roman"/>
                <w:sz w:val="20"/>
                <w:szCs w:val="20"/>
                <w:lang w:bidi="ru-RU"/>
              </w:rPr>
              <w:t xml:space="preserve"> И.В.(базовый уровень) М, «Вита-Пресс», 2017</w:t>
            </w:r>
          </w:p>
        </w:tc>
      </w:tr>
      <w:tr w:rsidR="009F7699" w:rsidRPr="009F7699" w14:paraId="6A3BC3AC" w14:textId="77777777" w:rsidTr="009F7699">
        <w:trPr>
          <w:trHeight w:val="1017"/>
        </w:trPr>
        <w:tc>
          <w:tcPr>
            <w:tcW w:w="632" w:type="dxa"/>
            <w:vMerge/>
            <w:tcBorders>
              <w:left w:val="single" w:sz="4" w:space="0" w:color="000001"/>
              <w:bottom w:val="single" w:sz="4" w:space="0" w:color="000001"/>
              <w:right w:val="single" w:sz="4" w:space="0" w:color="000001"/>
            </w:tcBorders>
            <w:shd w:val="clear" w:color="auto" w:fill="auto"/>
            <w:tcMar>
              <w:left w:w="108" w:type="dxa"/>
            </w:tcMar>
          </w:tcPr>
          <w:p w14:paraId="2904642E"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88413C0"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Биология</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DF67AD3"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ОБЩАЯ БИОЛОГИЯ </w:t>
            </w:r>
            <w:proofErr w:type="spellStart"/>
            <w:r w:rsidRPr="009F7699">
              <w:rPr>
                <w:rFonts w:eastAsia="Times New Roman"/>
                <w:sz w:val="20"/>
                <w:szCs w:val="20"/>
                <w:lang w:bidi="ru-RU"/>
              </w:rPr>
              <w:t>Сивоглазов</w:t>
            </w:r>
            <w:proofErr w:type="spellEnd"/>
            <w:r w:rsidRPr="009F7699">
              <w:rPr>
                <w:rFonts w:eastAsia="Times New Roman"/>
                <w:sz w:val="20"/>
                <w:szCs w:val="20"/>
                <w:lang w:bidi="ru-RU"/>
              </w:rPr>
              <w:t xml:space="preserve"> В.И. и др. (базовый уровень) М, Дрофа, 2019</w:t>
            </w:r>
          </w:p>
          <w:p w14:paraId="23D2D4D5"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ОБЩАЯ БИОЛОГИЯ </w:t>
            </w:r>
            <w:r w:rsidRPr="009F7699">
              <w:rPr>
                <w:rFonts w:eastAsia="Times New Roman"/>
                <w:sz w:val="20"/>
                <w:szCs w:val="20"/>
                <w:lang w:bidi="ru-RU"/>
              </w:rPr>
              <w:t>Агафонова И.Б. (базовый и углублённый уровень) Учебник- навигатор</w:t>
            </w:r>
            <w:r w:rsidRPr="009F7699">
              <w:rPr>
                <w:rFonts w:eastAsia="Times New Roman"/>
                <w:sz w:val="20"/>
                <w:szCs w:val="20"/>
                <w:lang w:bidi="ru-RU"/>
              </w:rPr>
              <w:br/>
              <w:t>М., Дрофа, 2018</w:t>
            </w:r>
          </w:p>
        </w:tc>
      </w:tr>
      <w:tr w:rsidR="009F7699" w:rsidRPr="009F7699" w14:paraId="353FA349" w14:textId="77777777" w:rsidTr="009F7699">
        <w:trPr>
          <w:trHeight w:val="994"/>
        </w:trPr>
        <w:tc>
          <w:tcPr>
            <w:tcW w:w="632" w:type="dxa"/>
            <w:vMerge/>
            <w:tcBorders>
              <w:left w:val="single" w:sz="4" w:space="0" w:color="000001"/>
              <w:bottom w:val="single" w:sz="4" w:space="0" w:color="000001"/>
              <w:right w:val="single" w:sz="4" w:space="0" w:color="000001"/>
            </w:tcBorders>
            <w:shd w:val="clear" w:color="auto" w:fill="auto"/>
            <w:tcMar>
              <w:left w:w="108" w:type="dxa"/>
            </w:tcMar>
          </w:tcPr>
          <w:p w14:paraId="11CE8497"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AC145EF"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Физика</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3A4BAB1"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ФИЗИКА </w:t>
            </w:r>
            <w:r w:rsidRPr="009F7699">
              <w:rPr>
                <w:rFonts w:eastAsia="Times New Roman"/>
                <w:sz w:val="20"/>
                <w:szCs w:val="20"/>
                <w:lang w:bidi="ru-RU"/>
              </w:rPr>
              <w:t xml:space="preserve">Касьянов В.А. и др. (базовый уровень) Дрофа, 2017 </w:t>
            </w:r>
          </w:p>
          <w:p w14:paraId="019ADC1D"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ФИЗИКА </w:t>
            </w:r>
            <w:r w:rsidRPr="009F7699">
              <w:rPr>
                <w:rFonts w:eastAsia="Times New Roman"/>
                <w:sz w:val="20"/>
                <w:szCs w:val="20"/>
                <w:lang w:bidi="ru-RU"/>
              </w:rPr>
              <w:t>Касьянов В.А. (углублённый уровень) Дрофа, 2017</w:t>
            </w:r>
          </w:p>
          <w:p w14:paraId="2CFB06C6"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Сборник задач по физике 10-11 </w:t>
            </w:r>
            <w:proofErr w:type="spellStart"/>
            <w:r w:rsidRPr="009F7699">
              <w:rPr>
                <w:rFonts w:eastAsia="Times New Roman"/>
                <w:sz w:val="20"/>
                <w:szCs w:val="20"/>
                <w:lang w:bidi="ru-RU"/>
              </w:rPr>
              <w:t>Рымкевич</w:t>
            </w:r>
            <w:proofErr w:type="spellEnd"/>
            <w:r w:rsidRPr="009F7699">
              <w:rPr>
                <w:rFonts w:eastAsia="Times New Roman"/>
                <w:sz w:val="20"/>
                <w:szCs w:val="20"/>
                <w:lang w:bidi="ru-RU"/>
              </w:rPr>
              <w:t xml:space="preserve"> А.П., М., Дрофа, 2019</w:t>
            </w:r>
          </w:p>
        </w:tc>
      </w:tr>
      <w:tr w:rsidR="009F7699" w:rsidRPr="009F7699" w14:paraId="15D4C76A" w14:textId="77777777" w:rsidTr="009F7699">
        <w:trPr>
          <w:trHeight w:val="650"/>
        </w:trPr>
        <w:tc>
          <w:tcPr>
            <w:tcW w:w="632" w:type="dxa"/>
            <w:vMerge/>
            <w:tcBorders>
              <w:left w:val="single" w:sz="4" w:space="0" w:color="000001"/>
              <w:bottom w:val="single" w:sz="4" w:space="0" w:color="000001"/>
              <w:right w:val="single" w:sz="4" w:space="0" w:color="000001"/>
            </w:tcBorders>
            <w:shd w:val="clear" w:color="auto" w:fill="auto"/>
            <w:tcMar>
              <w:left w:w="108" w:type="dxa"/>
            </w:tcMar>
          </w:tcPr>
          <w:p w14:paraId="65680631"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2C25FC0"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Астрономия</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5E03818"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АСТРОНОМИЯ </w:t>
            </w:r>
            <w:r w:rsidRPr="009F7699">
              <w:rPr>
                <w:rFonts w:eastAsia="Times New Roman"/>
                <w:sz w:val="20"/>
                <w:szCs w:val="20"/>
                <w:lang w:bidi="ru-RU"/>
              </w:rPr>
              <w:t xml:space="preserve">Воронцов-Вельяминов Б.А., </w:t>
            </w:r>
            <w:proofErr w:type="spellStart"/>
            <w:r w:rsidRPr="009F7699">
              <w:rPr>
                <w:rFonts w:eastAsia="Times New Roman"/>
                <w:sz w:val="20"/>
                <w:szCs w:val="20"/>
                <w:lang w:bidi="ru-RU"/>
              </w:rPr>
              <w:t>Страут</w:t>
            </w:r>
            <w:proofErr w:type="spellEnd"/>
            <w:r w:rsidRPr="009F7699">
              <w:rPr>
                <w:rFonts w:eastAsia="Times New Roman"/>
                <w:sz w:val="20"/>
                <w:szCs w:val="20"/>
                <w:lang w:bidi="ru-RU"/>
              </w:rPr>
              <w:t xml:space="preserve"> Е.К. (базовый уровень), М., Дрофа, 2019</w:t>
            </w:r>
          </w:p>
        </w:tc>
      </w:tr>
      <w:tr w:rsidR="009F7699" w:rsidRPr="009F7699" w14:paraId="73878551" w14:textId="77777777" w:rsidTr="009F7699">
        <w:trPr>
          <w:trHeight w:val="570"/>
        </w:trPr>
        <w:tc>
          <w:tcPr>
            <w:tcW w:w="632" w:type="dxa"/>
            <w:vMerge/>
            <w:tcBorders>
              <w:left w:val="single" w:sz="4" w:space="0" w:color="000001"/>
              <w:bottom w:val="single" w:sz="4" w:space="0" w:color="000001"/>
              <w:right w:val="single" w:sz="4" w:space="0" w:color="000001"/>
            </w:tcBorders>
            <w:shd w:val="clear" w:color="auto" w:fill="auto"/>
            <w:tcMar>
              <w:left w:w="108" w:type="dxa"/>
            </w:tcMar>
          </w:tcPr>
          <w:p w14:paraId="1EF2E70E"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796CABE"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Химия</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EECBFE1"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ХИМИЯ </w:t>
            </w:r>
            <w:r w:rsidRPr="009F7699">
              <w:rPr>
                <w:rFonts w:eastAsia="Times New Roman"/>
                <w:sz w:val="20"/>
                <w:szCs w:val="20"/>
                <w:lang w:bidi="ru-RU"/>
              </w:rPr>
              <w:t>Габриелян О.С. и др. (базовый уровень) Дрофа, 2015</w:t>
            </w:r>
          </w:p>
          <w:p w14:paraId="7B89E0F1"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ХИМИЯ </w:t>
            </w:r>
            <w:r w:rsidRPr="009F7699">
              <w:rPr>
                <w:rFonts w:eastAsia="Times New Roman"/>
                <w:sz w:val="20"/>
                <w:szCs w:val="20"/>
                <w:lang w:bidi="ru-RU"/>
              </w:rPr>
              <w:t>Габриелян О.С. и др. (углублённый уровень) Дрофа, 2018</w:t>
            </w:r>
          </w:p>
        </w:tc>
      </w:tr>
      <w:tr w:rsidR="009F7699" w:rsidRPr="009F7699" w14:paraId="31E6026D" w14:textId="77777777" w:rsidTr="009F7699">
        <w:trPr>
          <w:trHeight w:val="494"/>
        </w:trPr>
        <w:tc>
          <w:tcPr>
            <w:tcW w:w="632" w:type="dxa"/>
            <w:vMerge/>
            <w:tcBorders>
              <w:left w:val="single" w:sz="4" w:space="0" w:color="000001"/>
              <w:bottom w:val="single" w:sz="4" w:space="0" w:color="000001"/>
              <w:right w:val="single" w:sz="4" w:space="0" w:color="000001"/>
            </w:tcBorders>
            <w:shd w:val="clear" w:color="auto" w:fill="auto"/>
            <w:tcMar>
              <w:left w:w="108" w:type="dxa"/>
            </w:tcMar>
          </w:tcPr>
          <w:p w14:paraId="311279B9"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CD48D71"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ОБЖ</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142FCB8"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ОБЖ 10-11 </w:t>
            </w:r>
            <w:r w:rsidRPr="009F7699">
              <w:rPr>
                <w:rFonts w:eastAsia="Times New Roman"/>
                <w:sz w:val="20"/>
                <w:szCs w:val="20"/>
                <w:lang w:bidi="ru-RU"/>
              </w:rPr>
              <w:t xml:space="preserve">Ким С.В., Горский В.А.(базовый уровень), М, </w:t>
            </w:r>
            <w:proofErr w:type="spellStart"/>
            <w:r w:rsidRPr="009F7699">
              <w:rPr>
                <w:rFonts w:eastAsia="Times New Roman"/>
                <w:sz w:val="20"/>
                <w:szCs w:val="20"/>
                <w:lang w:bidi="ru-RU"/>
              </w:rPr>
              <w:t>Вентана</w:t>
            </w:r>
            <w:proofErr w:type="spellEnd"/>
            <w:r w:rsidRPr="009F7699">
              <w:rPr>
                <w:rFonts w:eastAsia="Times New Roman"/>
                <w:sz w:val="20"/>
                <w:szCs w:val="20"/>
                <w:lang w:bidi="ru-RU"/>
              </w:rPr>
              <w:t>-Граф, 2019</w:t>
            </w:r>
          </w:p>
        </w:tc>
      </w:tr>
      <w:tr w:rsidR="009F7699" w:rsidRPr="009F7699" w14:paraId="1A7C6CBE" w14:textId="77777777" w:rsidTr="009F7699">
        <w:trPr>
          <w:trHeight w:val="489"/>
        </w:trPr>
        <w:tc>
          <w:tcPr>
            <w:tcW w:w="632" w:type="dxa"/>
            <w:vMerge/>
            <w:tcBorders>
              <w:left w:val="single" w:sz="4" w:space="0" w:color="000001"/>
              <w:bottom w:val="single" w:sz="4" w:space="0" w:color="000001"/>
              <w:right w:val="single" w:sz="4" w:space="0" w:color="000001"/>
            </w:tcBorders>
            <w:shd w:val="clear" w:color="auto" w:fill="auto"/>
            <w:tcMar>
              <w:left w:w="108" w:type="dxa"/>
            </w:tcMar>
          </w:tcPr>
          <w:p w14:paraId="5FF7D282"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153A6EF"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Физическая культура</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137F345"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ФИЗИЧЕСКАЯ КУЛЬТУРА 10-11</w:t>
            </w:r>
            <w:r w:rsidRPr="009F7699">
              <w:rPr>
                <w:rFonts w:eastAsia="Times New Roman"/>
                <w:sz w:val="20"/>
                <w:szCs w:val="20"/>
                <w:lang w:bidi="ru-RU"/>
              </w:rPr>
              <w:t>(базовый уровень), Лях В.И., М, Просвещение, 2019</w:t>
            </w:r>
          </w:p>
        </w:tc>
      </w:tr>
      <w:tr w:rsidR="009F7699" w:rsidRPr="009F7699" w14:paraId="0ED065BB" w14:textId="77777777" w:rsidTr="009F7699">
        <w:trPr>
          <w:trHeight w:val="1138"/>
        </w:trPr>
        <w:tc>
          <w:tcPr>
            <w:tcW w:w="632" w:type="dxa"/>
            <w:vMerge w:val="restart"/>
            <w:tcBorders>
              <w:top w:val="single" w:sz="4" w:space="0" w:color="000001"/>
              <w:left w:val="single" w:sz="4" w:space="0" w:color="000001"/>
              <w:right w:val="single" w:sz="4" w:space="0" w:color="000001"/>
            </w:tcBorders>
            <w:shd w:val="clear" w:color="auto" w:fill="auto"/>
            <w:tcMar>
              <w:left w:w="108" w:type="dxa"/>
            </w:tcMar>
          </w:tcPr>
          <w:p w14:paraId="32648439"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11</w:t>
            </w: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5315852"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Русский язык</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11624EB"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РУССКИЙ ЯЗЫК 10-11 </w:t>
            </w:r>
            <w:proofErr w:type="spellStart"/>
            <w:r w:rsidRPr="009F7699">
              <w:rPr>
                <w:rFonts w:eastAsia="Times New Roman"/>
                <w:sz w:val="20"/>
                <w:szCs w:val="20"/>
                <w:lang w:bidi="ru-RU"/>
              </w:rPr>
              <w:t>Бабайцева</w:t>
            </w:r>
            <w:proofErr w:type="spellEnd"/>
            <w:r w:rsidRPr="009F7699">
              <w:rPr>
                <w:rFonts w:eastAsia="Times New Roman"/>
                <w:sz w:val="20"/>
                <w:szCs w:val="20"/>
                <w:lang w:bidi="ru-RU"/>
              </w:rPr>
              <w:t xml:space="preserve"> В.В. и др. (углублённый уровень) М, Просвещение, 2015</w:t>
            </w:r>
          </w:p>
          <w:p w14:paraId="29933120"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РУССКИЙ ЯЗЫК 10-11  </w:t>
            </w:r>
            <w:proofErr w:type="spellStart"/>
            <w:r w:rsidRPr="009F7699">
              <w:rPr>
                <w:rFonts w:eastAsia="Times New Roman"/>
                <w:sz w:val="20"/>
                <w:szCs w:val="20"/>
                <w:lang w:bidi="ru-RU"/>
              </w:rPr>
              <w:t>Гольцова</w:t>
            </w:r>
            <w:proofErr w:type="spellEnd"/>
            <w:r w:rsidRPr="009F7699">
              <w:rPr>
                <w:rFonts w:eastAsia="Times New Roman"/>
                <w:sz w:val="20"/>
                <w:szCs w:val="20"/>
                <w:lang w:bidi="ru-RU"/>
              </w:rPr>
              <w:t xml:space="preserve"> Н.Г., Шамшин И.В., (базовый уровень) М., «Русское слово», 2019</w:t>
            </w:r>
          </w:p>
        </w:tc>
      </w:tr>
      <w:tr w:rsidR="009F7699" w:rsidRPr="009F7699" w14:paraId="06A54CF9" w14:textId="77777777" w:rsidTr="009F7699">
        <w:trPr>
          <w:trHeight w:val="588"/>
        </w:trPr>
        <w:tc>
          <w:tcPr>
            <w:tcW w:w="632" w:type="dxa"/>
            <w:vMerge/>
            <w:tcBorders>
              <w:left w:val="single" w:sz="4" w:space="0" w:color="000001"/>
              <w:right w:val="single" w:sz="4" w:space="0" w:color="000001"/>
            </w:tcBorders>
            <w:shd w:val="clear" w:color="auto" w:fill="auto"/>
            <w:tcMar>
              <w:left w:w="108" w:type="dxa"/>
            </w:tcMar>
          </w:tcPr>
          <w:p w14:paraId="6BDB66E3"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B06F5E5"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Литература</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5142D88"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 xml:space="preserve">ЛИТЕРАТУРА. </w:t>
            </w:r>
            <w:r w:rsidRPr="009F7699">
              <w:rPr>
                <w:rFonts w:eastAsia="Times New Roman"/>
                <w:sz w:val="20"/>
                <w:szCs w:val="20"/>
                <w:lang w:bidi="ru-RU"/>
              </w:rPr>
              <w:t>Сухих И.Н. и др. В 2-х частях. (базовый уровень) М, Академия, 2014</w:t>
            </w:r>
          </w:p>
          <w:p w14:paraId="62237DFD"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Литература 11. Практикум </w:t>
            </w:r>
            <w:r w:rsidRPr="009F7699">
              <w:rPr>
                <w:rFonts w:eastAsia="Times New Roman"/>
                <w:sz w:val="20"/>
                <w:szCs w:val="20"/>
                <w:lang w:bidi="ru-RU"/>
              </w:rPr>
              <w:t>Белокурова С.П. (Сухих И.Н.), М., Академия, 2017</w:t>
            </w:r>
          </w:p>
        </w:tc>
      </w:tr>
      <w:tr w:rsidR="009F7699" w:rsidRPr="009F7699" w14:paraId="7D699137" w14:textId="77777777" w:rsidTr="009F7699">
        <w:trPr>
          <w:trHeight w:val="1706"/>
        </w:trPr>
        <w:tc>
          <w:tcPr>
            <w:tcW w:w="632" w:type="dxa"/>
            <w:vMerge/>
            <w:tcBorders>
              <w:left w:val="single" w:sz="4" w:space="0" w:color="000001"/>
              <w:right w:val="single" w:sz="4" w:space="0" w:color="000001"/>
            </w:tcBorders>
            <w:shd w:val="clear" w:color="auto" w:fill="auto"/>
            <w:tcMar>
              <w:left w:w="108" w:type="dxa"/>
            </w:tcMar>
          </w:tcPr>
          <w:p w14:paraId="0E869BD1"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D144C9C"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Иностранный язык (французский)</w:t>
            </w:r>
          </w:p>
          <w:p w14:paraId="6ECBD28A"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Иностранный язык (английский)</w:t>
            </w:r>
          </w:p>
          <w:p w14:paraId="1C58D81E"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Второй иностранный язык</w:t>
            </w:r>
          </w:p>
          <w:p w14:paraId="1767C49A"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(английский)</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2EE0949"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ФРАНЦУЗСКИЙ ЯЗЫК </w:t>
            </w:r>
            <w:proofErr w:type="spellStart"/>
            <w:r w:rsidRPr="009F7699">
              <w:rPr>
                <w:rFonts w:eastAsia="Times New Roman"/>
                <w:sz w:val="20"/>
                <w:szCs w:val="20"/>
                <w:lang w:bidi="ru-RU"/>
              </w:rPr>
              <w:t>Бубнова</w:t>
            </w:r>
            <w:proofErr w:type="spellEnd"/>
            <w:r w:rsidRPr="009F7699">
              <w:rPr>
                <w:rFonts w:eastAsia="Times New Roman"/>
                <w:sz w:val="20"/>
                <w:szCs w:val="20"/>
                <w:lang w:bidi="ru-RU"/>
              </w:rPr>
              <w:t xml:space="preserve"> Г.И. и др. (углублённый уровень) М, Просвещение,2018 </w:t>
            </w:r>
          </w:p>
          <w:p w14:paraId="00E6F7FC"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АНГЛИЙСКИЙ ЯЗЫК </w:t>
            </w:r>
            <w:r w:rsidRPr="009F7699">
              <w:rPr>
                <w:rFonts w:eastAsia="Times New Roman"/>
                <w:sz w:val="20"/>
                <w:szCs w:val="20"/>
                <w:lang w:bidi="ru-RU"/>
              </w:rPr>
              <w:t>Афанасьева О.В., Дули Д. и др. (базовый уровень) М, Просвещение, 2019</w:t>
            </w:r>
          </w:p>
          <w:p w14:paraId="37C43672"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АНГЛИЙСКИЙ ЯЗЫК </w:t>
            </w:r>
            <w:r w:rsidRPr="009F7699">
              <w:rPr>
                <w:rFonts w:eastAsia="Times New Roman"/>
                <w:sz w:val="20"/>
                <w:szCs w:val="20"/>
                <w:lang w:bidi="ru-RU"/>
              </w:rPr>
              <w:t>Баранова К.М., Дули Д. (углублённый уровень), М., Просвещение, 2019</w:t>
            </w:r>
          </w:p>
        </w:tc>
      </w:tr>
      <w:tr w:rsidR="009F7699" w:rsidRPr="009F7699" w14:paraId="0A35617F" w14:textId="77777777" w:rsidTr="009F7699">
        <w:trPr>
          <w:trHeight w:val="1138"/>
        </w:trPr>
        <w:tc>
          <w:tcPr>
            <w:tcW w:w="632" w:type="dxa"/>
            <w:vMerge/>
            <w:tcBorders>
              <w:left w:val="single" w:sz="4" w:space="0" w:color="000001"/>
              <w:right w:val="single" w:sz="4" w:space="0" w:color="000001"/>
            </w:tcBorders>
            <w:shd w:val="clear" w:color="auto" w:fill="auto"/>
            <w:tcMar>
              <w:left w:w="108" w:type="dxa"/>
            </w:tcMar>
          </w:tcPr>
          <w:p w14:paraId="55F4E7F6"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F73A14F"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МАТЕМАТИКА</w:t>
            </w:r>
          </w:p>
          <w:p w14:paraId="02001E7B"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Алгебра и начала математического анализа</w:t>
            </w:r>
          </w:p>
          <w:p w14:paraId="599E12CC"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Геометрия</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0440C35"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АЛГЕБРА 10-11 </w:t>
            </w:r>
            <w:r w:rsidRPr="009F7699">
              <w:rPr>
                <w:rFonts w:eastAsia="Times New Roman"/>
                <w:sz w:val="20"/>
                <w:szCs w:val="20"/>
                <w:lang w:bidi="ru-RU"/>
              </w:rPr>
              <w:t>Алимов Ш.А. и др.(базовый и углублённый уровень) М, Просвещение, 2017</w:t>
            </w:r>
          </w:p>
          <w:p w14:paraId="6D950D8A"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ГЕОМЕТРИЯ 10-11 </w:t>
            </w:r>
            <w:r w:rsidRPr="009F7699">
              <w:rPr>
                <w:rFonts w:eastAsia="Times New Roman"/>
                <w:sz w:val="20"/>
                <w:szCs w:val="20"/>
                <w:lang w:bidi="ru-RU"/>
              </w:rPr>
              <w:t>Атанасян Л.С. и др.(базовый и углублённый уровень) М, Просвещение, 2019</w:t>
            </w:r>
          </w:p>
        </w:tc>
      </w:tr>
      <w:tr w:rsidR="009F7699" w:rsidRPr="009F7699" w14:paraId="129F1C2A" w14:textId="77777777" w:rsidTr="009F7699">
        <w:trPr>
          <w:trHeight w:val="782"/>
        </w:trPr>
        <w:tc>
          <w:tcPr>
            <w:tcW w:w="632" w:type="dxa"/>
            <w:vMerge/>
            <w:tcBorders>
              <w:left w:val="single" w:sz="4" w:space="0" w:color="000001"/>
              <w:right w:val="single" w:sz="4" w:space="0" w:color="000001"/>
            </w:tcBorders>
            <w:shd w:val="clear" w:color="auto" w:fill="auto"/>
            <w:tcMar>
              <w:left w:w="108" w:type="dxa"/>
            </w:tcMar>
          </w:tcPr>
          <w:p w14:paraId="3CE9EA14"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4C5C9CB"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Информатика</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2DB6A5A"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ИНФОРМАТИКА </w:t>
            </w:r>
            <w:r w:rsidRPr="009F7699">
              <w:rPr>
                <w:rFonts w:eastAsia="Times New Roman"/>
                <w:sz w:val="20"/>
                <w:szCs w:val="20"/>
                <w:lang w:bidi="ru-RU"/>
              </w:rPr>
              <w:t>Семакин И.Г. и др. (базовый уровень) М, БИНОМ, 2019</w:t>
            </w:r>
          </w:p>
          <w:p w14:paraId="168BF768" w14:textId="77777777" w:rsidR="009F7699" w:rsidRPr="009F7699" w:rsidRDefault="009F7699" w:rsidP="009F7699">
            <w:pPr>
              <w:jc w:val="center"/>
              <w:rPr>
                <w:rFonts w:eastAsia="Times New Roman"/>
                <w:sz w:val="20"/>
                <w:szCs w:val="20"/>
                <w:lang w:bidi="ru-RU"/>
              </w:rPr>
            </w:pPr>
            <w:r w:rsidRPr="009F7699">
              <w:rPr>
                <w:rFonts w:eastAsia="Times New Roman"/>
                <w:sz w:val="20"/>
                <w:szCs w:val="20"/>
                <w:lang w:bidi="ru-RU"/>
              </w:rPr>
              <w:t xml:space="preserve"> </w:t>
            </w:r>
            <w:r w:rsidRPr="009F7699">
              <w:rPr>
                <w:rFonts w:eastAsia="Times New Roman"/>
                <w:b/>
                <w:sz w:val="20"/>
                <w:szCs w:val="20"/>
                <w:lang w:bidi="ru-RU"/>
              </w:rPr>
              <w:t xml:space="preserve">ИНФОРМАТИКА </w:t>
            </w:r>
            <w:r w:rsidRPr="009F7699">
              <w:rPr>
                <w:rFonts w:eastAsia="Times New Roman"/>
                <w:sz w:val="20"/>
                <w:szCs w:val="20"/>
                <w:lang w:bidi="ru-RU"/>
              </w:rPr>
              <w:t>Семакин И.Г. и др. В 2-х ч.(углублённый уровень), М, БИНОМ, 2017</w:t>
            </w:r>
          </w:p>
        </w:tc>
      </w:tr>
      <w:tr w:rsidR="009F7699" w:rsidRPr="009F7699" w14:paraId="5DF583F6" w14:textId="77777777" w:rsidTr="009F7699">
        <w:trPr>
          <w:trHeight w:val="1812"/>
        </w:trPr>
        <w:tc>
          <w:tcPr>
            <w:tcW w:w="632" w:type="dxa"/>
            <w:vMerge/>
            <w:tcBorders>
              <w:left w:val="single" w:sz="4" w:space="0" w:color="000001"/>
              <w:right w:val="single" w:sz="4" w:space="0" w:color="000001"/>
            </w:tcBorders>
            <w:shd w:val="clear" w:color="auto" w:fill="auto"/>
            <w:tcMar>
              <w:left w:w="108" w:type="dxa"/>
            </w:tcMar>
          </w:tcPr>
          <w:p w14:paraId="7D082064"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BCF91D1"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История</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519D193"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ВСЕОБЩАЯ ИСТОРИЯ </w:t>
            </w:r>
            <w:proofErr w:type="spellStart"/>
            <w:r w:rsidRPr="009F7699">
              <w:rPr>
                <w:rFonts w:eastAsia="Times New Roman"/>
                <w:sz w:val="20"/>
                <w:szCs w:val="20"/>
                <w:lang w:bidi="ru-RU"/>
              </w:rPr>
              <w:t>Улунян</w:t>
            </w:r>
            <w:proofErr w:type="spellEnd"/>
            <w:r w:rsidRPr="009F7699">
              <w:rPr>
                <w:rFonts w:eastAsia="Times New Roman"/>
                <w:sz w:val="20"/>
                <w:szCs w:val="20"/>
                <w:lang w:bidi="ru-RU"/>
              </w:rPr>
              <w:t xml:space="preserve"> А.А. и др.(базовый уровень) М, Просвещение, 2019</w:t>
            </w:r>
          </w:p>
          <w:p w14:paraId="6A89B54A"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ВСЕОБЩАЯ ИСТОРИЯ </w:t>
            </w:r>
            <w:proofErr w:type="spellStart"/>
            <w:r w:rsidRPr="009F7699">
              <w:rPr>
                <w:rFonts w:eastAsia="Times New Roman"/>
                <w:sz w:val="20"/>
                <w:szCs w:val="20"/>
                <w:lang w:bidi="ru-RU"/>
              </w:rPr>
              <w:t>Загладин</w:t>
            </w:r>
            <w:proofErr w:type="spellEnd"/>
            <w:r w:rsidRPr="009F7699">
              <w:rPr>
                <w:rFonts w:eastAsia="Times New Roman"/>
                <w:sz w:val="20"/>
                <w:szCs w:val="20"/>
                <w:lang w:bidi="ru-RU"/>
              </w:rPr>
              <w:t xml:space="preserve"> Н.В. и др. (углублённый уровень) М, «Русское слово», 2017</w:t>
            </w:r>
          </w:p>
          <w:p w14:paraId="3FFCBD43"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ИСТОРИЯ РОССИИ. 1914г.-начало XXI в. 1945-2016. </w:t>
            </w:r>
            <w:r w:rsidRPr="009F7699">
              <w:rPr>
                <w:rFonts w:eastAsia="Times New Roman"/>
                <w:sz w:val="20"/>
                <w:szCs w:val="20"/>
                <w:lang w:bidi="ru-RU"/>
              </w:rPr>
              <w:t>Никонов В.А., Девятов С.В., М, «Русское слово», 2019</w:t>
            </w:r>
          </w:p>
        </w:tc>
      </w:tr>
      <w:tr w:rsidR="009F7699" w:rsidRPr="009F7699" w14:paraId="3970DED1" w14:textId="77777777" w:rsidTr="009F7699">
        <w:trPr>
          <w:trHeight w:val="1311"/>
        </w:trPr>
        <w:tc>
          <w:tcPr>
            <w:tcW w:w="632" w:type="dxa"/>
            <w:vMerge/>
            <w:tcBorders>
              <w:left w:val="single" w:sz="4" w:space="0" w:color="000001"/>
              <w:right w:val="single" w:sz="4" w:space="0" w:color="000001"/>
            </w:tcBorders>
            <w:shd w:val="clear" w:color="auto" w:fill="auto"/>
            <w:tcMar>
              <w:left w:w="108" w:type="dxa"/>
            </w:tcMar>
          </w:tcPr>
          <w:p w14:paraId="2ED45F4B"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4587B71"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Обществознание Экономика</w:t>
            </w:r>
            <w:r w:rsidRPr="009F7699">
              <w:rPr>
                <w:rFonts w:eastAsia="Times New Roman"/>
                <w:b/>
                <w:sz w:val="20"/>
                <w:szCs w:val="20"/>
                <w:lang w:bidi="ru-RU"/>
              </w:rPr>
              <w:br/>
              <w:t xml:space="preserve"> Право</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184648E"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ОБЩЕСТВОЗНАНИЕ </w:t>
            </w:r>
            <w:r w:rsidRPr="009F7699">
              <w:rPr>
                <w:rFonts w:eastAsia="Times New Roman"/>
                <w:sz w:val="20"/>
                <w:szCs w:val="20"/>
                <w:lang w:bidi="ru-RU"/>
              </w:rPr>
              <w:t xml:space="preserve">Боголюбов Л.Н. и др. (базовый уровень) М, Просвещение, 2017 </w:t>
            </w:r>
          </w:p>
          <w:p w14:paraId="7F1298DD"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ПРАВО 10-11 </w:t>
            </w:r>
            <w:r w:rsidRPr="009F7699">
              <w:rPr>
                <w:rFonts w:eastAsia="Times New Roman"/>
                <w:sz w:val="20"/>
                <w:szCs w:val="20"/>
                <w:lang w:bidi="ru-RU"/>
              </w:rPr>
              <w:t>Никитин А.Ф. и др.(базовый и углублённый уровень) М, Дрофа, 2017</w:t>
            </w:r>
          </w:p>
          <w:p w14:paraId="077F4B1A"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ЭКОНОМИКА 10-11 </w:t>
            </w:r>
            <w:proofErr w:type="spellStart"/>
            <w:r w:rsidRPr="009F7699">
              <w:rPr>
                <w:rFonts w:eastAsia="Times New Roman"/>
                <w:sz w:val="20"/>
                <w:szCs w:val="20"/>
                <w:lang w:bidi="ru-RU"/>
              </w:rPr>
              <w:t>Липсиц</w:t>
            </w:r>
            <w:proofErr w:type="spellEnd"/>
            <w:r w:rsidRPr="009F7699">
              <w:rPr>
                <w:rFonts w:eastAsia="Times New Roman"/>
                <w:sz w:val="20"/>
                <w:szCs w:val="20"/>
                <w:lang w:bidi="ru-RU"/>
              </w:rPr>
              <w:t xml:space="preserve"> И.В.(базовый уровень) М, «Вита-Пресс», 2017</w:t>
            </w:r>
          </w:p>
        </w:tc>
      </w:tr>
      <w:tr w:rsidR="009F7699" w:rsidRPr="009F7699" w14:paraId="1C8D35E2" w14:textId="77777777" w:rsidTr="009F7699">
        <w:trPr>
          <w:trHeight w:val="1088"/>
        </w:trPr>
        <w:tc>
          <w:tcPr>
            <w:tcW w:w="632" w:type="dxa"/>
            <w:vMerge/>
            <w:tcBorders>
              <w:left w:val="single" w:sz="4" w:space="0" w:color="000001"/>
              <w:right w:val="single" w:sz="4" w:space="0" w:color="000001"/>
            </w:tcBorders>
            <w:shd w:val="clear" w:color="auto" w:fill="auto"/>
            <w:tcMar>
              <w:left w:w="108" w:type="dxa"/>
            </w:tcMar>
          </w:tcPr>
          <w:p w14:paraId="3A20BE82"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5395F1D"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Биология</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502A5DD"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ОБЩАЯ БИОЛОГИЯ </w:t>
            </w:r>
            <w:proofErr w:type="spellStart"/>
            <w:r w:rsidRPr="009F7699">
              <w:rPr>
                <w:rFonts w:eastAsia="Times New Roman"/>
                <w:sz w:val="20"/>
                <w:szCs w:val="20"/>
                <w:lang w:bidi="ru-RU"/>
              </w:rPr>
              <w:t>Сивоглазов</w:t>
            </w:r>
            <w:proofErr w:type="spellEnd"/>
            <w:r w:rsidRPr="009F7699">
              <w:rPr>
                <w:rFonts w:eastAsia="Times New Roman"/>
                <w:sz w:val="20"/>
                <w:szCs w:val="20"/>
                <w:lang w:bidi="ru-RU"/>
              </w:rPr>
              <w:t xml:space="preserve"> В.И. и др. (базовый уровень) М, Дрофа, 2018</w:t>
            </w:r>
          </w:p>
          <w:p w14:paraId="61A1F051"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ОБЩАЯ БИОЛОГИЯ </w:t>
            </w:r>
            <w:r w:rsidRPr="009F7699">
              <w:rPr>
                <w:rFonts w:eastAsia="Times New Roman"/>
                <w:sz w:val="20"/>
                <w:szCs w:val="20"/>
                <w:lang w:bidi="ru-RU"/>
              </w:rPr>
              <w:t>Агафонова И.Б. (базовый и углублённый уровень) Учебник-навигатор М., Дрофа, 2018</w:t>
            </w:r>
          </w:p>
        </w:tc>
      </w:tr>
      <w:tr w:rsidR="009F7699" w:rsidRPr="009F7699" w14:paraId="0774DB34" w14:textId="77777777" w:rsidTr="009F7699">
        <w:trPr>
          <w:trHeight w:val="1001"/>
        </w:trPr>
        <w:tc>
          <w:tcPr>
            <w:tcW w:w="632" w:type="dxa"/>
            <w:vMerge/>
            <w:tcBorders>
              <w:left w:val="single" w:sz="4" w:space="0" w:color="000001"/>
              <w:bottom w:val="single" w:sz="4" w:space="0" w:color="000001"/>
              <w:right w:val="single" w:sz="4" w:space="0" w:color="000001"/>
            </w:tcBorders>
            <w:shd w:val="clear" w:color="auto" w:fill="auto"/>
            <w:tcMar>
              <w:left w:w="108" w:type="dxa"/>
            </w:tcMar>
          </w:tcPr>
          <w:p w14:paraId="7058EC80"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E75DCB1"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Физика</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AA0453F"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ФИЗИКА </w:t>
            </w:r>
            <w:r w:rsidRPr="009F7699">
              <w:rPr>
                <w:rFonts w:eastAsia="Times New Roman"/>
                <w:sz w:val="20"/>
                <w:szCs w:val="20"/>
                <w:lang w:bidi="ru-RU"/>
              </w:rPr>
              <w:t xml:space="preserve">Касьянов В.А. и др. (базовый уровень) Дрофа, 2017 </w:t>
            </w:r>
            <w:r w:rsidRPr="009F7699">
              <w:rPr>
                <w:rFonts w:eastAsia="Times New Roman"/>
                <w:b/>
                <w:sz w:val="20"/>
                <w:szCs w:val="20"/>
                <w:lang w:bidi="ru-RU"/>
              </w:rPr>
              <w:t xml:space="preserve">ФИЗИКА </w:t>
            </w:r>
            <w:r w:rsidRPr="009F7699">
              <w:rPr>
                <w:rFonts w:eastAsia="Times New Roman"/>
                <w:sz w:val="20"/>
                <w:szCs w:val="20"/>
                <w:lang w:bidi="ru-RU"/>
              </w:rPr>
              <w:t>Касьянов В.А. (углублённый уровень) Дрофа, 2017</w:t>
            </w:r>
          </w:p>
          <w:p w14:paraId="618D5EA5"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Сборник задач по физике 10-11</w:t>
            </w:r>
            <w:r w:rsidRPr="009F7699">
              <w:rPr>
                <w:rFonts w:eastAsia="Times New Roman"/>
                <w:sz w:val="20"/>
                <w:szCs w:val="20"/>
                <w:lang w:bidi="ru-RU"/>
              </w:rPr>
              <w:t>Рымкевич А.П., М., Дрофа, 2019</w:t>
            </w:r>
          </w:p>
        </w:tc>
      </w:tr>
      <w:tr w:rsidR="009F7699" w:rsidRPr="009F7699" w14:paraId="2CF36F0C" w14:textId="77777777" w:rsidTr="009F7699">
        <w:trPr>
          <w:trHeight w:val="719"/>
        </w:trPr>
        <w:tc>
          <w:tcPr>
            <w:tcW w:w="632" w:type="dxa"/>
            <w:vMerge w:val="restart"/>
            <w:tcBorders>
              <w:top w:val="single" w:sz="4" w:space="0" w:color="000001"/>
              <w:left w:val="single" w:sz="4" w:space="0" w:color="000001"/>
              <w:right w:val="single" w:sz="4" w:space="0" w:color="000001"/>
            </w:tcBorders>
            <w:shd w:val="clear" w:color="auto" w:fill="auto"/>
            <w:tcMar>
              <w:left w:w="108" w:type="dxa"/>
            </w:tcMar>
          </w:tcPr>
          <w:p w14:paraId="290A05A7"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0878E25"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Химия</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B64D6F0"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ХИМИЯ </w:t>
            </w:r>
            <w:r w:rsidRPr="009F7699">
              <w:rPr>
                <w:rFonts w:eastAsia="Times New Roman"/>
                <w:sz w:val="20"/>
                <w:szCs w:val="20"/>
                <w:lang w:bidi="ru-RU"/>
              </w:rPr>
              <w:t>Габриелян О.С. и др. (базовый уровень) Дрофа, 2015</w:t>
            </w:r>
          </w:p>
          <w:p w14:paraId="1696A98E"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ХИМИЯ </w:t>
            </w:r>
            <w:r w:rsidRPr="009F7699">
              <w:rPr>
                <w:rFonts w:eastAsia="Times New Roman"/>
                <w:sz w:val="20"/>
                <w:szCs w:val="20"/>
                <w:lang w:bidi="ru-RU"/>
              </w:rPr>
              <w:t>Габриелян О.С. и др.(углублённый уровень) Дрофа, 2018</w:t>
            </w:r>
          </w:p>
        </w:tc>
      </w:tr>
      <w:tr w:rsidR="009F7699" w:rsidRPr="009F7699" w14:paraId="76546D8E" w14:textId="77777777" w:rsidTr="009F7699">
        <w:trPr>
          <w:trHeight w:val="494"/>
        </w:trPr>
        <w:tc>
          <w:tcPr>
            <w:tcW w:w="632" w:type="dxa"/>
            <w:vMerge/>
            <w:tcBorders>
              <w:left w:val="single" w:sz="4" w:space="0" w:color="000001"/>
              <w:right w:val="single" w:sz="4" w:space="0" w:color="000001"/>
            </w:tcBorders>
            <w:shd w:val="clear" w:color="auto" w:fill="auto"/>
            <w:tcMar>
              <w:left w:w="108" w:type="dxa"/>
            </w:tcMar>
          </w:tcPr>
          <w:p w14:paraId="11F7FD9F"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1C98391"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ОБЖ</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AC94477"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ОБЖ 10-11 </w:t>
            </w:r>
            <w:r w:rsidRPr="009F7699">
              <w:rPr>
                <w:rFonts w:eastAsia="Times New Roman"/>
                <w:sz w:val="20"/>
                <w:szCs w:val="20"/>
                <w:lang w:bidi="ru-RU"/>
              </w:rPr>
              <w:t xml:space="preserve">Ким С.В., Горский В.А.(базовый уровень), М, </w:t>
            </w:r>
            <w:proofErr w:type="spellStart"/>
            <w:r w:rsidRPr="009F7699">
              <w:rPr>
                <w:rFonts w:eastAsia="Times New Roman"/>
                <w:sz w:val="20"/>
                <w:szCs w:val="20"/>
                <w:lang w:bidi="ru-RU"/>
              </w:rPr>
              <w:t>Вентана</w:t>
            </w:r>
            <w:proofErr w:type="spellEnd"/>
            <w:r w:rsidRPr="009F7699">
              <w:rPr>
                <w:rFonts w:eastAsia="Times New Roman"/>
                <w:sz w:val="20"/>
                <w:szCs w:val="20"/>
                <w:lang w:bidi="ru-RU"/>
              </w:rPr>
              <w:t>-Граф, 2019</w:t>
            </w:r>
          </w:p>
        </w:tc>
      </w:tr>
      <w:tr w:rsidR="009F7699" w:rsidRPr="009F7699" w14:paraId="46D809D5" w14:textId="77777777" w:rsidTr="009F7699">
        <w:trPr>
          <w:trHeight w:val="882"/>
        </w:trPr>
        <w:tc>
          <w:tcPr>
            <w:tcW w:w="632" w:type="dxa"/>
            <w:vMerge/>
            <w:tcBorders>
              <w:left w:val="single" w:sz="4" w:space="0" w:color="000001"/>
              <w:bottom w:val="single" w:sz="4" w:space="0" w:color="000001"/>
              <w:right w:val="single" w:sz="4" w:space="0" w:color="000001"/>
            </w:tcBorders>
            <w:shd w:val="clear" w:color="auto" w:fill="auto"/>
            <w:tcMar>
              <w:left w:w="108" w:type="dxa"/>
            </w:tcMar>
          </w:tcPr>
          <w:p w14:paraId="1FFBE91C" w14:textId="77777777" w:rsidR="009F7699" w:rsidRPr="009F7699" w:rsidRDefault="009F7699" w:rsidP="009F7699">
            <w:pPr>
              <w:jc w:val="center"/>
              <w:rPr>
                <w:rFonts w:eastAsia="Times New Roman"/>
                <w:sz w:val="20"/>
                <w:szCs w:val="20"/>
                <w:lang w:bidi="ru-RU"/>
              </w:rPr>
            </w:pPr>
          </w:p>
        </w:tc>
        <w:tc>
          <w:tcPr>
            <w:tcW w:w="267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E2A88DA" w14:textId="77777777" w:rsidR="009F7699" w:rsidRPr="009F7699" w:rsidRDefault="009F7699" w:rsidP="009F7699">
            <w:pPr>
              <w:jc w:val="center"/>
              <w:rPr>
                <w:rFonts w:eastAsia="Times New Roman"/>
                <w:b/>
                <w:sz w:val="20"/>
                <w:szCs w:val="20"/>
                <w:lang w:bidi="ru-RU"/>
              </w:rPr>
            </w:pPr>
            <w:r w:rsidRPr="009F7699">
              <w:rPr>
                <w:rFonts w:eastAsia="Times New Roman"/>
                <w:b/>
                <w:sz w:val="20"/>
                <w:szCs w:val="20"/>
                <w:lang w:bidi="ru-RU"/>
              </w:rPr>
              <w:t>Физическая культура</w:t>
            </w:r>
          </w:p>
        </w:tc>
        <w:tc>
          <w:tcPr>
            <w:tcW w:w="62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0D0D714" w14:textId="77777777" w:rsidR="009F7699" w:rsidRPr="009F7699" w:rsidRDefault="009F7699" w:rsidP="009F7699">
            <w:pPr>
              <w:jc w:val="center"/>
              <w:rPr>
                <w:rFonts w:eastAsia="Times New Roman"/>
                <w:sz w:val="20"/>
                <w:szCs w:val="20"/>
                <w:lang w:bidi="ru-RU"/>
              </w:rPr>
            </w:pPr>
            <w:r w:rsidRPr="009F7699">
              <w:rPr>
                <w:rFonts w:eastAsia="Times New Roman"/>
                <w:b/>
                <w:sz w:val="20"/>
                <w:szCs w:val="20"/>
                <w:lang w:bidi="ru-RU"/>
              </w:rPr>
              <w:t xml:space="preserve">ФИЗИЧЕСКАЯ КУЛЬТУРА 10-11 </w:t>
            </w:r>
            <w:r w:rsidRPr="009F7699">
              <w:rPr>
                <w:rFonts w:eastAsia="Times New Roman"/>
                <w:sz w:val="20"/>
                <w:szCs w:val="20"/>
                <w:lang w:bidi="ru-RU"/>
              </w:rPr>
              <w:t>(базовый уровень), Лях В.И., М, Просвещение, 2019</w:t>
            </w:r>
          </w:p>
        </w:tc>
      </w:tr>
    </w:tbl>
    <w:p w14:paraId="68FE1BF9" w14:textId="77777777" w:rsidR="001D1A0C" w:rsidRPr="009F7699" w:rsidRDefault="00FA795D" w:rsidP="00C22CDA">
      <w:pPr>
        <w:ind w:right="-1"/>
        <w:jc w:val="center"/>
        <w:rPr>
          <w:color w:val="0070C0"/>
          <w:sz w:val="20"/>
          <w:szCs w:val="20"/>
        </w:rPr>
      </w:pPr>
      <w:bookmarkStart w:id="152" w:name="page242"/>
      <w:bookmarkEnd w:id="152"/>
      <w:r w:rsidRPr="009F7699">
        <w:rPr>
          <w:rFonts w:eastAsia="Times New Roman"/>
          <w:b/>
          <w:bCs/>
          <w:color w:val="0070C0"/>
          <w:sz w:val="24"/>
          <w:szCs w:val="24"/>
        </w:rPr>
        <w:lastRenderedPageBreak/>
        <w:t>I</w:t>
      </w:r>
      <w:r w:rsidR="00AC05DE" w:rsidRPr="009F7699">
        <w:rPr>
          <w:rFonts w:eastAsia="Times New Roman"/>
          <w:b/>
          <w:bCs/>
          <w:color w:val="0070C0"/>
          <w:sz w:val="24"/>
          <w:szCs w:val="24"/>
        </w:rPr>
        <w:t>II.5</w:t>
      </w:r>
      <w:r w:rsidRPr="009F7699">
        <w:rPr>
          <w:rFonts w:eastAsia="Times New Roman"/>
          <w:b/>
          <w:bCs/>
          <w:color w:val="0070C0"/>
          <w:sz w:val="24"/>
          <w:szCs w:val="24"/>
        </w:rPr>
        <w:t>. Механизмы достижения целевых ориентиров в системе условий</w:t>
      </w:r>
    </w:p>
    <w:p w14:paraId="7784195D" w14:textId="77777777" w:rsidR="001D1A0C" w:rsidRDefault="00FA795D" w:rsidP="00C22CDA">
      <w:pPr>
        <w:ind w:firstLine="709"/>
        <w:jc w:val="both"/>
        <w:rPr>
          <w:sz w:val="20"/>
          <w:szCs w:val="20"/>
        </w:rPr>
      </w:pPr>
      <w:r>
        <w:rPr>
          <w:rFonts w:eastAsia="Times New Roman"/>
          <w:sz w:val="24"/>
          <w:szCs w:val="24"/>
        </w:rPr>
        <w:t xml:space="preserve">Механизмы достижения целевых ориентиров в системе условий учитывают организационную структуру </w:t>
      </w:r>
      <w:r w:rsidR="0054469E">
        <w:rPr>
          <w:rFonts w:eastAsia="Times New Roman"/>
          <w:sz w:val="24"/>
          <w:szCs w:val="24"/>
        </w:rPr>
        <w:t>ГБОУ СОШ № 4 Кусто</w:t>
      </w:r>
      <w:r>
        <w:rPr>
          <w:rFonts w:eastAsia="Times New Roman"/>
          <w:sz w:val="24"/>
          <w:szCs w:val="24"/>
        </w:rPr>
        <w:t xml:space="preserve">, взаимодействие с другими субъектами образовательных отношений, иерархию целевых ориентиров, обозначенную в ФГОС СОО и выстроенную в ООП </w:t>
      </w:r>
      <w:r w:rsidR="0054469E">
        <w:rPr>
          <w:rFonts w:eastAsia="Times New Roman"/>
          <w:sz w:val="24"/>
          <w:szCs w:val="24"/>
        </w:rPr>
        <w:t xml:space="preserve"> ОО школы</w:t>
      </w:r>
      <w:r>
        <w:rPr>
          <w:rFonts w:eastAsia="Times New Roman"/>
          <w:sz w:val="24"/>
          <w:szCs w:val="24"/>
        </w:rPr>
        <w:t>.</w:t>
      </w:r>
    </w:p>
    <w:p w14:paraId="21CDF2EF" w14:textId="77777777" w:rsidR="001D1A0C" w:rsidRDefault="00FA795D" w:rsidP="00C22CDA">
      <w:pPr>
        <w:ind w:firstLine="709"/>
        <w:jc w:val="both"/>
        <w:rPr>
          <w:rFonts w:eastAsia="Times New Roman"/>
          <w:sz w:val="24"/>
          <w:szCs w:val="24"/>
        </w:rPr>
      </w:pPr>
      <w:r>
        <w:rPr>
          <w:rFonts w:eastAsia="Times New Roman"/>
          <w:sz w:val="24"/>
          <w:szCs w:val="24"/>
        </w:rPr>
        <w:t>Одним из механизмов повышения качества образования является система государственно-общественного управления, характерными чертами которой являются совместная деятельность государственных и общественных структур по управлению образовательными организациями; процедура принятия решений, которая включает обязательное согласование проектов решений с представителями общественности; делегирование части властных полномочий органов управления образованием структурам, представляющим интересы определенных групп общественности; разработка механизмов (способов) разрешения возникающих противоречий и конфликтов между государственными и общественными структурами управления. В связи с этим к формированию системы привлечены различные участники образовательных отношений, а также создано сетевое сообщество по опережающему введению ФГОС СОО, работает сайт Сетевого взаимодействия, на котором размещены Дорожная карта, продукты инновационной деятельности организации по опережающему введению ФГОС СОО на базе ГБОУ СОШ №</w:t>
      </w:r>
      <w:r w:rsidR="0054469E">
        <w:rPr>
          <w:rFonts w:eastAsia="Times New Roman"/>
          <w:sz w:val="24"/>
          <w:szCs w:val="24"/>
        </w:rPr>
        <w:t xml:space="preserve"> </w:t>
      </w:r>
      <w:r>
        <w:rPr>
          <w:rFonts w:eastAsia="Times New Roman"/>
          <w:sz w:val="24"/>
          <w:szCs w:val="24"/>
        </w:rPr>
        <w:t>4 Кусто</w:t>
      </w:r>
      <w:r w:rsidR="0054469E">
        <w:rPr>
          <w:rFonts w:eastAsia="Times New Roman"/>
          <w:sz w:val="24"/>
          <w:szCs w:val="24"/>
        </w:rPr>
        <w:t>.</w:t>
      </w:r>
    </w:p>
    <w:p w14:paraId="74ED6EE5" w14:textId="77777777" w:rsidR="00D4118D" w:rsidRPr="00201587" w:rsidRDefault="00D4118D">
      <w:pPr>
        <w:rPr>
          <w:rFonts w:eastAsiaTheme="majorEastAsia"/>
          <w:b/>
          <w:bCs/>
          <w:sz w:val="24"/>
          <w:szCs w:val="24"/>
        </w:rPr>
      </w:pPr>
    </w:p>
    <w:p w14:paraId="53C4509C" w14:textId="77777777" w:rsidR="00876A44" w:rsidRPr="00927A3C" w:rsidRDefault="00572836" w:rsidP="00C22CDA">
      <w:pPr>
        <w:pStyle w:val="3"/>
        <w:spacing w:before="0"/>
        <w:ind w:left="709"/>
        <w:rPr>
          <w:rFonts w:ascii="Times New Roman" w:hAnsi="Times New Roman" w:cs="Times New Roman"/>
          <w:color w:val="0070C0"/>
          <w:sz w:val="24"/>
          <w:szCs w:val="24"/>
        </w:rPr>
      </w:pPr>
      <w:r w:rsidRPr="00927A3C">
        <w:rPr>
          <w:rFonts w:ascii="Times New Roman" w:hAnsi="Times New Roman" w:cs="Times New Roman"/>
          <w:color w:val="0070C0"/>
          <w:sz w:val="24"/>
          <w:szCs w:val="24"/>
          <w:lang w:val="en-US"/>
        </w:rPr>
        <w:t>III</w:t>
      </w:r>
      <w:r w:rsidR="00876A44" w:rsidRPr="00927A3C">
        <w:rPr>
          <w:rFonts w:ascii="Times New Roman" w:hAnsi="Times New Roman" w:cs="Times New Roman"/>
          <w:color w:val="0070C0"/>
          <w:sz w:val="24"/>
          <w:szCs w:val="24"/>
        </w:rPr>
        <w:t>.</w:t>
      </w:r>
      <w:bookmarkStart w:id="153" w:name="_Toc414553292"/>
      <w:r w:rsidR="00AC05DE" w:rsidRPr="00927A3C">
        <w:rPr>
          <w:rFonts w:ascii="Times New Roman" w:hAnsi="Times New Roman" w:cs="Times New Roman"/>
          <w:color w:val="0070C0"/>
          <w:sz w:val="24"/>
          <w:szCs w:val="24"/>
        </w:rPr>
        <w:t>6</w:t>
      </w:r>
      <w:r w:rsidRPr="00927A3C">
        <w:rPr>
          <w:rFonts w:ascii="Times New Roman" w:hAnsi="Times New Roman" w:cs="Times New Roman"/>
          <w:color w:val="0070C0"/>
          <w:sz w:val="24"/>
          <w:szCs w:val="24"/>
        </w:rPr>
        <w:t>.</w:t>
      </w:r>
      <w:r w:rsidR="00ED3F7D" w:rsidRPr="00ED3F7D">
        <w:rPr>
          <w:rFonts w:ascii="Times New Roman" w:hAnsi="Times New Roman" w:cs="Times New Roman"/>
          <w:color w:val="0070C0"/>
          <w:sz w:val="24"/>
          <w:szCs w:val="24"/>
        </w:rPr>
        <w:t xml:space="preserve"> </w:t>
      </w:r>
      <w:r w:rsidR="00876A44" w:rsidRPr="00927A3C">
        <w:rPr>
          <w:rFonts w:ascii="Times New Roman" w:hAnsi="Times New Roman" w:cs="Times New Roman"/>
          <w:color w:val="0070C0"/>
          <w:sz w:val="24"/>
          <w:szCs w:val="24"/>
        </w:rPr>
        <w:t xml:space="preserve">Сетевой график (дорожная карта) по формированию необходимой </w:t>
      </w:r>
      <w:bookmarkStart w:id="154" w:name="_Toc410654087"/>
      <w:r w:rsidR="00876A44" w:rsidRPr="00927A3C">
        <w:rPr>
          <w:rFonts w:ascii="Times New Roman" w:hAnsi="Times New Roman" w:cs="Times New Roman"/>
          <w:color w:val="0070C0"/>
          <w:sz w:val="24"/>
          <w:szCs w:val="24"/>
        </w:rPr>
        <w:t>системы условий</w:t>
      </w:r>
      <w:bookmarkEnd w:id="153"/>
      <w:bookmarkEnd w:id="154"/>
    </w:p>
    <w:p w14:paraId="2D554F9C" w14:textId="77777777" w:rsidR="00876A44" w:rsidRPr="00FD18D7" w:rsidRDefault="00876A44" w:rsidP="00C22CDA">
      <w:pPr>
        <w:ind w:left="709" w:right="-1"/>
        <w:rPr>
          <w:rFonts w:eastAsia="Times New Roman"/>
          <w:b/>
          <w:sz w:val="24"/>
          <w:szCs w:val="24"/>
        </w:rPr>
      </w:pPr>
    </w:p>
    <w:tbl>
      <w:tblPr>
        <w:tblW w:w="1050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74"/>
        <w:gridCol w:w="420"/>
        <w:gridCol w:w="2836"/>
        <w:gridCol w:w="1281"/>
        <w:gridCol w:w="75"/>
        <w:gridCol w:w="1356"/>
        <w:gridCol w:w="1687"/>
        <w:gridCol w:w="410"/>
        <w:gridCol w:w="1727"/>
      </w:tblGrid>
      <w:tr w:rsidR="00876A44" w:rsidRPr="00FD18D7" w14:paraId="3143C98B" w14:textId="77777777" w:rsidTr="00876A44">
        <w:trPr>
          <w:trHeight w:val="724"/>
        </w:trPr>
        <w:tc>
          <w:tcPr>
            <w:tcW w:w="709" w:type="dxa"/>
            <w:gridSpan w:val="2"/>
            <w:vMerge w:val="restart"/>
          </w:tcPr>
          <w:p w14:paraId="3CDBCC78" w14:textId="77777777" w:rsidR="00876A44" w:rsidRPr="00FD18D7" w:rsidRDefault="00876A44" w:rsidP="00C22CDA">
            <w:pPr>
              <w:jc w:val="center"/>
              <w:rPr>
                <w:rFonts w:eastAsia="Times New Roman"/>
                <w:b/>
              </w:rPr>
            </w:pPr>
            <w:r w:rsidRPr="00FD18D7">
              <w:rPr>
                <w:rFonts w:eastAsia="Times New Roman"/>
                <w:b/>
              </w:rPr>
              <w:t>№ п/п</w:t>
            </w:r>
          </w:p>
        </w:tc>
        <w:tc>
          <w:tcPr>
            <w:tcW w:w="3256" w:type="dxa"/>
            <w:gridSpan w:val="2"/>
            <w:vMerge w:val="restart"/>
          </w:tcPr>
          <w:p w14:paraId="573FE54B" w14:textId="77777777" w:rsidR="00876A44" w:rsidRPr="00FD18D7" w:rsidRDefault="00876A44" w:rsidP="00C22CDA">
            <w:pPr>
              <w:jc w:val="center"/>
              <w:rPr>
                <w:rFonts w:eastAsia="Times New Roman"/>
                <w:b/>
              </w:rPr>
            </w:pPr>
            <w:r w:rsidRPr="00FD18D7">
              <w:rPr>
                <w:rFonts w:eastAsia="Times New Roman"/>
                <w:b/>
              </w:rPr>
              <w:t>Мероприятия</w:t>
            </w:r>
          </w:p>
        </w:tc>
        <w:tc>
          <w:tcPr>
            <w:tcW w:w="1356" w:type="dxa"/>
            <w:gridSpan w:val="2"/>
            <w:vMerge w:val="restart"/>
          </w:tcPr>
          <w:p w14:paraId="494C55F2" w14:textId="77777777" w:rsidR="00876A44" w:rsidRPr="00FD18D7" w:rsidRDefault="00876A44" w:rsidP="00C22CDA">
            <w:pPr>
              <w:jc w:val="center"/>
              <w:rPr>
                <w:rFonts w:eastAsia="Times New Roman"/>
                <w:b/>
              </w:rPr>
            </w:pPr>
            <w:r w:rsidRPr="00FD18D7">
              <w:rPr>
                <w:rFonts w:eastAsia="Times New Roman"/>
                <w:b/>
              </w:rPr>
              <w:t>Сроки</w:t>
            </w:r>
          </w:p>
        </w:tc>
        <w:tc>
          <w:tcPr>
            <w:tcW w:w="1356" w:type="dxa"/>
            <w:vMerge w:val="restart"/>
          </w:tcPr>
          <w:p w14:paraId="108A0DBE" w14:textId="77777777" w:rsidR="00876A44" w:rsidRPr="00FD18D7" w:rsidRDefault="00876A44" w:rsidP="00C22CDA">
            <w:pPr>
              <w:jc w:val="center"/>
              <w:rPr>
                <w:rFonts w:eastAsia="Times New Roman"/>
                <w:b/>
              </w:rPr>
            </w:pPr>
            <w:r w:rsidRPr="00FD18D7">
              <w:rPr>
                <w:rFonts w:eastAsia="Times New Roman"/>
                <w:b/>
              </w:rPr>
              <w:t>Ответственные</w:t>
            </w:r>
          </w:p>
        </w:tc>
        <w:tc>
          <w:tcPr>
            <w:tcW w:w="3824" w:type="dxa"/>
            <w:gridSpan w:val="3"/>
          </w:tcPr>
          <w:p w14:paraId="1B3DE9EC" w14:textId="77777777" w:rsidR="00876A44" w:rsidRPr="00FD18D7" w:rsidRDefault="00876A44" w:rsidP="00C22CDA">
            <w:pPr>
              <w:jc w:val="center"/>
              <w:rPr>
                <w:rFonts w:eastAsia="Times New Roman"/>
                <w:b/>
              </w:rPr>
            </w:pPr>
            <w:r w:rsidRPr="00FD18D7">
              <w:rPr>
                <w:rFonts w:eastAsia="Times New Roman"/>
                <w:b/>
              </w:rPr>
              <w:t>Предполагаемый результат</w:t>
            </w:r>
          </w:p>
        </w:tc>
      </w:tr>
      <w:tr w:rsidR="00876A44" w:rsidRPr="00FD18D7" w14:paraId="30850FFF" w14:textId="77777777" w:rsidTr="00876A44">
        <w:trPr>
          <w:trHeight w:val="1056"/>
        </w:trPr>
        <w:tc>
          <w:tcPr>
            <w:tcW w:w="709" w:type="dxa"/>
            <w:gridSpan w:val="2"/>
            <w:vMerge/>
          </w:tcPr>
          <w:p w14:paraId="1097A5ED" w14:textId="77777777" w:rsidR="00876A44" w:rsidRPr="00FD18D7" w:rsidRDefault="00876A44" w:rsidP="00C22CDA">
            <w:pPr>
              <w:jc w:val="center"/>
              <w:rPr>
                <w:rFonts w:eastAsia="Times New Roman"/>
                <w:b/>
              </w:rPr>
            </w:pPr>
          </w:p>
        </w:tc>
        <w:tc>
          <w:tcPr>
            <w:tcW w:w="3256" w:type="dxa"/>
            <w:gridSpan w:val="2"/>
            <w:vMerge/>
          </w:tcPr>
          <w:p w14:paraId="24C53311" w14:textId="77777777" w:rsidR="00876A44" w:rsidRPr="00FD18D7" w:rsidRDefault="00876A44" w:rsidP="00C22CDA">
            <w:pPr>
              <w:jc w:val="center"/>
              <w:rPr>
                <w:rFonts w:eastAsia="Times New Roman"/>
                <w:b/>
              </w:rPr>
            </w:pPr>
          </w:p>
        </w:tc>
        <w:tc>
          <w:tcPr>
            <w:tcW w:w="1356" w:type="dxa"/>
            <w:gridSpan w:val="2"/>
            <w:vMerge/>
          </w:tcPr>
          <w:p w14:paraId="3C44CEF8" w14:textId="77777777" w:rsidR="00876A44" w:rsidRPr="00FD18D7" w:rsidRDefault="00876A44" w:rsidP="00C22CDA">
            <w:pPr>
              <w:jc w:val="center"/>
              <w:rPr>
                <w:rFonts w:eastAsia="Times New Roman"/>
                <w:b/>
              </w:rPr>
            </w:pPr>
          </w:p>
        </w:tc>
        <w:tc>
          <w:tcPr>
            <w:tcW w:w="1356" w:type="dxa"/>
            <w:vMerge/>
          </w:tcPr>
          <w:p w14:paraId="36C4D7FC" w14:textId="77777777" w:rsidR="00876A44" w:rsidRPr="00FD18D7" w:rsidRDefault="00876A44" w:rsidP="00C22CDA">
            <w:pPr>
              <w:jc w:val="center"/>
              <w:rPr>
                <w:rFonts w:eastAsia="Times New Roman"/>
                <w:b/>
              </w:rPr>
            </w:pPr>
          </w:p>
        </w:tc>
        <w:tc>
          <w:tcPr>
            <w:tcW w:w="1687" w:type="dxa"/>
          </w:tcPr>
          <w:p w14:paraId="389EBADC" w14:textId="77777777" w:rsidR="00876A44" w:rsidRPr="00FD18D7" w:rsidRDefault="00876A44" w:rsidP="00C22CDA">
            <w:pPr>
              <w:jc w:val="center"/>
              <w:rPr>
                <w:rFonts w:eastAsia="Times New Roman"/>
                <w:b/>
              </w:rPr>
            </w:pPr>
            <w:r w:rsidRPr="00FD18D7">
              <w:rPr>
                <w:rFonts w:eastAsia="Times New Roman"/>
                <w:b/>
              </w:rPr>
              <w:t>документальный (нормативно-правовой)</w:t>
            </w:r>
          </w:p>
        </w:tc>
        <w:tc>
          <w:tcPr>
            <w:tcW w:w="2137" w:type="dxa"/>
            <w:gridSpan w:val="2"/>
          </w:tcPr>
          <w:p w14:paraId="3C735B5F" w14:textId="77777777" w:rsidR="00876A44" w:rsidRPr="00FD18D7" w:rsidRDefault="00876A44" w:rsidP="00C22CDA">
            <w:pPr>
              <w:jc w:val="center"/>
              <w:rPr>
                <w:rFonts w:eastAsia="Times New Roman"/>
                <w:b/>
              </w:rPr>
            </w:pPr>
            <w:r w:rsidRPr="00FD18D7">
              <w:rPr>
                <w:rFonts w:eastAsia="Times New Roman"/>
                <w:b/>
              </w:rPr>
              <w:t>содержательный</w:t>
            </w:r>
          </w:p>
        </w:tc>
      </w:tr>
      <w:tr w:rsidR="00876A44" w:rsidRPr="00FD18D7" w14:paraId="16B46FB4" w14:textId="77777777" w:rsidTr="00876A44">
        <w:trPr>
          <w:trHeight w:val="841"/>
        </w:trPr>
        <w:tc>
          <w:tcPr>
            <w:tcW w:w="10501" w:type="dxa"/>
            <w:gridSpan w:val="10"/>
          </w:tcPr>
          <w:p w14:paraId="7BC38439" w14:textId="77777777" w:rsidR="00876A44" w:rsidRPr="00FD18D7" w:rsidRDefault="00876A44" w:rsidP="00C22CDA">
            <w:pPr>
              <w:jc w:val="center"/>
              <w:rPr>
                <w:rFonts w:eastAsia="Times New Roman"/>
              </w:rPr>
            </w:pPr>
            <w:r w:rsidRPr="00FD18D7">
              <w:rPr>
                <w:rFonts w:eastAsia="Times New Roman"/>
              </w:rPr>
              <w:t>Организационно-управленческая, организационно-исполнительская деятельность</w:t>
            </w:r>
          </w:p>
        </w:tc>
      </w:tr>
      <w:tr w:rsidR="00876A44" w:rsidRPr="00FD18D7" w14:paraId="29FA5E48" w14:textId="77777777" w:rsidTr="00876A44">
        <w:trPr>
          <w:trHeight w:val="841"/>
        </w:trPr>
        <w:tc>
          <w:tcPr>
            <w:tcW w:w="709" w:type="dxa"/>
            <w:gridSpan w:val="2"/>
          </w:tcPr>
          <w:p w14:paraId="232DFC92" w14:textId="77777777" w:rsidR="00876A44" w:rsidRPr="00FD18D7" w:rsidRDefault="00876A44" w:rsidP="00C22CDA">
            <w:pPr>
              <w:jc w:val="center"/>
              <w:rPr>
                <w:rFonts w:eastAsia="Times New Roman"/>
              </w:rPr>
            </w:pPr>
            <w:r w:rsidRPr="00FD18D7">
              <w:rPr>
                <w:rFonts w:eastAsia="Times New Roman"/>
              </w:rPr>
              <w:t>1.1</w:t>
            </w:r>
          </w:p>
        </w:tc>
        <w:tc>
          <w:tcPr>
            <w:tcW w:w="3256" w:type="dxa"/>
            <w:gridSpan w:val="2"/>
          </w:tcPr>
          <w:p w14:paraId="363F3F03" w14:textId="77777777" w:rsidR="00876A44" w:rsidRPr="00FD18D7" w:rsidRDefault="00876A44" w:rsidP="00C22CDA">
            <w:pPr>
              <w:jc w:val="center"/>
              <w:rPr>
                <w:rFonts w:eastAsia="Times New Roman"/>
              </w:rPr>
            </w:pPr>
            <w:r w:rsidRPr="00FD18D7">
              <w:rPr>
                <w:rFonts w:eastAsia="Times New Roman"/>
              </w:rPr>
              <w:t>Корректировка нормативной базы школы, регламентирующей работу ГБОУ СОШ № 4 Ку</w:t>
            </w:r>
            <w:r w:rsidR="00572836">
              <w:rPr>
                <w:rFonts w:eastAsia="Times New Roman"/>
              </w:rPr>
              <w:t>сто в условиях реализации ФГОС С</w:t>
            </w:r>
            <w:r w:rsidRPr="00FD18D7">
              <w:rPr>
                <w:rFonts w:eastAsia="Times New Roman"/>
              </w:rPr>
              <w:t>ОО</w:t>
            </w:r>
            <w:r w:rsidR="00572836">
              <w:rPr>
                <w:rFonts w:eastAsia="Times New Roman"/>
              </w:rPr>
              <w:t xml:space="preserve"> (в режиме апробации)</w:t>
            </w:r>
          </w:p>
        </w:tc>
        <w:tc>
          <w:tcPr>
            <w:tcW w:w="1281" w:type="dxa"/>
          </w:tcPr>
          <w:p w14:paraId="336124FE" w14:textId="77777777" w:rsidR="00876A44" w:rsidRPr="00FD18D7" w:rsidRDefault="000745C9" w:rsidP="00C22CDA">
            <w:pPr>
              <w:jc w:val="center"/>
              <w:rPr>
                <w:rFonts w:eastAsia="Times New Roman"/>
              </w:rPr>
            </w:pPr>
            <w:r>
              <w:rPr>
                <w:rFonts w:eastAsia="Times New Roman"/>
              </w:rPr>
              <w:t>Май-август 2020</w:t>
            </w:r>
          </w:p>
        </w:tc>
        <w:tc>
          <w:tcPr>
            <w:tcW w:w="1431" w:type="dxa"/>
            <w:gridSpan w:val="2"/>
          </w:tcPr>
          <w:p w14:paraId="30D4E204" w14:textId="77777777" w:rsidR="00876A44" w:rsidRPr="00FD18D7" w:rsidRDefault="00876A44" w:rsidP="00C22CDA">
            <w:pPr>
              <w:jc w:val="center"/>
              <w:rPr>
                <w:rFonts w:eastAsia="Times New Roman"/>
              </w:rPr>
            </w:pPr>
            <w:r w:rsidRPr="00FD18D7">
              <w:rPr>
                <w:rFonts w:eastAsia="Times New Roman"/>
              </w:rPr>
              <w:t xml:space="preserve">Берлина Т.Р. </w:t>
            </w:r>
          </w:p>
        </w:tc>
        <w:tc>
          <w:tcPr>
            <w:tcW w:w="1687" w:type="dxa"/>
          </w:tcPr>
          <w:p w14:paraId="71EF80B4" w14:textId="77777777" w:rsidR="00876A44" w:rsidRPr="00FD18D7" w:rsidRDefault="00876A44" w:rsidP="00C22CDA">
            <w:pPr>
              <w:jc w:val="center"/>
              <w:rPr>
                <w:rFonts w:eastAsia="Times New Roman"/>
              </w:rPr>
            </w:pPr>
            <w:r w:rsidRPr="00FD18D7">
              <w:rPr>
                <w:rFonts w:eastAsia="Times New Roman"/>
              </w:rPr>
              <w:t>Нормативная база ГБОУ СОШ № 4 Кусто</w:t>
            </w:r>
          </w:p>
        </w:tc>
        <w:tc>
          <w:tcPr>
            <w:tcW w:w="2137" w:type="dxa"/>
            <w:gridSpan w:val="2"/>
          </w:tcPr>
          <w:p w14:paraId="0C295DA6" w14:textId="77777777" w:rsidR="00876A44" w:rsidRPr="00FD18D7" w:rsidRDefault="00876A44" w:rsidP="00C22CDA">
            <w:pPr>
              <w:jc w:val="center"/>
              <w:rPr>
                <w:rFonts w:eastAsia="Times New Roman"/>
              </w:rPr>
            </w:pPr>
            <w:r w:rsidRPr="00FD18D7">
              <w:rPr>
                <w:rFonts w:eastAsia="Times New Roman"/>
              </w:rPr>
              <w:t xml:space="preserve">Локальные акты, регламентирующие деятельность </w:t>
            </w:r>
            <w:r w:rsidR="00572836">
              <w:rPr>
                <w:rFonts w:eastAsia="Times New Roman"/>
              </w:rPr>
              <w:t>школы в условиях введения ФГОС С</w:t>
            </w:r>
            <w:r w:rsidRPr="00FD18D7">
              <w:rPr>
                <w:rFonts w:eastAsia="Times New Roman"/>
              </w:rPr>
              <w:t>ОО</w:t>
            </w:r>
          </w:p>
        </w:tc>
      </w:tr>
      <w:tr w:rsidR="00876A44" w:rsidRPr="00FD18D7" w14:paraId="57550446" w14:textId="77777777" w:rsidTr="00876A44">
        <w:trPr>
          <w:trHeight w:val="841"/>
        </w:trPr>
        <w:tc>
          <w:tcPr>
            <w:tcW w:w="709" w:type="dxa"/>
            <w:gridSpan w:val="2"/>
          </w:tcPr>
          <w:p w14:paraId="04FFB3BF" w14:textId="77777777" w:rsidR="00876A44" w:rsidRPr="00FD18D7" w:rsidRDefault="00876A44" w:rsidP="00C22CDA">
            <w:pPr>
              <w:jc w:val="center"/>
              <w:rPr>
                <w:rFonts w:eastAsia="Times New Roman"/>
              </w:rPr>
            </w:pPr>
            <w:r w:rsidRPr="00FD18D7">
              <w:rPr>
                <w:rFonts w:eastAsia="Times New Roman"/>
              </w:rPr>
              <w:t>1.2</w:t>
            </w:r>
          </w:p>
        </w:tc>
        <w:tc>
          <w:tcPr>
            <w:tcW w:w="3256" w:type="dxa"/>
            <w:gridSpan w:val="2"/>
          </w:tcPr>
          <w:p w14:paraId="609F53B7" w14:textId="77777777" w:rsidR="00876A44" w:rsidRPr="00FD18D7" w:rsidRDefault="00876A44" w:rsidP="000745C9">
            <w:pPr>
              <w:jc w:val="center"/>
              <w:rPr>
                <w:rFonts w:eastAsia="Times New Roman"/>
              </w:rPr>
            </w:pPr>
            <w:r w:rsidRPr="00FD18D7">
              <w:rPr>
                <w:rFonts w:eastAsia="Times New Roman"/>
              </w:rPr>
              <w:t xml:space="preserve">Заседание педагогического совета </w:t>
            </w:r>
            <w:r w:rsidR="00927A3C">
              <w:rPr>
                <w:rFonts w:eastAsia="Times New Roman"/>
              </w:rPr>
              <w:t>школы «Итоги</w:t>
            </w:r>
            <w:r w:rsidR="000745C9">
              <w:rPr>
                <w:rFonts w:eastAsia="Times New Roman"/>
              </w:rPr>
              <w:t xml:space="preserve"> работы школы в 2019-2020 учебном году и задачи на 2020-2021</w:t>
            </w:r>
            <w:r w:rsidRPr="00FD18D7">
              <w:rPr>
                <w:rFonts w:eastAsia="Times New Roman"/>
              </w:rPr>
              <w:t xml:space="preserve"> учебный год»</w:t>
            </w:r>
          </w:p>
        </w:tc>
        <w:tc>
          <w:tcPr>
            <w:tcW w:w="1281" w:type="dxa"/>
          </w:tcPr>
          <w:p w14:paraId="5B5B8F8F" w14:textId="77777777" w:rsidR="00876A44" w:rsidRPr="00FD18D7" w:rsidRDefault="000745C9" w:rsidP="00C22CDA">
            <w:pPr>
              <w:jc w:val="center"/>
              <w:rPr>
                <w:rFonts w:eastAsia="Times New Roman"/>
              </w:rPr>
            </w:pPr>
            <w:r>
              <w:rPr>
                <w:rFonts w:eastAsia="Times New Roman"/>
              </w:rPr>
              <w:t>Август 2020</w:t>
            </w:r>
          </w:p>
        </w:tc>
        <w:tc>
          <w:tcPr>
            <w:tcW w:w="1431" w:type="dxa"/>
            <w:gridSpan w:val="2"/>
          </w:tcPr>
          <w:p w14:paraId="629F595B" w14:textId="77777777" w:rsidR="00876A44" w:rsidRPr="00FD18D7" w:rsidRDefault="00876A44" w:rsidP="00C22CDA">
            <w:pPr>
              <w:jc w:val="center"/>
              <w:rPr>
                <w:rFonts w:eastAsia="Times New Roman"/>
              </w:rPr>
            </w:pPr>
            <w:r w:rsidRPr="00FD18D7">
              <w:rPr>
                <w:rFonts w:eastAsia="Times New Roman"/>
              </w:rPr>
              <w:t>Берлина Т.Р.</w:t>
            </w:r>
          </w:p>
        </w:tc>
        <w:tc>
          <w:tcPr>
            <w:tcW w:w="1687" w:type="dxa"/>
          </w:tcPr>
          <w:p w14:paraId="1633F44B" w14:textId="77777777" w:rsidR="00876A44" w:rsidRPr="00FD18D7" w:rsidRDefault="00876A44" w:rsidP="00C22CDA">
            <w:pPr>
              <w:jc w:val="center"/>
              <w:rPr>
                <w:rFonts w:eastAsia="Times New Roman"/>
              </w:rPr>
            </w:pPr>
            <w:r w:rsidRPr="00FD18D7">
              <w:rPr>
                <w:rFonts w:eastAsia="Times New Roman"/>
              </w:rPr>
              <w:t>Протокол заседания педагогического совета школы</w:t>
            </w:r>
          </w:p>
        </w:tc>
        <w:tc>
          <w:tcPr>
            <w:tcW w:w="2137" w:type="dxa"/>
            <w:gridSpan w:val="2"/>
          </w:tcPr>
          <w:p w14:paraId="622F9ADD" w14:textId="77777777" w:rsidR="00876A44" w:rsidRPr="00FD18D7" w:rsidRDefault="00876A44" w:rsidP="00C22CDA">
            <w:pPr>
              <w:jc w:val="center"/>
              <w:rPr>
                <w:rFonts w:eastAsia="Times New Roman"/>
              </w:rPr>
            </w:pPr>
            <w:r w:rsidRPr="00FD18D7">
              <w:rPr>
                <w:rFonts w:eastAsia="Times New Roman"/>
              </w:rPr>
              <w:t>Обеспечение координации деятельности организационных структур школы по введению ФГОС</w:t>
            </w:r>
          </w:p>
        </w:tc>
      </w:tr>
      <w:tr w:rsidR="00876A44" w:rsidRPr="00FD18D7" w14:paraId="39743A79" w14:textId="77777777" w:rsidTr="00876A44">
        <w:trPr>
          <w:trHeight w:val="841"/>
        </w:trPr>
        <w:tc>
          <w:tcPr>
            <w:tcW w:w="709" w:type="dxa"/>
            <w:gridSpan w:val="2"/>
          </w:tcPr>
          <w:p w14:paraId="7391D229" w14:textId="77777777" w:rsidR="00876A44" w:rsidRPr="00FD18D7" w:rsidRDefault="00876A44" w:rsidP="00C22CDA">
            <w:pPr>
              <w:jc w:val="center"/>
              <w:rPr>
                <w:rFonts w:eastAsia="Times New Roman"/>
              </w:rPr>
            </w:pPr>
            <w:r w:rsidRPr="00FD18D7">
              <w:rPr>
                <w:rFonts w:eastAsia="Times New Roman"/>
              </w:rPr>
              <w:t>1.3</w:t>
            </w:r>
          </w:p>
        </w:tc>
        <w:tc>
          <w:tcPr>
            <w:tcW w:w="3256" w:type="dxa"/>
            <w:gridSpan w:val="2"/>
          </w:tcPr>
          <w:p w14:paraId="3C385BD7" w14:textId="77777777" w:rsidR="00876A44" w:rsidRPr="00FD18D7" w:rsidRDefault="00876A44" w:rsidP="00C22CDA">
            <w:pPr>
              <w:jc w:val="center"/>
              <w:rPr>
                <w:rFonts w:eastAsia="Times New Roman"/>
              </w:rPr>
            </w:pPr>
            <w:r w:rsidRPr="00FD18D7">
              <w:rPr>
                <w:rFonts w:eastAsia="Times New Roman"/>
              </w:rPr>
              <w:t>Разработка плана методической работы</w:t>
            </w:r>
            <w:r w:rsidR="00572836">
              <w:rPr>
                <w:rFonts w:eastAsia="Times New Roman"/>
              </w:rPr>
              <w:t xml:space="preserve"> с учетом реализации ФГОС в 10</w:t>
            </w:r>
            <w:r w:rsidRPr="00FD18D7">
              <w:rPr>
                <w:rFonts w:eastAsia="Times New Roman"/>
              </w:rPr>
              <w:t>х классах</w:t>
            </w:r>
          </w:p>
        </w:tc>
        <w:tc>
          <w:tcPr>
            <w:tcW w:w="1281" w:type="dxa"/>
          </w:tcPr>
          <w:p w14:paraId="59282524" w14:textId="77777777" w:rsidR="00876A44" w:rsidRPr="00FD18D7" w:rsidRDefault="000745C9" w:rsidP="00C22CDA">
            <w:pPr>
              <w:jc w:val="center"/>
              <w:rPr>
                <w:rFonts w:eastAsia="Times New Roman"/>
              </w:rPr>
            </w:pPr>
            <w:r>
              <w:rPr>
                <w:rFonts w:eastAsia="Times New Roman"/>
              </w:rPr>
              <w:t>Июнь 2020</w:t>
            </w:r>
          </w:p>
        </w:tc>
        <w:tc>
          <w:tcPr>
            <w:tcW w:w="1431" w:type="dxa"/>
            <w:gridSpan w:val="2"/>
          </w:tcPr>
          <w:p w14:paraId="7425AE57" w14:textId="77777777" w:rsidR="00876A44" w:rsidRPr="00FD18D7" w:rsidRDefault="00876A44" w:rsidP="00C22CDA">
            <w:pPr>
              <w:jc w:val="center"/>
              <w:rPr>
                <w:rFonts w:eastAsia="Times New Roman"/>
              </w:rPr>
            </w:pPr>
            <w:r w:rsidRPr="00FD18D7">
              <w:rPr>
                <w:rFonts w:eastAsia="Times New Roman"/>
              </w:rPr>
              <w:t>Прокофьева Н.Б.</w:t>
            </w:r>
          </w:p>
          <w:p w14:paraId="649E3EC2" w14:textId="77777777" w:rsidR="00876A44" w:rsidRPr="00FD18D7" w:rsidRDefault="00876A44" w:rsidP="00C22CDA">
            <w:pPr>
              <w:jc w:val="center"/>
              <w:rPr>
                <w:rFonts w:eastAsia="Times New Roman"/>
              </w:rPr>
            </w:pPr>
            <w:r w:rsidRPr="00FD18D7">
              <w:rPr>
                <w:rFonts w:eastAsia="Times New Roman"/>
              </w:rPr>
              <w:t>Руководители кафедр</w:t>
            </w:r>
          </w:p>
          <w:p w14:paraId="25DA7BC2" w14:textId="77777777" w:rsidR="00876A44" w:rsidRPr="00FD18D7" w:rsidRDefault="00876A44" w:rsidP="00C22CDA">
            <w:pPr>
              <w:jc w:val="center"/>
              <w:rPr>
                <w:rFonts w:eastAsia="Times New Roman"/>
              </w:rPr>
            </w:pPr>
            <w:r w:rsidRPr="00FD18D7">
              <w:rPr>
                <w:rFonts w:eastAsia="Times New Roman"/>
              </w:rPr>
              <w:t xml:space="preserve"> </w:t>
            </w:r>
          </w:p>
          <w:p w14:paraId="49CA8ECD" w14:textId="77777777" w:rsidR="00876A44" w:rsidRPr="00FD18D7" w:rsidRDefault="00876A44" w:rsidP="00C22CDA">
            <w:pPr>
              <w:rPr>
                <w:rFonts w:eastAsia="Times New Roman"/>
              </w:rPr>
            </w:pPr>
          </w:p>
        </w:tc>
        <w:tc>
          <w:tcPr>
            <w:tcW w:w="1687" w:type="dxa"/>
          </w:tcPr>
          <w:p w14:paraId="7AD539B1" w14:textId="77777777" w:rsidR="00876A44" w:rsidRPr="00FD18D7" w:rsidRDefault="00876A44" w:rsidP="00C22CDA">
            <w:pPr>
              <w:jc w:val="center"/>
              <w:rPr>
                <w:rFonts w:eastAsia="Times New Roman"/>
              </w:rPr>
            </w:pPr>
            <w:r w:rsidRPr="00FD18D7">
              <w:rPr>
                <w:rFonts w:eastAsia="Times New Roman"/>
              </w:rPr>
              <w:t>План методической работы</w:t>
            </w:r>
          </w:p>
        </w:tc>
        <w:tc>
          <w:tcPr>
            <w:tcW w:w="2137" w:type="dxa"/>
            <w:gridSpan w:val="2"/>
          </w:tcPr>
          <w:p w14:paraId="611338BB" w14:textId="77777777" w:rsidR="00876A44" w:rsidRPr="00FD18D7" w:rsidRDefault="00876A44" w:rsidP="00C22CDA">
            <w:pPr>
              <w:jc w:val="center"/>
              <w:rPr>
                <w:rFonts w:eastAsia="Times New Roman"/>
              </w:rPr>
            </w:pPr>
            <w:r w:rsidRPr="00FD18D7">
              <w:rPr>
                <w:rFonts w:eastAsia="Times New Roman"/>
              </w:rPr>
              <w:t>Обеспечение координации организационных с</w:t>
            </w:r>
            <w:r w:rsidR="00572836">
              <w:rPr>
                <w:rFonts w:eastAsia="Times New Roman"/>
              </w:rPr>
              <w:t>труктур школы по введению ФГОС С</w:t>
            </w:r>
            <w:r w:rsidRPr="00FD18D7">
              <w:rPr>
                <w:rFonts w:eastAsia="Times New Roman"/>
              </w:rPr>
              <w:t>ОО</w:t>
            </w:r>
          </w:p>
        </w:tc>
      </w:tr>
      <w:tr w:rsidR="00876A44" w:rsidRPr="00FD18D7" w14:paraId="316DFB2E" w14:textId="77777777" w:rsidTr="00876A44">
        <w:trPr>
          <w:trHeight w:val="841"/>
        </w:trPr>
        <w:tc>
          <w:tcPr>
            <w:tcW w:w="709" w:type="dxa"/>
            <w:gridSpan w:val="2"/>
          </w:tcPr>
          <w:p w14:paraId="3AF3F3F2" w14:textId="77777777" w:rsidR="00876A44" w:rsidRPr="00FD18D7" w:rsidRDefault="00876A44" w:rsidP="00C22CDA">
            <w:pPr>
              <w:jc w:val="center"/>
              <w:rPr>
                <w:rFonts w:eastAsia="Times New Roman"/>
              </w:rPr>
            </w:pPr>
            <w:r w:rsidRPr="00FD18D7">
              <w:rPr>
                <w:rFonts w:eastAsia="Times New Roman"/>
              </w:rPr>
              <w:t>1.4</w:t>
            </w:r>
          </w:p>
        </w:tc>
        <w:tc>
          <w:tcPr>
            <w:tcW w:w="3256" w:type="dxa"/>
            <w:gridSpan w:val="2"/>
          </w:tcPr>
          <w:p w14:paraId="3BE26966" w14:textId="77777777" w:rsidR="00876A44" w:rsidRPr="00FD18D7" w:rsidRDefault="00572836" w:rsidP="00C22CDA">
            <w:pPr>
              <w:jc w:val="center"/>
              <w:rPr>
                <w:rFonts w:eastAsia="Times New Roman"/>
              </w:rPr>
            </w:pPr>
            <w:r>
              <w:rPr>
                <w:rFonts w:eastAsia="Times New Roman"/>
              </w:rPr>
              <w:t>Анализ УМК для 10 классов на соответствие ФГОС С</w:t>
            </w:r>
            <w:r w:rsidR="00876A44" w:rsidRPr="00FD18D7">
              <w:rPr>
                <w:rFonts w:eastAsia="Times New Roman"/>
              </w:rPr>
              <w:t>ОО</w:t>
            </w:r>
          </w:p>
        </w:tc>
        <w:tc>
          <w:tcPr>
            <w:tcW w:w="1281" w:type="dxa"/>
          </w:tcPr>
          <w:p w14:paraId="77F249C4" w14:textId="77777777" w:rsidR="00876A44" w:rsidRPr="00FD18D7" w:rsidRDefault="000745C9" w:rsidP="00C22CDA">
            <w:pPr>
              <w:jc w:val="center"/>
              <w:rPr>
                <w:rFonts w:eastAsia="Times New Roman"/>
              </w:rPr>
            </w:pPr>
            <w:r>
              <w:rPr>
                <w:rFonts w:eastAsia="Times New Roman"/>
              </w:rPr>
              <w:t>Май 2020</w:t>
            </w:r>
          </w:p>
          <w:p w14:paraId="2504CAA2" w14:textId="77777777" w:rsidR="00876A44" w:rsidRPr="00FD18D7" w:rsidRDefault="00876A44" w:rsidP="00C22CDA">
            <w:pPr>
              <w:jc w:val="center"/>
              <w:rPr>
                <w:rFonts w:eastAsia="Times New Roman"/>
              </w:rPr>
            </w:pPr>
            <w:r w:rsidRPr="00FD18D7">
              <w:rPr>
                <w:rFonts w:eastAsia="Times New Roman"/>
              </w:rPr>
              <w:t>В течение учебного года</w:t>
            </w:r>
          </w:p>
        </w:tc>
        <w:tc>
          <w:tcPr>
            <w:tcW w:w="1431" w:type="dxa"/>
            <w:gridSpan w:val="2"/>
          </w:tcPr>
          <w:p w14:paraId="43DE6804" w14:textId="77777777" w:rsidR="00876A44" w:rsidRPr="00FD18D7" w:rsidRDefault="00876A44" w:rsidP="00C22CDA">
            <w:pPr>
              <w:jc w:val="center"/>
              <w:rPr>
                <w:rFonts w:eastAsia="Times New Roman"/>
              </w:rPr>
            </w:pPr>
            <w:r w:rsidRPr="00FD18D7">
              <w:rPr>
                <w:rFonts w:eastAsia="Times New Roman"/>
              </w:rPr>
              <w:t>Прокофьева Н.Б.</w:t>
            </w:r>
          </w:p>
          <w:p w14:paraId="46494003" w14:textId="77777777" w:rsidR="00876A44" w:rsidRPr="00FD18D7" w:rsidRDefault="00876A44" w:rsidP="00C22CDA">
            <w:pPr>
              <w:jc w:val="center"/>
              <w:rPr>
                <w:rFonts w:eastAsia="Times New Roman"/>
              </w:rPr>
            </w:pPr>
            <w:r w:rsidRPr="00FD18D7">
              <w:rPr>
                <w:rFonts w:eastAsia="Times New Roman"/>
              </w:rPr>
              <w:t>Руководители кафедр</w:t>
            </w:r>
          </w:p>
          <w:p w14:paraId="032995C6" w14:textId="77777777" w:rsidR="00876A44" w:rsidRPr="00FD18D7" w:rsidRDefault="00876A44" w:rsidP="00C22CDA">
            <w:pPr>
              <w:jc w:val="center"/>
              <w:rPr>
                <w:rFonts w:eastAsia="Times New Roman"/>
              </w:rPr>
            </w:pPr>
          </w:p>
        </w:tc>
        <w:tc>
          <w:tcPr>
            <w:tcW w:w="1687" w:type="dxa"/>
          </w:tcPr>
          <w:p w14:paraId="6D6388DF" w14:textId="77777777" w:rsidR="00876A44" w:rsidRPr="00FD18D7" w:rsidRDefault="00876A44" w:rsidP="00C22CDA">
            <w:pPr>
              <w:jc w:val="center"/>
              <w:rPr>
                <w:rFonts w:eastAsia="Times New Roman"/>
              </w:rPr>
            </w:pPr>
            <w:r w:rsidRPr="00FD18D7">
              <w:rPr>
                <w:rFonts w:eastAsia="Times New Roman"/>
              </w:rPr>
              <w:t>Документальный учет УМК по предметам</w:t>
            </w:r>
          </w:p>
        </w:tc>
        <w:tc>
          <w:tcPr>
            <w:tcW w:w="2137" w:type="dxa"/>
            <w:gridSpan w:val="2"/>
          </w:tcPr>
          <w:p w14:paraId="1E86B8D8" w14:textId="77777777" w:rsidR="00876A44" w:rsidRPr="00FD18D7" w:rsidRDefault="00876A44" w:rsidP="00C22CDA">
            <w:pPr>
              <w:jc w:val="center"/>
              <w:rPr>
                <w:rFonts w:eastAsia="Times New Roman"/>
              </w:rPr>
            </w:pPr>
            <w:r w:rsidRPr="00FD18D7">
              <w:rPr>
                <w:rFonts w:eastAsia="Times New Roman"/>
              </w:rPr>
              <w:t xml:space="preserve">Решение по принятию УМК в </w:t>
            </w:r>
            <w:r w:rsidR="00572836">
              <w:rPr>
                <w:rFonts w:eastAsia="Times New Roman"/>
              </w:rPr>
              <w:t>старшей школе</w:t>
            </w:r>
          </w:p>
        </w:tc>
      </w:tr>
      <w:tr w:rsidR="00876A44" w:rsidRPr="00FD18D7" w14:paraId="6411BE7E" w14:textId="77777777" w:rsidTr="00876A44">
        <w:trPr>
          <w:trHeight w:val="841"/>
        </w:trPr>
        <w:tc>
          <w:tcPr>
            <w:tcW w:w="709" w:type="dxa"/>
            <w:gridSpan w:val="2"/>
          </w:tcPr>
          <w:p w14:paraId="6349DCD7" w14:textId="77777777" w:rsidR="00876A44" w:rsidRPr="00FD18D7" w:rsidRDefault="00876A44" w:rsidP="00C22CDA">
            <w:pPr>
              <w:jc w:val="center"/>
              <w:rPr>
                <w:rFonts w:eastAsia="Times New Roman"/>
              </w:rPr>
            </w:pPr>
            <w:r w:rsidRPr="00FD18D7">
              <w:rPr>
                <w:rFonts w:eastAsia="Times New Roman"/>
              </w:rPr>
              <w:lastRenderedPageBreak/>
              <w:t>1.5</w:t>
            </w:r>
          </w:p>
        </w:tc>
        <w:tc>
          <w:tcPr>
            <w:tcW w:w="3256" w:type="dxa"/>
            <w:gridSpan w:val="2"/>
          </w:tcPr>
          <w:p w14:paraId="23AA08BC" w14:textId="77777777" w:rsidR="00876A44" w:rsidRPr="00FD18D7" w:rsidRDefault="00876A44" w:rsidP="00C22CDA">
            <w:pPr>
              <w:jc w:val="center"/>
              <w:rPr>
                <w:rFonts w:eastAsia="Times New Roman"/>
              </w:rPr>
            </w:pPr>
            <w:r w:rsidRPr="00FD18D7">
              <w:rPr>
                <w:rFonts w:eastAsia="Times New Roman"/>
              </w:rPr>
              <w:t xml:space="preserve">Обеспечение преемственности между </w:t>
            </w:r>
            <w:r w:rsidR="00572836">
              <w:rPr>
                <w:rFonts w:eastAsia="Times New Roman"/>
              </w:rPr>
              <w:t xml:space="preserve">основной школой </w:t>
            </w:r>
            <w:r w:rsidR="00927A3C">
              <w:rPr>
                <w:rFonts w:eastAsia="Times New Roman"/>
              </w:rPr>
              <w:t>средней</w:t>
            </w:r>
            <w:r w:rsidR="00572836">
              <w:rPr>
                <w:rFonts w:eastAsia="Times New Roman"/>
              </w:rPr>
              <w:t xml:space="preserve"> при реализации ФГОС С</w:t>
            </w:r>
            <w:r w:rsidRPr="00FD18D7">
              <w:rPr>
                <w:rFonts w:eastAsia="Times New Roman"/>
              </w:rPr>
              <w:t>ОО</w:t>
            </w:r>
          </w:p>
          <w:p w14:paraId="4D1DEBF6" w14:textId="77777777" w:rsidR="00876A44" w:rsidRPr="00FD18D7" w:rsidRDefault="00876A44" w:rsidP="00C22CDA">
            <w:pPr>
              <w:jc w:val="center"/>
              <w:rPr>
                <w:rFonts w:eastAsia="Times New Roman"/>
              </w:rPr>
            </w:pPr>
            <w:r w:rsidRPr="00FD18D7">
              <w:rPr>
                <w:rFonts w:eastAsia="Times New Roman"/>
              </w:rPr>
              <w:t>Единые требования к оформлению рабочих программ по предмету и программ по внеурочной деятельно</w:t>
            </w:r>
            <w:r w:rsidR="00572836">
              <w:rPr>
                <w:rFonts w:eastAsia="Times New Roman"/>
              </w:rPr>
              <w:t>сти в условиях реализации ФГОС С</w:t>
            </w:r>
            <w:r w:rsidRPr="00FD18D7">
              <w:rPr>
                <w:rFonts w:eastAsia="Times New Roman"/>
              </w:rPr>
              <w:t>ОО.</w:t>
            </w:r>
            <w:r w:rsidR="00572836">
              <w:rPr>
                <w:rFonts w:eastAsia="Times New Roman"/>
              </w:rPr>
              <w:t xml:space="preserve"> </w:t>
            </w:r>
          </w:p>
        </w:tc>
        <w:tc>
          <w:tcPr>
            <w:tcW w:w="1281" w:type="dxa"/>
          </w:tcPr>
          <w:p w14:paraId="0FF22A24" w14:textId="77777777" w:rsidR="00876A44" w:rsidRPr="00FD18D7" w:rsidRDefault="00876A44" w:rsidP="00C22CDA">
            <w:pPr>
              <w:jc w:val="center"/>
              <w:rPr>
                <w:rFonts w:eastAsia="Times New Roman"/>
              </w:rPr>
            </w:pPr>
            <w:r w:rsidRPr="00FD18D7">
              <w:rPr>
                <w:rFonts w:eastAsia="Times New Roman"/>
              </w:rPr>
              <w:t>Июнь-август</w:t>
            </w:r>
          </w:p>
          <w:p w14:paraId="58475E86" w14:textId="77777777" w:rsidR="00876A44" w:rsidRPr="00FD18D7" w:rsidRDefault="000745C9" w:rsidP="00C22CDA">
            <w:pPr>
              <w:jc w:val="center"/>
              <w:rPr>
                <w:rFonts w:eastAsia="Times New Roman"/>
              </w:rPr>
            </w:pPr>
            <w:r>
              <w:rPr>
                <w:rFonts w:eastAsia="Times New Roman"/>
              </w:rPr>
              <w:t>2020</w:t>
            </w:r>
            <w:r w:rsidR="00876A44" w:rsidRPr="00FD18D7">
              <w:rPr>
                <w:rFonts w:eastAsia="Times New Roman"/>
              </w:rPr>
              <w:t xml:space="preserve"> года</w:t>
            </w:r>
          </w:p>
          <w:p w14:paraId="45022467" w14:textId="77777777" w:rsidR="00876A44" w:rsidRPr="00FD18D7" w:rsidRDefault="00876A44" w:rsidP="00C22CDA">
            <w:pPr>
              <w:jc w:val="center"/>
              <w:rPr>
                <w:rFonts w:eastAsia="Times New Roman"/>
              </w:rPr>
            </w:pPr>
          </w:p>
          <w:p w14:paraId="7E3B6891" w14:textId="77777777" w:rsidR="00876A44" w:rsidRPr="00FD18D7" w:rsidRDefault="00876A44" w:rsidP="00C22CDA">
            <w:pPr>
              <w:jc w:val="center"/>
              <w:rPr>
                <w:rFonts w:eastAsia="Times New Roman"/>
              </w:rPr>
            </w:pPr>
          </w:p>
          <w:p w14:paraId="48278B1F" w14:textId="77777777" w:rsidR="00876A44" w:rsidRPr="00FD18D7" w:rsidRDefault="00876A44" w:rsidP="00C22CDA">
            <w:pPr>
              <w:jc w:val="center"/>
              <w:rPr>
                <w:rFonts w:eastAsia="Times New Roman"/>
              </w:rPr>
            </w:pPr>
          </w:p>
          <w:p w14:paraId="3010F543" w14:textId="77777777" w:rsidR="00876A44" w:rsidRPr="00FD18D7" w:rsidRDefault="00876A44" w:rsidP="00C22CDA">
            <w:pPr>
              <w:jc w:val="center"/>
              <w:rPr>
                <w:rFonts w:eastAsia="Times New Roman"/>
              </w:rPr>
            </w:pPr>
          </w:p>
          <w:p w14:paraId="159DCC61" w14:textId="77777777" w:rsidR="00876A44" w:rsidRPr="00FD18D7" w:rsidRDefault="00876A44" w:rsidP="00C22CDA">
            <w:pPr>
              <w:jc w:val="center"/>
              <w:rPr>
                <w:rFonts w:eastAsia="Times New Roman"/>
              </w:rPr>
            </w:pPr>
          </w:p>
          <w:p w14:paraId="61B67230" w14:textId="77777777" w:rsidR="00876A44" w:rsidRPr="00FD18D7" w:rsidRDefault="00876A44" w:rsidP="00C22CDA">
            <w:pPr>
              <w:jc w:val="center"/>
              <w:rPr>
                <w:rFonts w:eastAsia="Times New Roman"/>
              </w:rPr>
            </w:pPr>
          </w:p>
          <w:p w14:paraId="2F478A2F" w14:textId="77777777" w:rsidR="00876A44" w:rsidRPr="00FD18D7" w:rsidRDefault="00876A44" w:rsidP="00C22CDA">
            <w:pPr>
              <w:jc w:val="center"/>
              <w:rPr>
                <w:rFonts w:eastAsia="Times New Roman"/>
              </w:rPr>
            </w:pPr>
          </w:p>
          <w:p w14:paraId="668CF262" w14:textId="77777777" w:rsidR="00876A44" w:rsidRPr="00FD18D7" w:rsidRDefault="000745C9" w:rsidP="00C22CDA">
            <w:pPr>
              <w:jc w:val="center"/>
              <w:rPr>
                <w:rFonts w:eastAsia="Times New Roman"/>
              </w:rPr>
            </w:pPr>
            <w:r>
              <w:rPr>
                <w:rFonts w:eastAsia="Times New Roman"/>
              </w:rPr>
              <w:t>Декабрь 2020</w:t>
            </w:r>
            <w:r w:rsidR="00876A44" w:rsidRPr="00FD18D7">
              <w:rPr>
                <w:rFonts w:eastAsia="Times New Roman"/>
              </w:rPr>
              <w:t xml:space="preserve"> года</w:t>
            </w:r>
          </w:p>
        </w:tc>
        <w:tc>
          <w:tcPr>
            <w:tcW w:w="1431" w:type="dxa"/>
            <w:gridSpan w:val="2"/>
          </w:tcPr>
          <w:p w14:paraId="483B741D" w14:textId="77777777" w:rsidR="00876A44" w:rsidRPr="00FD18D7" w:rsidRDefault="00876A44" w:rsidP="00C22CDA">
            <w:pPr>
              <w:jc w:val="center"/>
              <w:rPr>
                <w:rFonts w:eastAsia="Times New Roman"/>
              </w:rPr>
            </w:pPr>
            <w:r w:rsidRPr="00FD18D7">
              <w:rPr>
                <w:rFonts w:eastAsia="Times New Roman"/>
              </w:rPr>
              <w:t>Прокофьева Н.Б.</w:t>
            </w:r>
          </w:p>
          <w:p w14:paraId="2BE2668F" w14:textId="77777777" w:rsidR="00876A44" w:rsidRDefault="00876A44" w:rsidP="00C22CDA">
            <w:pPr>
              <w:jc w:val="center"/>
              <w:rPr>
                <w:rFonts w:eastAsia="Times New Roman"/>
              </w:rPr>
            </w:pPr>
            <w:r w:rsidRPr="00FD18D7">
              <w:rPr>
                <w:rFonts w:eastAsia="Times New Roman"/>
              </w:rPr>
              <w:t>Афанасьева А.А.</w:t>
            </w:r>
          </w:p>
          <w:p w14:paraId="2785569D" w14:textId="77777777" w:rsidR="00572836" w:rsidRPr="00FD18D7" w:rsidRDefault="00572836" w:rsidP="00C22CDA">
            <w:pPr>
              <w:jc w:val="center"/>
              <w:rPr>
                <w:rFonts w:eastAsia="Times New Roman"/>
              </w:rPr>
            </w:pPr>
            <w:r>
              <w:rPr>
                <w:rFonts w:eastAsia="Times New Roman"/>
              </w:rPr>
              <w:t>Разумовская Т.И.</w:t>
            </w:r>
          </w:p>
        </w:tc>
        <w:tc>
          <w:tcPr>
            <w:tcW w:w="1687" w:type="dxa"/>
          </w:tcPr>
          <w:p w14:paraId="415896A2" w14:textId="77777777" w:rsidR="00876A44" w:rsidRPr="00FD18D7" w:rsidRDefault="00876A44" w:rsidP="00C22CDA">
            <w:pPr>
              <w:jc w:val="center"/>
              <w:rPr>
                <w:rFonts w:eastAsia="Times New Roman"/>
              </w:rPr>
            </w:pPr>
            <w:r w:rsidRPr="00FD18D7">
              <w:rPr>
                <w:rFonts w:eastAsia="Times New Roman"/>
              </w:rPr>
              <w:t>Положение о рабочей программе по предмету</w:t>
            </w:r>
          </w:p>
          <w:p w14:paraId="7E979745" w14:textId="77777777" w:rsidR="00876A44" w:rsidRPr="00FD18D7" w:rsidRDefault="00876A44" w:rsidP="00C22CDA">
            <w:pPr>
              <w:jc w:val="center"/>
              <w:rPr>
                <w:rFonts w:eastAsia="Times New Roman"/>
              </w:rPr>
            </w:pPr>
            <w:r w:rsidRPr="00FD18D7">
              <w:rPr>
                <w:rFonts w:eastAsia="Times New Roman"/>
              </w:rPr>
              <w:t>Положение о рабочей программе по внеурочной деятельности</w:t>
            </w:r>
          </w:p>
          <w:p w14:paraId="18932AC7" w14:textId="77777777" w:rsidR="00876A44" w:rsidRPr="00FD18D7" w:rsidRDefault="00876A44" w:rsidP="00C22CDA">
            <w:pPr>
              <w:jc w:val="center"/>
              <w:rPr>
                <w:rFonts w:eastAsia="Times New Roman"/>
              </w:rPr>
            </w:pPr>
            <w:r w:rsidRPr="00FD18D7">
              <w:rPr>
                <w:rFonts w:eastAsia="Times New Roman"/>
              </w:rPr>
              <w:t>Положение о технологической карте урока</w:t>
            </w:r>
          </w:p>
          <w:p w14:paraId="60DCDFBE" w14:textId="77777777" w:rsidR="00876A44" w:rsidRPr="00FD18D7" w:rsidRDefault="00876A44" w:rsidP="00C22CDA">
            <w:pPr>
              <w:jc w:val="center"/>
              <w:rPr>
                <w:rFonts w:eastAsia="Times New Roman"/>
              </w:rPr>
            </w:pPr>
            <w:r w:rsidRPr="00FD18D7">
              <w:rPr>
                <w:rFonts w:eastAsia="Times New Roman"/>
              </w:rPr>
              <w:t>Положение о портфолио ученика</w:t>
            </w:r>
          </w:p>
        </w:tc>
        <w:tc>
          <w:tcPr>
            <w:tcW w:w="2137" w:type="dxa"/>
            <w:gridSpan w:val="2"/>
          </w:tcPr>
          <w:p w14:paraId="148078DB" w14:textId="77777777" w:rsidR="00876A44" w:rsidRPr="00FD18D7" w:rsidRDefault="00876A44" w:rsidP="00C22CDA">
            <w:pPr>
              <w:jc w:val="center"/>
              <w:rPr>
                <w:rFonts w:eastAsia="Times New Roman"/>
              </w:rPr>
            </w:pPr>
            <w:r w:rsidRPr="00FD18D7">
              <w:rPr>
                <w:rFonts w:eastAsia="Times New Roman"/>
              </w:rPr>
              <w:t>Координация работы учителе</w:t>
            </w:r>
            <w:r w:rsidR="00572836">
              <w:rPr>
                <w:rFonts w:eastAsia="Times New Roman"/>
              </w:rPr>
              <w:t>й-предметников, работающих в 10х-11х</w:t>
            </w:r>
            <w:r w:rsidRPr="00FD18D7">
              <w:rPr>
                <w:rFonts w:eastAsia="Times New Roman"/>
              </w:rPr>
              <w:t xml:space="preserve"> классах</w:t>
            </w:r>
          </w:p>
          <w:p w14:paraId="1FA93490" w14:textId="77777777" w:rsidR="00876A44" w:rsidRPr="00FD18D7" w:rsidRDefault="00876A44" w:rsidP="00C22CDA">
            <w:pPr>
              <w:jc w:val="center"/>
              <w:rPr>
                <w:rFonts w:eastAsia="Times New Roman"/>
              </w:rPr>
            </w:pPr>
          </w:p>
          <w:p w14:paraId="39524B55" w14:textId="77777777" w:rsidR="00876A44" w:rsidRPr="00FD18D7" w:rsidRDefault="00876A44" w:rsidP="00C22CDA">
            <w:pPr>
              <w:jc w:val="center"/>
              <w:rPr>
                <w:rFonts w:eastAsia="Times New Roman"/>
              </w:rPr>
            </w:pPr>
          </w:p>
          <w:p w14:paraId="2520DF9C" w14:textId="77777777" w:rsidR="00876A44" w:rsidRPr="00FD18D7" w:rsidRDefault="00876A44" w:rsidP="00C22CDA">
            <w:pPr>
              <w:jc w:val="center"/>
              <w:rPr>
                <w:rFonts w:eastAsia="Times New Roman"/>
              </w:rPr>
            </w:pPr>
          </w:p>
          <w:p w14:paraId="792F3471" w14:textId="77777777" w:rsidR="00876A44" w:rsidRPr="00FD18D7" w:rsidRDefault="00876A44" w:rsidP="00C22CDA">
            <w:pPr>
              <w:jc w:val="center"/>
              <w:rPr>
                <w:rFonts w:eastAsia="Times New Roman"/>
              </w:rPr>
            </w:pPr>
          </w:p>
          <w:p w14:paraId="22FBCBEA" w14:textId="77777777" w:rsidR="00876A44" w:rsidRPr="00FD18D7" w:rsidRDefault="00876A44" w:rsidP="00C22CDA">
            <w:pPr>
              <w:jc w:val="center"/>
              <w:rPr>
                <w:rFonts w:eastAsia="Times New Roman"/>
              </w:rPr>
            </w:pPr>
          </w:p>
          <w:p w14:paraId="30CA8309" w14:textId="77777777" w:rsidR="00876A44" w:rsidRPr="00FD18D7" w:rsidRDefault="00876A44" w:rsidP="00C22CDA">
            <w:pPr>
              <w:jc w:val="center"/>
              <w:rPr>
                <w:rFonts w:eastAsia="Times New Roman"/>
              </w:rPr>
            </w:pPr>
            <w:r w:rsidRPr="00FD18D7">
              <w:rPr>
                <w:rFonts w:eastAsia="Times New Roman"/>
              </w:rPr>
              <w:t>Оформление ученических портфолио</w:t>
            </w:r>
          </w:p>
        </w:tc>
      </w:tr>
      <w:tr w:rsidR="00876A44" w:rsidRPr="00FD18D7" w14:paraId="1350E05F" w14:textId="77777777" w:rsidTr="00876A44">
        <w:trPr>
          <w:trHeight w:val="841"/>
        </w:trPr>
        <w:tc>
          <w:tcPr>
            <w:tcW w:w="709" w:type="dxa"/>
            <w:gridSpan w:val="2"/>
          </w:tcPr>
          <w:p w14:paraId="17C5D9E4" w14:textId="77777777" w:rsidR="00876A44" w:rsidRPr="00FD18D7" w:rsidRDefault="00876A44" w:rsidP="00C22CDA">
            <w:pPr>
              <w:jc w:val="center"/>
              <w:rPr>
                <w:rFonts w:eastAsia="Times New Roman"/>
              </w:rPr>
            </w:pPr>
            <w:r w:rsidRPr="00FD18D7">
              <w:rPr>
                <w:rFonts w:eastAsia="Times New Roman"/>
              </w:rPr>
              <w:t>1.6</w:t>
            </w:r>
          </w:p>
        </w:tc>
        <w:tc>
          <w:tcPr>
            <w:tcW w:w="3256" w:type="dxa"/>
            <w:gridSpan w:val="2"/>
          </w:tcPr>
          <w:p w14:paraId="1C44CBCF" w14:textId="77777777" w:rsidR="00876A44" w:rsidRPr="00FD18D7" w:rsidRDefault="00876A44" w:rsidP="00E34AE3">
            <w:pPr>
              <w:jc w:val="center"/>
              <w:rPr>
                <w:rFonts w:eastAsia="Times New Roman"/>
              </w:rPr>
            </w:pPr>
            <w:r w:rsidRPr="00FD18D7">
              <w:rPr>
                <w:rFonts w:eastAsia="Times New Roman"/>
              </w:rPr>
              <w:t>Педагогический совет «</w:t>
            </w:r>
            <w:r w:rsidR="00E34AE3">
              <w:rPr>
                <w:rFonts w:eastAsia="Times New Roman"/>
              </w:rPr>
              <w:t>Мониторинг как основной механизм</w:t>
            </w:r>
            <w:r w:rsidR="00ED3F7D">
              <w:rPr>
                <w:rFonts w:eastAsia="Times New Roman"/>
              </w:rPr>
              <w:t xml:space="preserve"> ВСОКО</w:t>
            </w:r>
            <w:r w:rsidR="00E34AE3">
              <w:rPr>
                <w:rFonts w:eastAsia="Times New Roman"/>
              </w:rPr>
              <w:t>, его роль в управлении качеством образования</w:t>
            </w:r>
            <w:r w:rsidRPr="00FD18D7">
              <w:rPr>
                <w:rFonts w:eastAsia="Times New Roman"/>
              </w:rPr>
              <w:t>»</w:t>
            </w:r>
          </w:p>
        </w:tc>
        <w:tc>
          <w:tcPr>
            <w:tcW w:w="1281" w:type="dxa"/>
          </w:tcPr>
          <w:p w14:paraId="164B7EB9" w14:textId="77777777" w:rsidR="00876A44" w:rsidRPr="00FD18D7" w:rsidRDefault="000745C9" w:rsidP="00C22CDA">
            <w:pPr>
              <w:jc w:val="center"/>
              <w:rPr>
                <w:rFonts w:eastAsia="Times New Roman"/>
              </w:rPr>
            </w:pPr>
            <w:r>
              <w:rPr>
                <w:rFonts w:eastAsia="Times New Roman"/>
              </w:rPr>
              <w:t>Март 2021</w:t>
            </w:r>
            <w:r w:rsidR="00876A44" w:rsidRPr="00FD18D7">
              <w:rPr>
                <w:rFonts w:eastAsia="Times New Roman"/>
              </w:rPr>
              <w:t xml:space="preserve"> года</w:t>
            </w:r>
          </w:p>
        </w:tc>
        <w:tc>
          <w:tcPr>
            <w:tcW w:w="1431" w:type="dxa"/>
            <w:gridSpan w:val="2"/>
          </w:tcPr>
          <w:p w14:paraId="69492D5C" w14:textId="77777777" w:rsidR="00876A44" w:rsidRPr="00FD18D7" w:rsidRDefault="00876A44" w:rsidP="00C22CDA">
            <w:pPr>
              <w:jc w:val="center"/>
              <w:rPr>
                <w:rFonts w:eastAsia="Times New Roman"/>
              </w:rPr>
            </w:pPr>
            <w:r w:rsidRPr="00FD18D7">
              <w:rPr>
                <w:rFonts w:eastAsia="Times New Roman"/>
              </w:rPr>
              <w:t>Берлина Т.Р.</w:t>
            </w:r>
          </w:p>
          <w:p w14:paraId="375E1E6E" w14:textId="77777777" w:rsidR="00876A44" w:rsidRDefault="00E34AE3" w:rsidP="00C22CDA">
            <w:pPr>
              <w:jc w:val="center"/>
              <w:rPr>
                <w:rFonts w:eastAsia="Times New Roman"/>
              </w:rPr>
            </w:pPr>
            <w:r>
              <w:rPr>
                <w:rFonts w:eastAsia="Times New Roman"/>
              </w:rPr>
              <w:t>Прокофьева Н.Б.</w:t>
            </w:r>
          </w:p>
          <w:p w14:paraId="30C22D0A" w14:textId="77777777" w:rsidR="00E34AE3" w:rsidRPr="00FD18D7" w:rsidRDefault="00E34AE3" w:rsidP="00C22CDA">
            <w:pPr>
              <w:jc w:val="center"/>
              <w:rPr>
                <w:rFonts w:eastAsia="Times New Roman"/>
              </w:rPr>
            </w:pPr>
            <w:r>
              <w:rPr>
                <w:rFonts w:eastAsia="Times New Roman"/>
              </w:rPr>
              <w:t>Чернышов Р.Б.</w:t>
            </w:r>
          </w:p>
          <w:p w14:paraId="2446B2A0" w14:textId="77777777" w:rsidR="00876A44" w:rsidRPr="00FD18D7" w:rsidRDefault="00876A44" w:rsidP="00C22CDA">
            <w:pPr>
              <w:jc w:val="center"/>
              <w:rPr>
                <w:rFonts w:eastAsia="Times New Roman"/>
              </w:rPr>
            </w:pPr>
          </w:p>
        </w:tc>
        <w:tc>
          <w:tcPr>
            <w:tcW w:w="1687" w:type="dxa"/>
          </w:tcPr>
          <w:p w14:paraId="473F5D5F" w14:textId="77777777" w:rsidR="00876A44" w:rsidRPr="00FD18D7" w:rsidRDefault="00876A44" w:rsidP="00C22CDA">
            <w:pPr>
              <w:jc w:val="center"/>
              <w:rPr>
                <w:rFonts w:eastAsia="Times New Roman"/>
              </w:rPr>
            </w:pPr>
            <w:r w:rsidRPr="00FD18D7">
              <w:rPr>
                <w:rFonts w:eastAsia="Times New Roman"/>
              </w:rPr>
              <w:t>Протокол педсовета</w:t>
            </w:r>
          </w:p>
        </w:tc>
        <w:tc>
          <w:tcPr>
            <w:tcW w:w="2137" w:type="dxa"/>
            <w:gridSpan w:val="2"/>
          </w:tcPr>
          <w:p w14:paraId="64EDD6A8" w14:textId="77777777" w:rsidR="00876A44" w:rsidRPr="00FD18D7" w:rsidRDefault="00876A44" w:rsidP="00C22CDA">
            <w:pPr>
              <w:jc w:val="center"/>
              <w:rPr>
                <w:rFonts w:eastAsia="Times New Roman"/>
              </w:rPr>
            </w:pPr>
            <w:r w:rsidRPr="00FD18D7">
              <w:rPr>
                <w:rFonts w:eastAsia="Times New Roman"/>
              </w:rPr>
              <w:t>Обеспечение выполнения решения педсовета</w:t>
            </w:r>
          </w:p>
        </w:tc>
      </w:tr>
      <w:tr w:rsidR="00E34AE3" w:rsidRPr="00FD18D7" w14:paraId="05C842F3" w14:textId="77777777" w:rsidTr="00876A44">
        <w:trPr>
          <w:trHeight w:val="841"/>
        </w:trPr>
        <w:tc>
          <w:tcPr>
            <w:tcW w:w="709" w:type="dxa"/>
            <w:gridSpan w:val="2"/>
          </w:tcPr>
          <w:p w14:paraId="20BC6139" w14:textId="77777777" w:rsidR="00E34AE3" w:rsidRPr="00FD18D7" w:rsidRDefault="00E34AE3" w:rsidP="00C22CDA">
            <w:pPr>
              <w:jc w:val="center"/>
              <w:rPr>
                <w:rFonts w:eastAsia="Times New Roman"/>
              </w:rPr>
            </w:pPr>
            <w:r w:rsidRPr="00FD18D7">
              <w:rPr>
                <w:rFonts w:eastAsia="Times New Roman"/>
              </w:rPr>
              <w:t>1.7</w:t>
            </w:r>
          </w:p>
        </w:tc>
        <w:tc>
          <w:tcPr>
            <w:tcW w:w="3256" w:type="dxa"/>
            <w:gridSpan w:val="2"/>
          </w:tcPr>
          <w:p w14:paraId="75EA90D6" w14:textId="77777777" w:rsidR="00E34AE3" w:rsidRPr="00FD18D7" w:rsidRDefault="00E34AE3" w:rsidP="00C22CDA">
            <w:pPr>
              <w:jc w:val="center"/>
              <w:rPr>
                <w:rFonts w:eastAsia="Times New Roman"/>
              </w:rPr>
            </w:pPr>
            <w:r w:rsidRPr="00FD18D7">
              <w:rPr>
                <w:rFonts w:eastAsia="Times New Roman"/>
              </w:rPr>
              <w:t xml:space="preserve">Педагогический совет «Профессиональный стандарт педагога как условие повышения </w:t>
            </w:r>
            <w:r>
              <w:rPr>
                <w:rFonts w:eastAsia="Times New Roman"/>
              </w:rPr>
              <w:t xml:space="preserve">его </w:t>
            </w:r>
            <w:r w:rsidRPr="00FD18D7">
              <w:rPr>
                <w:rFonts w:eastAsia="Times New Roman"/>
              </w:rPr>
              <w:t>профессиональной компетентности»</w:t>
            </w:r>
          </w:p>
        </w:tc>
        <w:tc>
          <w:tcPr>
            <w:tcW w:w="1281" w:type="dxa"/>
          </w:tcPr>
          <w:p w14:paraId="42C3465F" w14:textId="77777777" w:rsidR="00E34AE3" w:rsidRPr="00FD18D7" w:rsidRDefault="000745C9" w:rsidP="00C22CDA">
            <w:pPr>
              <w:jc w:val="center"/>
              <w:rPr>
                <w:rFonts w:eastAsia="Times New Roman"/>
              </w:rPr>
            </w:pPr>
            <w:r>
              <w:rPr>
                <w:rFonts w:eastAsia="Times New Roman"/>
              </w:rPr>
              <w:t>Июнь 2021</w:t>
            </w:r>
            <w:r w:rsidR="00E34AE3" w:rsidRPr="00FD18D7">
              <w:rPr>
                <w:rFonts w:eastAsia="Times New Roman"/>
              </w:rPr>
              <w:t xml:space="preserve"> года</w:t>
            </w:r>
          </w:p>
        </w:tc>
        <w:tc>
          <w:tcPr>
            <w:tcW w:w="1431" w:type="dxa"/>
            <w:gridSpan w:val="2"/>
          </w:tcPr>
          <w:p w14:paraId="586F8240" w14:textId="77777777" w:rsidR="00E34AE3" w:rsidRPr="00FD18D7" w:rsidRDefault="00E34AE3" w:rsidP="008A0142">
            <w:pPr>
              <w:jc w:val="center"/>
              <w:rPr>
                <w:rFonts w:eastAsia="Times New Roman"/>
              </w:rPr>
            </w:pPr>
            <w:r w:rsidRPr="00FD18D7">
              <w:rPr>
                <w:rFonts w:eastAsia="Times New Roman"/>
              </w:rPr>
              <w:t>Берлина Т.Р.</w:t>
            </w:r>
          </w:p>
          <w:p w14:paraId="48E4C5FD" w14:textId="77777777" w:rsidR="00E34AE3" w:rsidRPr="00FD18D7" w:rsidRDefault="00E34AE3" w:rsidP="008A0142">
            <w:pPr>
              <w:jc w:val="center"/>
              <w:rPr>
                <w:rFonts w:eastAsia="Times New Roman"/>
              </w:rPr>
            </w:pPr>
            <w:r w:rsidRPr="00FD18D7">
              <w:rPr>
                <w:rFonts w:eastAsia="Times New Roman"/>
              </w:rPr>
              <w:t>Рогозина К.В.</w:t>
            </w:r>
          </w:p>
          <w:p w14:paraId="0B8C549A" w14:textId="77777777" w:rsidR="00E34AE3" w:rsidRPr="00FD18D7" w:rsidRDefault="00E34AE3" w:rsidP="008A0142">
            <w:pPr>
              <w:jc w:val="center"/>
              <w:rPr>
                <w:rFonts w:eastAsia="Times New Roman"/>
              </w:rPr>
            </w:pPr>
          </w:p>
        </w:tc>
        <w:tc>
          <w:tcPr>
            <w:tcW w:w="1687" w:type="dxa"/>
          </w:tcPr>
          <w:p w14:paraId="21965BAF" w14:textId="77777777" w:rsidR="00E34AE3" w:rsidRPr="00FD18D7" w:rsidRDefault="00E34AE3" w:rsidP="00C22CDA">
            <w:pPr>
              <w:jc w:val="center"/>
              <w:rPr>
                <w:rFonts w:eastAsia="Times New Roman"/>
              </w:rPr>
            </w:pPr>
            <w:r w:rsidRPr="00FD18D7">
              <w:rPr>
                <w:rFonts w:eastAsia="Times New Roman"/>
              </w:rPr>
              <w:t>Протокол педсовета</w:t>
            </w:r>
          </w:p>
        </w:tc>
        <w:tc>
          <w:tcPr>
            <w:tcW w:w="2137" w:type="dxa"/>
            <w:gridSpan w:val="2"/>
          </w:tcPr>
          <w:p w14:paraId="204803D8" w14:textId="77777777" w:rsidR="00E34AE3" w:rsidRPr="00FD18D7" w:rsidRDefault="00E34AE3" w:rsidP="00C22CDA">
            <w:pPr>
              <w:jc w:val="center"/>
              <w:rPr>
                <w:rFonts w:eastAsia="Times New Roman"/>
              </w:rPr>
            </w:pPr>
            <w:r w:rsidRPr="00FD18D7">
              <w:rPr>
                <w:rFonts w:eastAsia="Times New Roman"/>
              </w:rPr>
              <w:t>Обеспечение выполнения решения педсовета</w:t>
            </w:r>
          </w:p>
        </w:tc>
      </w:tr>
      <w:tr w:rsidR="00876A44" w:rsidRPr="00FD18D7" w14:paraId="03863078" w14:textId="77777777" w:rsidTr="00876A44">
        <w:trPr>
          <w:trHeight w:val="841"/>
        </w:trPr>
        <w:tc>
          <w:tcPr>
            <w:tcW w:w="709" w:type="dxa"/>
            <w:gridSpan w:val="2"/>
          </w:tcPr>
          <w:p w14:paraId="6EBD10B5" w14:textId="77777777" w:rsidR="00876A44" w:rsidRPr="00FD18D7" w:rsidRDefault="00876A44" w:rsidP="00C22CDA">
            <w:pPr>
              <w:jc w:val="center"/>
              <w:rPr>
                <w:rFonts w:eastAsia="Times New Roman"/>
              </w:rPr>
            </w:pPr>
            <w:r w:rsidRPr="00FD18D7">
              <w:rPr>
                <w:rFonts w:eastAsia="Times New Roman"/>
              </w:rPr>
              <w:t>1.8</w:t>
            </w:r>
          </w:p>
        </w:tc>
        <w:tc>
          <w:tcPr>
            <w:tcW w:w="3256" w:type="dxa"/>
            <w:gridSpan w:val="2"/>
          </w:tcPr>
          <w:p w14:paraId="6636E4F1" w14:textId="77777777" w:rsidR="00876A44" w:rsidRPr="00FD18D7" w:rsidRDefault="00876A44" w:rsidP="00C22CDA">
            <w:pPr>
              <w:jc w:val="center"/>
              <w:rPr>
                <w:rFonts w:eastAsia="Times New Roman"/>
              </w:rPr>
            </w:pPr>
            <w:r w:rsidRPr="00FD18D7">
              <w:rPr>
                <w:rFonts w:eastAsia="Times New Roman"/>
              </w:rPr>
              <w:t>Обновление и восполнение техническо</w:t>
            </w:r>
            <w:r w:rsidR="00572836">
              <w:rPr>
                <w:rFonts w:eastAsia="Times New Roman"/>
              </w:rPr>
              <w:t>го обеспечения реализации ФГОС С</w:t>
            </w:r>
            <w:r w:rsidRPr="00FD18D7">
              <w:rPr>
                <w:rFonts w:eastAsia="Times New Roman"/>
              </w:rPr>
              <w:t>ОО</w:t>
            </w:r>
          </w:p>
        </w:tc>
        <w:tc>
          <w:tcPr>
            <w:tcW w:w="1281" w:type="dxa"/>
          </w:tcPr>
          <w:p w14:paraId="62F9CEAF" w14:textId="77777777" w:rsidR="00876A44" w:rsidRPr="00FD18D7" w:rsidRDefault="000745C9" w:rsidP="00C22CDA">
            <w:pPr>
              <w:jc w:val="center"/>
              <w:rPr>
                <w:rFonts w:eastAsia="Times New Roman"/>
              </w:rPr>
            </w:pPr>
            <w:r>
              <w:rPr>
                <w:rFonts w:eastAsia="Times New Roman"/>
              </w:rPr>
              <w:t>Октябрь 2020</w:t>
            </w:r>
            <w:r w:rsidR="00876A44" w:rsidRPr="00FD18D7">
              <w:rPr>
                <w:rFonts w:eastAsia="Times New Roman"/>
              </w:rPr>
              <w:t xml:space="preserve"> года</w:t>
            </w:r>
          </w:p>
        </w:tc>
        <w:tc>
          <w:tcPr>
            <w:tcW w:w="1431" w:type="dxa"/>
            <w:gridSpan w:val="2"/>
          </w:tcPr>
          <w:p w14:paraId="247B0750" w14:textId="77777777" w:rsidR="00876A44" w:rsidRPr="00FD18D7" w:rsidRDefault="00876A44" w:rsidP="00C22CDA">
            <w:pPr>
              <w:jc w:val="center"/>
              <w:rPr>
                <w:rFonts w:eastAsia="Times New Roman"/>
              </w:rPr>
            </w:pPr>
            <w:r w:rsidRPr="00FD18D7">
              <w:rPr>
                <w:rFonts w:eastAsia="Times New Roman"/>
              </w:rPr>
              <w:t>Чернышов Р.Б.</w:t>
            </w:r>
          </w:p>
          <w:p w14:paraId="1ED44595" w14:textId="77777777" w:rsidR="00876A44" w:rsidRPr="00FD18D7" w:rsidRDefault="00876A44" w:rsidP="00C22CDA">
            <w:pPr>
              <w:jc w:val="center"/>
              <w:rPr>
                <w:rFonts w:eastAsia="Times New Roman"/>
              </w:rPr>
            </w:pPr>
          </w:p>
        </w:tc>
        <w:tc>
          <w:tcPr>
            <w:tcW w:w="1687" w:type="dxa"/>
          </w:tcPr>
          <w:p w14:paraId="507E1D79" w14:textId="77777777" w:rsidR="00876A44" w:rsidRPr="00FD18D7" w:rsidRDefault="00876A44" w:rsidP="00C22CDA">
            <w:pPr>
              <w:jc w:val="center"/>
              <w:rPr>
                <w:rFonts w:eastAsia="Times New Roman"/>
              </w:rPr>
            </w:pPr>
            <w:r w:rsidRPr="00FD18D7">
              <w:rPr>
                <w:rFonts w:eastAsia="Times New Roman"/>
              </w:rPr>
              <w:t>Реестр оборудования</w:t>
            </w:r>
            <w:r w:rsidR="00572836">
              <w:rPr>
                <w:rFonts w:eastAsia="Times New Roman"/>
              </w:rPr>
              <w:t>, необходимого для обучения 10</w:t>
            </w:r>
            <w:r w:rsidRPr="00FD18D7">
              <w:rPr>
                <w:rFonts w:eastAsia="Times New Roman"/>
              </w:rPr>
              <w:t>х классов</w:t>
            </w:r>
          </w:p>
        </w:tc>
        <w:tc>
          <w:tcPr>
            <w:tcW w:w="2137" w:type="dxa"/>
            <w:gridSpan w:val="2"/>
          </w:tcPr>
          <w:p w14:paraId="113D9B94" w14:textId="77777777" w:rsidR="00876A44" w:rsidRPr="00FD18D7" w:rsidRDefault="00876A44" w:rsidP="00C22CDA">
            <w:pPr>
              <w:jc w:val="center"/>
              <w:rPr>
                <w:rFonts w:eastAsia="Times New Roman"/>
              </w:rPr>
            </w:pPr>
            <w:r w:rsidRPr="00FD18D7">
              <w:rPr>
                <w:rFonts w:eastAsia="Times New Roman"/>
              </w:rPr>
              <w:t>Обеспечение учителей-предметников необходимым оборудованием</w:t>
            </w:r>
          </w:p>
        </w:tc>
      </w:tr>
      <w:tr w:rsidR="00876A44" w:rsidRPr="00FD18D7" w14:paraId="2AE3713A" w14:textId="77777777" w:rsidTr="00ED3F7D">
        <w:trPr>
          <w:trHeight w:val="298"/>
        </w:trPr>
        <w:tc>
          <w:tcPr>
            <w:tcW w:w="10501" w:type="dxa"/>
            <w:gridSpan w:val="10"/>
          </w:tcPr>
          <w:p w14:paraId="4DFE2BCF" w14:textId="77777777" w:rsidR="00876A44" w:rsidRPr="00FD18D7" w:rsidRDefault="00876A44" w:rsidP="00C22CDA">
            <w:pPr>
              <w:jc w:val="center"/>
              <w:rPr>
                <w:rFonts w:eastAsia="Times New Roman"/>
              </w:rPr>
            </w:pPr>
            <w:r w:rsidRPr="00FD18D7">
              <w:rPr>
                <w:rFonts w:eastAsia="Times New Roman"/>
              </w:rPr>
              <w:t>Кадрово-методическая деятельность</w:t>
            </w:r>
          </w:p>
        </w:tc>
      </w:tr>
      <w:tr w:rsidR="00876A44" w:rsidRPr="00FD18D7" w14:paraId="1B4AA6FD" w14:textId="77777777" w:rsidTr="00876A44">
        <w:trPr>
          <w:trHeight w:val="841"/>
        </w:trPr>
        <w:tc>
          <w:tcPr>
            <w:tcW w:w="709" w:type="dxa"/>
            <w:gridSpan w:val="2"/>
          </w:tcPr>
          <w:p w14:paraId="727B8D6B" w14:textId="77777777" w:rsidR="00876A44" w:rsidRPr="00FD18D7" w:rsidRDefault="00876A44" w:rsidP="00C22CDA">
            <w:pPr>
              <w:jc w:val="center"/>
              <w:rPr>
                <w:rFonts w:eastAsia="Times New Roman"/>
              </w:rPr>
            </w:pPr>
            <w:r w:rsidRPr="00FD18D7">
              <w:rPr>
                <w:rFonts w:eastAsia="Times New Roman"/>
              </w:rPr>
              <w:t>2.1</w:t>
            </w:r>
          </w:p>
        </w:tc>
        <w:tc>
          <w:tcPr>
            <w:tcW w:w="3256" w:type="dxa"/>
            <w:gridSpan w:val="2"/>
          </w:tcPr>
          <w:p w14:paraId="08ED296D" w14:textId="77777777" w:rsidR="00876A44" w:rsidRPr="00FD18D7" w:rsidRDefault="00876A44" w:rsidP="00C22CDA">
            <w:pPr>
              <w:jc w:val="center"/>
              <w:rPr>
                <w:rFonts w:eastAsia="Times New Roman"/>
              </w:rPr>
            </w:pPr>
            <w:r w:rsidRPr="00FD18D7">
              <w:rPr>
                <w:rFonts w:eastAsia="Times New Roman"/>
              </w:rPr>
              <w:t>Повышение профессионального уровня учителей через курсовую подготовку</w:t>
            </w:r>
          </w:p>
        </w:tc>
        <w:tc>
          <w:tcPr>
            <w:tcW w:w="1281" w:type="dxa"/>
          </w:tcPr>
          <w:p w14:paraId="0D5AEF47" w14:textId="77777777" w:rsidR="00876A44" w:rsidRPr="00FD18D7" w:rsidRDefault="00876A44" w:rsidP="00C22CDA">
            <w:pPr>
              <w:jc w:val="center"/>
              <w:rPr>
                <w:rFonts w:eastAsia="Times New Roman"/>
              </w:rPr>
            </w:pPr>
            <w:r w:rsidRPr="00FD18D7">
              <w:rPr>
                <w:rFonts w:eastAsia="Times New Roman"/>
              </w:rPr>
              <w:t>Постоянно</w:t>
            </w:r>
          </w:p>
        </w:tc>
        <w:tc>
          <w:tcPr>
            <w:tcW w:w="1431" w:type="dxa"/>
            <w:gridSpan w:val="2"/>
          </w:tcPr>
          <w:p w14:paraId="749A1E81" w14:textId="77777777" w:rsidR="00876A44" w:rsidRPr="00FD18D7" w:rsidRDefault="00876A44" w:rsidP="00C22CDA">
            <w:pPr>
              <w:jc w:val="center"/>
              <w:rPr>
                <w:rFonts w:eastAsia="Times New Roman"/>
              </w:rPr>
            </w:pPr>
            <w:r w:rsidRPr="00FD18D7">
              <w:rPr>
                <w:rFonts w:eastAsia="Times New Roman"/>
              </w:rPr>
              <w:t>Учителя-предметники</w:t>
            </w:r>
          </w:p>
        </w:tc>
        <w:tc>
          <w:tcPr>
            <w:tcW w:w="1687" w:type="dxa"/>
          </w:tcPr>
          <w:p w14:paraId="57911F0B" w14:textId="77777777" w:rsidR="00876A44" w:rsidRPr="00FD18D7" w:rsidRDefault="00876A44" w:rsidP="00C22CDA">
            <w:pPr>
              <w:jc w:val="center"/>
              <w:rPr>
                <w:rFonts w:eastAsia="Times New Roman"/>
              </w:rPr>
            </w:pPr>
            <w:r w:rsidRPr="00FD18D7">
              <w:rPr>
                <w:rFonts w:eastAsia="Times New Roman"/>
              </w:rPr>
              <w:t>План курсовой подготовки</w:t>
            </w:r>
          </w:p>
        </w:tc>
        <w:tc>
          <w:tcPr>
            <w:tcW w:w="2137" w:type="dxa"/>
            <w:gridSpan w:val="2"/>
          </w:tcPr>
          <w:p w14:paraId="7560BD4A" w14:textId="77777777" w:rsidR="00876A44" w:rsidRPr="00FD18D7" w:rsidRDefault="00876A44" w:rsidP="00C22CDA">
            <w:pPr>
              <w:jc w:val="center"/>
              <w:rPr>
                <w:rFonts w:eastAsia="Times New Roman"/>
              </w:rPr>
            </w:pPr>
            <w:r w:rsidRPr="00FD18D7">
              <w:rPr>
                <w:rFonts w:eastAsia="Times New Roman"/>
              </w:rPr>
              <w:t>Повышение профессиональной компетенции педагогов школы по вопр</w:t>
            </w:r>
            <w:r w:rsidR="00572836">
              <w:rPr>
                <w:rFonts w:eastAsia="Times New Roman"/>
              </w:rPr>
              <w:t>осам внедрения ФГОС С</w:t>
            </w:r>
            <w:r w:rsidRPr="00FD18D7">
              <w:rPr>
                <w:rFonts w:eastAsia="Times New Roman"/>
              </w:rPr>
              <w:t>ОО</w:t>
            </w:r>
          </w:p>
        </w:tc>
      </w:tr>
      <w:tr w:rsidR="00876A44" w:rsidRPr="00FD18D7" w14:paraId="4A779D4D" w14:textId="77777777" w:rsidTr="00876A44">
        <w:trPr>
          <w:trHeight w:val="841"/>
        </w:trPr>
        <w:tc>
          <w:tcPr>
            <w:tcW w:w="709" w:type="dxa"/>
            <w:gridSpan w:val="2"/>
          </w:tcPr>
          <w:p w14:paraId="19F4E8FE" w14:textId="77777777" w:rsidR="00876A44" w:rsidRPr="00FD18D7" w:rsidRDefault="00876A44" w:rsidP="00C22CDA">
            <w:pPr>
              <w:jc w:val="center"/>
              <w:rPr>
                <w:rFonts w:eastAsia="Times New Roman"/>
              </w:rPr>
            </w:pPr>
            <w:r w:rsidRPr="00FD18D7">
              <w:rPr>
                <w:rFonts w:eastAsia="Times New Roman"/>
              </w:rPr>
              <w:t>2.2.</w:t>
            </w:r>
          </w:p>
        </w:tc>
        <w:tc>
          <w:tcPr>
            <w:tcW w:w="3256" w:type="dxa"/>
            <w:gridSpan w:val="2"/>
          </w:tcPr>
          <w:p w14:paraId="639B0AC6" w14:textId="77777777" w:rsidR="00876A44" w:rsidRPr="00FD18D7" w:rsidRDefault="00876A44" w:rsidP="00C22CDA">
            <w:pPr>
              <w:jc w:val="center"/>
              <w:rPr>
                <w:rFonts w:eastAsia="Times New Roman"/>
              </w:rPr>
            </w:pPr>
            <w:r w:rsidRPr="00FD18D7">
              <w:rPr>
                <w:rFonts w:eastAsia="Times New Roman"/>
              </w:rPr>
              <w:t>Заседание кафедр (по направлениям) «Анализ содержания рабочих программ по предметам и их соответствие Положению о рабочей програ</w:t>
            </w:r>
            <w:r>
              <w:rPr>
                <w:rFonts w:eastAsia="Times New Roman"/>
              </w:rPr>
              <w:t>мме в условиях реализации ФГОС С</w:t>
            </w:r>
            <w:r w:rsidRPr="00FD18D7">
              <w:rPr>
                <w:rFonts w:eastAsia="Times New Roman"/>
              </w:rPr>
              <w:t>ОО»</w:t>
            </w:r>
          </w:p>
        </w:tc>
        <w:tc>
          <w:tcPr>
            <w:tcW w:w="1281" w:type="dxa"/>
          </w:tcPr>
          <w:p w14:paraId="4DF9381A" w14:textId="77777777" w:rsidR="00876A44" w:rsidRPr="00FD18D7" w:rsidRDefault="000745C9" w:rsidP="00C22CDA">
            <w:pPr>
              <w:jc w:val="center"/>
              <w:rPr>
                <w:rFonts w:eastAsia="Times New Roman"/>
              </w:rPr>
            </w:pPr>
            <w:r>
              <w:rPr>
                <w:rFonts w:eastAsia="Times New Roman"/>
              </w:rPr>
              <w:t>Август 2020</w:t>
            </w:r>
            <w:r w:rsidR="00876A44" w:rsidRPr="00FD18D7">
              <w:rPr>
                <w:rFonts w:eastAsia="Times New Roman"/>
              </w:rPr>
              <w:t xml:space="preserve"> года</w:t>
            </w:r>
          </w:p>
        </w:tc>
        <w:tc>
          <w:tcPr>
            <w:tcW w:w="1431" w:type="dxa"/>
            <w:gridSpan w:val="2"/>
          </w:tcPr>
          <w:p w14:paraId="6CEA260B" w14:textId="77777777" w:rsidR="00876A44" w:rsidRPr="00FD18D7" w:rsidRDefault="00876A44" w:rsidP="00C22CDA">
            <w:pPr>
              <w:jc w:val="center"/>
              <w:rPr>
                <w:rFonts w:eastAsia="Times New Roman"/>
              </w:rPr>
            </w:pPr>
            <w:r w:rsidRPr="00FD18D7">
              <w:rPr>
                <w:rFonts w:eastAsia="Times New Roman"/>
              </w:rPr>
              <w:t>Ильина Т.В.</w:t>
            </w:r>
          </w:p>
          <w:p w14:paraId="6DC263B6" w14:textId="77777777" w:rsidR="00876A44" w:rsidRPr="00FD18D7" w:rsidRDefault="00876A44" w:rsidP="00C22CDA">
            <w:pPr>
              <w:jc w:val="center"/>
              <w:rPr>
                <w:rFonts w:eastAsia="Times New Roman"/>
              </w:rPr>
            </w:pPr>
            <w:r w:rsidRPr="00FD18D7">
              <w:rPr>
                <w:rFonts w:eastAsia="Times New Roman"/>
              </w:rPr>
              <w:t>Круглова Ю.А.</w:t>
            </w:r>
          </w:p>
          <w:p w14:paraId="557836BA" w14:textId="77777777" w:rsidR="00876A44" w:rsidRPr="00FD18D7" w:rsidRDefault="00876A44" w:rsidP="00C22CDA">
            <w:pPr>
              <w:jc w:val="center"/>
              <w:rPr>
                <w:rFonts w:eastAsia="Times New Roman"/>
              </w:rPr>
            </w:pPr>
            <w:r w:rsidRPr="00FD18D7">
              <w:rPr>
                <w:rFonts w:eastAsia="Times New Roman"/>
              </w:rPr>
              <w:t>Самарина Т.К.</w:t>
            </w:r>
          </w:p>
          <w:p w14:paraId="7FD84FEA" w14:textId="77777777" w:rsidR="00876A44" w:rsidRPr="00FD18D7" w:rsidRDefault="00876A44" w:rsidP="00C22CDA">
            <w:pPr>
              <w:jc w:val="center"/>
              <w:rPr>
                <w:rFonts w:eastAsia="Times New Roman"/>
              </w:rPr>
            </w:pPr>
            <w:r w:rsidRPr="00FD18D7">
              <w:rPr>
                <w:rFonts w:eastAsia="Times New Roman"/>
              </w:rPr>
              <w:t>Сгибнева М.А.</w:t>
            </w:r>
          </w:p>
          <w:p w14:paraId="287EB5C0" w14:textId="77777777" w:rsidR="00876A44" w:rsidRPr="00FD18D7" w:rsidRDefault="00876A44" w:rsidP="00C22CDA">
            <w:pPr>
              <w:jc w:val="center"/>
              <w:rPr>
                <w:rFonts w:eastAsia="Times New Roman"/>
              </w:rPr>
            </w:pPr>
            <w:r w:rsidRPr="00FD18D7">
              <w:rPr>
                <w:rFonts w:eastAsia="Times New Roman"/>
              </w:rPr>
              <w:t>Чижова Е.В.</w:t>
            </w:r>
          </w:p>
        </w:tc>
        <w:tc>
          <w:tcPr>
            <w:tcW w:w="1687" w:type="dxa"/>
          </w:tcPr>
          <w:p w14:paraId="200F5667" w14:textId="77777777" w:rsidR="00876A44" w:rsidRPr="00FD18D7" w:rsidRDefault="00876A44" w:rsidP="00C22CDA">
            <w:pPr>
              <w:jc w:val="center"/>
              <w:rPr>
                <w:rFonts w:eastAsia="Times New Roman"/>
              </w:rPr>
            </w:pPr>
            <w:r w:rsidRPr="00FD18D7">
              <w:rPr>
                <w:rFonts w:eastAsia="Times New Roman"/>
              </w:rPr>
              <w:t>Протокол заседаний кафедр</w:t>
            </w:r>
          </w:p>
        </w:tc>
        <w:tc>
          <w:tcPr>
            <w:tcW w:w="2137" w:type="dxa"/>
            <w:gridSpan w:val="2"/>
          </w:tcPr>
          <w:p w14:paraId="0772641F" w14:textId="77777777" w:rsidR="00876A44" w:rsidRPr="00FD18D7" w:rsidRDefault="00876A44" w:rsidP="00C22CDA">
            <w:pPr>
              <w:jc w:val="center"/>
              <w:rPr>
                <w:rFonts w:eastAsia="Times New Roman"/>
              </w:rPr>
            </w:pPr>
            <w:r w:rsidRPr="00FD18D7">
              <w:rPr>
                <w:rFonts w:eastAsia="Times New Roman"/>
              </w:rPr>
              <w:t>Повышение профессиональной компетенции педагогов шк</w:t>
            </w:r>
            <w:r>
              <w:rPr>
                <w:rFonts w:eastAsia="Times New Roman"/>
              </w:rPr>
              <w:t>олы по вопросам внедрения ФГОС С</w:t>
            </w:r>
            <w:r w:rsidRPr="00FD18D7">
              <w:rPr>
                <w:rFonts w:eastAsia="Times New Roman"/>
              </w:rPr>
              <w:t>ОО</w:t>
            </w:r>
          </w:p>
        </w:tc>
      </w:tr>
      <w:tr w:rsidR="00876A44" w:rsidRPr="00FD18D7" w14:paraId="7CD07773" w14:textId="77777777" w:rsidTr="00876A44">
        <w:trPr>
          <w:trHeight w:val="841"/>
        </w:trPr>
        <w:tc>
          <w:tcPr>
            <w:tcW w:w="709" w:type="dxa"/>
            <w:gridSpan w:val="2"/>
          </w:tcPr>
          <w:p w14:paraId="69DA7AF9" w14:textId="77777777" w:rsidR="00876A44" w:rsidRPr="00FD18D7" w:rsidRDefault="00876A44" w:rsidP="00C22CDA">
            <w:pPr>
              <w:jc w:val="center"/>
              <w:rPr>
                <w:rFonts w:eastAsia="Times New Roman"/>
              </w:rPr>
            </w:pPr>
            <w:r w:rsidRPr="00FD18D7">
              <w:rPr>
                <w:rFonts w:eastAsia="Times New Roman"/>
              </w:rPr>
              <w:t>2.3</w:t>
            </w:r>
          </w:p>
        </w:tc>
        <w:tc>
          <w:tcPr>
            <w:tcW w:w="3256" w:type="dxa"/>
            <w:gridSpan w:val="2"/>
          </w:tcPr>
          <w:p w14:paraId="7DAC80CA" w14:textId="77777777" w:rsidR="00876A44" w:rsidRPr="00FD18D7" w:rsidRDefault="00876A44" w:rsidP="00C22CDA">
            <w:pPr>
              <w:jc w:val="center"/>
              <w:rPr>
                <w:rFonts w:eastAsia="Times New Roman"/>
              </w:rPr>
            </w:pPr>
            <w:r w:rsidRPr="00FD18D7">
              <w:rPr>
                <w:rFonts w:eastAsia="Times New Roman"/>
              </w:rPr>
              <w:t>Методические семинары: Проектирование у</w:t>
            </w:r>
            <w:r>
              <w:rPr>
                <w:rFonts w:eastAsia="Times New Roman"/>
              </w:rPr>
              <w:t>роков с учетом требований ФГОС С</w:t>
            </w:r>
            <w:r w:rsidRPr="00FD18D7">
              <w:rPr>
                <w:rFonts w:eastAsia="Times New Roman"/>
              </w:rPr>
              <w:t xml:space="preserve">ОО. Анализ листа оценки </w:t>
            </w:r>
            <w:r>
              <w:rPr>
                <w:rFonts w:eastAsia="Times New Roman"/>
              </w:rPr>
              <w:t>урока с учетом требований ФГОС С</w:t>
            </w:r>
            <w:r w:rsidRPr="00FD18D7">
              <w:rPr>
                <w:rFonts w:eastAsia="Times New Roman"/>
              </w:rPr>
              <w:t>ОО. Разработка технологической карты урока.</w:t>
            </w:r>
          </w:p>
        </w:tc>
        <w:tc>
          <w:tcPr>
            <w:tcW w:w="1281" w:type="dxa"/>
          </w:tcPr>
          <w:p w14:paraId="5DD5B985" w14:textId="77777777" w:rsidR="00876A44" w:rsidRPr="00FD18D7" w:rsidRDefault="000745C9" w:rsidP="00C22CDA">
            <w:pPr>
              <w:jc w:val="center"/>
              <w:rPr>
                <w:rFonts w:eastAsia="Times New Roman"/>
              </w:rPr>
            </w:pPr>
            <w:r>
              <w:rPr>
                <w:rFonts w:eastAsia="Times New Roman"/>
              </w:rPr>
              <w:t>Февраль 2021</w:t>
            </w:r>
            <w:r w:rsidR="00876A44" w:rsidRPr="00FD18D7">
              <w:rPr>
                <w:rFonts w:eastAsia="Times New Roman"/>
              </w:rPr>
              <w:t xml:space="preserve"> года</w:t>
            </w:r>
          </w:p>
          <w:p w14:paraId="6B3B1222" w14:textId="77777777" w:rsidR="00876A44" w:rsidRPr="00FD18D7" w:rsidRDefault="00876A44" w:rsidP="000745C9">
            <w:pPr>
              <w:jc w:val="center"/>
              <w:rPr>
                <w:rFonts w:eastAsia="Times New Roman"/>
              </w:rPr>
            </w:pPr>
            <w:r w:rsidRPr="00FD18D7">
              <w:rPr>
                <w:rFonts w:eastAsia="Times New Roman"/>
              </w:rPr>
              <w:t>А</w:t>
            </w:r>
            <w:r w:rsidR="00927A3C">
              <w:rPr>
                <w:rFonts w:eastAsia="Times New Roman"/>
              </w:rPr>
              <w:t>прель 202</w:t>
            </w:r>
            <w:r w:rsidR="000745C9">
              <w:rPr>
                <w:rFonts w:eastAsia="Times New Roman"/>
              </w:rPr>
              <w:t>1</w:t>
            </w:r>
            <w:r w:rsidRPr="00FD18D7">
              <w:rPr>
                <w:rFonts w:eastAsia="Times New Roman"/>
              </w:rPr>
              <w:t xml:space="preserve"> года</w:t>
            </w:r>
          </w:p>
        </w:tc>
        <w:tc>
          <w:tcPr>
            <w:tcW w:w="1431" w:type="dxa"/>
            <w:gridSpan w:val="2"/>
          </w:tcPr>
          <w:p w14:paraId="543394FE" w14:textId="77777777" w:rsidR="00876A44" w:rsidRPr="00FD18D7" w:rsidRDefault="00876A44" w:rsidP="00C22CDA">
            <w:pPr>
              <w:jc w:val="center"/>
              <w:rPr>
                <w:rFonts w:eastAsia="Times New Roman"/>
              </w:rPr>
            </w:pPr>
            <w:r w:rsidRPr="00FD18D7">
              <w:rPr>
                <w:rFonts w:eastAsia="Times New Roman"/>
              </w:rPr>
              <w:t>Прокофьева Н.Б.</w:t>
            </w:r>
          </w:p>
        </w:tc>
        <w:tc>
          <w:tcPr>
            <w:tcW w:w="1687" w:type="dxa"/>
          </w:tcPr>
          <w:p w14:paraId="59E7AAD0" w14:textId="77777777" w:rsidR="00876A44" w:rsidRPr="00FD18D7" w:rsidRDefault="000745C9" w:rsidP="00C22CDA">
            <w:pPr>
              <w:jc w:val="center"/>
              <w:rPr>
                <w:rFonts w:eastAsia="Times New Roman"/>
              </w:rPr>
            </w:pPr>
            <w:r>
              <w:rPr>
                <w:rFonts w:eastAsia="Times New Roman"/>
              </w:rPr>
              <w:t>План работы школы на 2020-2021</w:t>
            </w:r>
            <w:r w:rsidR="00876A44" w:rsidRPr="00FD18D7">
              <w:rPr>
                <w:rFonts w:eastAsia="Times New Roman"/>
              </w:rPr>
              <w:t xml:space="preserve"> учебный год</w:t>
            </w:r>
          </w:p>
        </w:tc>
        <w:tc>
          <w:tcPr>
            <w:tcW w:w="2137" w:type="dxa"/>
            <w:gridSpan w:val="2"/>
          </w:tcPr>
          <w:p w14:paraId="2790E5E6" w14:textId="77777777" w:rsidR="00876A44" w:rsidRPr="00FD18D7" w:rsidRDefault="00876A44" w:rsidP="00C22CDA">
            <w:pPr>
              <w:jc w:val="center"/>
              <w:rPr>
                <w:rFonts w:eastAsia="Times New Roman"/>
              </w:rPr>
            </w:pPr>
            <w:r w:rsidRPr="00FD18D7">
              <w:rPr>
                <w:rFonts w:eastAsia="Times New Roman"/>
              </w:rPr>
              <w:t xml:space="preserve">Повышение профессиональной компетенции педагогов школы по вопросам внедрения ФГОС </w:t>
            </w:r>
            <w:r>
              <w:rPr>
                <w:rFonts w:eastAsia="Times New Roman"/>
              </w:rPr>
              <w:t>С</w:t>
            </w:r>
            <w:r w:rsidRPr="00FD18D7">
              <w:rPr>
                <w:rFonts w:eastAsia="Times New Roman"/>
              </w:rPr>
              <w:t>ОО</w:t>
            </w:r>
          </w:p>
        </w:tc>
      </w:tr>
      <w:tr w:rsidR="00876A44" w:rsidRPr="00FD18D7" w14:paraId="63B73219" w14:textId="77777777" w:rsidTr="00876A44">
        <w:trPr>
          <w:trHeight w:val="841"/>
        </w:trPr>
        <w:tc>
          <w:tcPr>
            <w:tcW w:w="709" w:type="dxa"/>
            <w:gridSpan w:val="2"/>
          </w:tcPr>
          <w:p w14:paraId="6483813E" w14:textId="77777777" w:rsidR="00876A44" w:rsidRPr="00FD18D7" w:rsidRDefault="00876A44" w:rsidP="00C22CDA">
            <w:pPr>
              <w:jc w:val="center"/>
              <w:rPr>
                <w:rFonts w:eastAsia="Times New Roman"/>
              </w:rPr>
            </w:pPr>
            <w:r w:rsidRPr="00FD18D7">
              <w:rPr>
                <w:rFonts w:eastAsia="Times New Roman"/>
              </w:rPr>
              <w:t>2.4</w:t>
            </w:r>
          </w:p>
        </w:tc>
        <w:tc>
          <w:tcPr>
            <w:tcW w:w="3256" w:type="dxa"/>
            <w:gridSpan w:val="2"/>
          </w:tcPr>
          <w:p w14:paraId="24021B24" w14:textId="77777777" w:rsidR="00876A44" w:rsidRPr="00FD18D7" w:rsidRDefault="00876A44" w:rsidP="00C22CDA">
            <w:pPr>
              <w:jc w:val="center"/>
              <w:rPr>
                <w:rFonts w:eastAsia="Times New Roman"/>
              </w:rPr>
            </w:pPr>
            <w:r w:rsidRPr="00FD18D7">
              <w:rPr>
                <w:rFonts w:eastAsia="Times New Roman"/>
              </w:rPr>
              <w:t>Консультации:</w:t>
            </w:r>
          </w:p>
          <w:p w14:paraId="7FD7F1F7" w14:textId="77777777" w:rsidR="00876A44" w:rsidRPr="00FD18D7" w:rsidRDefault="00876A44" w:rsidP="00C22CDA">
            <w:pPr>
              <w:jc w:val="center"/>
              <w:rPr>
                <w:rFonts w:eastAsia="Times New Roman"/>
              </w:rPr>
            </w:pPr>
            <w:r>
              <w:rPr>
                <w:rFonts w:eastAsia="Times New Roman"/>
              </w:rPr>
              <w:t>Организация обучения в 10</w:t>
            </w:r>
            <w:r w:rsidR="00927A3C">
              <w:rPr>
                <w:rFonts w:eastAsia="Times New Roman"/>
              </w:rPr>
              <w:t>-11</w:t>
            </w:r>
            <w:r w:rsidRPr="00FD18D7">
              <w:rPr>
                <w:rFonts w:eastAsia="Times New Roman"/>
              </w:rPr>
              <w:t>х клас</w:t>
            </w:r>
            <w:r>
              <w:rPr>
                <w:rFonts w:eastAsia="Times New Roman"/>
              </w:rPr>
              <w:t>сах в условиях реализации ФГОС С</w:t>
            </w:r>
            <w:r w:rsidRPr="00FD18D7">
              <w:rPr>
                <w:rFonts w:eastAsia="Times New Roman"/>
              </w:rPr>
              <w:t>ОО.</w:t>
            </w:r>
          </w:p>
          <w:p w14:paraId="1A6A9249" w14:textId="77777777" w:rsidR="00876A44" w:rsidRPr="00FD18D7" w:rsidRDefault="00876A44" w:rsidP="00C22CDA">
            <w:pPr>
              <w:jc w:val="center"/>
              <w:rPr>
                <w:rFonts w:eastAsia="Times New Roman"/>
              </w:rPr>
            </w:pPr>
            <w:r w:rsidRPr="00FD18D7">
              <w:rPr>
                <w:rFonts w:eastAsia="Times New Roman"/>
              </w:rPr>
              <w:lastRenderedPageBreak/>
              <w:t>Работа учителя-предметника по формированию УУД</w:t>
            </w:r>
          </w:p>
        </w:tc>
        <w:tc>
          <w:tcPr>
            <w:tcW w:w="1281" w:type="dxa"/>
          </w:tcPr>
          <w:p w14:paraId="057AB03F" w14:textId="77777777" w:rsidR="00876A44" w:rsidRPr="00FD18D7" w:rsidRDefault="00876A44" w:rsidP="00C22CDA">
            <w:pPr>
              <w:jc w:val="center"/>
              <w:rPr>
                <w:rFonts w:eastAsia="Times New Roman"/>
              </w:rPr>
            </w:pPr>
            <w:r w:rsidRPr="00FD18D7">
              <w:rPr>
                <w:rFonts w:eastAsia="Times New Roman"/>
              </w:rPr>
              <w:lastRenderedPageBreak/>
              <w:t>В течение года</w:t>
            </w:r>
          </w:p>
        </w:tc>
        <w:tc>
          <w:tcPr>
            <w:tcW w:w="1431" w:type="dxa"/>
            <w:gridSpan w:val="2"/>
          </w:tcPr>
          <w:p w14:paraId="4EC81D6E" w14:textId="77777777" w:rsidR="00876A44" w:rsidRPr="00FD18D7" w:rsidRDefault="00876A44" w:rsidP="00C22CDA">
            <w:pPr>
              <w:jc w:val="center"/>
              <w:rPr>
                <w:rFonts w:eastAsia="Times New Roman"/>
              </w:rPr>
            </w:pPr>
            <w:r w:rsidRPr="00FD18D7">
              <w:rPr>
                <w:rFonts w:eastAsia="Times New Roman"/>
              </w:rPr>
              <w:t>Прокофьева Н.Б.</w:t>
            </w:r>
          </w:p>
        </w:tc>
        <w:tc>
          <w:tcPr>
            <w:tcW w:w="1687" w:type="dxa"/>
          </w:tcPr>
          <w:p w14:paraId="6E1DD5CE" w14:textId="77777777" w:rsidR="00876A44" w:rsidRPr="00FD18D7" w:rsidRDefault="00876A44" w:rsidP="00C22CDA">
            <w:pPr>
              <w:jc w:val="center"/>
              <w:rPr>
                <w:rFonts w:eastAsia="Times New Roman"/>
              </w:rPr>
            </w:pPr>
            <w:r w:rsidRPr="00FD18D7">
              <w:rPr>
                <w:rFonts w:eastAsia="Times New Roman"/>
              </w:rPr>
              <w:t>Планы и программы консультаций</w:t>
            </w:r>
          </w:p>
        </w:tc>
        <w:tc>
          <w:tcPr>
            <w:tcW w:w="2137" w:type="dxa"/>
            <w:gridSpan w:val="2"/>
          </w:tcPr>
          <w:p w14:paraId="09A03FAB" w14:textId="77777777" w:rsidR="00876A44" w:rsidRPr="00FD18D7" w:rsidRDefault="00876A44" w:rsidP="00C22CDA">
            <w:pPr>
              <w:jc w:val="center"/>
              <w:rPr>
                <w:rFonts w:eastAsia="Times New Roman"/>
              </w:rPr>
            </w:pPr>
            <w:r w:rsidRPr="00FD18D7">
              <w:rPr>
                <w:rFonts w:eastAsia="Times New Roman"/>
              </w:rPr>
              <w:t>Систематизация методическог</w:t>
            </w:r>
            <w:r>
              <w:rPr>
                <w:rFonts w:eastAsia="Times New Roman"/>
              </w:rPr>
              <w:t xml:space="preserve">о сопровождения </w:t>
            </w:r>
            <w:r>
              <w:rPr>
                <w:rFonts w:eastAsia="Times New Roman"/>
              </w:rPr>
              <w:lastRenderedPageBreak/>
              <w:t>внедрения ФГОС С</w:t>
            </w:r>
            <w:r w:rsidRPr="00FD18D7">
              <w:rPr>
                <w:rFonts w:eastAsia="Times New Roman"/>
              </w:rPr>
              <w:t>ОО</w:t>
            </w:r>
          </w:p>
        </w:tc>
      </w:tr>
      <w:tr w:rsidR="00876A44" w:rsidRPr="00FD18D7" w14:paraId="47A45792" w14:textId="77777777" w:rsidTr="00876A44">
        <w:trPr>
          <w:trHeight w:val="841"/>
        </w:trPr>
        <w:tc>
          <w:tcPr>
            <w:tcW w:w="709" w:type="dxa"/>
            <w:gridSpan w:val="2"/>
          </w:tcPr>
          <w:p w14:paraId="0609E504" w14:textId="77777777" w:rsidR="00876A44" w:rsidRPr="00FD18D7" w:rsidRDefault="00876A44" w:rsidP="00C22CDA">
            <w:pPr>
              <w:jc w:val="center"/>
              <w:rPr>
                <w:rFonts w:eastAsia="Times New Roman"/>
              </w:rPr>
            </w:pPr>
            <w:r w:rsidRPr="00FD18D7">
              <w:rPr>
                <w:rFonts w:eastAsia="Times New Roman"/>
              </w:rPr>
              <w:lastRenderedPageBreak/>
              <w:t>2.5</w:t>
            </w:r>
          </w:p>
        </w:tc>
        <w:tc>
          <w:tcPr>
            <w:tcW w:w="3256" w:type="dxa"/>
            <w:gridSpan w:val="2"/>
          </w:tcPr>
          <w:p w14:paraId="44A38E90" w14:textId="77777777" w:rsidR="00876A44" w:rsidRPr="00FD18D7" w:rsidRDefault="00876A44" w:rsidP="00C22CDA">
            <w:pPr>
              <w:jc w:val="center"/>
              <w:rPr>
                <w:rFonts w:eastAsia="Times New Roman"/>
              </w:rPr>
            </w:pPr>
            <w:r w:rsidRPr="00FD18D7">
              <w:rPr>
                <w:rFonts w:eastAsia="Times New Roman"/>
              </w:rPr>
              <w:t xml:space="preserve">Круглый стол «Из опыта работы по введению ФГОС </w:t>
            </w:r>
            <w:r>
              <w:rPr>
                <w:rFonts w:eastAsia="Times New Roman"/>
              </w:rPr>
              <w:t>СОО в 10</w:t>
            </w:r>
            <w:r w:rsidR="00ED3F7D">
              <w:rPr>
                <w:rFonts w:eastAsia="Times New Roman"/>
              </w:rPr>
              <w:t>-11</w:t>
            </w:r>
            <w:r w:rsidRPr="00FD18D7">
              <w:rPr>
                <w:rFonts w:eastAsia="Times New Roman"/>
              </w:rPr>
              <w:t>х классах»</w:t>
            </w:r>
          </w:p>
        </w:tc>
        <w:tc>
          <w:tcPr>
            <w:tcW w:w="1281" w:type="dxa"/>
          </w:tcPr>
          <w:p w14:paraId="51A1086C" w14:textId="77777777" w:rsidR="00876A44" w:rsidRPr="00FD18D7" w:rsidRDefault="000745C9" w:rsidP="00C22CDA">
            <w:pPr>
              <w:jc w:val="center"/>
              <w:rPr>
                <w:rFonts w:eastAsia="Times New Roman"/>
              </w:rPr>
            </w:pPr>
            <w:r>
              <w:rPr>
                <w:rFonts w:eastAsia="Times New Roman"/>
              </w:rPr>
              <w:t>Май 2021</w:t>
            </w:r>
            <w:r w:rsidR="00876A44" w:rsidRPr="00FD18D7">
              <w:rPr>
                <w:rFonts w:eastAsia="Times New Roman"/>
              </w:rPr>
              <w:t xml:space="preserve"> года</w:t>
            </w:r>
          </w:p>
        </w:tc>
        <w:tc>
          <w:tcPr>
            <w:tcW w:w="1431" w:type="dxa"/>
            <w:gridSpan w:val="2"/>
          </w:tcPr>
          <w:p w14:paraId="29CCF678" w14:textId="77777777" w:rsidR="00876A44" w:rsidRPr="00FD18D7" w:rsidRDefault="00876A44" w:rsidP="00C22CDA">
            <w:pPr>
              <w:jc w:val="center"/>
              <w:rPr>
                <w:rFonts w:eastAsia="Times New Roman"/>
              </w:rPr>
            </w:pPr>
            <w:r w:rsidRPr="00FD18D7">
              <w:rPr>
                <w:rFonts w:eastAsia="Times New Roman"/>
              </w:rPr>
              <w:t>Прокофьева Н.Б. Ленская Н.А. Афанасьева А.А.</w:t>
            </w:r>
          </w:p>
        </w:tc>
        <w:tc>
          <w:tcPr>
            <w:tcW w:w="1687" w:type="dxa"/>
          </w:tcPr>
          <w:p w14:paraId="37182E43" w14:textId="77777777" w:rsidR="00876A44" w:rsidRPr="00FD18D7" w:rsidRDefault="00876A44" w:rsidP="00C22CDA">
            <w:pPr>
              <w:jc w:val="center"/>
              <w:rPr>
                <w:rFonts w:eastAsia="Times New Roman"/>
              </w:rPr>
            </w:pPr>
            <w:r w:rsidRPr="00FD18D7">
              <w:rPr>
                <w:rFonts w:eastAsia="Times New Roman"/>
              </w:rPr>
              <w:t>Программа круглого стола</w:t>
            </w:r>
          </w:p>
        </w:tc>
        <w:tc>
          <w:tcPr>
            <w:tcW w:w="2137" w:type="dxa"/>
            <w:gridSpan w:val="2"/>
          </w:tcPr>
          <w:p w14:paraId="35B3A3EC" w14:textId="77777777" w:rsidR="00876A44" w:rsidRPr="00FD18D7" w:rsidRDefault="00876A44" w:rsidP="00C22CDA">
            <w:pPr>
              <w:jc w:val="center"/>
              <w:rPr>
                <w:rFonts w:eastAsia="Times New Roman"/>
              </w:rPr>
            </w:pPr>
            <w:r w:rsidRPr="00FD18D7">
              <w:rPr>
                <w:rFonts w:eastAsia="Times New Roman"/>
              </w:rPr>
              <w:t>Повышение профессиональной компетенции педагогов шко</w:t>
            </w:r>
            <w:r>
              <w:rPr>
                <w:rFonts w:eastAsia="Times New Roman"/>
              </w:rPr>
              <w:t>лы по вопросам реализации ФГОС С</w:t>
            </w:r>
            <w:r w:rsidRPr="00FD18D7">
              <w:rPr>
                <w:rFonts w:eastAsia="Times New Roman"/>
              </w:rPr>
              <w:t>ОО</w:t>
            </w:r>
          </w:p>
        </w:tc>
      </w:tr>
      <w:tr w:rsidR="00876A44" w:rsidRPr="00FD18D7" w14:paraId="1BCDE8DC" w14:textId="77777777" w:rsidTr="00ED3F7D">
        <w:trPr>
          <w:trHeight w:val="343"/>
        </w:trPr>
        <w:tc>
          <w:tcPr>
            <w:tcW w:w="10501" w:type="dxa"/>
            <w:gridSpan w:val="10"/>
          </w:tcPr>
          <w:p w14:paraId="06C056C8" w14:textId="77777777" w:rsidR="00876A44" w:rsidRPr="00FD18D7" w:rsidRDefault="00876A44" w:rsidP="00C22CDA">
            <w:pPr>
              <w:jc w:val="center"/>
              <w:rPr>
                <w:rFonts w:eastAsia="Times New Roman"/>
              </w:rPr>
            </w:pPr>
            <w:r w:rsidRPr="00FD18D7">
              <w:rPr>
                <w:rFonts w:eastAsia="Times New Roman"/>
              </w:rPr>
              <w:t>Информационно-аналитическая деятельность</w:t>
            </w:r>
          </w:p>
        </w:tc>
      </w:tr>
      <w:tr w:rsidR="00876A44" w:rsidRPr="00FD18D7" w14:paraId="340A6481" w14:textId="77777777" w:rsidTr="00876A44">
        <w:trPr>
          <w:trHeight w:val="841"/>
        </w:trPr>
        <w:tc>
          <w:tcPr>
            <w:tcW w:w="1129" w:type="dxa"/>
            <w:gridSpan w:val="3"/>
          </w:tcPr>
          <w:p w14:paraId="456B0E39" w14:textId="77777777" w:rsidR="00876A44" w:rsidRPr="00FD18D7" w:rsidRDefault="00876A44" w:rsidP="00C22CDA">
            <w:pPr>
              <w:jc w:val="center"/>
              <w:rPr>
                <w:rFonts w:eastAsia="Times New Roman"/>
              </w:rPr>
            </w:pPr>
            <w:r w:rsidRPr="00FD18D7">
              <w:rPr>
                <w:rFonts w:eastAsia="Times New Roman"/>
              </w:rPr>
              <w:t>3.1</w:t>
            </w:r>
          </w:p>
        </w:tc>
        <w:tc>
          <w:tcPr>
            <w:tcW w:w="2836" w:type="dxa"/>
          </w:tcPr>
          <w:p w14:paraId="370D736E" w14:textId="77777777" w:rsidR="00876A44" w:rsidRPr="00FD18D7" w:rsidRDefault="00876A44" w:rsidP="00C22CDA">
            <w:pPr>
              <w:jc w:val="center"/>
              <w:rPr>
                <w:rFonts w:eastAsia="Times New Roman"/>
              </w:rPr>
            </w:pPr>
            <w:r w:rsidRPr="00FD18D7">
              <w:rPr>
                <w:rFonts w:eastAsia="Times New Roman"/>
              </w:rPr>
              <w:t>Дистанционное взаимодействие с федеральными, региональными и районными органами управления образованием</w:t>
            </w:r>
          </w:p>
        </w:tc>
        <w:tc>
          <w:tcPr>
            <w:tcW w:w="1356" w:type="dxa"/>
            <w:gridSpan w:val="2"/>
          </w:tcPr>
          <w:p w14:paraId="1A120AD2" w14:textId="77777777"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14:paraId="4135D52F" w14:textId="77777777" w:rsidR="00876A44" w:rsidRPr="00FD18D7" w:rsidRDefault="00876A44" w:rsidP="00C22CDA">
            <w:pPr>
              <w:jc w:val="center"/>
              <w:rPr>
                <w:rFonts w:eastAsia="Times New Roman"/>
              </w:rPr>
            </w:pPr>
            <w:r>
              <w:rPr>
                <w:rFonts w:eastAsia="Times New Roman"/>
              </w:rPr>
              <w:t>Берл</w:t>
            </w:r>
            <w:r w:rsidRPr="00FD18D7">
              <w:rPr>
                <w:rFonts w:eastAsia="Times New Roman"/>
              </w:rPr>
              <w:t>ина Т.Р. Ленская Н.А. Прокофьева Н.Б.</w:t>
            </w:r>
          </w:p>
        </w:tc>
        <w:tc>
          <w:tcPr>
            <w:tcW w:w="1687" w:type="dxa"/>
          </w:tcPr>
          <w:p w14:paraId="49403D12" w14:textId="77777777" w:rsidR="00876A44" w:rsidRPr="00FD18D7" w:rsidRDefault="00876A44" w:rsidP="00C22CDA">
            <w:pPr>
              <w:jc w:val="center"/>
              <w:rPr>
                <w:rFonts w:eastAsia="Times New Roman"/>
              </w:rPr>
            </w:pPr>
            <w:r w:rsidRPr="00FD18D7">
              <w:rPr>
                <w:rFonts w:eastAsia="Times New Roman"/>
              </w:rPr>
              <w:t>Приказ директора</w:t>
            </w:r>
          </w:p>
        </w:tc>
        <w:tc>
          <w:tcPr>
            <w:tcW w:w="2137" w:type="dxa"/>
            <w:gridSpan w:val="2"/>
          </w:tcPr>
          <w:p w14:paraId="4073C2F1" w14:textId="77777777" w:rsidR="00876A44" w:rsidRPr="00FD18D7" w:rsidRDefault="00876A44" w:rsidP="00C22CDA">
            <w:pPr>
              <w:jc w:val="center"/>
              <w:rPr>
                <w:rFonts w:eastAsia="Times New Roman"/>
              </w:rPr>
            </w:pPr>
            <w:r w:rsidRPr="00FD18D7">
              <w:rPr>
                <w:rFonts w:eastAsia="Times New Roman"/>
              </w:rPr>
              <w:t xml:space="preserve">Оперативное использование информации, мобильное реагирование на нововведения, дополнения и </w:t>
            </w:r>
            <w:r>
              <w:rPr>
                <w:rFonts w:eastAsia="Times New Roman"/>
              </w:rPr>
              <w:t>изменения в ходе введения ФГОС С</w:t>
            </w:r>
            <w:r w:rsidRPr="00FD18D7">
              <w:rPr>
                <w:rFonts w:eastAsia="Times New Roman"/>
              </w:rPr>
              <w:t>ОО</w:t>
            </w:r>
          </w:p>
        </w:tc>
      </w:tr>
      <w:tr w:rsidR="00876A44" w:rsidRPr="00FD18D7" w14:paraId="0D8791BB" w14:textId="77777777" w:rsidTr="00876A44">
        <w:trPr>
          <w:trHeight w:val="841"/>
        </w:trPr>
        <w:tc>
          <w:tcPr>
            <w:tcW w:w="1129" w:type="dxa"/>
            <w:gridSpan w:val="3"/>
          </w:tcPr>
          <w:p w14:paraId="0DBE713F" w14:textId="77777777" w:rsidR="00876A44" w:rsidRPr="00FD18D7" w:rsidRDefault="00876A44" w:rsidP="00C22CDA">
            <w:pPr>
              <w:jc w:val="center"/>
              <w:rPr>
                <w:rFonts w:eastAsia="Times New Roman"/>
              </w:rPr>
            </w:pPr>
            <w:r w:rsidRPr="00FD18D7">
              <w:rPr>
                <w:rFonts w:eastAsia="Times New Roman"/>
              </w:rPr>
              <w:t>3.2</w:t>
            </w:r>
          </w:p>
        </w:tc>
        <w:tc>
          <w:tcPr>
            <w:tcW w:w="2836" w:type="dxa"/>
          </w:tcPr>
          <w:p w14:paraId="5E0B4332" w14:textId="77777777" w:rsidR="00876A44" w:rsidRPr="00FD18D7" w:rsidRDefault="00876A44" w:rsidP="00C22CDA">
            <w:pPr>
              <w:jc w:val="center"/>
              <w:rPr>
                <w:rFonts w:eastAsia="Times New Roman"/>
              </w:rPr>
            </w:pPr>
            <w:r w:rsidRPr="00FD18D7">
              <w:rPr>
                <w:rFonts w:eastAsia="Times New Roman"/>
              </w:rPr>
              <w:t>Размещение на сайте школ</w:t>
            </w:r>
            <w:r>
              <w:rPr>
                <w:rFonts w:eastAsia="Times New Roman"/>
              </w:rPr>
              <w:t>ы информации о реализации ФГОС С</w:t>
            </w:r>
            <w:r w:rsidRPr="00FD18D7">
              <w:rPr>
                <w:rFonts w:eastAsia="Times New Roman"/>
              </w:rPr>
              <w:t>ОО</w:t>
            </w:r>
          </w:p>
        </w:tc>
        <w:tc>
          <w:tcPr>
            <w:tcW w:w="1356" w:type="dxa"/>
            <w:gridSpan w:val="2"/>
          </w:tcPr>
          <w:p w14:paraId="711DAFAD" w14:textId="77777777"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14:paraId="1AE969E0" w14:textId="77777777" w:rsidR="00876A44" w:rsidRPr="00FD18D7" w:rsidRDefault="00876A44" w:rsidP="00C22CDA">
            <w:pPr>
              <w:jc w:val="center"/>
              <w:rPr>
                <w:rFonts w:eastAsia="Times New Roman"/>
              </w:rPr>
            </w:pPr>
            <w:r w:rsidRPr="00FD18D7">
              <w:rPr>
                <w:rFonts w:eastAsia="Times New Roman"/>
              </w:rPr>
              <w:t>Чернышов Р.Б. Афанасьева А.А.</w:t>
            </w:r>
          </w:p>
        </w:tc>
        <w:tc>
          <w:tcPr>
            <w:tcW w:w="1687" w:type="dxa"/>
          </w:tcPr>
          <w:p w14:paraId="078F6AC1" w14:textId="77777777" w:rsidR="00876A44" w:rsidRPr="00FD18D7" w:rsidRDefault="00876A44" w:rsidP="00C22CDA">
            <w:pPr>
              <w:jc w:val="center"/>
              <w:rPr>
                <w:rFonts w:eastAsia="Times New Roman"/>
              </w:rPr>
            </w:pPr>
            <w:r w:rsidRPr="00FD18D7">
              <w:rPr>
                <w:rFonts w:eastAsia="Times New Roman"/>
              </w:rPr>
              <w:t>Сайт школы</w:t>
            </w:r>
          </w:p>
        </w:tc>
        <w:tc>
          <w:tcPr>
            <w:tcW w:w="2137" w:type="dxa"/>
            <w:gridSpan w:val="2"/>
          </w:tcPr>
          <w:p w14:paraId="23FF2051" w14:textId="77777777" w:rsidR="00876A44" w:rsidRPr="00FD18D7" w:rsidRDefault="00876A44" w:rsidP="00C22CDA">
            <w:pPr>
              <w:jc w:val="center"/>
              <w:rPr>
                <w:rFonts w:eastAsia="Times New Roman"/>
              </w:rPr>
            </w:pPr>
            <w:r w:rsidRPr="00FD18D7">
              <w:rPr>
                <w:rFonts w:eastAsia="Times New Roman"/>
              </w:rPr>
              <w:t>Оперативное информирование участников образовательных отношений и контролирующих органов</w:t>
            </w:r>
          </w:p>
        </w:tc>
      </w:tr>
      <w:tr w:rsidR="00876A44" w:rsidRPr="00FD18D7" w14:paraId="2E2A09D4" w14:textId="77777777" w:rsidTr="00876A44">
        <w:trPr>
          <w:trHeight w:val="841"/>
        </w:trPr>
        <w:tc>
          <w:tcPr>
            <w:tcW w:w="1129" w:type="dxa"/>
            <w:gridSpan w:val="3"/>
          </w:tcPr>
          <w:p w14:paraId="24EE5F4B" w14:textId="77777777" w:rsidR="00876A44" w:rsidRPr="00FD18D7" w:rsidRDefault="00876A44" w:rsidP="00C22CDA">
            <w:pPr>
              <w:jc w:val="center"/>
              <w:rPr>
                <w:rFonts w:eastAsia="Times New Roman"/>
              </w:rPr>
            </w:pPr>
            <w:r w:rsidRPr="00FD18D7">
              <w:rPr>
                <w:rFonts w:eastAsia="Times New Roman"/>
              </w:rPr>
              <w:t>3.3</w:t>
            </w:r>
          </w:p>
        </w:tc>
        <w:tc>
          <w:tcPr>
            <w:tcW w:w="2836" w:type="dxa"/>
          </w:tcPr>
          <w:p w14:paraId="67CA881A" w14:textId="77777777" w:rsidR="00876A44" w:rsidRPr="00FD18D7" w:rsidRDefault="00876A44" w:rsidP="00C22CDA">
            <w:pPr>
              <w:jc w:val="center"/>
              <w:rPr>
                <w:rFonts w:eastAsia="Times New Roman"/>
              </w:rPr>
            </w:pPr>
            <w:r w:rsidRPr="00FD18D7">
              <w:rPr>
                <w:rFonts w:eastAsia="Times New Roman"/>
              </w:rPr>
              <w:t>Информирование родителей (законных представителей) обучающихся о результатах реализации ФГОС через сайт школы, информационный стенд, родительские собрания</w:t>
            </w:r>
          </w:p>
        </w:tc>
        <w:tc>
          <w:tcPr>
            <w:tcW w:w="1356" w:type="dxa"/>
            <w:gridSpan w:val="2"/>
          </w:tcPr>
          <w:p w14:paraId="5FD42EB3" w14:textId="77777777"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14:paraId="6A108063" w14:textId="77777777" w:rsidR="00876A44" w:rsidRPr="00FD18D7" w:rsidRDefault="00876A44" w:rsidP="00C22CDA">
            <w:pPr>
              <w:jc w:val="center"/>
              <w:rPr>
                <w:rFonts w:eastAsia="Times New Roman"/>
              </w:rPr>
            </w:pPr>
            <w:r w:rsidRPr="00FD18D7">
              <w:rPr>
                <w:rFonts w:eastAsia="Times New Roman"/>
              </w:rPr>
              <w:t>Чернышов Р.Б. Афанасьева А.А.</w:t>
            </w:r>
          </w:p>
        </w:tc>
        <w:tc>
          <w:tcPr>
            <w:tcW w:w="1687" w:type="dxa"/>
          </w:tcPr>
          <w:p w14:paraId="161A3D5E" w14:textId="77777777" w:rsidR="00876A44" w:rsidRPr="00FD18D7" w:rsidRDefault="00876A44" w:rsidP="00C22CDA">
            <w:pPr>
              <w:jc w:val="center"/>
              <w:rPr>
                <w:rFonts w:eastAsia="Times New Roman"/>
              </w:rPr>
            </w:pPr>
            <w:r w:rsidRPr="00FD18D7">
              <w:rPr>
                <w:rFonts w:eastAsia="Times New Roman"/>
              </w:rPr>
              <w:t>Сайт школы</w:t>
            </w:r>
          </w:p>
        </w:tc>
        <w:tc>
          <w:tcPr>
            <w:tcW w:w="2137" w:type="dxa"/>
            <w:gridSpan w:val="2"/>
          </w:tcPr>
          <w:p w14:paraId="07B10C1B" w14:textId="77777777" w:rsidR="00876A44" w:rsidRPr="00FD18D7" w:rsidRDefault="00876A44" w:rsidP="00C22CDA">
            <w:pPr>
              <w:jc w:val="center"/>
              <w:rPr>
                <w:rFonts w:eastAsia="Times New Roman"/>
              </w:rPr>
            </w:pPr>
            <w:r w:rsidRPr="00FD18D7">
              <w:rPr>
                <w:rFonts w:eastAsia="Times New Roman"/>
              </w:rPr>
              <w:t>Обеспечение информационного сотрудничества с родителями (законными представителями) обучающихся</w:t>
            </w:r>
          </w:p>
        </w:tc>
      </w:tr>
      <w:tr w:rsidR="00876A44" w:rsidRPr="00FD18D7" w14:paraId="15697DAB" w14:textId="77777777" w:rsidTr="00ED3F7D">
        <w:trPr>
          <w:trHeight w:val="425"/>
        </w:trPr>
        <w:tc>
          <w:tcPr>
            <w:tcW w:w="10501" w:type="dxa"/>
            <w:gridSpan w:val="10"/>
          </w:tcPr>
          <w:p w14:paraId="1DC7CF54" w14:textId="77777777" w:rsidR="00876A44" w:rsidRPr="00FD18D7" w:rsidRDefault="00876A44" w:rsidP="00ED3F7D">
            <w:pPr>
              <w:jc w:val="center"/>
              <w:rPr>
                <w:rFonts w:eastAsia="Times New Roman"/>
              </w:rPr>
            </w:pPr>
            <w:r w:rsidRPr="00FD18D7">
              <w:rPr>
                <w:rFonts w:eastAsia="Times New Roman"/>
              </w:rPr>
              <w:t>Контрольно-диагностическая, коррекционно-регулятивная деятел</w:t>
            </w:r>
            <w:r w:rsidR="00ED3F7D">
              <w:rPr>
                <w:rFonts w:eastAsia="Times New Roman"/>
              </w:rPr>
              <w:t>ь</w:t>
            </w:r>
            <w:r w:rsidRPr="00FD18D7">
              <w:rPr>
                <w:rFonts w:eastAsia="Times New Roman"/>
              </w:rPr>
              <w:t>ность</w:t>
            </w:r>
          </w:p>
        </w:tc>
      </w:tr>
      <w:tr w:rsidR="00876A44" w:rsidRPr="00FD18D7" w14:paraId="79B6E48C" w14:textId="77777777" w:rsidTr="00876A44">
        <w:trPr>
          <w:trHeight w:val="841"/>
        </w:trPr>
        <w:tc>
          <w:tcPr>
            <w:tcW w:w="1129" w:type="dxa"/>
            <w:gridSpan w:val="3"/>
          </w:tcPr>
          <w:p w14:paraId="0B06CCC9" w14:textId="77777777" w:rsidR="00876A44" w:rsidRPr="00FD18D7" w:rsidRDefault="00876A44" w:rsidP="00C22CDA">
            <w:pPr>
              <w:jc w:val="center"/>
              <w:rPr>
                <w:rFonts w:eastAsia="Times New Roman"/>
              </w:rPr>
            </w:pPr>
            <w:r w:rsidRPr="00FD18D7">
              <w:rPr>
                <w:rFonts w:eastAsia="Times New Roman"/>
              </w:rPr>
              <w:t>4.1</w:t>
            </w:r>
          </w:p>
        </w:tc>
        <w:tc>
          <w:tcPr>
            <w:tcW w:w="2836" w:type="dxa"/>
          </w:tcPr>
          <w:p w14:paraId="1EEAEF52" w14:textId="77777777" w:rsidR="00876A44" w:rsidRPr="00FD18D7" w:rsidRDefault="00876A44" w:rsidP="00C22CDA">
            <w:pPr>
              <w:jc w:val="center"/>
              <w:rPr>
                <w:rFonts w:eastAsia="Times New Roman"/>
              </w:rPr>
            </w:pPr>
            <w:r w:rsidRPr="00FD18D7">
              <w:rPr>
                <w:rFonts w:eastAsia="Times New Roman"/>
              </w:rPr>
              <w:t xml:space="preserve">Анализ результатов освоения учебных программ </w:t>
            </w:r>
            <w:r>
              <w:rPr>
                <w:rFonts w:eastAsia="Times New Roman"/>
              </w:rPr>
              <w:t>основн</w:t>
            </w:r>
            <w:r w:rsidRPr="00FD18D7">
              <w:rPr>
                <w:rFonts w:eastAsia="Times New Roman"/>
              </w:rPr>
              <w:t xml:space="preserve">ой школы. Определение готовности </w:t>
            </w:r>
            <w:r>
              <w:rPr>
                <w:rFonts w:eastAsia="Times New Roman"/>
              </w:rPr>
              <w:t>обучающихся к обучению в 10 классе по ФГОС С</w:t>
            </w:r>
            <w:r w:rsidRPr="00FD18D7">
              <w:rPr>
                <w:rFonts w:eastAsia="Times New Roman"/>
              </w:rPr>
              <w:t>ОО</w:t>
            </w:r>
          </w:p>
        </w:tc>
        <w:tc>
          <w:tcPr>
            <w:tcW w:w="1356" w:type="dxa"/>
            <w:gridSpan w:val="2"/>
          </w:tcPr>
          <w:p w14:paraId="35EBEE63" w14:textId="77777777" w:rsidR="00876A44" w:rsidRPr="00FD18D7" w:rsidRDefault="00876A44" w:rsidP="00C22CDA">
            <w:pPr>
              <w:jc w:val="center"/>
              <w:rPr>
                <w:rFonts w:eastAsia="Times New Roman"/>
              </w:rPr>
            </w:pPr>
            <w:r w:rsidRPr="00FD18D7">
              <w:rPr>
                <w:rFonts w:eastAsia="Times New Roman"/>
              </w:rPr>
              <w:t>В конце каждой четверти</w:t>
            </w:r>
          </w:p>
        </w:tc>
        <w:tc>
          <w:tcPr>
            <w:tcW w:w="1356" w:type="dxa"/>
          </w:tcPr>
          <w:p w14:paraId="37251E63" w14:textId="77777777" w:rsidR="00876A44" w:rsidRPr="00FD18D7" w:rsidRDefault="00876A44" w:rsidP="00C22CDA">
            <w:pPr>
              <w:jc w:val="center"/>
              <w:rPr>
                <w:rFonts w:eastAsia="Times New Roman"/>
              </w:rPr>
            </w:pPr>
            <w:r>
              <w:rPr>
                <w:rFonts w:eastAsia="Times New Roman"/>
              </w:rPr>
              <w:t>П</w:t>
            </w:r>
            <w:r w:rsidRPr="00FD18D7">
              <w:rPr>
                <w:rFonts w:eastAsia="Times New Roman"/>
              </w:rPr>
              <w:t>рокофьева Н.Б.</w:t>
            </w:r>
          </w:p>
        </w:tc>
        <w:tc>
          <w:tcPr>
            <w:tcW w:w="1687" w:type="dxa"/>
          </w:tcPr>
          <w:p w14:paraId="260B8E50" w14:textId="77777777" w:rsidR="00876A44" w:rsidRPr="00FD18D7" w:rsidRDefault="00876A44" w:rsidP="00C22CDA">
            <w:pPr>
              <w:jc w:val="center"/>
              <w:rPr>
                <w:rFonts w:eastAsia="Times New Roman"/>
              </w:rPr>
            </w:pPr>
            <w:r w:rsidRPr="00FD18D7">
              <w:rPr>
                <w:rFonts w:eastAsia="Times New Roman"/>
              </w:rPr>
              <w:t>Данные мониторинга и ВШК</w:t>
            </w:r>
          </w:p>
        </w:tc>
        <w:tc>
          <w:tcPr>
            <w:tcW w:w="2137" w:type="dxa"/>
            <w:gridSpan w:val="2"/>
          </w:tcPr>
          <w:p w14:paraId="245F5E71" w14:textId="77777777" w:rsidR="00876A44" w:rsidRPr="00FD18D7" w:rsidRDefault="00876A44" w:rsidP="00C22CDA">
            <w:pPr>
              <w:jc w:val="center"/>
              <w:rPr>
                <w:rFonts w:eastAsia="Times New Roman"/>
              </w:rPr>
            </w:pPr>
            <w:r w:rsidRPr="00FD18D7">
              <w:rPr>
                <w:rFonts w:eastAsia="Times New Roman"/>
              </w:rPr>
              <w:t>Определение воз</w:t>
            </w:r>
            <w:r>
              <w:rPr>
                <w:rFonts w:eastAsia="Times New Roman"/>
              </w:rPr>
              <w:t>можности адаптации обучающихся 9х классов к обучению в 10-ом классе по программе ФГОС С</w:t>
            </w:r>
            <w:r w:rsidRPr="00FD18D7">
              <w:rPr>
                <w:rFonts w:eastAsia="Times New Roman"/>
              </w:rPr>
              <w:t>ОО.</w:t>
            </w:r>
          </w:p>
        </w:tc>
      </w:tr>
      <w:tr w:rsidR="00876A44" w:rsidRPr="00FD18D7" w14:paraId="7AFBEA3D" w14:textId="77777777" w:rsidTr="00876A44">
        <w:trPr>
          <w:trHeight w:val="841"/>
        </w:trPr>
        <w:tc>
          <w:tcPr>
            <w:tcW w:w="1129" w:type="dxa"/>
            <w:gridSpan w:val="3"/>
          </w:tcPr>
          <w:p w14:paraId="786AC458" w14:textId="77777777" w:rsidR="00876A44" w:rsidRPr="00FD18D7" w:rsidRDefault="00876A44" w:rsidP="00C22CDA">
            <w:pPr>
              <w:jc w:val="center"/>
              <w:rPr>
                <w:rFonts w:eastAsia="Times New Roman"/>
              </w:rPr>
            </w:pPr>
            <w:r w:rsidRPr="00FD18D7">
              <w:rPr>
                <w:rFonts w:eastAsia="Times New Roman"/>
              </w:rPr>
              <w:t>4.2</w:t>
            </w:r>
          </w:p>
        </w:tc>
        <w:tc>
          <w:tcPr>
            <w:tcW w:w="2836" w:type="dxa"/>
          </w:tcPr>
          <w:p w14:paraId="32FB5CFB" w14:textId="77777777" w:rsidR="00876A44" w:rsidRPr="00FD18D7" w:rsidRDefault="00876A44" w:rsidP="00C22CDA">
            <w:pPr>
              <w:jc w:val="center"/>
              <w:rPr>
                <w:rFonts w:eastAsia="Times New Roman"/>
              </w:rPr>
            </w:pPr>
            <w:r w:rsidRPr="00FD18D7">
              <w:rPr>
                <w:rFonts w:eastAsia="Times New Roman"/>
              </w:rPr>
              <w:t>Диагностические контрольные работы по определению уровня сформированности метапредметных умений</w:t>
            </w:r>
          </w:p>
        </w:tc>
        <w:tc>
          <w:tcPr>
            <w:tcW w:w="1356" w:type="dxa"/>
            <w:gridSpan w:val="2"/>
          </w:tcPr>
          <w:p w14:paraId="702ACA25" w14:textId="77777777" w:rsidR="00876A44" w:rsidRPr="00FD18D7" w:rsidRDefault="000745C9" w:rsidP="00C22CDA">
            <w:pPr>
              <w:jc w:val="center"/>
              <w:rPr>
                <w:rFonts w:eastAsia="Times New Roman"/>
              </w:rPr>
            </w:pPr>
            <w:r>
              <w:rPr>
                <w:rFonts w:eastAsia="Times New Roman"/>
              </w:rPr>
              <w:t>Сентябрь 2020</w:t>
            </w:r>
          </w:p>
          <w:p w14:paraId="3499D9CA" w14:textId="77777777" w:rsidR="00876A44" w:rsidRPr="00FD18D7" w:rsidRDefault="000745C9" w:rsidP="00C22CDA">
            <w:pPr>
              <w:jc w:val="center"/>
              <w:rPr>
                <w:rFonts w:eastAsia="Times New Roman"/>
              </w:rPr>
            </w:pPr>
            <w:r>
              <w:rPr>
                <w:rFonts w:eastAsia="Times New Roman"/>
              </w:rPr>
              <w:t xml:space="preserve"> Апрель-май 2021</w:t>
            </w:r>
          </w:p>
        </w:tc>
        <w:tc>
          <w:tcPr>
            <w:tcW w:w="1356" w:type="dxa"/>
          </w:tcPr>
          <w:p w14:paraId="0D44E70A" w14:textId="77777777" w:rsidR="00876A44" w:rsidRPr="00FD18D7" w:rsidRDefault="00876A44" w:rsidP="00C22CDA">
            <w:pPr>
              <w:jc w:val="center"/>
              <w:rPr>
                <w:rFonts w:eastAsia="Times New Roman"/>
              </w:rPr>
            </w:pPr>
            <w:r>
              <w:rPr>
                <w:rFonts w:eastAsia="Times New Roman"/>
              </w:rPr>
              <w:t>Гайкович Э.Б.</w:t>
            </w:r>
            <w:r w:rsidRPr="00FD18D7">
              <w:rPr>
                <w:rFonts w:eastAsia="Times New Roman"/>
              </w:rPr>
              <w:t xml:space="preserve"> Прокофьева Н.Б.</w:t>
            </w:r>
          </w:p>
          <w:p w14:paraId="27601724" w14:textId="77777777" w:rsidR="00876A44" w:rsidRPr="00FD18D7" w:rsidRDefault="00876A44" w:rsidP="00C22CDA">
            <w:pPr>
              <w:jc w:val="center"/>
              <w:rPr>
                <w:rFonts w:eastAsia="Times New Roman"/>
              </w:rPr>
            </w:pPr>
          </w:p>
        </w:tc>
        <w:tc>
          <w:tcPr>
            <w:tcW w:w="1687" w:type="dxa"/>
          </w:tcPr>
          <w:p w14:paraId="2C6495DF" w14:textId="77777777" w:rsidR="00876A44" w:rsidRPr="00FD18D7" w:rsidRDefault="00876A44" w:rsidP="00C22CDA">
            <w:pPr>
              <w:jc w:val="center"/>
              <w:rPr>
                <w:rFonts w:eastAsia="Times New Roman"/>
              </w:rPr>
            </w:pPr>
            <w:r w:rsidRPr="00FD18D7">
              <w:rPr>
                <w:rFonts w:eastAsia="Times New Roman"/>
              </w:rPr>
              <w:t>Данные мониторинга и ВШК</w:t>
            </w:r>
          </w:p>
        </w:tc>
        <w:tc>
          <w:tcPr>
            <w:tcW w:w="2137" w:type="dxa"/>
            <w:gridSpan w:val="2"/>
          </w:tcPr>
          <w:p w14:paraId="29D66507" w14:textId="77777777" w:rsidR="00876A44" w:rsidRPr="00FD18D7" w:rsidRDefault="00876A44" w:rsidP="00C22CDA">
            <w:pPr>
              <w:jc w:val="center"/>
              <w:rPr>
                <w:rFonts w:eastAsia="Times New Roman"/>
              </w:rPr>
            </w:pPr>
            <w:r w:rsidRPr="00FD18D7">
              <w:rPr>
                <w:rFonts w:eastAsia="Times New Roman"/>
              </w:rPr>
              <w:t>Анализ сформированности метапредметных умений обучающихся.</w:t>
            </w:r>
          </w:p>
          <w:p w14:paraId="20EE8F4B" w14:textId="77777777" w:rsidR="00876A44" w:rsidRPr="00FD18D7" w:rsidRDefault="00876A44" w:rsidP="00C22CDA">
            <w:pPr>
              <w:jc w:val="center"/>
              <w:rPr>
                <w:rFonts w:eastAsia="Times New Roman"/>
              </w:rPr>
            </w:pPr>
            <w:r w:rsidRPr="00FD18D7">
              <w:rPr>
                <w:rFonts w:eastAsia="Times New Roman"/>
              </w:rPr>
              <w:t>Корректировка р</w:t>
            </w:r>
            <w:r>
              <w:rPr>
                <w:rFonts w:eastAsia="Times New Roman"/>
              </w:rPr>
              <w:t>аботы учителей, работающих в 10х</w:t>
            </w:r>
            <w:r w:rsidRPr="00FD18D7">
              <w:rPr>
                <w:rFonts w:eastAsia="Times New Roman"/>
              </w:rPr>
              <w:t xml:space="preserve"> классах</w:t>
            </w:r>
          </w:p>
        </w:tc>
      </w:tr>
      <w:tr w:rsidR="00876A44" w:rsidRPr="00FD18D7" w14:paraId="09C7885F" w14:textId="77777777" w:rsidTr="00876A44">
        <w:trPr>
          <w:trHeight w:val="841"/>
        </w:trPr>
        <w:tc>
          <w:tcPr>
            <w:tcW w:w="1129" w:type="dxa"/>
            <w:gridSpan w:val="3"/>
          </w:tcPr>
          <w:p w14:paraId="2D5616A1" w14:textId="77777777" w:rsidR="00876A44" w:rsidRPr="00FD18D7" w:rsidRDefault="00876A44" w:rsidP="00C22CDA">
            <w:pPr>
              <w:jc w:val="center"/>
              <w:rPr>
                <w:rFonts w:eastAsia="Times New Roman"/>
              </w:rPr>
            </w:pPr>
            <w:r w:rsidRPr="00FD18D7">
              <w:rPr>
                <w:rFonts w:eastAsia="Times New Roman"/>
              </w:rPr>
              <w:t>4.3</w:t>
            </w:r>
          </w:p>
        </w:tc>
        <w:tc>
          <w:tcPr>
            <w:tcW w:w="2836" w:type="dxa"/>
          </w:tcPr>
          <w:p w14:paraId="5AAEEAB0" w14:textId="77777777" w:rsidR="00876A44" w:rsidRPr="00FD18D7" w:rsidRDefault="00876A44" w:rsidP="00C22CDA">
            <w:pPr>
              <w:jc w:val="center"/>
              <w:rPr>
                <w:rFonts w:eastAsia="Times New Roman"/>
              </w:rPr>
            </w:pPr>
            <w:r w:rsidRPr="00FD18D7">
              <w:rPr>
                <w:rFonts w:eastAsia="Times New Roman"/>
              </w:rPr>
              <w:t xml:space="preserve">Разработка комплекса диагностик предметных умений для </w:t>
            </w:r>
            <w:r>
              <w:rPr>
                <w:rFonts w:eastAsia="Times New Roman"/>
              </w:rPr>
              <w:t>10</w:t>
            </w:r>
            <w:r w:rsidR="00927A3C">
              <w:rPr>
                <w:rFonts w:eastAsia="Times New Roman"/>
              </w:rPr>
              <w:t>-11</w:t>
            </w:r>
            <w:r>
              <w:rPr>
                <w:rFonts w:eastAsia="Times New Roman"/>
              </w:rPr>
              <w:t>х</w:t>
            </w:r>
            <w:r w:rsidRPr="00FD18D7">
              <w:rPr>
                <w:rFonts w:eastAsia="Times New Roman"/>
              </w:rPr>
              <w:t xml:space="preserve"> классов</w:t>
            </w:r>
          </w:p>
        </w:tc>
        <w:tc>
          <w:tcPr>
            <w:tcW w:w="1356" w:type="dxa"/>
            <w:gridSpan w:val="2"/>
          </w:tcPr>
          <w:p w14:paraId="036E57BB" w14:textId="77777777" w:rsidR="00876A44" w:rsidRPr="00FD18D7" w:rsidRDefault="000745C9" w:rsidP="00C22CDA">
            <w:pPr>
              <w:jc w:val="center"/>
              <w:rPr>
                <w:rFonts w:eastAsia="Times New Roman"/>
              </w:rPr>
            </w:pPr>
            <w:r>
              <w:rPr>
                <w:rFonts w:eastAsia="Times New Roman"/>
              </w:rPr>
              <w:t>Апрель 2021</w:t>
            </w:r>
          </w:p>
        </w:tc>
        <w:tc>
          <w:tcPr>
            <w:tcW w:w="1356" w:type="dxa"/>
          </w:tcPr>
          <w:p w14:paraId="3B2842BA" w14:textId="77777777" w:rsidR="00876A44" w:rsidRPr="00FD18D7" w:rsidRDefault="00876A44" w:rsidP="00C22CDA">
            <w:pPr>
              <w:jc w:val="center"/>
              <w:rPr>
                <w:rFonts w:eastAsia="Times New Roman"/>
              </w:rPr>
            </w:pPr>
            <w:r w:rsidRPr="00FD18D7">
              <w:rPr>
                <w:rFonts w:eastAsia="Times New Roman"/>
              </w:rPr>
              <w:t>Прокофьева Н.Б.</w:t>
            </w:r>
          </w:p>
          <w:p w14:paraId="1294B057" w14:textId="77777777" w:rsidR="00876A44" w:rsidRPr="00FD18D7" w:rsidRDefault="00876A44" w:rsidP="00C22CDA">
            <w:pPr>
              <w:jc w:val="center"/>
              <w:rPr>
                <w:rFonts w:eastAsia="Times New Roman"/>
              </w:rPr>
            </w:pPr>
          </w:p>
        </w:tc>
        <w:tc>
          <w:tcPr>
            <w:tcW w:w="1687" w:type="dxa"/>
          </w:tcPr>
          <w:p w14:paraId="6D3DBA1E" w14:textId="77777777" w:rsidR="00876A44" w:rsidRPr="00FD18D7" w:rsidRDefault="00876A44" w:rsidP="00C22CDA">
            <w:pPr>
              <w:jc w:val="center"/>
              <w:rPr>
                <w:rFonts w:eastAsia="Times New Roman"/>
              </w:rPr>
            </w:pPr>
            <w:r w:rsidRPr="00FD18D7">
              <w:rPr>
                <w:rFonts w:eastAsia="Times New Roman"/>
              </w:rPr>
              <w:t>Данные диагностических работ</w:t>
            </w:r>
          </w:p>
        </w:tc>
        <w:tc>
          <w:tcPr>
            <w:tcW w:w="2137" w:type="dxa"/>
            <w:gridSpan w:val="2"/>
          </w:tcPr>
          <w:p w14:paraId="7419F9CC" w14:textId="77777777" w:rsidR="00876A44" w:rsidRPr="00FD18D7" w:rsidRDefault="00876A44" w:rsidP="00C22CDA">
            <w:pPr>
              <w:jc w:val="center"/>
              <w:rPr>
                <w:rFonts w:eastAsia="Times New Roman"/>
              </w:rPr>
            </w:pPr>
            <w:r w:rsidRPr="00FD18D7">
              <w:rPr>
                <w:rFonts w:eastAsia="Times New Roman"/>
              </w:rPr>
              <w:t>Анализ результатов диагностических работ</w:t>
            </w:r>
          </w:p>
          <w:p w14:paraId="2390EC57" w14:textId="77777777" w:rsidR="00876A44" w:rsidRPr="00FD18D7" w:rsidRDefault="00876A44" w:rsidP="00C22CDA">
            <w:pPr>
              <w:jc w:val="center"/>
              <w:rPr>
                <w:rFonts w:eastAsia="Times New Roman"/>
              </w:rPr>
            </w:pPr>
            <w:r w:rsidRPr="00FD18D7">
              <w:rPr>
                <w:rFonts w:eastAsia="Times New Roman"/>
              </w:rPr>
              <w:lastRenderedPageBreak/>
              <w:t>Корректировка рабочих программ</w:t>
            </w:r>
          </w:p>
        </w:tc>
      </w:tr>
      <w:tr w:rsidR="00876A44" w:rsidRPr="00FD18D7" w14:paraId="679E810E" w14:textId="77777777" w:rsidTr="00ED3F7D">
        <w:trPr>
          <w:trHeight w:val="418"/>
        </w:trPr>
        <w:tc>
          <w:tcPr>
            <w:tcW w:w="10501" w:type="dxa"/>
            <w:gridSpan w:val="10"/>
          </w:tcPr>
          <w:p w14:paraId="46C751EB" w14:textId="77777777" w:rsidR="00876A44" w:rsidRPr="00FD18D7" w:rsidRDefault="00876A44" w:rsidP="00C22CDA">
            <w:pPr>
              <w:jc w:val="center"/>
              <w:rPr>
                <w:rFonts w:eastAsia="Times New Roman"/>
              </w:rPr>
            </w:pPr>
            <w:r w:rsidRPr="00FD18D7">
              <w:rPr>
                <w:rFonts w:eastAsia="Times New Roman"/>
              </w:rPr>
              <w:lastRenderedPageBreak/>
              <w:t>Финансово-экономическая деятельность</w:t>
            </w:r>
          </w:p>
        </w:tc>
      </w:tr>
      <w:tr w:rsidR="00876A44" w:rsidRPr="00FD18D7" w14:paraId="2836DCFD" w14:textId="77777777" w:rsidTr="00876A44">
        <w:trPr>
          <w:trHeight w:val="409"/>
        </w:trPr>
        <w:tc>
          <w:tcPr>
            <w:tcW w:w="635" w:type="dxa"/>
          </w:tcPr>
          <w:p w14:paraId="46C9EA60" w14:textId="77777777" w:rsidR="00876A44" w:rsidRPr="00FD18D7" w:rsidRDefault="00876A44" w:rsidP="00C22CDA">
            <w:pPr>
              <w:jc w:val="center"/>
              <w:rPr>
                <w:rFonts w:eastAsia="Times New Roman"/>
              </w:rPr>
            </w:pPr>
            <w:r w:rsidRPr="00FD18D7">
              <w:rPr>
                <w:rFonts w:eastAsia="Times New Roman"/>
              </w:rPr>
              <w:t>5.1</w:t>
            </w:r>
          </w:p>
        </w:tc>
        <w:tc>
          <w:tcPr>
            <w:tcW w:w="3330" w:type="dxa"/>
            <w:gridSpan w:val="3"/>
          </w:tcPr>
          <w:p w14:paraId="4B313B1E" w14:textId="77777777" w:rsidR="00876A44" w:rsidRPr="00FD18D7" w:rsidRDefault="00876A44" w:rsidP="00C22CDA">
            <w:pPr>
              <w:jc w:val="center"/>
              <w:rPr>
                <w:rFonts w:eastAsia="Times New Roman"/>
              </w:rPr>
            </w:pPr>
            <w:r w:rsidRPr="00FD18D7">
              <w:rPr>
                <w:rFonts w:eastAsia="Times New Roman"/>
              </w:rPr>
              <w:t>Работа по формированию материально-техниче</w:t>
            </w:r>
            <w:r>
              <w:rPr>
                <w:rFonts w:eastAsia="Times New Roman"/>
              </w:rPr>
              <w:t>ских условий для введения ФГОС С</w:t>
            </w:r>
            <w:r w:rsidRPr="00FD18D7">
              <w:rPr>
                <w:rFonts w:eastAsia="Times New Roman"/>
              </w:rPr>
              <w:t>ОО</w:t>
            </w:r>
          </w:p>
        </w:tc>
        <w:tc>
          <w:tcPr>
            <w:tcW w:w="1356" w:type="dxa"/>
            <w:gridSpan w:val="2"/>
          </w:tcPr>
          <w:p w14:paraId="3AB5CA5C" w14:textId="77777777"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14:paraId="6B210ACE" w14:textId="77777777" w:rsidR="00876A44" w:rsidRPr="00FD18D7" w:rsidRDefault="00876A44" w:rsidP="00C22CDA">
            <w:pPr>
              <w:jc w:val="center"/>
              <w:rPr>
                <w:rFonts w:eastAsia="Times New Roman"/>
              </w:rPr>
            </w:pPr>
            <w:r w:rsidRPr="00FD18D7">
              <w:rPr>
                <w:rFonts w:eastAsia="Times New Roman"/>
              </w:rPr>
              <w:t>Костин В.А.</w:t>
            </w:r>
          </w:p>
        </w:tc>
        <w:tc>
          <w:tcPr>
            <w:tcW w:w="2097" w:type="dxa"/>
            <w:gridSpan w:val="2"/>
          </w:tcPr>
          <w:p w14:paraId="6DA86370" w14:textId="77777777"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14:paraId="6FFBC163" w14:textId="77777777" w:rsidR="00876A44" w:rsidRPr="00FD18D7" w:rsidRDefault="00876A44" w:rsidP="00C22CDA">
            <w:pPr>
              <w:jc w:val="center"/>
              <w:rPr>
                <w:rFonts w:eastAsia="Times New Roman"/>
              </w:rPr>
            </w:pPr>
            <w:r w:rsidRPr="00FD18D7">
              <w:rPr>
                <w:rFonts w:eastAsia="Times New Roman"/>
              </w:rPr>
              <w:t>Обеспечение необходимым оборудованием</w:t>
            </w:r>
          </w:p>
        </w:tc>
      </w:tr>
      <w:tr w:rsidR="00876A44" w:rsidRPr="00FD18D7" w14:paraId="44F413CB" w14:textId="77777777" w:rsidTr="00876A44">
        <w:trPr>
          <w:trHeight w:val="841"/>
        </w:trPr>
        <w:tc>
          <w:tcPr>
            <w:tcW w:w="635" w:type="dxa"/>
          </w:tcPr>
          <w:p w14:paraId="5BC8B0A6" w14:textId="77777777" w:rsidR="00876A44" w:rsidRPr="00FD18D7" w:rsidRDefault="00876A44" w:rsidP="00C22CDA">
            <w:pPr>
              <w:jc w:val="center"/>
              <w:rPr>
                <w:rFonts w:eastAsia="Times New Roman"/>
              </w:rPr>
            </w:pPr>
            <w:r w:rsidRPr="00FD18D7">
              <w:rPr>
                <w:rFonts w:eastAsia="Times New Roman"/>
              </w:rPr>
              <w:t>5.2</w:t>
            </w:r>
          </w:p>
        </w:tc>
        <w:tc>
          <w:tcPr>
            <w:tcW w:w="3330" w:type="dxa"/>
            <w:gridSpan w:val="3"/>
          </w:tcPr>
          <w:p w14:paraId="3D2DA8DF" w14:textId="77777777" w:rsidR="00876A44" w:rsidRPr="00FD18D7" w:rsidRDefault="00876A44" w:rsidP="00C22CDA">
            <w:pPr>
              <w:jc w:val="center"/>
              <w:rPr>
                <w:rFonts w:eastAsia="Times New Roman"/>
              </w:rPr>
            </w:pPr>
            <w:r w:rsidRPr="00FD18D7">
              <w:rPr>
                <w:rFonts w:eastAsia="Times New Roman"/>
              </w:rPr>
              <w:t>Выделение средств на закупку учебников</w:t>
            </w:r>
          </w:p>
        </w:tc>
        <w:tc>
          <w:tcPr>
            <w:tcW w:w="1356" w:type="dxa"/>
            <w:gridSpan w:val="2"/>
          </w:tcPr>
          <w:p w14:paraId="1BB44150" w14:textId="77777777" w:rsidR="00876A44" w:rsidRPr="00FD18D7" w:rsidRDefault="00927A3C" w:rsidP="00C22CDA">
            <w:pPr>
              <w:jc w:val="center"/>
              <w:rPr>
                <w:rFonts w:eastAsia="Times New Roman"/>
              </w:rPr>
            </w:pPr>
            <w:r>
              <w:rPr>
                <w:rFonts w:eastAsia="Times New Roman"/>
              </w:rPr>
              <w:t>Январь-май 2020</w:t>
            </w:r>
            <w:r w:rsidR="00876A44" w:rsidRPr="00FD18D7">
              <w:rPr>
                <w:rFonts w:eastAsia="Times New Roman"/>
              </w:rPr>
              <w:t xml:space="preserve"> года</w:t>
            </w:r>
          </w:p>
        </w:tc>
        <w:tc>
          <w:tcPr>
            <w:tcW w:w="1356" w:type="dxa"/>
          </w:tcPr>
          <w:p w14:paraId="6D3A6CC8" w14:textId="77777777" w:rsidR="00876A44" w:rsidRPr="00FD18D7" w:rsidRDefault="00876A44" w:rsidP="00C22CDA">
            <w:pPr>
              <w:jc w:val="center"/>
              <w:rPr>
                <w:rFonts w:eastAsia="Times New Roman"/>
              </w:rPr>
            </w:pPr>
            <w:r w:rsidRPr="00FD18D7">
              <w:rPr>
                <w:rFonts w:eastAsia="Times New Roman"/>
              </w:rPr>
              <w:t>Берлина Т.Р.</w:t>
            </w:r>
          </w:p>
        </w:tc>
        <w:tc>
          <w:tcPr>
            <w:tcW w:w="2097" w:type="dxa"/>
            <w:gridSpan w:val="2"/>
          </w:tcPr>
          <w:p w14:paraId="756C22DF" w14:textId="77777777"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14:paraId="5082CCB5" w14:textId="77777777" w:rsidR="00876A44" w:rsidRPr="00FD18D7" w:rsidRDefault="00876A44" w:rsidP="00C22CDA">
            <w:pPr>
              <w:jc w:val="center"/>
              <w:rPr>
                <w:rFonts w:eastAsia="Times New Roman"/>
              </w:rPr>
            </w:pPr>
            <w:r w:rsidRPr="00FD18D7">
              <w:rPr>
                <w:rFonts w:eastAsia="Times New Roman"/>
              </w:rPr>
              <w:t>Обеспечение всех обучающихся необходимыми пособиями</w:t>
            </w:r>
          </w:p>
        </w:tc>
      </w:tr>
      <w:tr w:rsidR="00876A44" w:rsidRPr="00FD18D7" w14:paraId="5D6E0EC2" w14:textId="77777777" w:rsidTr="00876A44">
        <w:trPr>
          <w:trHeight w:val="841"/>
        </w:trPr>
        <w:tc>
          <w:tcPr>
            <w:tcW w:w="635" w:type="dxa"/>
          </w:tcPr>
          <w:p w14:paraId="62A83CFE" w14:textId="77777777" w:rsidR="00876A44" w:rsidRPr="00FD18D7" w:rsidRDefault="00876A44" w:rsidP="00C22CDA">
            <w:pPr>
              <w:jc w:val="center"/>
              <w:rPr>
                <w:rFonts w:eastAsia="Times New Roman"/>
              </w:rPr>
            </w:pPr>
            <w:r w:rsidRPr="00FD18D7">
              <w:rPr>
                <w:rFonts w:eastAsia="Times New Roman"/>
              </w:rPr>
              <w:t>5.3</w:t>
            </w:r>
          </w:p>
        </w:tc>
        <w:tc>
          <w:tcPr>
            <w:tcW w:w="3330" w:type="dxa"/>
            <w:gridSpan w:val="3"/>
          </w:tcPr>
          <w:p w14:paraId="6B38CBD7" w14:textId="77777777" w:rsidR="00876A44" w:rsidRPr="00FD18D7" w:rsidRDefault="00876A44" w:rsidP="00C22CDA">
            <w:pPr>
              <w:jc w:val="center"/>
              <w:rPr>
                <w:rFonts w:eastAsia="Times New Roman"/>
              </w:rPr>
            </w:pPr>
            <w:r w:rsidRPr="00FD18D7">
              <w:rPr>
                <w:rFonts w:eastAsia="Times New Roman"/>
              </w:rPr>
              <w:t>Оснащение рабочих мест учителей-предметников компьютерной техникой, необходимой для реализации ФГОС</w:t>
            </w:r>
          </w:p>
        </w:tc>
        <w:tc>
          <w:tcPr>
            <w:tcW w:w="1356" w:type="dxa"/>
            <w:gridSpan w:val="2"/>
          </w:tcPr>
          <w:p w14:paraId="7CF0E2B3" w14:textId="77777777"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14:paraId="4035E6F0" w14:textId="77777777" w:rsidR="00876A44" w:rsidRPr="00FD18D7" w:rsidRDefault="00876A44" w:rsidP="00C22CDA">
            <w:pPr>
              <w:jc w:val="center"/>
              <w:rPr>
                <w:rFonts w:eastAsia="Times New Roman"/>
              </w:rPr>
            </w:pPr>
            <w:r w:rsidRPr="00FD18D7">
              <w:rPr>
                <w:rFonts w:eastAsia="Times New Roman"/>
              </w:rPr>
              <w:t>Костин В.А. Чернышов Р.Б.</w:t>
            </w:r>
          </w:p>
        </w:tc>
        <w:tc>
          <w:tcPr>
            <w:tcW w:w="2097" w:type="dxa"/>
            <w:gridSpan w:val="2"/>
          </w:tcPr>
          <w:p w14:paraId="6EE94D0B" w14:textId="77777777"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14:paraId="073D8042" w14:textId="77777777" w:rsidR="00876A44" w:rsidRPr="00FD18D7" w:rsidRDefault="00876A44" w:rsidP="00C22CDA">
            <w:pPr>
              <w:jc w:val="center"/>
              <w:rPr>
                <w:rFonts w:eastAsia="Times New Roman"/>
              </w:rPr>
            </w:pPr>
            <w:r w:rsidRPr="00FD18D7">
              <w:rPr>
                <w:rFonts w:eastAsia="Times New Roman"/>
              </w:rPr>
              <w:t>Финансов</w:t>
            </w:r>
            <w:r>
              <w:rPr>
                <w:rFonts w:eastAsia="Times New Roman"/>
              </w:rPr>
              <w:t>ое обеспечение реализации ФГОС С</w:t>
            </w:r>
            <w:r w:rsidRPr="00FD18D7">
              <w:rPr>
                <w:rFonts w:eastAsia="Times New Roman"/>
              </w:rPr>
              <w:t>ОО в школе</w:t>
            </w:r>
          </w:p>
        </w:tc>
      </w:tr>
      <w:tr w:rsidR="00876A44" w:rsidRPr="00FD18D7" w14:paraId="3660F4BC" w14:textId="77777777" w:rsidTr="00876A44">
        <w:trPr>
          <w:trHeight w:val="841"/>
        </w:trPr>
        <w:tc>
          <w:tcPr>
            <w:tcW w:w="635" w:type="dxa"/>
          </w:tcPr>
          <w:p w14:paraId="62391DD0" w14:textId="77777777" w:rsidR="00876A44" w:rsidRPr="00FD18D7" w:rsidRDefault="00876A44" w:rsidP="00C22CDA">
            <w:pPr>
              <w:jc w:val="center"/>
              <w:rPr>
                <w:rFonts w:eastAsia="Times New Roman"/>
              </w:rPr>
            </w:pPr>
            <w:r w:rsidRPr="00FD18D7">
              <w:rPr>
                <w:rFonts w:eastAsia="Times New Roman"/>
              </w:rPr>
              <w:t>5.4</w:t>
            </w:r>
          </w:p>
        </w:tc>
        <w:tc>
          <w:tcPr>
            <w:tcW w:w="3330" w:type="dxa"/>
            <w:gridSpan w:val="3"/>
          </w:tcPr>
          <w:p w14:paraId="44399FA3" w14:textId="77777777" w:rsidR="00876A44" w:rsidRPr="00FD18D7" w:rsidRDefault="00876A44" w:rsidP="00C22CDA">
            <w:pPr>
              <w:jc w:val="center"/>
              <w:rPr>
                <w:rFonts w:eastAsia="Times New Roman"/>
              </w:rPr>
            </w:pPr>
            <w:r w:rsidRPr="00FD18D7">
              <w:rPr>
                <w:rFonts w:eastAsia="Times New Roman"/>
              </w:rPr>
              <w:t>Обновление оснащения кабинетов в соответствии с требованиями ФГОС</w:t>
            </w:r>
          </w:p>
        </w:tc>
        <w:tc>
          <w:tcPr>
            <w:tcW w:w="1356" w:type="dxa"/>
            <w:gridSpan w:val="2"/>
          </w:tcPr>
          <w:p w14:paraId="71ADF958" w14:textId="77777777"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14:paraId="3A438999" w14:textId="77777777" w:rsidR="00876A44" w:rsidRPr="00FD18D7" w:rsidRDefault="00876A44" w:rsidP="00C22CDA">
            <w:pPr>
              <w:jc w:val="center"/>
              <w:rPr>
                <w:rFonts w:eastAsia="Times New Roman"/>
              </w:rPr>
            </w:pPr>
            <w:r w:rsidRPr="00FD18D7">
              <w:rPr>
                <w:rFonts w:eastAsia="Times New Roman"/>
              </w:rPr>
              <w:t>Костин В.А. Чернышов Р.Б.</w:t>
            </w:r>
          </w:p>
        </w:tc>
        <w:tc>
          <w:tcPr>
            <w:tcW w:w="2097" w:type="dxa"/>
            <w:gridSpan w:val="2"/>
          </w:tcPr>
          <w:p w14:paraId="4C028A53" w14:textId="77777777"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14:paraId="18816088" w14:textId="77777777" w:rsidR="00876A44" w:rsidRPr="00FD18D7" w:rsidRDefault="00876A44" w:rsidP="00C22CDA">
            <w:pPr>
              <w:jc w:val="center"/>
              <w:rPr>
                <w:rFonts w:eastAsia="Times New Roman"/>
              </w:rPr>
            </w:pPr>
            <w:r w:rsidRPr="00FD18D7">
              <w:rPr>
                <w:rFonts w:eastAsia="Times New Roman"/>
              </w:rPr>
              <w:t xml:space="preserve">Финансовое обеспечение </w:t>
            </w:r>
            <w:r>
              <w:rPr>
                <w:rFonts w:eastAsia="Times New Roman"/>
              </w:rPr>
              <w:t>реализации ФГОС С</w:t>
            </w:r>
            <w:r w:rsidRPr="00FD18D7">
              <w:rPr>
                <w:rFonts w:eastAsia="Times New Roman"/>
              </w:rPr>
              <w:t>ОО в школе</w:t>
            </w:r>
          </w:p>
        </w:tc>
      </w:tr>
      <w:tr w:rsidR="00876A44" w:rsidRPr="00FD18D7" w14:paraId="4856A819" w14:textId="77777777" w:rsidTr="00876A44">
        <w:trPr>
          <w:trHeight w:val="841"/>
        </w:trPr>
        <w:tc>
          <w:tcPr>
            <w:tcW w:w="635" w:type="dxa"/>
          </w:tcPr>
          <w:p w14:paraId="40999408" w14:textId="77777777" w:rsidR="00876A44" w:rsidRPr="00FD18D7" w:rsidRDefault="00876A44" w:rsidP="00C22CDA">
            <w:pPr>
              <w:jc w:val="center"/>
              <w:rPr>
                <w:rFonts w:eastAsia="Times New Roman"/>
              </w:rPr>
            </w:pPr>
            <w:r w:rsidRPr="00FD18D7">
              <w:rPr>
                <w:rFonts w:eastAsia="Times New Roman"/>
              </w:rPr>
              <w:t>5.5</w:t>
            </w:r>
          </w:p>
        </w:tc>
        <w:tc>
          <w:tcPr>
            <w:tcW w:w="3330" w:type="dxa"/>
            <w:gridSpan w:val="3"/>
          </w:tcPr>
          <w:p w14:paraId="5ED0D889" w14:textId="77777777" w:rsidR="00876A44" w:rsidRPr="00FD18D7" w:rsidRDefault="00876A44" w:rsidP="00C22CDA">
            <w:pPr>
              <w:jc w:val="center"/>
              <w:rPr>
                <w:rFonts w:eastAsia="Times New Roman"/>
              </w:rPr>
            </w:pPr>
            <w:r w:rsidRPr="00FD18D7">
              <w:rPr>
                <w:rFonts w:eastAsia="Times New Roman"/>
              </w:rPr>
              <w:t>Расчет потребностей в расходах</w:t>
            </w:r>
            <w:r>
              <w:rPr>
                <w:rFonts w:eastAsia="Times New Roman"/>
              </w:rPr>
              <w:t xml:space="preserve"> ОО в условиях реализации ФГОС С</w:t>
            </w:r>
            <w:r w:rsidRPr="00FD18D7">
              <w:rPr>
                <w:rFonts w:eastAsia="Times New Roman"/>
              </w:rPr>
              <w:t>ОО</w:t>
            </w:r>
          </w:p>
        </w:tc>
        <w:tc>
          <w:tcPr>
            <w:tcW w:w="1356" w:type="dxa"/>
            <w:gridSpan w:val="2"/>
          </w:tcPr>
          <w:p w14:paraId="0D0FF39D" w14:textId="77777777"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14:paraId="38017A78" w14:textId="77777777" w:rsidR="00876A44" w:rsidRPr="00FD18D7" w:rsidRDefault="00876A44" w:rsidP="00C22CDA">
            <w:pPr>
              <w:jc w:val="center"/>
              <w:rPr>
                <w:rFonts w:eastAsia="Times New Roman"/>
              </w:rPr>
            </w:pPr>
            <w:r w:rsidRPr="00FD18D7">
              <w:rPr>
                <w:rFonts w:eastAsia="Times New Roman"/>
              </w:rPr>
              <w:t>Берлина Т.Р.</w:t>
            </w:r>
          </w:p>
        </w:tc>
        <w:tc>
          <w:tcPr>
            <w:tcW w:w="2097" w:type="dxa"/>
            <w:gridSpan w:val="2"/>
          </w:tcPr>
          <w:p w14:paraId="2BC41C6B" w14:textId="77777777"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14:paraId="1D831202" w14:textId="77777777" w:rsidR="00876A44" w:rsidRPr="00FD18D7" w:rsidRDefault="00876A44" w:rsidP="00C22CDA">
            <w:pPr>
              <w:jc w:val="center"/>
              <w:rPr>
                <w:rFonts w:eastAsia="Times New Roman"/>
              </w:rPr>
            </w:pPr>
            <w:r w:rsidRPr="00FD18D7">
              <w:rPr>
                <w:rFonts w:eastAsia="Times New Roman"/>
              </w:rPr>
              <w:t>Финансов</w:t>
            </w:r>
            <w:r>
              <w:rPr>
                <w:rFonts w:eastAsia="Times New Roman"/>
              </w:rPr>
              <w:t>ое обеспечение реализации ФГОС С</w:t>
            </w:r>
            <w:r w:rsidRPr="00FD18D7">
              <w:rPr>
                <w:rFonts w:eastAsia="Times New Roman"/>
              </w:rPr>
              <w:t>ОО в школе</w:t>
            </w:r>
          </w:p>
        </w:tc>
      </w:tr>
    </w:tbl>
    <w:p w14:paraId="3F7BAAF6" w14:textId="77777777" w:rsidR="00876A44" w:rsidRPr="00FD18D7" w:rsidRDefault="00876A44" w:rsidP="00C22CDA">
      <w:pPr>
        <w:ind w:firstLine="709"/>
        <w:jc w:val="center"/>
        <w:rPr>
          <w:rFonts w:eastAsia="Times New Roman"/>
          <w:sz w:val="28"/>
          <w:szCs w:val="28"/>
        </w:rPr>
      </w:pPr>
    </w:p>
    <w:p w14:paraId="065A7E15" w14:textId="77777777" w:rsidR="00876A44" w:rsidRPr="00876A44" w:rsidRDefault="00876A44" w:rsidP="00C22CDA">
      <w:pPr>
        <w:ind w:firstLine="708"/>
        <w:jc w:val="both"/>
        <w:rPr>
          <w:rFonts w:eastAsia="Times New Roman"/>
          <w:sz w:val="24"/>
          <w:szCs w:val="24"/>
        </w:rPr>
      </w:pPr>
      <w:r w:rsidRPr="00876A44">
        <w:rPr>
          <w:rFonts w:eastAsia="Times New Roman"/>
          <w:sz w:val="24"/>
          <w:szCs w:val="24"/>
        </w:rPr>
        <w:t>Реализация вышеуказанных мероприятий, а также выбор направлений и объемов расходования средств позволят достичь следующих результатов:</w:t>
      </w:r>
    </w:p>
    <w:p w14:paraId="58A38F85" w14:textId="77777777" w:rsidR="00876A44" w:rsidRPr="00876A44" w:rsidRDefault="00876A44" w:rsidP="00C22CDA">
      <w:pPr>
        <w:jc w:val="both"/>
        <w:rPr>
          <w:rFonts w:eastAsia="Times New Roman"/>
          <w:sz w:val="24"/>
          <w:szCs w:val="24"/>
        </w:rPr>
      </w:pPr>
      <w:r w:rsidRPr="00876A44">
        <w:rPr>
          <w:rFonts w:eastAsia="Times New Roman"/>
          <w:sz w:val="24"/>
          <w:szCs w:val="24"/>
        </w:rPr>
        <w:t>- завершится подготовка по вопросам внедрения ФГОС всех учителей основной школы, руководящих работников школы  (охват 100 %) и учителей-предметников (охват 100 %). Будет широко использована возможность изучения опыта других образовательных организаций в области инновационных образовательных и современных управленческих технологий;</w:t>
      </w:r>
    </w:p>
    <w:p w14:paraId="15C5BB62" w14:textId="77777777" w:rsidR="00876A44" w:rsidRPr="00876A44" w:rsidRDefault="00876A44" w:rsidP="00C22CDA">
      <w:pPr>
        <w:jc w:val="both"/>
        <w:rPr>
          <w:rFonts w:eastAsia="Times New Roman"/>
          <w:sz w:val="24"/>
          <w:szCs w:val="24"/>
        </w:rPr>
      </w:pPr>
      <w:r w:rsidRPr="00876A44">
        <w:rPr>
          <w:rFonts w:eastAsia="Times New Roman"/>
          <w:sz w:val="24"/>
          <w:szCs w:val="24"/>
        </w:rPr>
        <w:t>- будут созданы условия для реализации ФГОС ООО:  приобретение  ученической мебели, соответствующей требованиям СанПиН,  обеспечение учебниками, учебно-лабораторным, спортивным  оборудованием, наборами электронных образовательных ресурсов, в том числе виртуальных лабораторий;</w:t>
      </w:r>
    </w:p>
    <w:p w14:paraId="5DB25ED0" w14:textId="77777777" w:rsidR="00876A44" w:rsidRPr="00876A44" w:rsidRDefault="00876A44" w:rsidP="00C22CDA">
      <w:pPr>
        <w:jc w:val="both"/>
        <w:rPr>
          <w:rFonts w:eastAsia="Times New Roman"/>
          <w:sz w:val="24"/>
          <w:szCs w:val="24"/>
        </w:rPr>
      </w:pPr>
      <w:r w:rsidRPr="00876A44">
        <w:rPr>
          <w:rFonts w:eastAsia="Times New Roman"/>
          <w:sz w:val="24"/>
          <w:szCs w:val="24"/>
        </w:rPr>
        <w:t>- выполнение мероприятий по энергосбережению позволит существенно продвинуться в решении задач снижения потребления энергоресурсов;</w:t>
      </w:r>
    </w:p>
    <w:p w14:paraId="1EEC44F4" w14:textId="77777777" w:rsidR="00876A44" w:rsidRPr="00876A44" w:rsidRDefault="00876A44" w:rsidP="00C22CDA">
      <w:pPr>
        <w:jc w:val="both"/>
        <w:rPr>
          <w:rFonts w:eastAsia="Times New Roman"/>
          <w:sz w:val="24"/>
          <w:szCs w:val="24"/>
        </w:rPr>
      </w:pPr>
      <w:r w:rsidRPr="00876A44">
        <w:rPr>
          <w:rFonts w:eastAsia="Times New Roman"/>
          <w:sz w:val="24"/>
          <w:szCs w:val="24"/>
        </w:rPr>
        <w:t>- доля учителей, получивших в установленном порядке первую либо</w:t>
      </w:r>
      <w:r w:rsidRPr="00876A44">
        <w:rPr>
          <w:rFonts w:eastAsia="Times New Roman"/>
          <w:sz w:val="24"/>
          <w:szCs w:val="24"/>
        </w:rPr>
        <w:br/>
        <w:t>высшую квалификационную категорию и подтверждение соответствия занимаемой должности, в общей численности учителей составит 100%.</w:t>
      </w:r>
    </w:p>
    <w:p w14:paraId="691E13FD" w14:textId="77777777" w:rsidR="00876A44" w:rsidRPr="00876A44" w:rsidRDefault="00876A44" w:rsidP="00C22CDA">
      <w:pPr>
        <w:jc w:val="both"/>
        <w:rPr>
          <w:sz w:val="24"/>
          <w:szCs w:val="24"/>
        </w:rPr>
      </w:pPr>
      <w:r w:rsidRPr="00876A44">
        <w:rPr>
          <w:rFonts w:eastAsia="Times New Roman"/>
          <w:sz w:val="24"/>
          <w:szCs w:val="24"/>
        </w:rPr>
        <w:t>- доля учителей и руководителей, прошедших повышение квалификации и профессиональную переподготовку для работы в соответствии с федеральными государственными образовательными стандартами, в общей численности учителей составит 100%.</w:t>
      </w:r>
    </w:p>
    <w:p w14:paraId="41F1B876" w14:textId="77777777" w:rsidR="00876A44" w:rsidRDefault="00876A44" w:rsidP="00C22CDA">
      <w:pPr>
        <w:ind w:firstLine="709"/>
        <w:jc w:val="both"/>
        <w:rPr>
          <w:rFonts w:eastAsia="Times New Roman"/>
          <w:sz w:val="24"/>
          <w:szCs w:val="24"/>
        </w:rPr>
      </w:pPr>
    </w:p>
    <w:p w14:paraId="713E61C1" w14:textId="77777777" w:rsidR="001D1A0C" w:rsidRPr="00927A3C" w:rsidRDefault="00AC05DE" w:rsidP="00C22CDA">
      <w:pPr>
        <w:ind w:left="700"/>
        <w:rPr>
          <w:color w:val="0070C0"/>
          <w:sz w:val="20"/>
          <w:szCs w:val="20"/>
        </w:rPr>
      </w:pPr>
      <w:r w:rsidRPr="00927A3C">
        <w:rPr>
          <w:rFonts w:eastAsia="Times New Roman"/>
          <w:b/>
          <w:bCs/>
          <w:color w:val="0070C0"/>
          <w:sz w:val="24"/>
          <w:szCs w:val="24"/>
        </w:rPr>
        <w:t>III.7</w:t>
      </w:r>
      <w:r w:rsidR="00FA795D" w:rsidRPr="00927A3C">
        <w:rPr>
          <w:rFonts w:eastAsia="Times New Roman"/>
          <w:b/>
          <w:bCs/>
          <w:color w:val="0070C0"/>
          <w:sz w:val="24"/>
          <w:szCs w:val="24"/>
        </w:rPr>
        <w:t>. Контроль за состоянием системы условий</w:t>
      </w:r>
    </w:p>
    <w:p w14:paraId="01390F9F" w14:textId="77777777" w:rsidR="001D1A0C" w:rsidRDefault="00FA795D" w:rsidP="00C22CDA">
      <w:pPr>
        <w:ind w:firstLine="709"/>
        <w:jc w:val="both"/>
        <w:rPr>
          <w:sz w:val="20"/>
          <w:szCs w:val="20"/>
        </w:rPr>
      </w:pPr>
      <w:r>
        <w:rPr>
          <w:rFonts w:eastAsia="Times New Roman"/>
          <w:sz w:val="24"/>
          <w:szCs w:val="24"/>
        </w:rPr>
        <w:t>Контроль за состоянием системы условий реализации ООП СОО проводится путем мониторинга с целью эффективного управления процессом ее реализац</w:t>
      </w:r>
      <w:r w:rsidR="0054469E">
        <w:rPr>
          <w:rFonts w:eastAsia="Times New Roman"/>
          <w:sz w:val="24"/>
          <w:szCs w:val="24"/>
        </w:rPr>
        <w:t>ии. Оценке обязательно подлежат</w:t>
      </w:r>
      <w:r>
        <w:rPr>
          <w:rFonts w:eastAsia="Times New Roman"/>
          <w:sz w:val="24"/>
          <w:szCs w:val="24"/>
        </w:rPr>
        <w:t xml:space="preserve"> кадровые, психолого-педагогические, финансовые, материально-технические условия, учебно-методическое и информационное обеспечение; деятельность педагогов в реализации психолого-педагогических условий; условий (ресурсов) образовательной организации. Для такой </w:t>
      </w:r>
      <w:r>
        <w:rPr>
          <w:rFonts w:eastAsia="Times New Roman"/>
          <w:sz w:val="24"/>
          <w:szCs w:val="24"/>
        </w:rPr>
        <w:lastRenderedPageBreak/>
        <w:t xml:space="preserve">оценки в ГБОУ </w:t>
      </w:r>
      <w:r w:rsidR="00B449C5">
        <w:rPr>
          <w:rFonts w:eastAsia="Times New Roman"/>
          <w:sz w:val="24"/>
          <w:szCs w:val="24"/>
        </w:rPr>
        <w:t>СОШ № 4 Кусто</w:t>
      </w:r>
      <w:r>
        <w:rPr>
          <w:rFonts w:eastAsia="Times New Roman"/>
          <w:sz w:val="24"/>
          <w:szCs w:val="24"/>
        </w:rPr>
        <w:t xml:space="preserve"> используется система анкетирования, внешняя и внутренняя экспертиза.</w:t>
      </w:r>
    </w:p>
    <w:sectPr w:rsidR="001D1A0C">
      <w:footerReference w:type="default" r:id="rId14"/>
      <w:pgSz w:w="11900" w:h="16838"/>
      <w:pgMar w:top="1103" w:right="566" w:bottom="733" w:left="1420" w:header="0" w:footer="0" w:gutter="0"/>
      <w:cols w:space="720" w:equalWidth="0">
        <w:col w:w="99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CE1BD" w14:textId="77777777" w:rsidR="00412FDC" w:rsidRDefault="00412FDC" w:rsidP="00EA18DE">
      <w:r>
        <w:separator/>
      </w:r>
    </w:p>
  </w:endnote>
  <w:endnote w:type="continuationSeparator" w:id="0">
    <w:p w14:paraId="793E60D4" w14:textId="77777777" w:rsidR="00412FDC" w:rsidRDefault="00412FDC" w:rsidP="00EA1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3557168"/>
      <w:docPartObj>
        <w:docPartGallery w:val="Page Numbers (Bottom of Page)"/>
        <w:docPartUnique/>
      </w:docPartObj>
    </w:sdtPr>
    <w:sdtEndPr/>
    <w:sdtContent>
      <w:p w14:paraId="3D53767E" w14:textId="77777777" w:rsidR="008A0142" w:rsidRDefault="008A0142">
        <w:pPr>
          <w:pStyle w:val="af0"/>
          <w:jc w:val="center"/>
        </w:pPr>
        <w:r>
          <w:fldChar w:fldCharType="begin"/>
        </w:r>
        <w:r>
          <w:instrText>PAGE   \* MERGEFORMAT</w:instrText>
        </w:r>
        <w:r>
          <w:fldChar w:fldCharType="separate"/>
        </w:r>
        <w:r w:rsidR="000745C9">
          <w:rPr>
            <w:noProof/>
          </w:rPr>
          <w:t>118</w:t>
        </w:r>
        <w:r>
          <w:fldChar w:fldCharType="end"/>
        </w:r>
      </w:p>
    </w:sdtContent>
  </w:sdt>
  <w:p w14:paraId="45F5A2FA" w14:textId="77777777" w:rsidR="008A0142" w:rsidRDefault="008A0142">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7658809"/>
      <w:docPartObj>
        <w:docPartGallery w:val="Page Numbers (Bottom of Page)"/>
        <w:docPartUnique/>
      </w:docPartObj>
    </w:sdtPr>
    <w:sdtEndPr/>
    <w:sdtContent>
      <w:p w14:paraId="1B97C67B" w14:textId="77777777" w:rsidR="008A0142" w:rsidRDefault="008A0142">
        <w:pPr>
          <w:pStyle w:val="af0"/>
          <w:jc w:val="center"/>
        </w:pPr>
        <w:r>
          <w:fldChar w:fldCharType="begin"/>
        </w:r>
        <w:r>
          <w:instrText>PAGE   \* MERGEFORMAT</w:instrText>
        </w:r>
        <w:r>
          <w:fldChar w:fldCharType="separate"/>
        </w:r>
        <w:r w:rsidR="000745C9">
          <w:rPr>
            <w:noProof/>
          </w:rPr>
          <w:t>256</w:t>
        </w:r>
        <w:r>
          <w:fldChar w:fldCharType="end"/>
        </w:r>
      </w:p>
    </w:sdtContent>
  </w:sdt>
  <w:p w14:paraId="28A60D2A" w14:textId="77777777" w:rsidR="008A0142" w:rsidRDefault="008A0142">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BF66F" w14:textId="77777777" w:rsidR="008A0142" w:rsidRDefault="008A0142">
    <w:pPr>
      <w:pStyle w:val="af0"/>
      <w:jc w:val="center"/>
    </w:pPr>
    <w:r>
      <w:fldChar w:fldCharType="begin"/>
    </w:r>
    <w:r>
      <w:instrText>PAGE   \* MERGEFORMAT</w:instrText>
    </w:r>
    <w:r>
      <w:fldChar w:fldCharType="separate"/>
    </w:r>
    <w:r w:rsidR="000745C9">
      <w:rPr>
        <w:noProof/>
      </w:rPr>
      <w:t>295</w:t>
    </w:r>
    <w:r>
      <w:fldChar w:fldCharType="end"/>
    </w:r>
  </w:p>
  <w:p w14:paraId="17EA0C4B" w14:textId="77777777" w:rsidR="008A0142" w:rsidRDefault="008A014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453CF" w14:textId="77777777" w:rsidR="00412FDC" w:rsidRDefault="00412FDC" w:rsidP="00EA18DE">
      <w:r>
        <w:separator/>
      </w:r>
    </w:p>
  </w:footnote>
  <w:footnote w:type="continuationSeparator" w:id="0">
    <w:p w14:paraId="071AC5D5" w14:textId="77777777" w:rsidR="00412FDC" w:rsidRDefault="00412FDC" w:rsidP="00EA18DE">
      <w:r>
        <w:continuationSeparator/>
      </w:r>
    </w:p>
  </w:footnote>
  <w:footnote w:id="1">
    <w:p w14:paraId="673AE612" w14:textId="77777777" w:rsidR="008A0142" w:rsidRDefault="008A0142" w:rsidP="000A2889">
      <w:pPr>
        <w:pStyle w:val="a7"/>
      </w:pPr>
      <w:r>
        <w:rPr>
          <w:rStyle w:val="a9"/>
        </w:rPr>
        <w:footnoteRef/>
      </w:r>
      <w:r>
        <w:t xml:space="preserve"> </w:t>
      </w:r>
      <w:r w:rsidRPr="00EB06C4">
        <w:t>Здесь и далее</w:t>
      </w:r>
      <w:r>
        <w:t>:</w:t>
      </w:r>
      <w:r w:rsidRPr="00EB06C4">
        <w:t xml:space="preserve"> </w:t>
      </w:r>
      <w:r>
        <w:t xml:space="preserve">распознавать конкретные примеры общих понятий по характерным признакам, </w:t>
      </w:r>
      <w:r w:rsidRPr="00EB06C4">
        <w:t>выполнять действия в соответствии с определением и простейшими свойствами понятий, конкретизировать примерами</w:t>
      </w:r>
      <w:r>
        <w:t xml:space="preserve"> общие </w:t>
      </w:r>
      <w:r w:rsidRPr="00EB06C4">
        <w:t>понятия.</w:t>
      </w:r>
    </w:p>
  </w:footnote>
  <w:footnote w:id="2">
    <w:p w14:paraId="599922D8" w14:textId="77777777" w:rsidR="008A0142" w:rsidRDefault="008A0142" w:rsidP="000A2889">
      <w:pPr>
        <w:pStyle w:val="a7"/>
      </w:pPr>
      <w:r>
        <w:rPr>
          <w:rStyle w:val="a9"/>
        </w:rPr>
        <w:footnoteRef/>
      </w:r>
      <w:r>
        <w:t xml:space="preserve"> Здесь и далее; з</w:t>
      </w:r>
      <w:r w:rsidRPr="007B5F28">
        <w:t>нать определени</w:t>
      </w:r>
      <w:r>
        <w:t>е</w:t>
      </w:r>
      <w:r w:rsidRPr="007B5F28">
        <w:t xml:space="preserve"> поняти</w:t>
      </w:r>
      <w:r>
        <w:t>я</w:t>
      </w:r>
      <w:r w:rsidRPr="007B5F28">
        <w:t>, уметь пояснять</w:t>
      </w:r>
      <w:r>
        <w:t xml:space="preserve"> его смысл,</w:t>
      </w:r>
      <w:r w:rsidRPr="007B5F28">
        <w:t xml:space="preserve"> </w:t>
      </w:r>
      <w:r>
        <w:t>у</w:t>
      </w:r>
      <w:r w:rsidRPr="007B5F28">
        <w:t xml:space="preserve">меть использовать </w:t>
      </w:r>
      <w:r>
        <w:t xml:space="preserve">понятие и его свойства при </w:t>
      </w:r>
      <w:r w:rsidRPr="007B5F28">
        <w:t>проведени</w:t>
      </w:r>
      <w:r>
        <w:t>и</w:t>
      </w:r>
      <w:r w:rsidRPr="007B5F28">
        <w:t xml:space="preserve"> рассуждений, решени</w:t>
      </w:r>
      <w:r>
        <w:t>и</w:t>
      </w:r>
      <w:r w:rsidRPr="007B5F28">
        <w:t xml:space="preserve"> задач</w:t>
      </w:r>
      <w:r>
        <w:t>.</w:t>
      </w:r>
    </w:p>
  </w:footnote>
  <w:footnote w:id="3">
    <w:p w14:paraId="62DA9E4B" w14:textId="77777777" w:rsidR="008A0142" w:rsidRDefault="008A0142" w:rsidP="000A2889">
      <w:pPr>
        <w:pStyle w:val="a7"/>
      </w:pPr>
      <w:r>
        <w:rPr>
          <w:rStyle w:val="a9"/>
        </w:rPr>
        <w:footnoteRef/>
      </w:r>
      <w:r>
        <w:t xml:space="preserve"> Здесь и далее: знать определение понятия, знать и </w:t>
      </w:r>
      <w:r w:rsidRPr="00AE3CC0">
        <w:t xml:space="preserve">уметь </w:t>
      </w:r>
      <w:r>
        <w:t>обосновывать</w:t>
      </w:r>
      <w:r w:rsidRPr="00AE3CC0">
        <w:t xml:space="preserve"> свойства</w:t>
      </w:r>
      <w:r w:rsidRPr="000B3BC2">
        <w:rPr>
          <w:i/>
        </w:rPr>
        <w:t xml:space="preserve"> </w:t>
      </w:r>
      <w:r w:rsidRPr="00AE3CC0">
        <w:t>(признаки, если они есть) понятия</w:t>
      </w:r>
      <w:r w:rsidRPr="00DE2F1D">
        <w:t>,</w:t>
      </w:r>
      <w:r>
        <w:t xml:space="preserve"> характеризовать связи с другими понятиями, представляя одно понятие как часть целостного комплекса, использовать понятие и его свойства при проведении рассуждений, доказательств, решении задач.</w:t>
      </w:r>
    </w:p>
  </w:footnote>
  <w:footnote w:id="4">
    <w:p w14:paraId="77F79DAD" w14:textId="77777777" w:rsidR="000745C9" w:rsidRPr="00547142" w:rsidRDefault="000745C9" w:rsidP="000745C9">
      <w:pPr>
        <w:pStyle w:val="aa"/>
        <w:spacing w:line="240" w:lineRule="auto"/>
        <w:rPr>
          <w:sz w:val="20"/>
          <w:szCs w:val="20"/>
        </w:rPr>
      </w:pPr>
      <w:r w:rsidRPr="00547142">
        <w:rPr>
          <w:sz w:val="20"/>
          <w:szCs w:val="20"/>
        </w:rPr>
        <w:t>*Минимальный обязательный выбор учебных предметов на базовом или углубл</w:t>
      </w:r>
      <w:r>
        <w:rPr>
          <w:sz w:val="20"/>
          <w:szCs w:val="20"/>
        </w:rPr>
        <w:t>ё</w:t>
      </w:r>
      <w:r w:rsidRPr="00547142">
        <w:rPr>
          <w:sz w:val="20"/>
          <w:szCs w:val="20"/>
        </w:rPr>
        <w:t>нном уровне</w:t>
      </w:r>
      <w:r>
        <w:rPr>
          <w:sz w:val="20"/>
          <w:szCs w:val="20"/>
        </w:rPr>
        <w:t>.</w:t>
      </w:r>
    </w:p>
    <w:p w14:paraId="7168EE68" w14:textId="77777777" w:rsidR="000745C9" w:rsidRDefault="000745C9" w:rsidP="000745C9">
      <w:pPr>
        <w:pStyle w:val="aa"/>
        <w:spacing w:line="240" w:lineRule="auto"/>
        <w:rPr>
          <w:strike/>
          <w:sz w:val="20"/>
          <w:szCs w:val="20"/>
        </w:rPr>
      </w:pPr>
      <w:r w:rsidRPr="00280FFC">
        <w:rPr>
          <w:strike/>
          <w:sz w:val="20"/>
          <w:szCs w:val="20"/>
        </w:rPr>
        <w:t>**Учебный предмет «Россия в мире» может быть выбран вместо «Истории»</w:t>
      </w:r>
      <w:r>
        <w:rPr>
          <w:strike/>
          <w:sz w:val="20"/>
          <w:szCs w:val="20"/>
        </w:rPr>
        <w:t>.</w:t>
      </w:r>
    </w:p>
    <w:p w14:paraId="618EEFA9" w14:textId="77777777" w:rsidR="000745C9" w:rsidRPr="00D56F18" w:rsidRDefault="000745C9" w:rsidP="000745C9">
      <w:pPr>
        <w:pStyle w:val="aa"/>
        <w:spacing w:line="240" w:lineRule="auto"/>
        <w:rPr>
          <w:i/>
        </w:rPr>
      </w:pPr>
      <w:r w:rsidRPr="00D56F18">
        <w:rPr>
          <w:sz w:val="20"/>
          <w:szCs w:val="20"/>
        </w:rPr>
        <w:t xml:space="preserve">*** </w:t>
      </w:r>
      <w:r>
        <w:rPr>
          <w:sz w:val="20"/>
          <w:szCs w:val="20"/>
        </w:rPr>
        <w:t>Количество часов за два года и</w:t>
      </w:r>
      <w:r w:rsidRPr="00D56F18">
        <w:rPr>
          <w:sz w:val="20"/>
          <w:szCs w:val="20"/>
        </w:rPr>
        <w:t xml:space="preserve">з расчёта </w:t>
      </w:r>
      <w:r>
        <w:rPr>
          <w:sz w:val="20"/>
          <w:szCs w:val="20"/>
        </w:rPr>
        <w:t>34-х учебных недель как в Х, так и в Х</w:t>
      </w:r>
      <w:r>
        <w:rPr>
          <w:sz w:val="20"/>
          <w:szCs w:val="20"/>
          <w:lang w:val="en-US"/>
        </w:rPr>
        <w:t>I</w:t>
      </w:r>
      <w:r w:rsidRPr="000216ED">
        <w:rPr>
          <w:sz w:val="20"/>
          <w:szCs w:val="20"/>
        </w:rPr>
        <w:t xml:space="preserve"> </w:t>
      </w:r>
      <w:r>
        <w:rPr>
          <w:sz w:val="20"/>
          <w:szCs w:val="20"/>
        </w:rPr>
        <w:t>классах</w:t>
      </w:r>
      <w:r w:rsidRPr="00D56F18">
        <w:rPr>
          <w:sz w:val="20"/>
          <w:szCs w:val="20"/>
        </w:rPr>
        <w:t>.</w:t>
      </w:r>
    </w:p>
  </w:footnote>
  <w:footnote w:id="5">
    <w:p w14:paraId="438D052E" w14:textId="77777777" w:rsidR="000745C9" w:rsidRDefault="000745C9" w:rsidP="000745C9">
      <w:pPr>
        <w:pStyle w:val="a7"/>
      </w:pPr>
    </w:p>
  </w:footnote>
  <w:footnote w:id="6">
    <w:p w14:paraId="140C86F0" w14:textId="77777777" w:rsidR="000745C9" w:rsidRPr="00237E8B" w:rsidRDefault="000745C9" w:rsidP="000745C9">
      <w:pPr>
        <w:pStyle w:val="aa"/>
        <w:spacing w:line="240" w:lineRule="auto"/>
        <w:rPr>
          <w:sz w:val="20"/>
          <w:szCs w:val="20"/>
        </w:rPr>
      </w:pPr>
      <w:r w:rsidRPr="00560A75">
        <w:rPr>
          <w:rStyle w:val="a9"/>
          <w:rFonts w:eastAsiaTheme="majorEastAsia"/>
        </w:rPr>
        <w:sym w:font="Symbol" w:char="F02A"/>
      </w:r>
      <w:r w:rsidRPr="00237E8B">
        <w:rPr>
          <w:sz w:val="20"/>
          <w:szCs w:val="20"/>
        </w:rPr>
        <w:t xml:space="preserve">Расчет приведен </w:t>
      </w:r>
      <w:r>
        <w:rPr>
          <w:sz w:val="20"/>
          <w:szCs w:val="20"/>
        </w:rPr>
        <w:t>НА ДВА ГОДА</w:t>
      </w:r>
      <w:r w:rsidRPr="00237E8B">
        <w:rPr>
          <w:sz w:val="20"/>
          <w:szCs w:val="20"/>
        </w:rPr>
        <w:t xml:space="preserve"> обучения </w:t>
      </w:r>
      <w:r>
        <w:rPr>
          <w:sz w:val="20"/>
          <w:szCs w:val="20"/>
        </w:rPr>
        <w:t xml:space="preserve">(из расчёта </w:t>
      </w:r>
      <w:r w:rsidRPr="00F81C01">
        <w:rPr>
          <w:sz w:val="20"/>
          <w:szCs w:val="20"/>
        </w:rPr>
        <w:t>34-х учебных недель</w:t>
      </w:r>
      <w:r>
        <w:rPr>
          <w:sz w:val="20"/>
          <w:szCs w:val="20"/>
        </w:rPr>
        <w:t xml:space="preserve"> в году).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E135"/>
    <w:multiLevelType w:val="hybridMultilevel"/>
    <w:tmpl w:val="99C0F5E6"/>
    <w:lvl w:ilvl="0" w:tplc="2458A590">
      <w:start w:val="25"/>
      <w:numFmt w:val="lowerLetter"/>
      <w:lvlText w:val="%1"/>
      <w:lvlJc w:val="left"/>
    </w:lvl>
    <w:lvl w:ilvl="1" w:tplc="0776991A">
      <w:numFmt w:val="decimal"/>
      <w:lvlText w:val=""/>
      <w:lvlJc w:val="left"/>
    </w:lvl>
    <w:lvl w:ilvl="2" w:tplc="E8186360">
      <w:numFmt w:val="decimal"/>
      <w:lvlText w:val=""/>
      <w:lvlJc w:val="left"/>
    </w:lvl>
    <w:lvl w:ilvl="3" w:tplc="C4D48708">
      <w:numFmt w:val="decimal"/>
      <w:lvlText w:val=""/>
      <w:lvlJc w:val="left"/>
    </w:lvl>
    <w:lvl w:ilvl="4" w:tplc="E92251A4">
      <w:numFmt w:val="decimal"/>
      <w:lvlText w:val=""/>
      <w:lvlJc w:val="left"/>
    </w:lvl>
    <w:lvl w:ilvl="5" w:tplc="533CA758">
      <w:numFmt w:val="decimal"/>
      <w:lvlText w:val=""/>
      <w:lvlJc w:val="left"/>
    </w:lvl>
    <w:lvl w:ilvl="6" w:tplc="549AE93C">
      <w:numFmt w:val="decimal"/>
      <w:lvlText w:val=""/>
      <w:lvlJc w:val="left"/>
    </w:lvl>
    <w:lvl w:ilvl="7" w:tplc="5EF8D388">
      <w:numFmt w:val="decimal"/>
      <w:lvlText w:val=""/>
      <w:lvlJc w:val="left"/>
    </w:lvl>
    <w:lvl w:ilvl="8" w:tplc="906CE69E">
      <w:numFmt w:val="decimal"/>
      <w:lvlText w:val=""/>
      <w:lvlJc w:val="left"/>
    </w:lvl>
  </w:abstractNum>
  <w:abstractNum w:abstractNumId="1" w15:restartNumberingAfterBreak="0">
    <w:nsid w:val="0054401E"/>
    <w:multiLevelType w:val="hybridMultilevel"/>
    <w:tmpl w:val="0F6AB960"/>
    <w:lvl w:ilvl="0" w:tplc="0DAE22DC">
      <w:start w:val="1"/>
      <w:numFmt w:val="decimal"/>
      <w:lvlText w:val="%1)"/>
      <w:lvlJc w:val="left"/>
      <w:pPr>
        <w:ind w:left="222" w:hanging="382"/>
      </w:pPr>
      <w:rPr>
        <w:rFonts w:ascii="Times New Roman" w:eastAsia="Times New Roman" w:hAnsi="Times New Roman" w:cs="Times New Roman" w:hint="default"/>
        <w:spacing w:val="-8"/>
        <w:w w:val="100"/>
        <w:sz w:val="24"/>
        <w:szCs w:val="24"/>
        <w:lang w:val="ru-RU" w:eastAsia="ru-RU" w:bidi="ru-RU"/>
      </w:rPr>
    </w:lvl>
    <w:lvl w:ilvl="1" w:tplc="A4027F4C">
      <w:numFmt w:val="bullet"/>
      <w:lvlText w:val="•"/>
      <w:lvlJc w:val="left"/>
      <w:pPr>
        <w:ind w:left="1178" w:hanging="382"/>
      </w:pPr>
      <w:rPr>
        <w:rFonts w:hint="default"/>
        <w:lang w:val="ru-RU" w:eastAsia="ru-RU" w:bidi="ru-RU"/>
      </w:rPr>
    </w:lvl>
    <w:lvl w:ilvl="2" w:tplc="F60CF52C">
      <w:numFmt w:val="bullet"/>
      <w:lvlText w:val="•"/>
      <w:lvlJc w:val="left"/>
      <w:pPr>
        <w:ind w:left="2137" w:hanging="382"/>
      </w:pPr>
      <w:rPr>
        <w:rFonts w:hint="default"/>
        <w:lang w:val="ru-RU" w:eastAsia="ru-RU" w:bidi="ru-RU"/>
      </w:rPr>
    </w:lvl>
    <w:lvl w:ilvl="3" w:tplc="63BE0B9C">
      <w:numFmt w:val="bullet"/>
      <w:lvlText w:val="•"/>
      <w:lvlJc w:val="left"/>
      <w:pPr>
        <w:ind w:left="3095" w:hanging="382"/>
      </w:pPr>
      <w:rPr>
        <w:rFonts w:hint="default"/>
        <w:lang w:val="ru-RU" w:eastAsia="ru-RU" w:bidi="ru-RU"/>
      </w:rPr>
    </w:lvl>
    <w:lvl w:ilvl="4" w:tplc="C3226B84">
      <w:numFmt w:val="bullet"/>
      <w:lvlText w:val="•"/>
      <w:lvlJc w:val="left"/>
      <w:pPr>
        <w:ind w:left="4054" w:hanging="382"/>
      </w:pPr>
      <w:rPr>
        <w:rFonts w:hint="default"/>
        <w:lang w:val="ru-RU" w:eastAsia="ru-RU" w:bidi="ru-RU"/>
      </w:rPr>
    </w:lvl>
    <w:lvl w:ilvl="5" w:tplc="05F0354E">
      <w:numFmt w:val="bullet"/>
      <w:lvlText w:val="•"/>
      <w:lvlJc w:val="left"/>
      <w:pPr>
        <w:ind w:left="5013" w:hanging="382"/>
      </w:pPr>
      <w:rPr>
        <w:rFonts w:hint="default"/>
        <w:lang w:val="ru-RU" w:eastAsia="ru-RU" w:bidi="ru-RU"/>
      </w:rPr>
    </w:lvl>
    <w:lvl w:ilvl="6" w:tplc="56C06712">
      <w:numFmt w:val="bullet"/>
      <w:lvlText w:val="•"/>
      <w:lvlJc w:val="left"/>
      <w:pPr>
        <w:ind w:left="5971" w:hanging="382"/>
      </w:pPr>
      <w:rPr>
        <w:rFonts w:hint="default"/>
        <w:lang w:val="ru-RU" w:eastAsia="ru-RU" w:bidi="ru-RU"/>
      </w:rPr>
    </w:lvl>
    <w:lvl w:ilvl="7" w:tplc="AE60394A">
      <w:numFmt w:val="bullet"/>
      <w:lvlText w:val="•"/>
      <w:lvlJc w:val="left"/>
      <w:pPr>
        <w:ind w:left="6930" w:hanging="382"/>
      </w:pPr>
      <w:rPr>
        <w:rFonts w:hint="default"/>
        <w:lang w:val="ru-RU" w:eastAsia="ru-RU" w:bidi="ru-RU"/>
      </w:rPr>
    </w:lvl>
    <w:lvl w:ilvl="8" w:tplc="293C666C">
      <w:numFmt w:val="bullet"/>
      <w:lvlText w:val="•"/>
      <w:lvlJc w:val="left"/>
      <w:pPr>
        <w:ind w:left="7889" w:hanging="382"/>
      </w:pPr>
      <w:rPr>
        <w:rFonts w:hint="default"/>
        <w:lang w:val="ru-RU" w:eastAsia="ru-RU" w:bidi="ru-RU"/>
      </w:rPr>
    </w:lvl>
  </w:abstractNum>
  <w:abstractNum w:abstractNumId="2" w15:restartNumberingAfterBreak="0">
    <w:nsid w:val="00BB13C1"/>
    <w:multiLevelType w:val="hybridMultilevel"/>
    <w:tmpl w:val="E9CE32FE"/>
    <w:lvl w:ilvl="0" w:tplc="C9928092">
      <w:start w:val="1"/>
      <w:numFmt w:val="bullet"/>
      <w:lvlText w:val="\endash "/>
      <w:lvlJc w:val="left"/>
    </w:lvl>
    <w:lvl w:ilvl="1" w:tplc="F0847F2E">
      <w:start w:val="1"/>
      <w:numFmt w:val="bullet"/>
      <w:lvlText w:val="-"/>
      <w:lvlJc w:val="left"/>
    </w:lvl>
    <w:lvl w:ilvl="2" w:tplc="6FCAFEAC">
      <w:numFmt w:val="decimal"/>
      <w:lvlText w:val=""/>
      <w:lvlJc w:val="left"/>
    </w:lvl>
    <w:lvl w:ilvl="3" w:tplc="A922FF8A">
      <w:numFmt w:val="decimal"/>
      <w:lvlText w:val=""/>
      <w:lvlJc w:val="left"/>
    </w:lvl>
    <w:lvl w:ilvl="4" w:tplc="E620F05E">
      <w:numFmt w:val="decimal"/>
      <w:lvlText w:val=""/>
      <w:lvlJc w:val="left"/>
    </w:lvl>
    <w:lvl w:ilvl="5" w:tplc="E5B4E146">
      <w:numFmt w:val="decimal"/>
      <w:lvlText w:val=""/>
      <w:lvlJc w:val="left"/>
    </w:lvl>
    <w:lvl w:ilvl="6" w:tplc="F558CC3A">
      <w:numFmt w:val="decimal"/>
      <w:lvlText w:val=""/>
      <w:lvlJc w:val="left"/>
    </w:lvl>
    <w:lvl w:ilvl="7" w:tplc="49885D2C">
      <w:numFmt w:val="decimal"/>
      <w:lvlText w:val=""/>
      <w:lvlJc w:val="left"/>
    </w:lvl>
    <w:lvl w:ilvl="8" w:tplc="FE36FBA4">
      <w:numFmt w:val="decimal"/>
      <w:lvlText w:val=""/>
      <w:lvlJc w:val="left"/>
    </w:lvl>
  </w:abstractNum>
  <w:abstractNum w:abstractNumId="3" w15:restartNumberingAfterBreak="0">
    <w:nsid w:val="00C4C3AF"/>
    <w:multiLevelType w:val="hybridMultilevel"/>
    <w:tmpl w:val="AF54C7B2"/>
    <w:lvl w:ilvl="0" w:tplc="B052B06E">
      <w:start w:val="1"/>
      <w:numFmt w:val="bullet"/>
      <w:lvlText w:val="в"/>
      <w:lvlJc w:val="left"/>
    </w:lvl>
    <w:lvl w:ilvl="1" w:tplc="F2DC62AA">
      <w:numFmt w:val="decimal"/>
      <w:lvlText w:val=""/>
      <w:lvlJc w:val="left"/>
    </w:lvl>
    <w:lvl w:ilvl="2" w:tplc="6BA0613C">
      <w:numFmt w:val="decimal"/>
      <w:lvlText w:val=""/>
      <w:lvlJc w:val="left"/>
    </w:lvl>
    <w:lvl w:ilvl="3" w:tplc="9880EF00">
      <w:numFmt w:val="decimal"/>
      <w:lvlText w:val=""/>
      <w:lvlJc w:val="left"/>
    </w:lvl>
    <w:lvl w:ilvl="4" w:tplc="5122F86C">
      <w:numFmt w:val="decimal"/>
      <w:lvlText w:val=""/>
      <w:lvlJc w:val="left"/>
    </w:lvl>
    <w:lvl w:ilvl="5" w:tplc="F55ED320">
      <w:numFmt w:val="decimal"/>
      <w:lvlText w:val=""/>
      <w:lvlJc w:val="left"/>
    </w:lvl>
    <w:lvl w:ilvl="6" w:tplc="1E782F60">
      <w:numFmt w:val="decimal"/>
      <w:lvlText w:val=""/>
      <w:lvlJc w:val="left"/>
    </w:lvl>
    <w:lvl w:ilvl="7" w:tplc="00BA2FB8">
      <w:numFmt w:val="decimal"/>
      <w:lvlText w:val=""/>
      <w:lvlJc w:val="left"/>
    </w:lvl>
    <w:lvl w:ilvl="8" w:tplc="10169308">
      <w:numFmt w:val="decimal"/>
      <w:lvlText w:val=""/>
      <w:lvlJc w:val="left"/>
    </w:lvl>
  </w:abstractNum>
  <w:abstractNum w:abstractNumId="4" w15:restartNumberingAfterBreak="0">
    <w:nsid w:val="019D1D51"/>
    <w:multiLevelType w:val="hybridMultilevel"/>
    <w:tmpl w:val="A4D4F9F8"/>
    <w:lvl w:ilvl="0" w:tplc="6284D612">
      <w:start w:val="1"/>
      <w:numFmt w:val="decimal"/>
      <w:lvlText w:val="%1."/>
      <w:lvlJc w:val="left"/>
      <w:pPr>
        <w:ind w:left="222" w:hanging="284"/>
      </w:pPr>
      <w:rPr>
        <w:rFonts w:ascii="Times New Roman" w:eastAsia="Times New Roman" w:hAnsi="Times New Roman" w:cs="Times New Roman" w:hint="default"/>
        <w:spacing w:val="-23"/>
        <w:w w:val="100"/>
        <w:sz w:val="24"/>
        <w:szCs w:val="24"/>
        <w:lang w:val="ru-RU" w:eastAsia="ru-RU" w:bidi="ru-RU"/>
      </w:rPr>
    </w:lvl>
    <w:lvl w:ilvl="1" w:tplc="0B728F20">
      <w:numFmt w:val="bullet"/>
      <w:lvlText w:val="•"/>
      <w:lvlJc w:val="left"/>
      <w:pPr>
        <w:ind w:left="121" w:hanging="708"/>
      </w:pPr>
      <w:rPr>
        <w:rFonts w:ascii="Times New Roman" w:eastAsia="Times New Roman" w:hAnsi="Times New Roman" w:cs="Times New Roman" w:hint="default"/>
        <w:w w:val="100"/>
        <w:sz w:val="23"/>
        <w:szCs w:val="23"/>
        <w:lang w:val="ru-RU" w:eastAsia="ru-RU" w:bidi="ru-RU"/>
      </w:rPr>
    </w:lvl>
    <w:lvl w:ilvl="2" w:tplc="28B2A484">
      <w:numFmt w:val="bullet"/>
      <w:lvlText w:val="•"/>
      <w:lvlJc w:val="left"/>
      <w:pPr>
        <w:ind w:left="1258" w:hanging="708"/>
      </w:pPr>
      <w:rPr>
        <w:rFonts w:hint="default"/>
        <w:lang w:val="ru-RU" w:eastAsia="ru-RU" w:bidi="ru-RU"/>
      </w:rPr>
    </w:lvl>
    <w:lvl w:ilvl="3" w:tplc="0E2AE51C">
      <w:numFmt w:val="bullet"/>
      <w:lvlText w:val="•"/>
      <w:lvlJc w:val="left"/>
      <w:pPr>
        <w:ind w:left="2296" w:hanging="708"/>
      </w:pPr>
      <w:rPr>
        <w:rFonts w:hint="default"/>
        <w:lang w:val="ru-RU" w:eastAsia="ru-RU" w:bidi="ru-RU"/>
      </w:rPr>
    </w:lvl>
    <w:lvl w:ilvl="4" w:tplc="EBE8B17E">
      <w:numFmt w:val="bullet"/>
      <w:lvlText w:val="•"/>
      <w:lvlJc w:val="left"/>
      <w:pPr>
        <w:ind w:left="3335" w:hanging="708"/>
      </w:pPr>
      <w:rPr>
        <w:rFonts w:hint="default"/>
        <w:lang w:val="ru-RU" w:eastAsia="ru-RU" w:bidi="ru-RU"/>
      </w:rPr>
    </w:lvl>
    <w:lvl w:ilvl="5" w:tplc="AA3671C6">
      <w:numFmt w:val="bullet"/>
      <w:lvlText w:val="•"/>
      <w:lvlJc w:val="left"/>
      <w:pPr>
        <w:ind w:left="4373" w:hanging="708"/>
      </w:pPr>
      <w:rPr>
        <w:rFonts w:hint="default"/>
        <w:lang w:val="ru-RU" w:eastAsia="ru-RU" w:bidi="ru-RU"/>
      </w:rPr>
    </w:lvl>
    <w:lvl w:ilvl="6" w:tplc="24A06F92">
      <w:numFmt w:val="bullet"/>
      <w:lvlText w:val="•"/>
      <w:lvlJc w:val="left"/>
      <w:pPr>
        <w:ind w:left="5412" w:hanging="708"/>
      </w:pPr>
      <w:rPr>
        <w:rFonts w:hint="default"/>
        <w:lang w:val="ru-RU" w:eastAsia="ru-RU" w:bidi="ru-RU"/>
      </w:rPr>
    </w:lvl>
    <w:lvl w:ilvl="7" w:tplc="9518257C">
      <w:numFmt w:val="bullet"/>
      <w:lvlText w:val="•"/>
      <w:lvlJc w:val="left"/>
      <w:pPr>
        <w:ind w:left="6450" w:hanging="708"/>
      </w:pPr>
      <w:rPr>
        <w:rFonts w:hint="default"/>
        <w:lang w:val="ru-RU" w:eastAsia="ru-RU" w:bidi="ru-RU"/>
      </w:rPr>
    </w:lvl>
    <w:lvl w:ilvl="8" w:tplc="7FEAAB6E">
      <w:numFmt w:val="bullet"/>
      <w:lvlText w:val="•"/>
      <w:lvlJc w:val="left"/>
      <w:pPr>
        <w:ind w:left="7489" w:hanging="708"/>
      </w:pPr>
      <w:rPr>
        <w:rFonts w:hint="default"/>
        <w:lang w:val="ru-RU" w:eastAsia="ru-RU" w:bidi="ru-RU"/>
      </w:rPr>
    </w:lvl>
  </w:abstractNum>
  <w:abstractNum w:abstractNumId="5" w15:restartNumberingAfterBreak="0">
    <w:nsid w:val="01DDBC66"/>
    <w:multiLevelType w:val="hybridMultilevel"/>
    <w:tmpl w:val="2370EC72"/>
    <w:lvl w:ilvl="0" w:tplc="8F86768C">
      <w:start w:val="1"/>
      <w:numFmt w:val="bullet"/>
      <w:lvlText w:val="В"/>
      <w:lvlJc w:val="left"/>
    </w:lvl>
    <w:lvl w:ilvl="1" w:tplc="772A1766">
      <w:numFmt w:val="decimal"/>
      <w:lvlText w:val=""/>
      <w:lvlJc w:val="left"/>
    </w:lvl>
    <w:lvl w:ilvl="2" w:tplc="1C765202">
      <w:numFmt w:val="decimal"/>
      <w:lvlText w:val=""/>
      <w:lvlJc w:val="left"/>
    </w:lvl>
    <w:lvl w:ilvl="3" w:tplc="99BA1B98">
      <w:numFmt w:val="decimal"/>
      <w:lvlText w:val=""/>
      <w:lvlJc w:val="left"/>
    </w:lvl>
    <w:lvl w:ilvl="4" w:tplc="DDA20DD8">
      <w:numFmt w:val="decimal"/>
      <w:lvlText w:val=""/>
      <w:lvlJc w:val="left"/>
    </w:lvl>
    <w:lvl w:ilvl="5" w:tplc="528E8C1E">
      <w:numFmt w:val="decimal"/>
      <w:lvlText w:val=""/>
      <w:lvlJc w:val="left"/>
    </w:lvl>
    <w:lvl w:ilvl="6" w:tplc="FB8247CE">
      <w:numFmt w:val="decimal"/>
      <w:lvlText w:val=""/>
      <w:lvlJc w:val="left"/>
    </w:lvl>
    <w:lvl w:ilvl="7" w:tplc="2FCAD242">
      <w:numFmt w:val="decimal"/>
      <w:lvlText w:val=""/>
      <w:lvlJc w:val="left"/>
    </w:lvl>
    <w:lvl w:ilvl="8" w:tplc="E5BAAB50">
      <w:numFmt w:val="decimal"/>
      <w:lvlText w:val=""/>
      <w:lvlJc w:val="left"/>
    </w:lvl>
  </w:abstractNum>
  <w:abstractNum w:abstractNumId="6" w15:restartNumberingAfterBreak="0">
    <w:nsid w:val="0435D38D"/>
    <w:multiLevelType w:val="hybridMultilevel"/>
    <w:tmpl w:val="D9AE97B6"/>
    <w:lvl w:ilvl="0" w:tplc="AC7470A4">
      <w:start w:val="1"/>
      <w:numFmt w:val="bullet"/>
      <w:lvlText w:val="и"/>
      <w:lvlJc w:val="left"/>
    </w:lvl>
    <w:lvl w:ilvl="1" w:tplc="D3D890F2">
      <w:numFmt w:val="decimal"/>
      <w:lvlText w:val=""/>
      <w:lvlJc w:val="left"/>
    </w:lvl>
    <w:lvl w:ilvl="2" w:tplc="15387E20">
      <w:numFmt w:val="decimal"/>
      <w:lvlText w:val=""/>
      <w:lvlJc w:val="left"/>
    </w:lvl>
    <w:lvl w:ilvl="3" w:tplc="3592B01C">
      <w:numFmt w:val="decimal"/>
      <w:lvlText w:val=""/>
      <w:lvlJc w:val="left"/>
    </w:lvl>
    <w:lvl w:ilvl="4" w:tplc="D610B608">
      <w:numFmt w:val="decimal"/>
      <w:lvlText w:val=""/>
      <w:lvlJc w:val="left"/>
    </w:lvl>
    <w:lvl w:ilvl="5" w:tplc="FD24006E">
      <w:numFmt w:val="decimal"/>
      <w:lvlText w:val=""/>
      <w:lvlJc w:val="left"/>
    </w:lvl>
    <w:lvl w:ilvl="6" w:tplc="B554D560">
      <w:numFmt w:val="decimal"/>
      <w:lvlText w:val=""/>
      <w:lvlJc w:val="left"/>
    </w:lvl>
    <w:lvl w:ilvl="7" w:tplc="493025B4">
      <w:numFmt w:val="decimal"/>
      <w:lvlText w:val=""/>
      <w:lvlJc w:val="left"/>
    </w:lvl>
    <w:lvl w:ilvl="8" w:tplc="D6FC1032">
      <w:numFmt w:val="decimal"/>
      <w:lvlText w:val=""/>
      <w:lvlJc w:val="left"/>
    </w:lvl>
  </w:abstractNum>
  <w:abstractNum w:abstractNumId="7" w15:restartNumberingAfterBreak="0">
    <w:nsid w:val="080B4059"/>
    <w:multiLevelType w:val="hybridMultilevel"/>
    <w:tmpl w:val="CEB6B98A"/>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0822C0EF"/>
    <w:multiLevelType w:val="hybridMultilevel"/>
    <w:tmpl w:val="C1E88462"/>
    <w:lvl w:ilvl="0" w:tplc="047EC0B2">
      <w:start w:val="1"/>
      <w:numFmt w:val="bullet"/>
      <w:lvlText w:val="и"/>
      <w:lvlJc w:val="left"/>
    </w:lvl>
    <w:lvl w:ilvl="1" w:tplc="0E08AE9C">
      <w:start w:val="1"/>
      <w:numFmt w:val="bullet"/>
      <w:lvlText w:val="\endash "/>
      <w:lvlJc w:val="left"/>
    </w:lvl>
    <w:lvl w:ilvl="2" w:tplc="03B8EA7A">
      <w:numFmt w:val="decimal"/>
      <w:lvlText w:val=""/>
      <w:lvlJc w:val="left"/>
    </w:lvl>
    <w:lvl w:ilvl="3" w:tplc="E62010DC">
      <w:numFmt w:val="decimal"/>
      <w:lvlText w:val=""/>
      <w:lvlJc w:val="left"/>
    </w:lvl>
    <w:lvl w:ilvl="4" w:tplc="1DF20FF0">
      <w:numFmt w:val="decimal"/>
      <w:lvlText w:val=""/>
      <w:lvlJc w:val="left"/>
    </w:lvl>
    <w:lvl w:ilvl="5" w:tplc="D28E1912">
      <w:numFmt w:val="decimal"/>
      <w:lvlText w:val=""/>
      <w:lvlJc w:val="left"/>
    </w:lvl>
    <w:lvl w:ilvl="6" w:tplc="0F268CD4">
      <w:numFmt w:val="decimal"/>
      <w:lvlText w:val=""/>
      <w:lvlJc w:val="left"/>
    </w:lvl>
    <w:lvl w:ilvl="7" w:tplc="134835D6">
      <w:numFmt w:val="decimal"/>
      <w:lvlText w:val=""/>
      <w:lvlJc w:val="left"/>
    </w:lvl>
    <w:lvl w:ilvl="8" w:tplc="D21E7444">
      <w:numFmt w:val="decimal"/>
      <w:lvlText w:val=""/>
      <w:lvlJc w:val="left"/>
    </w:lvl>
  </w:abstractNum>
  <w:abstractNum w:abstractNumId="9" w15:restartNumberingAfterBreak="0">
    <w:nsid w:val="096D5DCB"/>
    <w:multiLevelType w:val="hybridMultilevel"/>
    <w:tmpl w:val="2E5CEE02"/>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0B9B7C91"/>
    <w:multiLevelType w:val="hybridMultilevel"/>
    <w:tmpl w:val="1E40D212"/>
    <w:lvl w:ilvl="0" w:tplc="A7FE59A8">
      <w:numFmt w:val="bullet"/>
      <w:lvlText w:val="-"/>
      <w:lvlJc w:val="left"/>
      <w:pPr>
        <w:ind w:left="535" w:hanging="428"/>
      </w:pPr>
      <w:rPr>
        <w:rFonts w:ascii="Lucida Sans Unicode" w:eastAsia="Lucida Sans Unicode" w:hAnsi="Lucida Sans Unicode" w:cs="Lucida Sans Unicode" w:hint="default"/>
        <w:w w:val="104"/>
        <w:position w:val="1"/>
        <w:sz w:val="24"/>
        <w:szCs w:val="24"/>
        <w:lang w:val="ru-RU" w:eastAsia="ru-RU" w:bidi="ru-RU"/>
      </w:rPr>
    </w:lvl>
    <w:lvl w:ilvl="1" w:tplc="EF147E9A">
      <w:numFmt w:val="bullet"/>
      <w:lvlText w:val="•"/>
      <w:lvlJc w:val="left"/>
      <w:pPr>
        <w:ind w:left="1502" w:hanging="428"/>
      </w:pPr>
      <w:rPr>
        <w:rFonts w:hint="default"/>
        <w:lang w:val="ru-RU" w:eastAsia="ru-RU" w:bidi="ru-RU"/>
      </w:rPr>
    </w:lvl>
    <w:lvl w:ilvl="2" w:tplc="7BAC1D0A">
      <w:numFmt w:val="bullet"/>
      <w:lvlText w:val="•"/>
      <w:lvlJc w:val="left"/>
      <w:pPr>
        <w:ind w:left="2465" w:hanging="428"/>
      </w:pPr>
      <w:rPr>
        <w:rFonts w:hint="default"/>
        <w:lang w:val="ru-RU" w:eastAsia="ru-RU" w:bidi="ru-RU"/>
      </w:rPr>
    </w:lvl>
    <w:lvl w:ilvl="3" w:tplc="7834E8DA">
      <w:numFmt w:val="bullet"/>
      <w:lvlText w:val="•"/>
      <w:lvlJc w:val="left"/>
      <w:pPr>
        <w:ind w:left="3427" w:hanging="428"/>
      </w:pPr>
      <w:rPr>
        <w:rFonts w:hint="default"/>
        <w:lang w:val="ru-RU" w:eastAsia="ru-RU" w:bidi="ru-RU"/>
      </w:rPr>
    </w:lvl>
    <w:lvl w:ilvl="4" w:tplc="811ED620">
      <w:numFmt w:val="bullet"/>
      <w:lvlText w:val="•"/>
      <w:lvlJc w:val="left"/>
      <w:pPr>
        <w:ind w:left="4390" w:hanging="428"/>
      </w:pPr>
      <w:rPr>
        <w:rFonts w:hint="default"/>
        <w:lang w:val="ru-RU" w:eastAsia="ru-RU" w:bidi="ru-RU"/>
      </w:rPr>
    </w:lvl>
    <w:lvl w:ilvl="5" w:tplc="3FA06446">
      <w:numFmt w:val="bullet"/>
      <w:lvlText w:val="•"/>
      <w:lvlJc w:val="left"/>
      <w:pPr>
        <w:ind w:left="5352" w:hanging="428"/>
      </w:pPr>
      <w:rPr>
        <w:rFonts w:hint="default"/>
        <w:lang w:val="ru-RU" w:eastAsia="ru-RU" w:bidi="ru-RU"/>
      </w:rPr>
    </w:lvl>
    <w:lvl w:ilvl="6" w:tplc="5F70B468">
      <w:numFmt w:val="bullet"/>
      <w:lvlText w:val="•"/>
      <w:lvlJc w:val="left"/>
      <w:pPr>
        <w:ind w:left="6315" w:hanging="428"/>
      </w:pPr>
      <w:rPr>
        <w:rFonts w:hint="default"/>
        <w:lang w:val="ru-RU" w:eastAsia="ru-RU" w:bidi="ru-RU"/>
      </w:rPr>
    </w:lvl>
    <w:lvl w:ilvl="7" w:tplc="B24806C2">
      <w:numFmt w:val="bullet"/>
      <w:lvlText w:val="•"/>
      <w:lvlJc w:val="left"/>
      <w:pPr>
        <w:ind w:left="7277" w:hanging="428"/>
      </w:pPr>
      <w:rPr>
        <w:rFonts w:hint="default"/>
        <w:lang w:val="ru-RU" w:eastAsia="ru-RU" w:bidi="ru-RU"/>
      </w:rPr>
    </w:lvl>
    <w:lvl w:ilvl="8" w:tplc="B56A4624">
      <w:numFmt w:val="bullet"/>
      <w:lvlText w:val="•"/>
      <w:lvlJc w:val="left"/>
      <w:pPr>
        <w:ind w:left="8240" w:hanging="428"/>
      </w:pPr>
      <w:rPr>
        <w:rFonts w:hint="default"/>
        <w:lang w:val="ru-RU" w:eastAsia="ru-RU" w:bidi="ru-RU"/>
      </w:rPr>
    </w:lvl>
  </w:abstractNum>
  <w:abstractNum w:abstractNumId="11" w15:restartNumberingAfterBreak="0">
    <w:nsid w:val="0C1821CE"/>
    <w:multiLevelType w:val="hybridMultilevel"/>
    <w:tmpl w:val="48A67020"/>
    <w:lvl w:ilvl="0" w:tplc="18AAA63A">
      <w:start w:val="1"/>
      <w:numFmt w:val="decimal"/>
      <w:lvlText w:val="%1)"/>
      <w:lvlJc w:val="left"/>
      <w:pPr>
        <w:ind w:left="1222" w:hanging="269"/>
      </w:pPr>
      <w:rPr>
        <w:rFonts w:ascii="Times New Roman" w:eastAsia="Times New Roman" w:hAnsi="Times New Roman" w:cs="Times New Roman" w:hint="default"/>
        <w:w w:val="100"/>
        <w:sz w:val="24"/>
        <w:szCs w:val="24"/>
        <w:lang w:val="ru-RU" w:eastAsia="ru-RU" w:bidi="ru-RU"/>
      </w:rPr>
    </w:lvl>
    <w:lvl w:ilvl="1" w:tplc="77F44DAE">
      <w:numFmt w:val="bullet"/>
      <w:lvlText w:val="•"/>
      <w:lvlJc w:val="left"/>
      <w:pPr>
        <w:ind w:left="2166" w:hanging="269"/>
      </w:pPr>
      <w:rPr>
        <w:rFonts w:hint="default"/>
        <w:lang w:val="ru-RU" w:eastAsia="ru-RU" w:bidi="ru-RU"/>
      </w:rPr>
    </w:lvl>
    <w:lvl w:ilvl="2" w:tplc="A0068F26">
      <w:numFmt w:val="bullet"/>
      <w:lvlText w:val="•"/>
      <w:lvlJc w:val="left"/>
      <w:pPr>
        <w:ind w:left="3113" w:hanging="269"/>
      </w:pPr>
      <w:rPr>
        <w:rFonts w:hint="default"/>
        <w:lang w:val="ru-RU" w:eastAsia="ru-RU" w:bidi="ru-RU"/>
      </w:rPr>
    </w:lvl>
    <w:lvl w:ilvl="3" w:tplc="3F644CAA">
      <w:numFmt w:val="bullet"/>
      <w:lvlText w:val="•"/>
      <w:lvlJc w:val="left"/>
      <w:pPr>
        <w:ind w:left="4059" w:hanging="269"/>
      </w:pPr>
      <w:rPr>
        <w:rFonts w:hint="default"/>
        <w:lang w:val="ru-RU" w:eastAsia="ru-RU" w:bidi="ru-RU"/>
      </w:rPr>
    </w:lvl>
    <w:lvl w:ilvl="4" w:tplc="AB405A0E">
      <w:numFmt w:val="bullet"/>
      <w:lvlText w:val="•"/>
      <w:lvlJc w:val="left"/>
      <w:pPr>
        <w:ind w:left="5006" w:hanging="269"/>
      </w:pPr>
      <w:rPr>
        <w:rFonts w:hint="default"/>
        <w:lang w:val="ru-RU" w:eastAsia="ru-RU" w:bidi="ru-RU"/>
      </w:rPr>
    </w:lvl>
    <w:lvl w:ilvl="5" w:tplc="56E4D920">
      <w:numFmt w:val="bullet"/>
      <w:lvlText w:val="•"/>
      <w:lvlJc w:val="left"/>
      <w:pPr>
        <w:ind w:left="5953" w:hanging="269"/>
      </w:pPr>
      <w:rPr>
        <w:rFonts w:hint="default"/>
        <w:lang w:val="ru-RU" w:eastAsia="ru-RU" w:bidi="ru-RU"/>
      </w:rPr>
    </w:lvl>
    <w:lvl w:ilvl="6" w:tplc="376466E8">
      <w:numFmt w:val="bullet"/>
      <w:lvlText w:val="•"/>
      <w:lvlJc w:val="left"/>
      <w:pPr>
        <w:ind w:left="6899" w:hanging="269"/>
      </w:pPr>
      <w:rPr>
        <w:rFonts w:hint="default"/>
        <w:lang w:val="ru-RU" w:eastAsia="ru-RU" w:bidi="ru-RU"/>
      </w:rPr>
    </w:lvl>
    <w:lvl w:ilvl="7" w:tplc="2B4686BA">
      <w:numFmt w:val="bullet"/>
      <w:lvlText w:val="•"/>
      <w:lvlJc w:val="left"/>
      <w:pPr>
        <w:ind w:left="7846" w:hanging="269"/>
      </w:pPr>
      <w:rPr>
        <w:rFonts w:hint="default"/>
        <w:lang w:val="ru-RU" w:eastAsia="ru-RU" w:bidi="ru-RU"/>
      </w:rPr>
    </w:lvl>
    <w:lvl w:ilvl="8" w:tplc="FEA0F5B6">
      <w:numFmt w:val="bullet"/>
      <w:lvlText w:val="•"/>
      <w:lvlJc w:val="left"/>
      <w:pPr>
        <w:ind w:left="8793" w:hanging="269"/>
      </w:pPr>
      <w:rPr>
        <w:rFonts w:hint="default"/>
        <w:lang w:val="ru-RU" w:eastAsia="ru-RU" w:bidi="ru-RU"/>
      </w:rPr>
    </w:lvl>
  </w:abstractNum>
  <w:abstractNum w:abstractNumId="12" w15:restartNumberingAfterBreak="0">
    <w:nsid w:val="0E0BB885"/>
    <w:multiLevelType w:val="hybridMultilevel"/>
    <w:tmpl w:val="F24AB00C"/>
    <w:lvl w:ilvl="0" w:tplc="54C44980">
      <w:start w:val="1"/>
      <w:numFmt w:val="bullet"/>
      <w:lvlText w:val="\endash "/>
      <w:lvlJc w:val="left"/>
    </w:lvl>
    <w:lvl w:ilvl="1" w:tplc="3C6C5498">
      <w:start w:val="1"/>
      <w:numFmt w:val="bullet"/>
      <w:lvlText w:val="В"/>
      <w:lvlJc w:val="left"/>
    </w:lvl>
    <w:lvl w:ilvl="2" w:tplc="D15A1474">
      <w:numFmt w:val="decimal"/>
      <w:lvlText w:val=""/>
      <w:lvlJc w:val="left"/>
    </w:lvl>
    <w:lvl w:ilvl="3" w:tplc="E72C39F4">
      <w:numFmt w:val="decimal"/>
      <w:lvlText w:val=""/>
      <w:lvlJc w:val="left"/>
    </w:lvl>
    <w:lvl w:ilvl="4" w:tplc="CC044300">
      <w:numFmt w:val="decimal"/>
      <w:lvlText w:val=""/>
      <w:lvlJc w:val="left"/>
    </w:lvl>
    <w:lvl w:ilvl="5" w:tplc="B6D204AE">
      <w:numFmt w:val="decimal"/>
      <w:lvlText w:val=""/>
      <w:lvlJc w:val="left"/>
    </w:lvl>
    <w:lvl w:ilvl="6" w:tplc="F94442D2">
      <w:numFmt w:val="decimal"/>
      <w:lvlText w:val=""/>
      <w:lvlJc w:val="left"/>
    </w:lvl>
    <w:lvl w:ilvl="7" w:tplc="F5AA2CCA">
      <w:numFmt w:val="decimal"/>
      <w:lvlText w:val=""/>
      <w:lvlJc w:val="left"/>
    </w:lvl>
    <w:lvl w:ilvl="8" w:tplc="8B129466">
      <w:numFmt w:val="decimal"/>
      <w:lvlText w:val=""/>
      <w:lvlJc w:val="left"/>
    </w:lvl>
  </w:abstractNum>
  <w:abstractNum w:abstractNumId="13" w15:restartNumberingAfterBreak="0">
    <w:nsid w:val="10165EEA"/>
    <w:multiLevelType w:val="hybridMultilevel"/>
    <w:tmpl w:val="E37A6E80"/>
    <w:lvl w:ilvl="0" w:tplc="9948E9D2">
      <w:numFmt w:val="bullet"/>
      <w:lvlText w:val="•"/>
      <w:lvlJc w:val="left"/>
      <w:pPr>
        <w:ind w:left="232" w:hanging="142"/>
      </w:pPr>
      <w:rPr>
        <w:rFonts w:ascii="Times New Roman" w:eastAsia="Times New Roman" w:hAnsi="Times New Roman" w:cs="Times New Roman" w:hint="default"/>
        <w:w w:val="100"/>
        <w:sz w:val="23"/>
        <w:szCs w:val="23"/>
        <w:lang w:val="ru-RU" w:eastAsia="ru-RU" w:bidi="ru-RU"/>
      </w:rPr>
    </w:lvl>
    <w:lvl w:ilvl="1" w:tplc="CA4E8CAC">
      <w:numFmt w:val="bullet"/>
      <w:lvlText w:val="•"/>
      <w:lvlJc w:val="left"/>
      <w:pPr>
        <w:ind w:left="1075" w:hanging="142"/>
      </w:pPr>
      <w:rPr>
        <w:rFonts w:hint="default"/>
        <w:lang w:val="ru-RU" w:eastAsia="ru-RU" w:bidi="ru-RU"/>
      </w:rPr>
    </w:lvl>
    <w:lvl w:ilvl="2" w:tplc="21BA55C0">
      <w:numFmt w:val="bullet"/>
      <w:lvlText w:val="•"/>
      <w:lvlJc w:val="left"/>
      <w:pPr>
        <w:ind w:left="1910" w:hanging="142"/>
      </w:pPr>
      <w:rPr>
        <w:rFonts w:hint="default"/>
        <w:lang w:val="ru-RU" w:eastAsia="ru-RU" w:bidi="ru-RU"/>
      </w:rPr>
    </w:lvl>
    <w:lvl w:ilvl="3" w:tplc="1360A59A">
      <w:numFmt w:val="bullet"/>
      <w:lvlText w:val="•"/>
      <w:lvlJc w:val="left"/>
      <w:pPr>
        <w:ind w:left="2746" w:hanging="142"/>
      </w:pPr>
      <w:rPr>
        <w:rFonts w:hint="default"/>
        <w:lang w:val="ru-RU" w:eastAsia="ru-RU" w:bidi="ru-RU"/>
      </w:rPr>
    </w:lvl>
    <w:lvl w:ilvl="4" w:tplc="94CE4830">
      <w:numFmt w:val="bullet"/>
      <w:lvlText w:val="•"/>
      <w:lvlJc w:val="left"/>
      <w:pPr>
        <w:ind w:left="3581" w:hanging="142"/>
      </w:pPr>
      <w:rPr>
        <w:rFonts w:hint="default"/>
        <w:lang w:val="ru-RU" w:eastAsia="ru-RU" w:bidi="ru-RU"/>
      </w:rPr>
    </w:lvl>
    <w:lvl w:ilvl="5" w:tplc="DE2AA788">
      <w:numFmt w:val="bullet"/>
      <w:lvlText w:val="•"/>
      <w:lvlJc w:val="left"/>
      <w:pPr>
        <w:ind w:left="4417" w:hanging="142"/>
      </w:pPr>
      <w:rPr>
        <w:rFonts w:hint="default"/>
        <w:lang w:val="ru-RU" w:eastAsia="ru-RU" w:bidi="ru-RU"/>
      </w:rPr>
    </w:lvl>
    <w:lvl w:ilvl="6" w:tplc="8A70728E">
      <w:numFmt w:val="bullet"/>
      <w:lvlText w:val="•"/>
      <w:lvlJc w:val="left"/>
      <w:pPr>
        <w:ind w:left="5252" w:hanging="142"/>
      </w:pPr>
      <w:rPr>
        <w:rFonts w:hint="default"/>
        <w:lang w:val="ru-RU" w:eastAsia="ru-RU" w:bidi="ru-RU"/>
      </w:rPr>
    </w:lvl>
    <w:lvl w:ilvl="7" w:tplc="23E0C0FA">
      <w:numFmt w:val="bullet"/>
      <w:lvlText w:val="•"/>
      <w:lvlJc w:val="left"/>
      <w:pPr>
        <w:ind w:left="6088" w:hanging="142"/>
      </w:pPr>
      <w:rPr>
        <w:rFonts w:hint="default"/>
        <w:lang w:val="ru-RU" w:eastAsia="ru-RU" w:bidi="ru-RU"/>
      </w:rPr>
    </w:lvl>
    <w:lvl w:ilvl="8" w:tplc="BD641564">
      <w:numFmt w:val="bullet"/>
      <w:lvlText w:val="•"/>
      <w:lvlJc w:val="left"/>
      <w:pPr>
        <w:ind w:left="6923" w:hanging="142"/>
      </w:pPr>
      <w:rPr>
        <w:rFonts w:hint="default"/>
        <w:lang w:val="ru-RU" w:eastAsia="ru-RU" w:bidi="ru-RU"/>
      </w:rPr>
    </w:lvl>
  </w:abstractNum>
  <w:abstractNum w:abstractNumId="14" w15:restartNumberingAfterBreak="0">
    <w:nsid w:val="13CDFCFC"/>
    <w:multiLevelType w:val="hybridMultilevel"/>
    <w:tmpl w:val="0BC4C57A"/>
    <w:lvl w:ilvl="0" w:tplc="5DF883D2">
      <w:start w:val="1"/>
      <w:numFmt w:val="bullet"/>
      <w:lvlText w:val="и"/>
      <w:lvlJc w:val="left"/>
    </w:lvl>
    <w:lvl w:ilvl="1" w:tplc="822A176C">
      <w:start w:val="1"/>
      <w:numFmt w:val="bullet"/>
      <w:lvlText w:val="\endash "/>
      <w:lvlJc w:val="left"/>
    </w:lvl>
    <w:lvl w:ilvl="2" w:tplc="CBC85F06">
      <w:numFmt w:val="decimal"/>
      <w:lvlText w:val=""/>
      <w:lvlJc w:val="left"/>
    </w:lvl>
    <w:lvl w:ilvl="3" w:tplc="075CC73C">
      <w:numFmt w:val="decimal"/>
      <w:lvlText w:val=""/>
      <w:lvlJc w:val="left"/>
    </w:lvl>
    <w:lvl w:ilvl="4" w:tplc="D812DF00">
      <w:numFmt w:val="decimal"/>
      <w:lvlText w:val=""/>
      <w:lvlJc w:val="left"/>
    </w:lvl>
    <w:lvl w:ilvl="5" w:tplc="B6821F68">
      <w:numFmt w:val="decimal"/>
      <w:lvlText w:val=""/>
      <w:lvlJc w:val="left"/>
    </w:lvl>
    <w:lvl w:ilvl="6" w:tplc="193C69BA">
      <w:numFmt w:val="decimal"/>
      <w:lvlText w:val=""/>
      <w:lvlJc w:val="left"/>
    </w:lvl>
    <w:lvl w:ilvl="7" w:tplc="8BA4B4C6">
      <w:numFmt w:val="decimal"/>
      <w:lvlText w:val=""/>
      <w:lvlJc w:val="left"/>
    </w:lvl>
    <w:lvl w:ilvl="8" w:tplc="86865BCE">
      <w:numFmt w:val="decimal"/>
      <w:lvlText w:val=""/>
      <w:lvlJc w:val="left"/>
    </w:lvl>
  </w:abstractNum>
  <w:abstractNum w:abstractNumId="15" w15:restartNumberingAfterBreak="0">
    <w:nsid w:val="14D53685"/>
    <w:multiLevelType w:val="hybridMultilevel"/>
    <w:tmpl w:val="A4029424"/>
    <w:lvl w:ilvl="0" w:tplc="B562169C">
      <w:start w:val="1"/>
      <w:numFmt w:val="bullet"/>
      <w:lvlText w:val="в"/>
      <w:lvlJc w:val="left"/>
    </w:lvl>
    <w:lvl w:ilvl="1" w:tplc="D51070BA">
      <w:start w:val="1"/>
      <w:numFmt w:val="bullet"/>
      <w:lvlText w:val="\endash "/>
      <w:lvlJc w:val="left"/>
    </w:lvl>
    <w:lvl w:ilvl="2" w:tplc="0C08CEA2">
      <w:numFmt w:val="decimal"/>
      <w:lvlText w:val=""/>
      <w:lvlJc w:val="left"/>
    </w:lvl>
    <w:lvl w:ilvl="3" w:tplc="9C66A0DC">
      <w:numFmt w:val="decimal"/>
      <w:lvlText w:val=""/>
      <w:lvlJc w:val="left"/>
    </w:lvl>
    <w:lvl w:ilvl="4" w:tplc="C1B6DF66">
      <w:numFmt w:val="decimal"/>
      <w:lvlText w:val=""/>
      <w:lvlJc w:val="left"/>
    </w:lvl>
    <w:lvl w:ilvl="5" w:tplc="11A6580A">
      <w:numFmt w:val="decimal"/>
      <w:lvlText w:val=""/>
      <w:lvlJc w:val="left"/>
    </w:lvl>
    <w:lvl w:ilvl="6" w:tplc="F42CF28C">
      <w:numFmt w:val="decimal"/>
      <w:lvlText w:val=""/>
      <w:lvlJc w:val="left"/>
    </w:lvl>
    <w:lvl w:ilvl="7" w:tplc="A31259F6">
      <w:numFmt w:val="decimal"/>
      <w:lvlText w:val=""/>
      <w:lvlJc w:val="left"/>
    </w:lvl>
    <w:lvl w:ilvl="8" w:tplc="C92E9D06">
      <w:numFmt w:val="decimal"/>
      <w:lvlText w:val=""/>
      <w:lvlJc w:val="left"/>
    </w:lvl>
  </w:abstractNum>
  <w:abstractNum w:abstractNumId="16" w15:restartNumberingAfterBreak="0">
    <w:nsid w:val="15436A0F"/>
    <w:multiLevelType w:val="hybridMultilevel"/>
    <w:tmpl w:val="FAC4B966"/>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15B71329"/>
    <w:multiLevelType w:val="hybridMultilevel"/>
    <w:tmpl w:val="54CEDE28"/>
    <w:lvl w:ilvl="0" w:tplc="68501B5C">
      <w:start w:val="6"/>
      <w:numFmt w:val="decimal"/>
      <w:lvlText w:val="%1"/>
      <w:lvlJc w:val="left"/>
    </w:lvl>
    <w:lvl w:ilvl="1" w:tplc="007AB13C">
      <w:numFmt w:val="decimal"/>
      <w:lvlText w:val=""/>
      <w:lvlJc w:val="left"/>
    </w:lvl>
    <w:lvl w:ilvl="2" w:tplc="D3CCEBD2">
      <w:numFmt w:val="decimal"/>
      <w:lvlText w:val=""/>
      <w:lvlJc w:val="left"/>
    </w:lvl>
    <w:lvl w:ilvl="3" w:tplc="9026AE82">
      <w:numFmt w:val="decimal"/>
      <w:lvlText w:val=""/>
      <w:lvlJc w:val="left"/>
    </w:lvl>
    <w:lvl w:ilvl="4" w:tplc="3AB4605C">
      <w:numFmt w:val="decimal"/>
      <w:lvlText w:val=""/>
      <w:lvlJc w:val="left"/>
    </w:lvl>
    <w:lvl w:ilvl="5" w:tplc="16DEAF3E">
      <w:numFmt w:val="decimal"/>
      <w:lvlText w:val=""/>
      <w:lvlJc w:val="left"/>
    </w:lvl>
    <w:lvl w:ilvl="6" w:tplc="51DA9302">
      <w:numFmt w:val="decimal"/>
      <w:lvlText w:val=""/>
      <w:lvlJc w:val="left"/>
    </w:lvl>
    <w:lvl w:ilvl="7" w:tplc="1AE2B692">
      <w:numFmt w:val="decimal"/>
      <w:lvlText w:val=""/>
      <w:lvlJc w:val="left"/>
    </w:lvl>
    <w:lvl w:ilvl="8" w:tplc="7846BBF6">
      <w:numFmt w:val="decimal"/>
      <w:lvlText w:val=""/>
      <w:lvlJc w:val="left"/>
    </w:lvl>
  </w:abstractNum>
  <w:abstractNum w:abstractNumId="18" w15:restartNumberingAfterBreak="0">
    <w:nsid w:val="15BCABA8"/>
    <w:multiLevelType w:val="hybridMultilevel"/>
    <w:tmpl w:val="018EF214"/>
    <w:lvl w:ilvl="0" w:tplc="6D00079A">
      <w:start w:val="1"/>
      <w:numFmt w:val="bullet"/>
      <w:lvlText w:val="и"/>
      <w:lvlJc w:val="left"/>
    </w:lvl>
    <w:lvl w:ilvl="1" w:tplc="EBC8106C">
      <w:start w:val="1"/>
      <w:numFmt w:val="bullet"/>
      <w:lvlText w:val="\endash "/>
      <w:lvlJc w:val="left"/>
    </w:lvl>
    <w:lvl w:ilvl="2" w:tplc="675CB4A2">
      <w:numFmt w:val="decimal"/>
      <w:lvlText w:val=""/>
      <w:lvlJc w:val="left"/>
    </w:lvl>
    <w:lvl w:ilvl="3" w:tplc="5F5A7738">
      <w:numFmt w:val="decimal"/>
      <w:lvlText w:val=""/>
      <w:lvlJc w:val="left"/>
    </w:lvl>
    <w:lvl w:ilvl="4" w:tplc="3654969E">
      <w:numFmt w:val="decimal"/>
      <w:lvlText w:val=""/>
      <w:lvlJc w:val="left"/>
    </w:lvl>
    <w:lvl w:ilvl="5" w:tplc="C59EBBD8">
      <w:numFmt w:val="decimal"/>
      <w:lvlText w:val=""/>
      <w:lvlJc w:val="left"/>
    </w:lvl>
    <w:lvl w:ilvl="6" w:tplc="C6EAA316">
      <w:numFmt w:val="decimal"/>
      <w:lvlText w:val=""/>
      <w:lvlJc w:val="left"/>
    </w:lvl>
    <w:lvl w:ilvl="7" w:tplc="1D883E9C">
      <w:numFmt w:val="decimal"/>
      <w:lvlText w:val=""/>
      <w:lvlJc w:val="left"/>
    </w:lvl>
    <w:lvl w:ilvl="8" w:tplc="463025CC">
      <w:numFmt w:val="decimal"/>
      <w:lvlText w:val=""/>
      <w:lvlJc w:val="left"/>
    </w:lvl>
  </w:abstractNum>
  <w:abstractNum w:abstractNumId="19" w15:restartNumberingAfterBreak="0">
    <w:nsid w:val="16CF80F1"/>
    <w:multiLevelType w:val="hybridMultilevel"/>
    <w:tmpl w:val="5FA481EE"/>
    <w:lvl w:ilvl="0" w:tplc="2348E2A4">
      <w:start w:val="1"/>
      <w:numFmt w:val="bullet"/>
      <w:lvlText w:val="о"/>
      <w:lvlJc w:val="left"/>
    </w:lvl>
    <w:lvl w:ilvl="1" w:tplc="2ADCB7B8">
      <w:start w:val="1"/>
      <w:numFmt w:val="bullet"/>
      <w:lvlText w:val="\endash "/>
      <w:lvlJc w:val="left"/>
    </w:lvl>
    <w:lvl w:ilvl="2" w:tplc="8D5A5F0E">
      <w:numFmt w:val="decimal"/>
      <w:lvlText w:val=""/>
      <w:lvlJc w:val="left"/>
    </w:lvl>
    <w:lvl w:ilvl="3" w:tplc="2DB60A8A">
      <w:numFmt w:val="decimal"/>
      <w:lvlText w:val=""/>
      <w:lvlJc w:val="left"/>
    </w:lvl>
    <w:lvl w:ilvl="4" w:tplc="C004D434">
      <w:numFmt w:val="decimal"/>
      <w:lvlText w:val=""/>
      <w:lvlJc w:val="left"/>
    </w:lvl>
    <w:lvl w:ilvl="5" w:tplc="89E0B6E0">
      <w:numFmt w:val="decimal"/>
      <w:lvlText w:val=""/>
      <w:lvlJc w:val="left"/>
    </w:lvl>
    <w:lvl w:ilvl="6" w:tplc="384E79BC">
      <w:numFmt w:val="decimal"/>
      <w:lvlText w:val=""/>
      <w:lvlJc w:val="left"/>
    </w:lvl>
    <w:lvl w:ilvl="7" w:tplc="9C8E9CF6">
      <w:numFmt w:val="decimal"/>
      <w:lvlText w:val=""/>
      <w:lvlJc w:val="left"/>
    </w:lvl>
    <w:lvl w:ilvl="8" w:tplc="034CD910">
      <w:numFmt w:val="decimal"/>
      <w:lvlText w:val=""/>
      <w:lvlJc w:val="left"/>
    </w:lvl>
  </w:abstractNum>
  <w:abstractNum w:abstractNumId="20" w15:restartNumberingAfterBreak="0">
    <w:nsid w:val="17304A67"/>
    <w:multiLevelType w:val="hybridMultilevel"/>
    <w:tmpl w:val="8A4AA62C"/>
    <w:lvl w:ilvl="0" w:tplc="5BCE83B6">
      <w:start w:val="1"/>
      <w:numFmt w:val="bullet"/>
      <w:lvlText w:val="и"/>
      <w:lvlJc w:val="left"/>
    </w:lvl>
    <w:lvl w:ilvl="1" w:tplc="7BFA848E">
      <w:start w:val="1"/>
      <w:numFmt w:val="bullet"/>
      <w:lvlText w:val="В"/>
      <w:lvlJc w:val="left"/>
    </w:lvl>
    <w:lvl w:ilvl="2" w:tplc="A79481DA">
      <w:numFmt w:val="decimal"/>
      <w:lvlText w:val=""/>
      <w:lvlJc w:val="left"/>
    </w:lvl>
    <w:lvl w:ilvl="3" w:tplc="F6B66B90">
      <w:numFmt w:val="decimal"/>
      <w:lvlText w:val=""/>
      <w:lvlJc w:val="left"/>
    </w:lvl>
    <w:lvl w:ilvl="4" w:tplc="0D9C71B4">
      <w:numFmt w:val="decimal"/>
      <w:lvlText w:val=""/>
      <w:lvlJc w:val="left"/>
    </w:lvl>
    <w:lvl w:ilvl="5" w:tplc="861C4316">
      <w:numFmt w:val="decimal"/>
      <w:lvlText w:val=""/>
      <w:lvlJc w:val="left"/>
    </w:lvl>
    <w:lvl w:ilvl="6" w:tplc="F02C570A">
      <w:numFmt w:val="decimal"/>
      <w:lvlText w:val=""/>
      <w:lvlJc w:val="left"/>
    </w:lvl>
    <w:lvl w:ilvl="7" w:tplc="78C0C624">
      <w:numFmt w:val="decimal"/>
      <w:lvlText w:val=""/>
      <w:lvlJc w:val="left"/>
    </w:lvl>
    <w:lvl w:ilvl="8" w:tplc="D0CA7682">
      <w:numFmt w:val="decimal"/>
      <w:lvlText w:val=""/>
      <w:lvlJc w:val="left"/>
    </w:lvl>
  </w:abstractNum>
  <w:abstractNum w:abstractNumId="21" w15:restartNumberingAfterBreak="0">
    <w:nsid w:val="17B37402"/>
    <w:multiLevelType w:val="hybridMultilevel"/>
    <w:tmpl w:val="6572566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17D78639"/>
    <w:multiLevelType w:val="hybridMultilevel"/>
    <w:tmpl w:val="6FC65840"/>
    <w:lvl w:ilvl="0" w:tplc="12E65AAC">
      <w:start w:val="1"/>
      <w:numFmt w:val="bullet"/>
      <w:lvlText w:val="и"/>
      <w:lvlJc w:val="left"/>
    </w:lvl>
    <w:lvl w:ilvl="1" w:tplc="02A27EC4">
      <w:numFmt w:val="decimal"/>
      <w:lvlText w:val=""/>
      <w:lvlJc w:val="left"/>
    </w:lvl>
    <w:lvl w:ilvl="2" w:tplc="A73AFFF0">
      <w:numFmt w:val="decimal"/>
      <w:lvlText w:val=""/>
      <w:lvlJc w:val="left"/>
    </w:lvl>
    <w:lvl w:ilvl="3" w:tplc="671AABD4">
      <w:numFmt w:val="decimal"/>
      <w:lvlText w:val=""/>
      <w:lvlJc w:val="left"/>
    </w:lvl>
    <w:lvl w:ilvl="4" w:tplc="7CC88326">
      <w:numFmt w:val="decimal"/>
      <w:lvlText w:val=""/>
      <w:lvlJc w:val="left"/>
    </w:lvl>
    <w:lvl w:ilvl="5" w:tplc="CCBAA7C8">
      <w:numFmt w:val="decimal"/>
      <w:lvlText w:val=""/>
      <w:lvlJc w:val="left"/>
    </w:lvl>
    <w:lvl w:ilvl="6" w:tplc="0ED09060">
      <w:numFmt w:val="decimal"/>
      <w:lvlText w:val=""/>
      <w:lvlJc w:val="left"/>
    </w:lvl>
    <w:lvl w:ilvl="7" w:tplc="31AE5BAC">
      <w:numFmt w:val="decimal"/>
      <w:lvlText w:val=""/>
      <w:lvlJc w:val="left"/>
    </w:lvl>
    <w:lvl w:ilvl="8" w:tplc="4A1ED5E2">
      <w:numFmt w:val="decimal"/>
      <w:lvlText w:val=""/>
      <w:lvlJc w:val="left"/>
    </w:lvl>
  </w:abstractNum>
  <w:abstractNum w:abstractNumId="23" w15:restartNumberingAfterBreak="0">
    <w:nsid w:val="19022713"/>
    <w:multiLevelType w:val="hybridMultilevel"/>
    <w:tmpl w:val="99C0DB38"/>
    <w:lvl w:ilvl="0" w:tplc="8A683566">
      <w:numFmt w:val="bullet"/>
      <w:lvlText w:val="-"/>
      <w:lvlJc w:val="left"/>
      <w:pPr>
        <w:ind w:left="425" w:hanging="318"/>
      </w:pPr>
      <w:rPr>
        <w:rFonts w:ascii="Lucida Sans Unicode" w:eastAsia="Lucida Sans Unicode" w:hAnsi="Lucida Sans Unicode" w:cs="Lucida Sans Unicode" w:hint="default"/>
        <w:w w:val="104"/>
        <w:sz w:val="24"/>
        <w:szCs w:val="24"/>
        <w:lang w:val="ru-RU" w:eastAsia="ru-RU" w:bidi="ru-RU"/>
      </w:rPr>
    </w:lvl>
    <w:lvl w:ilvl="1" w:tplc="EA6E45E0">
      <w:numFmt w:val="bullet"/>
      <w:lvlText w:val="•"/>
      <w:lvlJc w:val="left"/>
      <w:pPr>
        <w:ind w:left="816" w:hanging="318"/>
      </w:pPr>
      <w:rPr>
        <w:rFonts w:hint="default"/>
        <w:lang w:val="ru-RU" w:eastAsia="ru-RU" w:bidi="ru-RU"/>
      </w:rPr>
    </w:lvl>
    <w:lvl w:ilvl="2" w:tplc="06484994">
      <w:numFmt w:val="bullet"/>
      <w:lvlText w:val="•"/>
      <w:lvlJc w:val="left"/>
      <w:pPr>
        <w:ind w:left="1213" w:hanging="318"/>
      </w:pPr>
      <w:rPr>
        <w:rFonts w:hint="default"/>
        <w:lang w:val="ru-RU" w:eastAsia="ru-RU" w:bidi="ru-RU"/>
      </w:rPr>
    </w:lvl>
    <w:lvl w:ilvl="3" w:tplc="2176015A">
      <w:numFmt w:val="bullet"/>
      <w:lvlText w:val="•"/>
      <w:lvlJc w:val="left"/>
      <w:pPr>
        <w:ind w:left="1609" w:hanging="318"/>
      </w:pPr>
      <w:rPr>
        <w:rFonts w:hint="default"/>
        <w:lang w:val="ru-RU" w:eastAsia="ru-RU" w:bidi="ru-RU"/>
      </w:rPr>
    </w:lvl>
    <w:lvl w:ilvl="4" w:tplc="53D0D61C">
      <w:numFmt w:val="bullet"/>
      <w:lvlText w:val="•"/>
      <w:lvlJc w:val="left"/>
      <w:pPr>
        <w:ind w:left="2006" w:hanging="318"/>
      </w:pPr>
      <w:rPr>
        <w:rFonts w:hint="default"/>
        <w:lang w:val="ru-RU" w:eastAsia="ru-RU" w:bidi="ru-RU"/>
      </w:rPr>
    </w:lvl>
    <w:lvl w:ilvl="5" w:tplc="84AADCD6">
      <w:numFmt w:val="bullet"/>
      <w:lvlText w:val="•"/>
      <w:lvlJc w:val="left"/>
      <w:pPr>
        <w:ind w:left="2402" w:hanging="318"/>
      </w:pPr>
      <w:rPr>
        <w:rFonts w:hint="default"/>
        <w:lang w:val="ru-RU" w:eastAsia="ru-RU" w:bidi="ru-RU"/>
      </w:rPr>
    </w:lvl>
    <w:lvl w:ilvl="6" w:tplc="BD6A14CA">
      <w:numFmt w:val="bullet"/>
      <w:lvlText w:val="•"/>
      <w:lvlJc w:val="left"/>
      <w:pPr>
        <w:ind w:left="2799" w:hanging="318"/>
      </w:pPr>
      <w:rPr>
        <w:rFonts w:hint="default"/>
        <w:lang w:val="ru-RU" w:eastAsia="ru-RU" w:bidi="ru-RU"/>
      </w:rPr>
    </w:lvl>
    <w:lvl w:ilvl="7" w:tplc="EAD693E8">
      <w:numFmt w:val="bullet"/>
      <w:lvlText w:val="•"/>
      <w:lvlJc w:val="left"/>
      <w:pPr>
        <w:ind w:left="3195" w:hanging="318"/>
      </w:pPr>
      <w:rPr>
        <w:rFonts w:hint="default"/>
        <w:lang w:val="ru-RU" w:eastAsia="ru-RU" w:bidi="ru-RU"/>
      </w:rPr>
    </w:lvl>
    <w:lvl w:ilvl="8" w:tplc="AFEA332A">
      <w:numFmt w:val="bullet"/>
      <w:lvlText w:val="•"/>
      <w:lvlJc w:val="left"/>
      <w:pPr>
        <w:ind w:left="3592" w:hanging="318"/>
      </w:pPr>
      <w:rPr>
        <w:rFonts w:hint="default"/>
        <w:lang w:val="ru-RU" w:eastAsia="ru-RU" w:bidi="ru-RU"/>
      </w:rPr>
    </w:lvl>
  </w:abstractNum>
  <w:abstractNum w:abstractNumId="24" w15:restartNumberingAfterBreak="0">
    <w:nsid w:val="1958BD17"/>
    <w:multiLevelType w:val="hybridMultilevel"/>
    <w:tmpl w:val="F65EFCCC"/>
    <w:lvl w:ilvl="0" w:tplc="AA7E214A">
      <w:start w:val="1"/>
      <w:numFmt w:val="bullet"/>
      <w:lvlText w:val="к"/>
      <w:lvlJc w:val="left"/>
    </w:lvl>
    <w:lvl w:ilvl="1" w:tplc="9F78372E">
      <w:start w:val="1"/>
      <w:numFmt w:val="bullet"/>
      <w:lvlText w:val="\endash "/>
      <w:lvlJc w:val="left"/>
    </w:lvl>
    <w:lvl w:ilvl="2" w:tplc="349CC3A4">
      <w:numFmt w:val="decimal"/>
      <w:lvlText w:val=""/>
      <w:lvlJc w:val="left"/>
    </w:lvl>
    <w:lvl w:ilvl="3" w:tplc="EB7A5602">
      <w:numFmt w:val="decimal"/>
      <w:lvlText w:val=""/>
      <w:lvlJc w:val="left"/>
    </w:lvl>
    <w:lvl w:ilvl="4" w:tplc="01BCCC14">
      <w:numFmt w:val="decimal"/>
      <w:lvlText w:val=""/>
      <w:lvlJc w:val="left"/>
    </w:lvl>
    <w:lvl w:ilvl="5" w:tplc="9EBAEB74">
      <w:numFmt w:val="decimal"/>
      <w:lvlText w:val=""/>
      <w:lvlJc w:val="left"/>
    </w:lvl>
    <w:lvl w:ilvl="6" w:tplc="5DD671CE">
      <w:numFmt w:val="decimal"/>
      <w:lvlText w:val=""/>
      <w:lvlJc w:val="left"/>
    </w:lvl>
    <w:lvl w:ilvl="7" w:tplc="5E4ABA1E">
      <w:numFmt w:val="decimal"/>
      <w:lvlText w:val=""/>
      <w:lvlJc w:val="left"/>
    </w:lvl>
    <w:lvl w:ilvl="8" w:tplc="AC8E3E08">
      <w:numFmt w:val="decimal"/>
      <w:lvlText w:val=""/>
      <w:lvlJc w:val="left"/>
    </w:lvl>
  </w:abstractNum>
  <w:abstractNum w:abstractNumId="25" w15:restartNumberingAfterBreak="0">
    <w:nsid w:val="19D11BF1"/>
    <w:multiLevelType w:val="hybridMultilevel"/>
    <w:tmpl w:val="1DF81D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1A282A42"/>
    <w:multiLevelType w:val="hybridMultilevel"/>
    <w:tmpl w:val="D604E28A"/>
    <w:lvl w:ilvl="0" w:tplc="58B6A05C">
      <w:numFmt w:val="bullet"/>
      <w:lvlText w:val="-"/>
      <w:lvlJc w:val="left"/>
      <w:pPr>
        <w:ind w:left="378" w:hanging="284"/>
      </w:pPr>
      <w:rPr>
        <w:rFonts w:ascii="Lucida Sans Unicode" w:eastAsia="Lucida Sans Unicode" w:hAnsi="Lucida Sans Unicode" w:cs="Lucida Sans Unicode" w:hint="default"/>
        <w:w w:val="104"/>
        <w:sz w:val="24"/>
        <w:szCs w:val="24"/>
        <w:lang w:val="ru-RU" w:eastAsia="ru-RU" w:bidi="ru-RU"/>
      </w:rPr>
    </w:lvl>
    <w:lvl w:ilvl="1" w:tplc="887EE994">
      <w:numFmt w:val="bullet"/>
      <w:lvlText w:val="•"/>
      <w:lvlJc w:val="left"/>
      <w:pPr>
        <w:ind w:left="922" w:hanging="284"/>
      </w:pPr>
      <w:rPr>
        <w:rFonts w:hint="default"/>
        <w:lang w:val="ru-RU" w:eastAsia="ru-RU" w:bidi="ru-RU"/>
      </w:rPr>
    </w:lvl>
    <w:lvl w:ilvl="2" w:tplc="73424130">
      <w:numFmt w:val="bullet"/>
      <w:lvlText w:val="•"/>
      <w:lvlJc w:val="left"/>
      <w:pPr>
        <w:ind w:left="1465" w:hanging="284"/>
      </w:pPr>
      <w:rPr>
        <w:rFonts w:hint="default"/>
        <w:lang w:val="ru-RU" w:eastAsia="ru-RU" w:bidi="ru-RU"/>
      </w:rPr>
    </w:lvl>
    <w:lvl w:ilvl="3" w:tplc="6240A584">
      <w:numFmt w:val="bullet"/>
      <w:lvlText w:val="•"/>
      <w:lvlJc w:val="left"/>
      <w:pPr>
        <w:ind w:left="2008" w:hanging="284"/>
      </w:pPr>
      <w:rPr>
        <w:rFonts w:hint="default"/>
        <w:lang w:val="ru-RU" w:eastAsia="ru-RU" w:bidi="ru-RU"/>
      </w:rPr>
    </w:lvl>
    <w:lvl w:ilvl="4" w:tplc="3DBCA61A">
      <w:numFmt w:val="bullet"/>
      <w:lvlText w:val="•"/>
      <w:lvlJc w:val="left"/>
      <w:pPr>
        <w:ind w:left="2551" w:hanging="284"/>
      </w:pPr>
      <w:rPr>
        <w:rFonts w:hint="default"/>
        <w:lang w:val="ru-RU" w:eastAsia="ru-RU" w:bidi="ru-RU"/>
      </w:rPr>
    </w:lvl>
    <w:lvl w:ilvl="5" w:tplc="D40A4126">
      <w:numFmt w:val="bullet"/>
      <w:lvlText w:val="•"/>
      <w:lvlJc w:val="left"/>
      <w:pPr>
        <w:ind w:left="3094" w:hanging="284"/>
      </w:pPr>
      <w:rPr>
        <w:rFonts w:hint="default"/>
        <w:lang w:val="ru-RU" w:eastAsia="ru-RU" w:bidi="ru-RU"/>
      </w:rPr>
    </w:lvl>
    <w:lvl w:ilvl="6" w:tplc="DD1400FA">
      <w:numFmt w:val="bullet"/>
      <w:lvlText w:val="•"/>
      <w:lvlJc w:val="left"/>
      <w:pPr>
        <w:ind w:left="3637" w:hanging="284"/>
      </w:pPr>
      <w:rPr>
        <w:rFonts w:hint="default"/>
        <w:lang w:val="ru-RU" w:eastAsia="ru-RU" w:bidi="ru-RU"/>
      </w:rPr>
    </w:lvl>
    <w:lvl w:ilvl="7" w:tplc="D0B66202">
      <w:numFmt w:val="bullet"/>
      <w:lvlText w:val="•"/>
      <w:lvlJc w:val="left"/>
      <w:pPr>
        <w:ind w:left="4180" w:hanging="284"/>
      </w:pPr>
      <w:rPr>
        <w:rFonts w:hint="default"/>
        <w:lang w:val="ru-RU" w:eastAsia="ru-RU" w:bidi="ru-RU"/>
      </w:rPr>
    </w:lvl>
    <w:lvl w:ilvl="8" w:tplc="61C0652A">
      <w:numFmt w:val="bullet"/>
      <w:lvlText w:val="•"/>
      <w:lvlJc w:val="left"/>
      <w:pPr>
        <w:ind w:left="4723" w:hanging="284"/>
      </w:pPr>
      <w:rPr>
        <w:rFonts w:hint="default"/>
        <w:lang w:val="ru-RU" w:eastAsia="ru-RU" w:bidi="ru-RU"/>
      </w:rPr>
    </w:lvl>
  </w:abstractNum>
  <w:abstractNum w:abstractNumId="27" w15:restartNumberingAfterBreak="0">
    <w:nsid w:val="1C0CA67C"/>
    <w:multiLevelType w:val="hybridMultilevel"/>
    <w:tmpl w:val="6576DD02"/>
    <w:lvl w:ilvl="0" w:tplc="3734468E">
      <w:start w:val="1"/>
      <w:numFmt w:val="bullet"/>
      <w:lvlText w:val="-"/>
      <w:lvlJc w:val="left"/>
    </w:lvl>
    <w:lvl w:ilvl="1" w:tplc="23C22244">
      <w:numFmt w:val="decimal"/>
      <w:lvlText w:val=""/>
      <w:lvlJc w:val="left"/>
    </w:lvl>
    <w:lvl w:ilvl="2" w:tplc="0CB00430">
      <w:numFmt w:val="decimal"/>
      <w:lvlText w:val=""/>
      <w:lvlJc w:val="left"/>
    </w:lvl>
    <w:lvl w:ilvl="3" w:tplc="27428BD6">
      <w:numFmt w:val="decimal"/>
      <w:lvlText w:val=""/>
      <w:lvlJc w:val="left"/>
    </w:lvl>
    <w:lvl w:ilvl="4" w:tplc="042EA0B6">
      <w:numFmt w:val="decimal"/>
      <w:lvlText w:val=""/>
      <w:lvlJc w:val="left"/>
    </w:lvl>
    <w:lvl w:ilvl="5" w:tplc="E2DED946">
      <w:numFmt w:val="decimal"/>
      <w:lvlText w:val=""/>
      <w:lvlJc w:val="left"/>
    </w:lvl>
    <w:lvl w:ilvl="6" w:tplc="E750800E">
      <w:numFmt w:val="decimal"/>
      <w:lvlText w:val=""/>
      <w:lvlJc w:val="left"/>
    </w:lvl>
    <w:lvl w:ilvl="7" w:tplc="FFF619C8">
      <w:numFmt w:val="decimal"/>
      <w:lvlText w:val=""/>
      <w:lvlJc w:val="left"/>
    </w:lvl>
    <w:lvl w:ilvl="8" w:tplc="8FB45678">
      <w:numFmt w:val="decimal"/>
      <w:lvlText w:val=""/>
      <w:lvlJc w:val="left"/>
    </w:lvl>
  </w:abstractNum>
  <w:abstractNum w:abstractNumId="28" w15:restartNumberingAfterBreak="0">
    <w:nsid w:val="1C384909"/>
    <w:multiLevelType w:val="hybridMultilevel"/>
    <w:tmpl w:val="47B07BAC"/>
    <w:lvl w:ilvl="0" w:tplc="F4BEB6C8">
      <w:numFmt w:val="bullet"/>
      <w:lvlText w:val=""/>
      <w:lvlJc w:val="left"/>
      <w:pPr>
        <w:ind w:left="469" w:hanging="360"/>
      </w:pPr>
      <w:rPr>
        <w:rFonts w:ascii="Symbol" w:eastAsia="Symbol" w:hAnsi="Symbol" w:cs="Symbol" w:hint="default"/>
        <w:w w:val="100"/>
        <w:sz w:val="24"/>
        <w:szCs w:val="24"/>
        <w:lang w:val="ru-RU" w:eastAsia="ru-RU" w:bidi="ru-RU"/>
      </w:rPr>
    </w:lvl>
    <w:lvl w:ilvl="1" w:tplc="9B743788">
      <w:numFmt w:val="bullet"/>
      <w:lvlText w:val="•"/>
      <w:lvlJc w:val="left"/>
      <w:pPr>
        <w:ind w:left="774" w:hanging="360"/>
      </w:pPr>
      <w:rPr>
        <w:rFonts w:hint="default"/>
        <w:lang w:val="ru-RU" w:eastAsia="ru-RU" w:bidi="ru-RU"/>
      </w:rPr>
    </w:lvl>
    <w:lvl w:ilvl="2" w:tplc="ADCE4004">
      <w:numFmt w:val="bullet"/>
      <w:lvlText w:val="•"/>
      <w:lvlJc w:val="left"/>
      <w:pPr>
        <w:ind w:left="1089" w:hanging="360"/>
      </w:pPr>
      <w:rPr>
        <w:rFonts w:hint="default"/>
        <w:lang w:val="ru-RU" w:eastAsia="ru-RU" w:bidi="ru-RU"/>
      </w:rPr>
    </w:lvl>
    <w:lvl w:ilvl="3" w:tplc="2D6265D4">
      <w:numFmt w:val="bullet"/>
      <w:lvlText w:val="•"/>
      <w:lvlJc w:val="left"/>
      <w:pPr>
        <w:ind w:left="1403" w:hanging="360"/>
      </w:pPr>
      <w:rPr>
        <w:rFonts w:hint="default"/>
        <w:lang w:val="ru-RU" w:eastAsia="ru-RU" w:bidi="ru-RU"/>
      </w:rPr>
    </w:lvl>
    <w:lvl w:ilvl="4" w:tplc="EFD0C8C0">
      <w:numFmt w:val="bullet"/>
      <w:lvlText w:val="•"/>
      <w:lvlJc w:val="left"/>
      <w:pPr>
        <w:ind w:left="1718" w:hanging="360"/>
      </w:pPr>
      <w:rPr>
        <w:rFonts w:hint="default"/>
        <w:lang w:val="ru-RU" w:eastAsia="ru-RU" w:bidi="ru-RU"/>
      </w:rPr>
    </w:lvl>
    <w:lvl w:ilvl="5" w:tplc="0636A4AE">
      <w:numFmt w:val="bullet"/>
      <w:lvlText w:val="•"/>
      <w:lvlJc w:val="left"/>
      <w:pPr>
        <w:ind w:left="2033" w:hanging="360"/>
      </w:pPr>
      <w:rPr>
        <w:rFonts w:hint="default"/>
        <w:lang w:val="ru-RU" w:eastAsia="ru-RU" w:bidi="ru-RU"/>
      </w:rPr>
    </w:lvl>
    <w:lvl w:ilvl="6" w:tplc="2326DA3C">
      <w:numFmt w:val="bullet"/>
      <w:lvlText w:val="•"/>
      <w:lvlJc w:val="left"/>
      <w:pPr>
        <w:ind w:left="2347" w:hanging="360"/>
      </w:pPr>
      <w:rPr>
        <w:rFonts w:hint="default"/>
        <w:lang w:val="ru-RU" w:eastAsia="ru-RU" w:bidi="ru-RU"/>
      </w:rPr>
    </w:lvl>
    <w:lvl w:ilvl="7" w:tplc="AE767C8E">
      <w:numFmt w:val="bullet"/>
      <w:lvlText w:val="•"/>
      <w:lvlJc w:val="left"/>
      <w:pPr>
        <w:ind w:left="2662" w:hanging="360"/>
      </w:pPr>
      <w:rPr>
        <w:rFonts w:hint="default"/>
        <w:lang w:val="ru-RU" w:eastAsia="ru-RU" w:bidi="ru-RU"/>
      </w:rPr>
    </w:lvl>
    <w:lvl w:ilvl="8" w:tplc="AFF02776">
      <w:numFmt w:val="bullet"/>
      <w:lvlText w:val="•"/>
      <w:lvlJc w:val="left"/>
      <w:pPr>
        <w:ind w:left="2976" w:hanging="360"/>
      </w:pPr>
      <w:rPr>
        <w:rFonts w:hint="default"/>
        <w:lang w:val="ru-RU" w:eastAsia="ru-RU" w:bidi="ru-RU"/>
      </w:rPr>
    </w:lvl>
  </w:abstractNum>
  <w:abstractNum w:abstractNumId="29" w15:restartNumberingAfterBreak="0">
    <w:nsid w:val="1C4A08EC"/>
    <w:multiLevelType w:val="hybridMultilevel"/>
    <w:tmpl w:val="D22A403E"/>
    <w:lvl w:ilvl="0" w:tplc="F55C8B6C">
      <w:start w:val="1"/>
      <w:numFmt w:val="bullet"/>
      <w:lvlText w:val="\endash "/>
      <w:lvlJc w:val="left"/>
    </w:lvl>
    <w:lvl w:ilvl="1" w:tplc="15CEF1BC">
      <w:start w:val="1"/>
      <w:numFmt w:val="bullet"/>
      <w:lvlText w:val="К"/>
      <w:lvlJc w:val="left"/>
    </w:lvl>
    <w:lvl w:ilvl="2" w:tplc="63A4156E">
      <w:numFmt w:val="decimal"/>
      <w:lvlText w:val=""/>
      <w:lvlJc w:val="left"/>
    </w:lvl>
    <w:lvl w:ilvl="3" w:tplc="82CC70D0">
      <w:numFmt w:val="decimal"/>
      <w:lvlText w:val=""/>
      <w:lvlJc w:val="left"/>
    </w:lvl>
    <w:lvl w:ilvl="4" w:tplc="7E7A6ABA">
      <w:numFmt w:val="decimal"/>
      <w:lvlText w:val=""/>
      <w:lvlJc w:val="left"/>
    </w:lvl>
    <w:lvl w:ilvl="5" w:tplc="E1923F30">
      <w:numFmt w:val="decimal"/>
      <w:lvlText w:val=""/>
      <w:lvlJc w:val="left"/>
    </w:lvl>
    <w:lvl w:ilvl="6" w:tplc="7BA4AC22">
      <w:numFmt w:val="decimal"/>
      <w:lvlText w:val=""/>
      <w:lvlJc w:val="left"/>
    </w:lvl>
    <w:lvl w:ilvl="7" w:tplc="09BA8D40">
      <w:numFmt w:val="decimal"/>
      <w:lvlText w:val=""/>
      <w:lvlJc w:val="left"/>
    </w:lvl>
    <w:lvl w:ilvl="8" w:tplc="375E9726">
      <w:numFmt w:val="decimal"/>
      <w:lvlText w:val=""/>
      <w:lvlJc w:val="left"/>
    </w:lvl>
  </w:abstractNum>
  <w:abstractNum w:abstractNumId="30" w15:restartNumberingAfterBreak="0">
    <w:nsid w:val="1C695DEC"/>
    <w:multiLevelType w:val="hybridMultilevel"/>
    <w:tmpl w:val="F64C4BD4"/>
    <w:lvl w:ilvl="0" w:tplc="718CA394">
      <w:start w:val="1"/>
      <w:numFmt w:val="bullet"/>
      <w:lvlText w:val="в"/>
      <w:lvlJc w:val="left"/>
    </w:lvl>
    <w:lvl w:ilvl="1" w:tplc="CBF887B0">
      <w:start w:val="1"/>
      <w:numFmt w:val="bullet"/>
      <w:lvlText w:val="\endash "/>
      <w:lvlJc w:val="left"/>
    </w:lvl>
    <w:lvl w:ilvl="2" w:tplc="0B089B1C">
      <w:numFmt w:val="decimal"/>
      <w:lvlText w:val=""/>
      <w:lvlJc w:val="left"/>
    </w:lvl>
    <w:lvl w:ilvl="3" w:tplc="E7F8A3F4">
      <w:numFmt w:val="decimal"/>
      <w:lvlText w:val=""/>
      <w:lvlJc w:val="left"/>
    </w:lvl>
    <w:lvl w:ilvl="4" w:tplc="497C9CFE">
      <w:numFmt w:val="decimal"/>
      <w:lvlText w:val=""/>
      <w:lvlJc w:val="left"/>
    </w:lvl>
    <w:lvl w:ilvl="5" w:tplc="5AACFB6C">
      <w:numFmt w:val="decimal"/>
      <w:lvlText w:val=""/>
      <w:lvlJc w:val="left"/>
    </w:lvl>
    <w:lvl w:ilvl="6" w:tplc="0ED8AFC8">
      <w:numFmt w:val="decimal"/>
      <w:lvlText w:val=""/>
      <w:lvlJc w:val="left"/>
    </w:lvl>
    <w:lvl w:ilvl="7" w:tplc="415CC324">
      <w:numFmt w:val="decimal"/>
      <w:lvlText w:val=""/>
      <w:lvlJc w:val="left"/>
    </w:lvl>
    <w:lvl w:ilvl="8" w:tplc="F3A25252">
      <w:numFmt w:val="decimal"/>
      <w:lvlText w:val=""/>
      <w:lvlJc w:val="left"/>
    </w:lvl>
  </w:abstractNum>
  <w:abstractNum w:abstractNumId="31" w15:restartNumberingAfterBreak="0">
    <w:nsid w:val="1DE8725A"/>
    <w:multiLevelType w:val="hybridMultilevel"/>
    <w:tmpl w:val="A20E5A8A"/>
    <w:lvl w:ilvl="0" w:tplc="B20E590C">
      <w:start w:val="1"/>
      <w:numFmt w:val="bullet"/>
      <w:lvlText w:val="и"/>
      <w:lvlJc w:val="left"/>
    </w:lvl>
    <w:lvl w:ilvl="1" w:tplc="8C2CD74E">
      <w:start w:val="1"/>
      <w:numFmt w:val="bullet"/>
      <w:lvlText w:val="\endash "/>
      <w:lvlJc w:val="left"/>
    </w:lvl>
    <w:lvl w:ilvl="2" w:tplc="78BE8022">
      <w:numFmt w:val="decimal"/>
      <w:lvlText w:val=""/>
      <w:lvlJc w:val="left"/>
    </w:lvl>
    <w:lvl w:ilvl="3" w:tplc="00CCE650">
      <w:numFmt w:val="decimal"/>
      <w:lvlText w:val=""/>
      <w:lvlJc w:val="left"/>
    </w:lvl>
    <w:lvl w:ilvl="4" w:tplc="472CC636">
      <w:numFmt w:val="decimal"/>
      <w:lvlText w:val=""/>
      <w:lvlJc w:val="left"/>
    </w:lvl>
    <w:lvl w:ilvl="5" w:tplc="B12EE434">
      <w:numFmt w:val="decimal"/>
      <w:lvlText w:val=""/>
      <w:lvlJc w:val="left"/>
    </w:lvl>
    <w:lvl w:ilvl="6" w:tplc="2962D782">
      <w:numFmt w:val="decimal"/>
      <w:lvlText w:val=""/>
      <w:lvlJc w:val="left"/>
    </w:lvl>
    <w:lvl w:ilvl="7" w:tplc="3F46C626">
      <w:numFmt w:val="decimal"/>
      <w:lvlText w:val=""/>
      <w:lvlJc w:val="left"/>
    </w:lvl>
    <w:lvl w:ilvl="8" w:tplc="2A266576">
      <w:numFmt w:val="decimal"/>
      <w:lvlText w:val=""/>
      <w:lvlJc w:val="left"/>
    </w:lvl>
  </w:abstractNum>
  <w:abstractNum w:abstractNumId="32" w15:restartNumberingAfterBreak="0">
    <w:nsid w:val="1E247EF8"/>
    <w:multiLevelType w:val="hybridMultilevel"/>
    <w:tmpl w:val="8550B4F4"/>
    <w:lvl w:ilvl="0" w:tplc="A906B58C">
      <w:numFmt w:val="bullet"/>
      <w:lvlText w:val="-"/>
      <w:lvlJc w:val="left"/>
      <w:pPr>
        <w:ind w:left="535" w:hanging="428"/>
      </w:pPr>
      <w:rPr>
        <w:rFonts w:ascii="Lucida Sans Unicode" w:eastAsia="Lucida Sans Unicode" w:hAnsi="Lucida Sans Unicode" w:cs="Lucida Sans Unicode" w:hint="default"/>
        <w:w w:val="104"/>
        <w:position w:val="1"/>
        <w:sz w:val="24"/>
        <w:szCs w:val="24"/>
        <w:lang w:val="ru-RU" w:eastAsia="ru-RU" w:bidi="ru-RU"/>
      </w:rPr>
    </w:lvl>
    <w:lvl w:ilvl="1" w:tplc="31283DAA">
      <w:numFmt w:val="bullet"/>
      <w:lvlText w:val="•"/>
      <w:lvlJc w:val="left"/>
      <w:pPr>
        <w:ind w:left="1502" w:hanging="428"/>
      </w:pPr>
      <w:rPr>
        <w:rFonts w:hint="default"/>
        <w:lang w:val="ru-RU" w:eastAsia="ru-RU" w:bidi="ru-RU"/>
      </w:rPr>
    </w:lvl>
    <w:lvl w:ilvl="2" w:tplc="17187000">
      <w:numFmt w:val="bullet"/>
      <w:lvlText w:val="•"/>
      <w:lvlJc w:val="left"/>
      <w:pPr>
        <w:ind w:left="2465" w:hanging="428"/>
      </w:pPr>
      <w:rPr>
        <w:rFonts w:hint="default"/>
        <w:lang w:val="ru-RU" w:eastAsia="ru-RU" w:bidi="ru-RU"/>
      </w:rPr>
    </w:lvl>
    <w:lvl w:ilvl="3" w:tplc="167628B4">
      <w:numFmt w:val="bullet"/>
      <w:lvlText w:val="•"/>
      <w:lvlJc w:val="left"/>
      <w:pPr>
        <w:ind w:left="3427" w:hanging="428"/>
      </w:pPr>
      <w:rPr>
        <w:rFonts w:hint="default"/>
        <w:lang w:val="ru-RU" w:eastAsia="ru-RU" w:bidi="ru-RU"/>
      </w:rPr>
    </w:lvl>
    <w:lvl w:ilvl="4" w:tplc="F1A4E256">
      <w:numFmt w:val="bullet"/>
      <w:lvlText w:val="•"/>
      <w:lvlJc w:val="left"/>
      <w:pPr>
        <w:ind w:left="4390" w:hanging="428"/>
      </w:pPr>
      <w:rPr>
        <w:rFonts w:hint="default"/>
        <w:lang w:val="ru-RU" w:eastAsia="ru-RU" w:bidi="ru-RU"/>
      </w:rPr>
    </w:lvl>
    <w:lvl w:ilvl="5" w:tplc="943C47C6">
      <w:numFmt w:val="bullet"/>
      <w:lvlText w:val="•"/>
      <w:lvlJc w:val="left"/>
      <w:pPr>
        <w:ind w:left="5352" w:hanging="428"/>
      </w:pPr>
      <w:rPr>
        <w:rFonts w:hint="default"/>
        <w:lang w:val="ru-RU" w:eastAsia="ru-RU" w:bidi="ru-RU"/>
      </w:rPr>
    </w:lvl>
    <w:lvl w:ilvl="6" w:tplc="FB744F38">
      <w:numFmt w:val="bullet"/>
      <w:lvlText w:val="•"/>
      <w:lvlJc w:val="left"/>
      <w:pPr>
        <w:ind w:left="6315" w:hanging="428"/>
      </w:pPr>
      <w:rPr>
        <w:rFonts w:hint="default"/>
        <w:lang w:val="ru-RU" w:eastAsia="ru-RU" w:bidi="ru-RU"/>
      </w:rPr>
    </w:lvl>
    <w:lvl w:ilvl="7" w:tplc="A4BE8C10">
      <w:numFmt w:val="bullet"/>
      <w:lvlText w:val="•"/>
      <w:lvlJc w:val="left"/>
      <w:pPr>
        <w:ind w:left="7277" w:hanging="428"/>
      </w:pPr>
      <w:rPr>
        <w:rFonts w:hint="default"/>
        <w:lang w:val="ru-RU" w:eastAsia="ru-RU" w:bidi="ru-RU"/>
      </w:rPr>
    </w:lvl>
    <w:lvl w:ilvl="8" w:tplc="E72C3346">
      <w:numFmt w:val="bullet"/>
      <w:lvlText w:val="•"/>
      <w:lvlJc w:val="left"/>
      <w:pPr>
        <w:ind w:left="8240" w:hanging="428"/>
      </w:pPr>
      <w:rPr>
        <w:rFonts w:hint="default"/>
        <w:lang w:val="ru-RU" w:eastAsia="ru-RU" w:bidi="ru-RU"/>
      </w:rPr>
    </w:lvl>
  </w:abstractNum>
  <w:abstractNum w:abstractNumId="33" w15:restartNumberingAfterBreak="0">
    <w:nsid w:val="1EFB3F5D"/>
    <w:multiLevelType w:val="multilevel"/>
    <w:tmpl w:val="2C8420A4"/>
    <w:lvl w:ilvl="0">
      <w:start w:val="1"/>
      <w:numFmt w:val="bullet"/>
      <w:lvlText w:val=""/>
      <w:lvlJc w:val="left"/>
      <w:pPr>
        <w:ind w:left="1344" w:hanging="360"/>
      </w:pPr>
      <w:rPr>
        <w:rFonts w:ascii="Symbol" w:hAnsi="Symbol"/>
      </w:rPr>
    </w:lvl>
    <w:lvl w:ilvl="1">
      <w:start w:val="1"/>
      <w:numFmt w:val="bullet"/>
      <w:lvlText w:val="o"/>
      <w:lvlJc w:val="left"/>
      <w:pPr>
        <w:ind w:left="2064" w:hanging="360"/>
      </w:pPr>
      <w:rPr>
        <w:rFonts w:ascii="Courier New" w:hAnsi="Courier New"/>
      </w:rPr>
    </w:lvl>
    <w:lvl w:ilvl="2">
      <w:start w:val="1"/>
      <w:numFmt w:val="bullet"/>
      <w:lvlText w:val=""/>
      <w:lvlJc w:val="left"/>
      <w:pPr>
        <w:ind w:left="2784" w:hanging="360"/>
      </w:pPr>
      <w:rPr>
        <w:rFonts w:ascii="Wingdings" w:hAnsi="Wingdings"/>
      </w:rPr>
    </w:lvl>
    <w:lvl w:ilvl="3">
      <w:start w:val="1"/>
      <w:numFmt w:val="bullet"/>
      <w:lvlText w:val=""/>
      <w:lvlJc w:val="left"/>
      <w:pPr>
        <w:ind w:left="3504" w:hanging="360"/>
      </w:pPr>
      <w:rPr>
        <w:rFonts w:ascii="Symbol" w:hAnsi="Symbol"/>
      </w:rPr>
    </w:lvl>
    <w:lvl w:ilvl="4">
      <w:start w:val="1"/>
      <w:numFmt w:val="bullet"/>
      <w:lvlText w:val="o"/>
      <w:lvlJc w:val="left"/>
      <w:pPr>
        <w:ind w:left="4224" w:hanging="360"/>
      </w:pPr>
      <w:rPr>
        <w:rFonts w:ascii="Courier New" w:hAnsi="Courier New"/>
      </w:rPr>
    </w:lvl>
    <w:lvl w:ilvl="5">
      <w:start w:val="1"/>
      <w:numFmt w:val="bullet"/>
      <w:lvlText w:val=""/>
      <w:lvlJc w:val="left"/>
      <w:pPr>
        <w:ind w:left="4944" w:hanging="360"/>
      </w:pPr>
      <w:rPr>
        <w:rFonts w:ascii="Wingdings" w:hAnsi="Wingdings"/>
      </w:rPr>
    </w:lvl>
    <w:lvl w:ilvl="6">
      <w:start w:val="1"/>
      <w:numFmt w:val="bullet"/>
      <w:lvlText w:val=""/>
      <w:lvlJc w:val="left"/>
      <w:pPr>
        <w:ind w:left="5664" w:hanging="360"/>
      </w:pPr>
      <w:rPr>
        <w:rFonts w:ascii="Symbol" w:hAnsi="Symbol"/>
      </w:rPr>
    </w:lvl>
    <w:lvl w:ilvl="7">
      <w:start w:val="1"/>
      <w:numFmt w:val="bullet"/>
      <w:lvlText w:val="o"/>
      <w:lvlJc w:val="left"/>
      <w:pPr>
        <w:ind w:left="6384" w:hanging="360"/>
      </w:pPr>
      <w:rPr>
        <w:rFonts w:ascii="Courier New" w:hAnsi="Courier New"/>
      </w:rPr>
    </w:lvl>
    <w:lvl w:ilvl="8">
      <w:start w:val="1"/>
      <w:numFmt w:val="bullet"/>
      <w:lvlText w:val=""/>
      <w:lvlJc w:val="left"/>
      <w:pPr>
        <w:ind w:left="7104" w:hanging="360"/>
      </w:pPr>
      <w:rPr>
        <w:rFonts w:ascii="Wingdings" w:hAnsi="Wingdings"/>
      </w:rPr>
    </w:lvl>
  </w:abstractNum>
  <w:abstractNum w:abstractNumId="34" w15:restartNumberingAfterBreak="0">
    <w:nsid w:val="1F801802"/>
    <w:multiLevelType w:val="hybridMultilevel"/>
    <w:tmpl w:val="5CE63EBE"/>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20F4BDAD"/>
    <w:multiLevelType w:val="hybridMultilevel"/>
    <w:tmpl w:val="9BCA0998"/>
    <w:lvl w:ilvl="0" w:tplc="56CC3AEA">
      <w:start w:val="35"/>
      <w:numFmt w:val="upperLetter"/>
      <w:lvlText w:val="%1."/>
      <w:lvlJc w:val="left"/>
    </w:lvl>
    <w:lvl w:ilvl="1" w:tplc="99D06744">
      <w:numFmt w:val="decimal"/>
      <w:lvlText w:val=""/>
      <w:lvlJc w:val="left"/>
    </w:lvl>
    <w:lvl w:ilvl="2" w:tplc="3C2CEC84">
      <w:numFmt w:val="decimal"/>
      <w:lvlText w:val=""/>
      <w:lvlJc w:val="left"/>
    </w:lvl>
    <w:lvl w:ilvl="3" w:tplc="0D164618">
      <w:numFmt w:val="decimal"/>
      <w:lvlText w:val=""/>
      <w:lvlJc w:val="left"/>
    </w:lvl>
    <w:lvl w:ilvl="4" w:tplc="8892B568">
      <w:numFmt w:val="decimal"/>
      <w:lvlText w:val=""/>
      <w:lvlJc w:val="left"/>
    </w:lvl>
    <w:lvl w:ilvl="5" w:tplc="C7AEF63E">
      <w:numFmt w:val="decimal"/>
      <w:lvlText w:val=""/>
      <w:lvlJc w:val="left"/>
    </w:lvl>
    <w:lvl w:ilvl="6" w:tplc="73C27B7E">
      <w:numFmt w:val="decimal"/>
      <w:lvlText w:val=""/>
      <w:lvlJc w:val="left"/>
    </w:lvl>
    <w:lvl w:ilvl="7" w:tplc="0332D198">
      <w:numFmt w:val="decimal"/>
      <w:lvlText w:val=""/>
      <w:lvlJc w:val="left"/>
    </w:lvl>
    <w:lvl w:ilvl="8" w:tplc="6BA07A76">
      <w:numFmt w:val="decimal"/>
      <w:lvlText w:val=""/>
      <w:lvlJc w:val="left"/>
    </w:lvl>
  </w:abstractNum>
  <w:abstractNum w:abstractNumId="36" w15:restartNumberingAfterBreak="0">
    <w:nsid w:val="212D60C5"/>
    <w:multiLevelType w:val="multilevel"/>
    <w:tmpl w:val="493860B8"/>
    <w:lvl w:ilvl="0">
      <w:start w:val="7"/>
      <w:numFmt w:val="bullet"/>
      <w:lvlText w:val="-"/>
      <w:lvlJc w:val="left"/>
      <w:pPr>
        <w:ind w:left="1222" w:hanging="360"/>
      </w:pPr>
    </w:lvl>
    <w:lvl w:ilvl="1">
      <w:start w:val="1"/>
      <w:numFmt w:val="bullet"/>
      <w:lvlText w:val="o"/>
      <w:lvlJc w:val="left"/>
      <w:pPr>
        <w:ind w:left="1942" w:hanging="360"/>
      </w:pPr>
      <w:rPr>
        <w:rFonts w:ascii="Courier New" w:hAnsi="Courier New"/>
      </w:rPr>
    </w:lvl>
    <w:lvl w:ilvl="2">
      <w:start w:val="1"/>
      <w:numFmt w:val="bullet"/>
      <w:lvlText w:val=""/>
      <w:lvlJc w:val="left"/>
      <w:pPr>
        <w:ind w:left="2662" w:hanging="360"/>
      </w:pPr>
      <w:rPr>
        <w:rFonts w:ascii="Wingdings" w:hAnsi="Wingdings"/>
      </w:rPr>
    </w:lvl>
    <w:lvl w:ilvl="3">
      <w:start w:val="1"/>
      <w:numFmt w:val="bullet"/>
      <w:lvlText w:val=""/>
      <w:lvlJc w:val="left"/>
      <w:pPr>
        <w:ind w:left="3382" w:hanging="360"/>
      </w:pPr>
      <w:rPr>
        <w:rFonts w:ascii="Symbol" w:hAnsi="Symbol"/>
      </w:rPr>
    </w:lvl>
    <w:lvl w:ilvl="4">
      <w:start w:val="1"/>
      <w:numFmt w:val="bullet"/>
      <w:lvlText w:val="o"/>
      <w:lvlJc w:val="left"/>
      <w:pPr>
        <w:ind w:left="4102" w:hanging="360"/>
      </w:pPr>
      <w:rPr>
        <w:rFonts w:ascii="Courier New" w:hAnsi="Courier New"/>
      </w:rPr>
    </w:lvl>
    <w:lvl w:ilvl="5">
      <w:start w:val="1"/>
      <w:numFmt w:val="bullet"/>
      <w:lvlText w:val=""/>
      <w:lvlJc w:val="left"/>
      <w:pPr>
        <w:ind w:left="4822" w:hanging="360"/>
      </w:pPr>
      <w:rPr>
        <w:rFonts w:ascii="Wingdings" w:hAnsi="Wingdings"/>
      </w:rPr>
    </w:lvl>
    <w:lvl w:ilvl="6">
      <w:start w:val="1"/>
      <w:numFmt w:val="bullet"/>
      <w:lvlText w:val=""/>
      <w:lvlJc w:val="left"/>
      <w:pPr>
        <w:ind w:left="5542" w:hanging="360"/>
      </w:pPr>
      <w:rPr>
        <w:rFonts w:ascii="Symbol" w:hAnsi="Symbol"/>
      </w:rPr>
    </w:lvl>
    <w:lvl w:ilvl="7">
      <w:start w:val="1"/>
      <w:numFmt w:val="bullet"/>
      <w:lvlText w:val="o"/>
      <w:lvlJc w:val="left"/>
      <w:pPr>
        <w:ind w:left="6262" w:hanging="360"/>
      </w:pPr>
      <w:rPr>
        <w:rFonts w:ascii="Courier New" w:hAnsi="Courier New"/>
      </w:rPr>
    </w:lvl>
    <w:lvl w:ilvl="8">
      <w:start w:val="1"/>
      <w:numFmt w:val="bullet"/>
      <w:lvlText w:val=""/>
      <w:lvlJc w:val="left"/>
      <w:pPr>
        <w:ind w:left="6982" w:hanging="360"/>
      </w:pPr>
      <w:rPr>
        <w:rFonts w:ascii="Wingdings" w:hAnsi="Wingdings"/>
      </w:rPr>
    </w:lvl>
  </w:abstractNum>
  <w:abstractNum w:abstractNumId="37" w15:restartNumberingAfterBreak="0">
    <w:nsid w:val="215641AF"/>
    <w:multiLevelType w:val="hybridMultilevel"/>
    <w:tmpl w:val="660C645A"/>
    <w:lvl w:ilvl="0" w:tplc="68A4BBCC">
      <w:start w:val="1"/>
      <w:numFmt w:val="bullet"/>
      <w:lvlText w:val="и"/>
      <w:lvlJc w:val="left"/>
    </w:lvl>
    <w:lvl w:ilvl="1" w:tplc="1AF2F7CA">
      <w:numFmt w:val="decimal"/>
      <w:lvlText w:val=""/>
      <w:lvlJc w:val="left"/>
    </w:lvl>
    <w:lvl w:ilvl="2" w:tplc="866682B4">
      <w:numFmt w:val="decimal"/>
      <w:lvlText w:val=""/>
      <w:lvlJc w:val="left"/>
    </w:lvl>
    <w:lvl w:ilvl="3" w:tplc="B4DE4010">
      <w:numFmt w:val="decimal"/>
      <w:lvlText w:val=""/>
      <w:lvlJc w:val="left"/>
    </w:lvl>
    <w:lvl w:ilvl="4" w:tplc="0D78FDE6">
      <w:numFmt w:val="decimal"/>
      <w:lvlText w:val=""/>
      <w:lvlJc w:val="left"/>
    </w:lvl>
    <w:lvl w:ilvl="5" w:tplc="0EE8564A">
      <w:numFmt w:val="decimal"/>
      <w:lvlText w:val=""/>
      <w:lvlJc w:val="left"/>
    </w:lvl>
    <w:lvl w:ilvl="6" w:tplc="BC8846A2">
      <w:numFmt w:val="decimal"/>
      <w:lvlText w:val=""/>
      <w:lvlJc w:val="left"/>
    </w:lvl>
    <w:lvl w:ilvl="7" w:tplc="24287A4C">
      <w:numFmt w:val="decimal"/>
      <w:lvlText w:val=""/>
      <w:lvlJc w:val="left"/>
    </w:lvl>
    <w:lvl w:ilvl="8" w:tplc="429E2AA4">
      <w:numFmt w:val="decimal"/>
      <w:lvlText w:val=""/>
      <w:lvlJc w:val="left"/>
    </w:lvl>
  </w:abstractNum>
  <w:abstractNum w:abstractNumId="38" w15:restartNumberingAfterBreak="0">
    <w:nsid w:val="217B22E4"/>
    <w:multiLevelType w:val="hybridMultilevel"/>
    <w:tmpl w:val="E06AFD1C"/>
    <w:lvl w:ilvl="0" w:tplc="D2A22C6A">
      <w:start w:val="1"/>
      <w:numFmt w:val="bullet"/>
      <w:lvlText w:val="и"/>
      <w:lvlJc w:val="left"/>
    </w:lvl>
    <w:lvl w:ilvl="1" w:tplc="2BA4BC90">
      <w:start w:val="1"/>
      <w:numFmt w:val="bullet"/>
      <w:lvlText w:val="В"/>
      <w:lvlJc w:val="left"/>
    </w:lvl>
    <w:lvl w:ilvl="2" w:tplc="926E0D7C">
      <w:numFmt w:val="decimal"/>
      <w:lvlText w:val=""/>
      <w:lvlJc w:val="left"/>
    </w:lvl>
    <w:lvl w:ilvl="3" w:tplc="93FEF4F6">
      <w:numFmt w:val="decimal"/>
      <w:lvlText w:val=""/>
      <w:lvlJc w:val="left"/>
    </w:lvl>
    <w:lvl w:ilvl="4" w:tplc="1BE22142">
      <w:numFmt w:val="decimal"/>
      <w:lvlText w:val=""/>
      <w:lvlJc w:val="left"/>
    </w:lvl>
    <w:lvl w:ilvl="5" w:tplc="33C6AD08">
      <w:numFmt w:val="decimal"/>
      <w:lvlText w:val=""/>
      <w:lvlJc w:val="left"/>
    </w:lvl>
    <w:lvl w:ilvl="6" w:tplc="BED8E69E">
      <w:numFmt w:val="decimal"/>
      <w:lvlText w:val=""/>
      <w:lvlJc w:val="left"/>
    </w:lvl>
    <w:lvl w:ilvl="7" w:tplc="C5BAEA26">
      <w:numFmt w:val="decimal"/>
      <w:lvlText w:val=""/>
      <w:lvlJc w:val="left"/>
    </w:lvl>
    <w:lvl w:ilvl="8" w:tplc="714E24F4">
      <w:numFmt w:val="decimal"/>
      <w:lvlText w:val=""/>
      <w:lvlJc w:val="left"/>
    </w:lvl>
  </w:abstractNum>
  <w:abstractNum w:abstractNumId="39" w15:restartNumberingAfterBreak="0">
    <w:nsid w:val="246C77CF"/>
    <w:multiLevelType w:val="hybridMultilevel"/>
    <w:tmpl w:val="2404265C"/>
    <w:lvl w:ilvl="0" w:tplc="FC2839AC">
      <w:numFmt w:val="bullet"/>
      <w:lvlText w:val="-"/>
      <w:lvlJc w:val="left"/>
      <w:pPr>
        <w:ind w:left="424" w:hanging="284"/>
      </w:pPr>
      <w:rPr>
        <w:rFonts w:ascii="Lucida Sans Unicode" w:eastAsia="Lucida Sans Unicode" w:hAnsi="Lucida Sans Unicode" w:cs="Lucida Sans Unicode" w:hint="default"/>
        <w:w w:val="104"/>
        <w:sz w:val="24"/>
        <w:szCs w:val="24"/>
        <w:lang w:val="ru-RU" w:eastAsia="ru-RU" w:bidi="ru-RU"/>
      </w:rPr>
    </w:lvl>
    <w:lvl w:ilvl="1" w:tplc="020E3F76">
      <w:numFmt w:val="bullet"/>
      <w:lvlText w:val="•"/>
      <w:lvlJc w:val="left"/>
      <w:pPr>
        <w:ind w:left="759" w:hanging="284"/>
      </w:pPr>
      <w:rPr>
        <w:rFonts w:hint="default"/>
        <w:lang w:val="ru-RU" w:eastAsia="ru-RU" w:bidi="ru-RU"/>
      </w:rPr>
    </w:lvl>
    <w:lvl w:ilvl="2" w:tplc="0C429988">
      <w:numFmt w:val="bullet"/>
      <w:lvlText w:val="•"/>
      <w:lvlJc w:val="left"/>
      <w:pPr>
        <w:ind w:left="1099" w:hanging="284"/>
      </w:pPr>
      <w:rPr>
        <w:rFonts w:hint="default"/>
        <w:lang w:val="ru-RU" w:eastAsia="ru-RU" w:bidi="ru-RU"/>
      </w:rPr>
    </w:lvl>
    <w:lvl w:ilvl="3" w:tplc="743E0DB6">
      <w:numFmt w:val="bullet"/>
      <w:lvlText w:val="•"/>
      <w:lvlJc w:val="left"/>
      <w:pPr>
        <w:ind w:left="1439" w:hanging="284"/>
      </w:pPr>
      <w:rPr>
        <w:rFonts w:hint="default"/>
        <w:lang w:val="ru-RU" w:eastAsia="ru-RU" w:bidi="ru-RU"/>
      </w:rPr>
    </w:lvl>
    <w:lvl w:ilvl="4" w:tplc="7FD22D30">
      <w:numFmt w:val="bullet"/>
      <w:lvlText w:val="•"/>
      <w:lvlJc w:val="left"/>
      <w:pPr>
        <w:ind w:left="1779" w:hanging="284"/>
      </w:pPr>
      <w:rPr>
        <w:rFonts w:hint="default"/>
        <w:lang w:val="ru-RU" w:eastAsia="ru-RU" w:bidi="ru-RU"/>
      </w:rPr>
    </w:lvl>
    <w:lvl w:ilvl="5" w:tplc="FB7EA436">
      <w:numFmt w:val="bullet"/>
      <w:lvlText w:val="•"/>
      <w:lvlJc w:val="left"/>
      <w:pPr>
        <w:ind w:left="2119" w:hanging="284"/>
      </w:pPr>
      <w:rPr>
        <w:rFonts w:hint="default"/>
        <w:lang w:val="ru-RU" w:eastAsia="ru-RU" w:bidi="ru-RU"/>
      </w:rPr>
    </w:lvl>
    <w:lvl w:ilvl="6" w:tplc="13C820FA">
      <w:numFmt w:val="bullet"/>
      <w:lvlText w:val="•"/>
      <w:lvlJc w:val="left"/>
      <w:pPr>
        <w:ind w:left="2458" w:hanging="284"/>
      </w:pPr>
      <w:rPr>
        <w:rFonts w:hint="default"/>
        <w:lang w:val="ru-RU" w:eastAsia="ru-RU" w:bidi="ru-RU"/>
      </w:rPr>
    </w:lvl>
    <w:lvl w:ilvl="7" w:tplc="5AEC6408">
      <w:numFmt w:val="bullet"/>
      <w:lvlText w:val="•"/>
      <w:lvlJc w:val="left"/>
      <w:pPr>
        <w:ind w:left="2798" w:hanging="284"/>
      </w:pPr>
      <w:rPr>
        <w:rFonts w:hint="default"/>
        <w:lang w:val="ru-RU" w:eastAsia="ru-RU" w:bidi="ru-RU"/>
      </w:rPr>
    </w:lvl>
    <w:lvl w:ilvl="8" w:tplc="F2B2577A">
      <w:numFmt w:val="bullet"/>
      <w:lvlText w:val="•"/>
      <w:lvlJc w:val="left"/>
      <w:pPr>
        <w:ind w:left="3138" w:hanging="284"/>
      </w:pPr>
      <w:rPr>
        <w:rFonts w:hint="default"/>
        <w:lang w:val="ru-RU" w:eastAsia="ru-RU" w:bidi="ru-RU"/>
      </w:rPr>
    </w:lvl>
  </w:abstractNum>
  <w:abstractNum w:abstractNumId="40" w15:restartNumberingAfterBreak="0">
    <w:nsid w:val="24E60401"/>
    <w:multiLevelType w:val="hybridMultilevel"/>
    <w:tmpl w:val="68BC4B5A"/>
    <w:lvl w:ilvl="0" w:tplc="4A3C5908">
      <w:start w:val="1"/>
      <w:numFmt w:val="bullet"/>
      <w:lvlText w:val="с"/>
      <w:lvlJc w:val="left"/>
    </w:lvl>
    <w:lvl w:ilvl="1" w:tplc="07B4F246">
      <w:start w:val="1"/>
      <w:numFmt w:val="bullet"/>
      <w:lvlText w:val="\endash "/>
      <w:lvlJc w:val="left"/>
    </w:lvl>
    <w:lvl w:ilvl="2" w:tplc="30C2EDD6">
      <w:numFmt w:val="decimal"/>
      <w:lvlText w:val=""/>
      <w:lvlJc w:val="left"/>
    </w:lvl>
    <w:lvl w:ilvl="3" w:tplc="E014ECDC">
      <w:numFmt w:val="decimal"/>
      <w:lvlText w:val=""/>
      <w:lvlJc w:val="left"/>
    </w:lvl>
    <w:lvl w:ilvl="4" w:tplc="46E2D6CA">
      <w:numFmt w:val="decimal"/>
      <w:lvlText w:val=""/>
      <w:lvlJc w:val="left"/>
    </w:lvl>
    <w:lvl w:ilvl="5" w:tplc="887EF1BA">
      <w:numFmt w:val="decimal"/>
      <w:lvlText w:val=""/>
      <w:lvlJc w:val="left"/>
    </w:lvl>
    <w:lvl w:ilvl="6" w:tplc="2410C4CE">
      <w:numFmt w:val="decimal"/>
      <w:lvlText w:val=""/>
      <w:lvlJc w:val="left"/>
    </w:lvl>
    <w:lvl w:ilvl="7" w:tplc="AF469330">
      <w:numFmt w:val="decimal"/>
      <w:lvlText w:val=""/>
      <w:lvlJc w:val="left"/>
    </w:lvl>
    <w:lvl w:ilvl="8" w:tplc="044C4272">
      <w:numFmt w:val="decimal"/>
      <w:lvlText w:val=""/>
      <w:lvlJc w:val="left"/>
    </w:lvl>
  </w:abstractNum>
  <w:abstractNum w:abstractNumId="41" w15:restartNumberingAfterBreak="0">
    <w:nsid w:val="260D8C4A"/>
    <w:multiLevelType w:val="hybridMultilevel"/>
    <w:tmpl w:val="200E26AE"/>
    <w:lvl w:ilvl="0" w:tplc="3D7E7B1E">
      <w:start w:val="1"/>
      <w:numFmt w:val="bullet"/>
      <w:lvlText w:val="с"/>
      <w:lvlJc w:val="left"/>
    </w:lvl>
    <w:lvl w:ilvl="1" w:tplc="9CA638CE">
      <w:start w:val="1"/>
      <w:numFmt w:val="bullet"/>
      <w:lvlText w:val="\endash "/>
      <w:lvlJc w:val="left"/>
    </w:lvl>
    <w:lvl w:ilvl="2" w:tplc="B0A063D2">
      <w:numFmt w:val="decimal"/>
      <w:lvlText w:val=""/>
      <w:lvlJc w:val="left"/>
    </w:lvl>
    <w:lvl w:ilvl="3" w:tplc="EDCA14CE">
      <w:numFmt w:val="decimal"/>
      <w:lvlText w:val=""/>
      <w:lvlJc w:val="left"/>
    </w:lvl>
    <w:lvl w:ilvl="4" w:tplc="8354AB74">
      <w:numFmt w:val="decimal"/>
      <w:lvlText w:val=""/>
      <w:lvlJc w:val="left"/>
    </w:lvl>
    <w:lvl w:ilvl="5" w:tplc="03AC261E">
      <w:numFmt w:val="decimal"/>
      <w:lvlText w:val=""/>
      <w:lvlJc w:val="left"/>
    </w:lvl>
    <w:lvl w:ilvl="6" w:tplc="BF20A3F8">
      <w:numFmt w:val="decimal"/>
      <w:lvlText w:val=""/>
      <w:lvlJc w:val="left"/>
    </w:lvl>
    <w:lvl w:ilvl="7" w:tplc="D2441884">
      <w:numFmt w:val="decimal"/>
      <w:lvlText w:val=""/>
      <w:lvlJc w:val="left"/>
    </w:lvl>
    <w:lvl w:ilvl="8" w:tplc="E83CFA2E">
      <w:numFmt w:val="decimal"/>
      <w:lvlText w:val=""/>
      <w:lvlJc w:val="left"/>
    </w:lvl>
  </w:abstractNum>
  <w:abstractNum w:abstractNumId="42" w15:restartNumberingAfterBreak="0">
    <w:nsid w:val="2649062A"/>
    <w:multiLevelType w:val="hybridMultilevel"/>
    <w:tmpl w:val="698E0788"/>
    <w:lvl w:ilvl="0" w:tplc="2BCE0AB6">
      <w:start w:val="1"/>
      <w:numFmt w:val="decimal"/>
      <w:lvlText w:val="%1."/>
      <w:lvlJc w:val="left"/>
      <w:pPr>
        <w:ind w:left="222" w:hanging="284"/>
      </w:pPr>
      <w:rPr>
        <w:rFonts w:ascii="Times New Roman" w:eastAsia="Times New Roman" w:hAnsi="Times New Roman" w:cs="Times New Roman" w:hint="default"/>
        <w:spacing w:val="0"/>
        <w:w w:val="100"/>
        <w:sz w:val="28"/>
        <w:szCs w:val="28"/>
        <w:lang w:val="ru-RU" w:eastAsia="ru-RU" w:bidi="ru-RU"/>
      </w:rPr>
    </w:lvl>
    <w:lvl w:ilvl="1" w:tplc="55F27630">
      <w:numFmt w:val="bullet"/>
      <w:lvlText w:val="•"/>
      <w:lvlJc w:val="left"/>
      <w:pPr>
        <w:ind w:left="1178" w:hanging="284"/>
      </w:pPr>
      <w:rPr>
        <w:rFonts w:hint="default"/>
        <w:lang w:val="ru-RU" w:eastAsia="ru-RU" w:bidi="ru-RU"/>
      </w:rPr>
    </w:lvl>
    <w:lvl w:ilvl="2" w:tplc="A3AA28BC">
      <w:numFmt w:val="bullet"/>
      <w:lvlText w:val="•"/>
      <w:lvlJc w:val="left"/>
      <w:pPr>
        <w:ind w:left="2137" w:hanging="284"/>
      </w:pPr>
      <w:rPr>
        <w:rFonts w:hint="default"/>
        <w:lang w:val="ru-RU" w:eastAsia="ru-RU" w:bidi="ru-RU"/>
      </w:rPr>
    </w:lvl>
    <w:lvl w:ilvl="3" w:tplc="2ACAF2F0">
      <w:numFmt w:val="bullet"/>
      <w:lvlText w:val="•"/>
      <w:lvlJc w:val="left"/>
      <w:pPr>
        <w:ind w:left="3095" w:hanging="284"/>
      </w:pPr>
      <w:rPr>
        <w:rFonts w:hint="default"/>
        <w:lang w:val="ru-RU" w:eastAsia="ru-RU" w:bidi="ru-RU"/>
      </w:rPr>
    </w:lvl>
    <w:lvl w:ilvl="4" w:tplc="648A5DD4">
      <w:numFmt w:val="bullet"/>
      <w:lvlText w:val="•"/>
      <w:lvlJc w:val="left"/>
      <w:pPr>
        <w:ind w:left="4054" w:hanging="284"/>
      </w:pPr>
      <w:rPr>
        <w:rFonts w:hint="default"/>
        <w:lang w:val="ru-RU" w:eastAsia="ru-RU" w:bidi="ru-RU"/>
      </w:rPr>
    </w:lvl>
    <w:lvl w:ilvl="5" w:tplc="1A7A24A4">
      <w:numFmt w:val="bullet"/>
      <w:lvlText w:val="•"/>
      <w:lvlJc w:val="left"/>
      <w:pPr>
        <w:ind w:left="5013" w:hanging="284"/>
      </w:pPr>
      <w:rPr>
        <w:rFonts w:hint="default"/>
        <w:lang w:val="ru-RU" w:eastAsia="ru-RU" w:bidi="ru-RU"/>
      </w:rPr>
    </w:lvl>
    <w:lvl w:ilvl="6" w:tplc="FD321818">
      <w:numFmt w:val="bullet"/>
      <w:lvlText w:val="•"/>
      <w:lvlJc w:val="left"/>
      <w:pPr>
        <w:ind w:left="5971" w:hanging="284"/>
      </w:pPr>
      <w:rPr>
        <w:rFonts w:hint="default"/>
        <w:lang w:val="ru-RU" w:eastAsia="ru-RU" w:bidi="ru-RU"/>
      </w:rPr>
    </w:lvl>
    <w:lvl w:ilvl="7" w:tplc="D81A14E8">
      <w:numFmt w:val="bullet"/>
      <w:lvlText w:val="•"/>
      <w:lvlJc w:val="left"/>
      <w:pPr>
        <w:ind w:left="6930" w:hanging="284"/>
      </w:pPr>
      <w:rPr>
        <w:rFonts w:hint="default"/>
        <w:lang w:val="ru-RU" w:eastAsia="ru-RU" w:bidi="ru-RU"/>
      </w:rPr>
    </w:lvl>
    <w:lvl w:ilvl="8" w:tplc="871245F0">
      <w:numFmt w:val="bullet"/>
      <w:lvlText w:val="•"/>
      <w:lvlJc w:val="left"/>
      <w:pPr>
        <w:ind w:left="7889" w:hanging="284"/>
      </w:pPr>
      <w:rPr>
        <w:rFonts w:hint="default"/>
        <w:lang w:val="ru-RU" w:eastAsia="ru-RU" w:bidi="ru-RU"/>
      </w:rPr>
    </w:lvl>
  </w:abstractNum>
  <w:abstractNum w:abstractNumId="43" w15:restartNumberingAfterBreak="0">
    <w:nsid w:val="26F2D364"/>
    <w:multiLevelType w:val="hybridMultilevel"/>
    <w:tmpl w:val="430221A4"/>
    <w:lvl w:ilvl="0" w:tplc="EFA8B9DA">
      <w:start w:val="1"/>
      <w:numFmt w:val="bullet"/>
      <w:lvlText w:val="о"/>
      <w:lvlJc w:val="left"/>
    </w:lvl>
    <w:lvl w:ilvl="1" w:tplc="7A5A615C">
      <w:start w:val="1"/>
      <w:numFmt w:val="bullet"/>
      <w:lvlText w:val="\endash "/>
      <w:lvlJc w:val="left"/>
    </w:lvl>
    <w:lvl w:ilvl="2" w:tplc="72E09E9C">
      <w:numFmt w:val="decimal"/>
      <w:lvlText w:val=""/>
      <w:lvlJc w:val="left"/>
    </w:lvl>
    <w:lvl w:ilvl="3" w:tplc="55A4D5A6">
      <w:numFmt w:val="decimal"/>
      <w:lvlText w:val=""/>
      <w:lvlJc w:val="left"/>
    </w:lvl>
    <w:lvl w:ilvl="4" w:tplc="C03E96EE">
      <w:numFmt w:val="decimal"/>
      <w:lvlText w:val=""/>
      <w:lvlJc w:val="left"/>
    </w:lvl>
    <w:lvl w:ilvl="5" w:tplc="CF1E6F10">
      <w:numFmt w:val="decimal"/>
      <w:lvlText w:val=""/>
      <w:lvlJc w:val="left"/>
    </w:lvl>
    <w:lvl w:ilvl="6" w:tplc="17F67C76">
      <w:numFmt w:val="decimal"/>
      <w:lvlText w:val=""/>
      <w:lvlJc w:val="left"/>
    </w:lvl>
    <w:lvl w:ilvl="7" w:tplc="410843B2">
      <w:numFmt w:val="decimal"/>
      <w:lvlText w:val=""/>
      <w:lvlJc w:val="left"/>
    </w:lvl>
    <w:lvl w:ilvl="8" w:tplc="8E282AF0">
      <w:numFmt w:val="decimal"/>
      <w:lvlText w:val=""/>
      <w:lvlJc w:val="left"/>
    </w:lvl>
  </w:abstractNum>
  <w:abstractNum w:abstractNumId="44" w15:restartNumberingAfterBreak="0">
    <w:nsid w:val="271210C7"/>
    <w:multiLevelType w:val="hybridMultilevel"/>
    <w:tmpl w:val="6312250E"/>
    <w:lvl w:ilvl="0" w:tplc="E2800E40">
      <w:start w:val="1"/>
      <w:numFmt w:val="bullet"/>
      <w:lvlText w:val="с"/>
      <w:lvlJc w:val="left"/>
    </w:lvl>
    <w:lvl w:ilvl="1" w:tplc="2B14F108">
      <w:numFmt w:val="decimal"/>
      <w:lvlText w:val=""/>
      <w:lvlJc w:val="left"/>
    </w:lvl>
    <w:lvl w:ilvl="2" w:tplc="5DF4DA5C">
      <w:numFmt w:val="decimal"/>
      <w:lvlText w:val=""/>
      <w:lvlJc w:val="left"/>
    </w:lvl>
    <w:lvl w:ilvl="3" w:tplc="835E1FE4">
      <w:numFmt w:val="decimal"/>
      <w:lvlText w:val=""/>
      <w:lvlJc w:val="left"/>
    </w:lvl>
    <w:lvl w:ilvl="4" w:tplc="BE9283C6">
      <w:numFmt w:val="decimal"/>
      <w:lvlText w:val=""/>
      <w:lvlJc w:val="left"/>
    </w:lvl>
    <w:lvl w:ilvl="5" w:tplc="B540E352">
      <w:numFmt w:val="decimal"/>
      <w:lvlText w:val=""/>
      <w:lvlJc w:val="left"/>
    </w:lvl>
    <w:lvl w:ilvl="6" w:tplc="71FA006A">
      <w:numFmt w:val="decimal"/>
      <w:lvlText w:val=""/>
      <w:lvlJc w:val="left"/>
    </w:lvl>
    <w:lvl w:ilvl="7" w:tplc="465EDB0E">
      <w:numFmt w:val="decimal"/>
      <w:lvlText w:val=""/>
      <w:lvlJc w:val="left"/>
    </w:lvl>
    <w:lvl w:ilvl="8" w:tplc="6BBEF058">
      <w:numFmt w:val="decimal"/>
      <w:lvlText w:val=""/>
      <w:lvlJc w:val="left"/>
    </w:lvl>
  </w:abstractNum>
  <w:abstractNum w:abstractNumId="45" w15:restartNumberingAfterBreak="0">
    <w:nsid w:val="2817E7EC"/>
    <w:multiLevelType w:val="hybridMultilevel"/>
    <w:tmpl w:val="46AED63E"/>
    <w:lvl w:ilvl="0" w:tplc="8D64D4F2">
      <w:start w:val="1"/>
      <w:numFmt w:val="bullet"/>
      <w:lvlText w:val="В"/>
      <w:lvlJc w:val="left"/>
    </w:lvl>
    <w:lvl w:ilvl="1" w:tplc="D4A8A9F4">
      <w:numFmt w:val="decimal"/>
      <w:lvlText w:val=""/>
      <w:lvlJc w:val="left"/>
    </w:lvl>
    <w:lvl w:ilvl="2" w:tplc="745C603A">
      <w:numFmt w:val="decimal"/>
      <w:lvlText w:val=""/>
      <w:lvlJc w:val="left"/>
    </w:lvl>
    <w:lvl w:ilvl="3" w:tplc="1390F746">
      <w:numFmt w:val="decimal"/>
      <w:lvlText w:val=""/>
      <w:lvlJc w:val="left"/>
    </w:lvl>
    <w:lvl w:ilvl="4" w:tplc="FF109FAE">
      <w:numFmt w:val="decimal"/>
      <w:lvlText w:val=""/>
      <w:lvlJc w:val="left"/>
    </w:lvl>
    <w:lvl w:ilvl="5" w:tplc="512EA56A">
      <w:numFmt w:val="decimal"/>
      <w:lvlText w:val=""/>
      <w:lvlJc w:val="left"/>
    </w:lvl>
    <w:lvl w:ilvl="6" w:tplc="6D32A96C">
      <w:numFmt w:val="decimal"/>
      <w:lvlText w:val=""/>
      <w:lvlJc w:val="left"/>
    </w:lvl>
    <w:lvl w:ilvl="7" w:tplc="19286652">
      <w:numFmt w:val="decimal"/>
      <w:lvlText w:val=""/>
      <w:lvlJc w:val="left"/>
    </w:lvl>
    <w:lvl w:ilvl="8" w:tplc="D2FCA994">
      <w:numFmt w:val="decimal"/>
      <w:lvlText w:val=""/>
      <w:lvlJc w:val="left"/>
    </w:lvl>
  </w:abstractNum>
  <w:abstractNum w:abstractNumId="46" w15:restartNumberingAfterBreak="0">
    <w:nsid w:val="28677B7C"/>
    <w:multiLevelType w:val="hybridMultilevel"/>
    <w:tmpl w:val="0EA66C2E"/>
    <w:lvl w:ilvl="0" w:tplc="8A0EA3D8">
      <w:start w:val="1"/>
      <w:numFmt w:val="bullet"/>
      <w:lvlText w:val="\endash "/>
      <w:lvlJc w:val="left"/>
    </w:lvl>
    <w:lvl w:ilvl="1" w:tplc="0890BCEE">
      <w:start w:val="1"/>
      <w:numFmt w:val="bullet"/>
      <w:lvlText w:val="В"/>
      <w:lvlJc w:val="left"/>
    </w:lvl>
    <w:lvl w:ilvl="2" w:tplc="98685060">
      <w:numFmt w:val="decimal"/>
      <w:lvlText w:val=""/>
      <w:lvlJc w:val="left"/>
    </w:lvl>
    <w:lvl w:ilvl="3" w:tplc="EC4E1F56">
      <w:numFmt w:val="decimal"/>
      <w:lvlText w:val=""/>
      <w:lvlJc w:val="left"/>
    </w:lvl>
    <w:lvl w:ilvl="4" w:tplc="869445B8">
      <w:numFmt w:val="decimal"/>
      <w:lvlText w:val=""/>
      <w:lvlJc w:val="left"/>
    </w:lvl>
    <w:lvl w:ilvl="5" w:tplc="10DADD28">
      <w:numFmt w:val="decimal"/>
      <w:lvlText w:val=""/>
      <w:lvlJc w:val="left"/>
    </w:lvl>
    <w:lvl w:ilvl="6" w:tplc="D090C4A0">
      <w:numFmt w:val="decimal"/>
      <w:lvlText w:val=""/>
      <w:lvlJc w:val="left"/>
    </w:lvl>
    <w:lvl w:ilvl="7" w:tplc="C6B0F674">
      <w:numFmt w:val="decimal"/>
      <w:lvlText w:val=""/>
      <w:lvlJc w:val="left"/>
    </w:lvl>
    <w:lvl w:ilvl="8" w:tplc="8B7454FC">
      <w:numFmt w:val="decimal"/>
      <w:lvlText w:val=""/>
      <w:lvlJc w:val="left"/>
    </w:lvl>
  </w:abstractNum>
  <w:abstractNum w:abstractNumId="47" w15:restartNumberingAfterBreak="0">
    <w:nsid w:val="296835F0"/>
    <w:multiLevelType w:val="hybridMultilevel"/>
    <w:tmpl w:val="F8C8A158"/>
    <w:lvl w:ilvl="0" w:tplc="19E009BA">
      <w:numFmt w:val="bullet"/>
      <w:lvlText w:val="-"/>
      <w:lvlJc w:val="left"/>
      <w:pPr>
        <w:ind w:left="222" w:hanging="850"/>
      </w:pPr>
      <w:rPr>
        <w:rFonts w:ascii="Lucida Sans Unicode" w:eastAsia="Lucida Sans Unicode" w:hAnsi="Lucida Sans Unicode" w:cs="Lucida Sans Unicode" w:hint="default"/>
        <w:w w:val="104"/>
        <w:sz w:val="24"/>
        <w:szCs w:val="24"/>
        <w:lang w:val="ru-RU" w:eastAsia="ru-RU" w:bidi="ru-RU"/>
      </w:rPr>
    </w:lvl>
    <w:lvl w:ilvl="1" w:tplc="93441A82">
      <w:numFmt w:val="bullet"/>
      <w:lvlText w:val="•"/>
      <w:lvlJc w:val="left"/>
      <w:pPr>
        <w:ind w:left="222" w:hanging="384"/>
      </w:pPr>
      <w:rPr>
        <w:rFonts w:ascii="Times New Roman" w:eastAsia="Times New Roman" w:hAnsi="Times New Roman" w:cs="Times New Roman" w:hint="default"/>
        <w:color w:val="212121"/>
        <w:spacing w:val="-8"/>
        <w:w w:val="100"/>
        <w:sz w:val="24"/>
        <w:szCs w:val="24"/>
        <w:lang w:val="ru-RU" w:eastAsia="ru-RU" w:bidi="ru-RU"/>
      </w:rPr>
    </w:lvl>
    <w:lvl w:ilvl="2" w:tplc="4BC68160">
      <w:numFmt w:val="bullet"/>
      <w:lvlText w:val="•"/>
      <w:lvlJc w:val="left"/>
      <w:pPr>
        <w:ind w:left="2137" w:hanging="384"/>
      </w:pPr>
      <w:rPr>
        <w:rFonts w:hint="default"/>
        <w:lang w:val="ru-RU" w:eastAsia="ru-RU" w:bidi="ru-RU"/>
      </w:rPr>
    </w:lvl>
    <w:lvl w:ilvl="3" w:tplc="E692038E">
      <w:numFmt w:val="bullet"/>
      <w:lvlText w:val="•"/>
      <w:lvlJc w:val="left"/>
      <w:pPr>
        <w:ind w:left="3095" w:hanging="384"/>
      </w:pPr>
      <w:rPr>
        <w:rFonts w:hint="default"/>
        <w:lang w:val="ru-RU" w:eastAsia="ru-RU" w:bidi="ru-RU"/>
      </w:rPr>
    </w:lvl>
    <w:lvl w:ilvl="4" w:tplc="C9F44942">
      <w:numFmt w:val="bullet"/>
      <w:lvlText w:val="•"/>
      <w:lvlJc w:val="left"/>
      <w:pPr>
        <w:ind w:left="4054" w:hanging="384"/>
      </w:pPr>
      <w:rPr>
        <w:rFonts w:hint="default"/>
        <w:lang w:val="ru-RU" w:eastAsia="ru-RU" w:bidi="ru-RU"/>
      </w:rPr>
    </w:lvl>
    <w:lvl w:ilvl="5" w:tplc="E8328994">
      <w:numFmt w:val="bullet"/>
      <w:lvlText w:val="•"/>
      <w:lvlJc w:val="left"/>
      <w:pPr>
        <w:ind w:left="5013" w:hanging="384"/>
      </w:pPr>
      <w:rPr>
        <w:rFonts w:hint="default"/>
        <w:lang w:val="ru-RU" w:eastAsia="ru-RU" w:bidi="ru-RU"/>
      </w:rPr>
    </w:lvl>
    <w:lvl w:ilvl="6" w:tplc="865C0A18">
      <w:numFmt w:val="bullet"/>
      <w:lvlText w:val="•"/>
      <w:lvlJc w:val="left"/>
      <w:pPr>
        <w:ind w:left="5971" w:hanging="384"/>
      </w:pPr>
      <w:rPr>
        <w:rFonts w:hint="default"/>
        <w:lang w:val="ru-RU" w:eastAsia="ru-RU" w:bidi="ru-RU"/>
      </w:rPr>
    </w:lvl>
    <w:lvl w:ilvl="7" w:tplc="9A96EDC0">
      <w:numFmt w:val="bullet"/>
      <w:lvlText w:val="•"/>
      <w:lvlJc w:val="left"/>
      <w:pPr>
        <w:ind w:left="6930" w:hanging="384"/>
      </w:pPr>
      <w:rPr>
        <w:rFonts w:hint="default"/>
        <w:lang w:val="ru-RU" w:eastAsia="ru-RU" w:bidi="ru-RU"/>
      </w:rPr>
    </w:lvl>
    <w:lvl w:ilvl="8" w:tplc="88025046">
      <w:numFmt w:val="bullet"/>
      <w:lvlText w:val="•"/>
      <w:lvlJc w:val="left"/>
      <w:pPr>
        <w:ind w:left="7889" w:hanging="384"/>
      </w:pPr>
      <w:rPr>
        <w:rFonts w:hint="default"/>
        <w:lang w:val="ru-RU" w:eastAsia="ru-RU" w:bidi="ru-RU"/>
      </w:rPr>
    </w:lvl>
  </w:abstractNum>
  <w:abstractNum w:abstractNumId="48" w15:restartNumberingAfterBreak="0">
    <w:nsid w:val="29934699"/>
    <w:multiLevelType w:val="hybridMultilevel"/>
    <w:tmpl w:val="2F58D26C"/>
    <w:lvl w:ilvl="0" w:tplc="35D6C2AA">
      <w:start w:val="1"/>
      <w:numFmt w:val="bullet"/>
      <w:lvlText w:val="и"/>
      <w:lvlJc w:val="left"/>
    </w:lvl>
    <w:lvl w:ilvl="1" w:tplc="7C762D72">
      <w:start w:val="1"/>
      <w:numFmt w:val="bullet"/>
      <w:lvlText w:val="\endash "/>
      <w:lvlJc w:val="left"/>
    </w:lvl>
    <w:lvl w:ilvl="2" w:tplc="CF00E404">
      <w:numFmt w:val="decimal"/>
      <w:lvlText w:val=""/>
      <w:lvlJc w:val="left"/>
    </w:lvl>
    <w:lvl w:ilvl="3" w:tplc="342E43DC">
      <w:numFmt w:val="decimal"/>
      <w:lvlText w:val=""/>
      <w:lvlJc w:val="left"/>
    </w:lvl>
    <w:lvl w:ilvl="4" w:tplc="DFE4D4DC">
      <w:numFmt w:val="decimal"/>
      <w:lvlText w:val=""/>
      <w:lvlJc w:val="left"/>
    </w:lvl>
    <w:lvl w:ilvl="5" w:tplc="76C01798">
      <w:numFmt w:val="decimal"/>
      <w:lvlText w:val=""/>
      <w:lvlJc w:val="left"/>
    </w:lvl>
    <w:lvl w:ilvl="6" w:tplc="634CD994">
      <w:numFmt w:val="decimal"/>
      <w:lvlText w:val=""/>
      <w:lvlJc w:val="left"/>
    </w:lvl>
    <w:lvl w:ilvl="7" w:tplc="94F0427A">
      <w:numFmt w:val="decimal"/>
      <w:lvlText w:val=""/>
      <w:lvlJc w:val="left"/>
    </w:lvl>
    <w:lvl w:ilvl="8" w:tplc="BFEAF3D8">
      <w:numFmt w:val="decimal"/>
      <w:lvlText w:val=""/>
      <w:lvlJc w:val="left"/>
    </w:lvl>
  </w:abstractNum>
  <w:abstractNum w:abstractNumId="49" w15:restartNumberingAfterBreak="0">
    <w:nsid w:val="29E32C60"/>
    <w:multiLevelType w:val="multilevel"/>
    <w:tmpl w:val="1F0C7B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50" w15:restartNumberingAfterBreak="0">
    <w:nsid w:val="2ABB074C"/>
    <w:multiLevelType w:val="hybridMultilevel"/>
    <w:tmpl w:val="A4B2DEDA"/>
    <w:lvl w:ilvl="0" w:tplc="498CCD14">
      <w:start w:val="1"/>
      <w:numFmt w:val="bullet"/>
      <w:lvlText w:val=""/>
      <w:lvlJc w:val="left"/>
      <w:pPr>
        <w:ind w:left="360" w:hanging="360"/>
      </w:pPr>
      <w:rPr>
        <w:rFonts w:ascii="Symbol" w:hAnsi="Symbol" w:hint="default"/>
        <w:color w:val="auto"/>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1" w15:restartNumberingAfterBreak="0">
    <w:nsid w:val="2BB180D8"/>
    <w:multiLevelType w:val="hybridMultilevel"/>
    <w:tmpl w:val="B4521D1C"/>
    <w:lvl w:ilvl="0" w:tplc="03866C56">
      <w:start w:val="1"/>
      <w:numFmt w:val="bullet"/>
      <w:lvlText w:val="и"/>
      <w:lvlJc w:val="left"/>
    </w:lvl>
    <w:lvl w:ilvl="1" w:tplc="8B108AE4">
      <w:numFmt w:val="decimal"/>
      <w:lvlText w:val=""/>
      <w:lvlJc w:val="left"/>
    </w:lvl>
    <w:lvl w:ilvl="2" w:tplc="E20C6BA6">
      <w:numFmt w:val="decimal"/>
      <w:lvlText w:val=""/>
      <w:lvlJc w:val="left"/>
    </w:lvl>
    <w:lvl w:ilvl="3" w:tplc="2C24CC5C">
      <w:numFmt w:val="decimal"/>
      <w:lvlText w:val=""/>
      <w:lvlJc w:val="left"/>
    </w:lvl>
    <w:lvl w:ilvl="4" w:tplc="95C0742A">
      <w:numFmt w:val="decimal"/>
      <w:lvlText w:val=""/>
      <w:lvlJc w:val="left"/>
    </w:lvl>
    <w:lvl w:ilvl="5" w:tplc="DB340720">
      <w:numFmt w:val="decimal"/>
      <w:lvlText w:val=""/>
      <w:lvlJc w:val="left"/>
    </w:lvl>
    <w:lvl w:ilvl="6" w:tplc="A95A5C38">
      <w:numFmt w:val="decimal"/>
      <w:lvlText w:val=""/>
      <w:lvlJc w:val="left"/>
    </w:lvl>
    <w:lvl w:ilvl="7" w:tplc="2EDC0F1E">
      <w:numFmt w:val="decimal"/>
      <w:lvlText w:val=""/>
      <w:lvlJc w:val="left"/>
    </w:lvl>
    <w:lvl w:ilvl="8" w:tplc="4086A552">
      <w:numFmt w:val="decimal"/>
      <w:lvlText w:val=""/>
      <w:lvlJc w:val="left"/>
    </w:lvl>
  </w:abstractNum>
  <w:abstractNum w:abstractNumId="52" w15:restartNumberingAfterBreak="0">
    <w:nsid w:val="2C106A57"/>
    <w:multiLevelType w:val="hybridMultilevel"/>
    <w:tmpl w:val="49D6F896"/>
    <w:lvl w:ilvl="0" w:tplc="46DE42D8">
      <w:start w:val="10"/>
      <w:numFmt w:val="decimal"/>
      <w:lvlText w:val="%1"/>
      <w:lvlJc w:val="left"/>
    </w:lvl>
    <w:lvl w:ilvl="1" w:tplc="EA880250">
      <w:numFmt w:val="decimal"/>
      <w:lvlText w:val=""/>
      <w:lvlJc w:val="left"/>
    </w:lvl>
    <w:lvl w:ilvl="2" w:tplc="FBAE031E">
      <w:numFmt w:val="decimal"/>
      <w:lvlText w:val=""/>
      <w:lvlJc w:val="left"/>
    </w:lvl>
    <w:lvl w:ilvl="3" w:tplc="0C86BF88">
      <w:numFmt w:val="decimal"/>
      <w:lvlText w:val=""/>
      <w:lvlJc w:val="left"/>
    </w:lvl>
    <w:lvl w:ilvl="4" w:tplc="38B4BBB0">
      <w:numFmt w:val="decimal"/>
      <w:lvlText w:val=""/>
      <w:lvlJc w:val="left"/>
    </w:lvl>
    <w:lvl w:ilvl="5" w:tplc="F230AA5A">
      <w:numFmt w:val="decimal"/>
      <w:lvlText w:val=""/>
      <w:lvlJc w:val="left"/>
    </w:lvl>
    <w:lvl w:ilvl="6" w:tplc="D37CE4BA">
      <w:numFmt w:val="decimal"/>
      <w:lvlText w:val=""/>
      <w:lvlJc w:val="left"/>
    </w:lvl>
    <w:lvl w:ilvl="7" w:tplc="343EBA02">
      <w:numFmt w:val="decimal"/>
      <w:lvlText w:val=""/>
      <w:lvlJc w:val="left"/>
    </w:lvl>
    <w:lvl w:ilvl="8" w:tplc="538228E0">
      <w:numFmt w:val="decimal"/>
      <w:lvlText w:val=""/>
      <w:lvlJc w:val="left"/>
    </w:lvl>
  </w:abstractNum>
  <w:abstractNum w:abstractNumId="53" w15:restartNumberingAfterBreak="0">
    <w:nsid w:val="2CC11B96"/>
    <w:multiLevelType w:val="hybridMultilevel"/>
    <w:tmpl w:val="102A7EB6"/>
    <w:lvl w:ilvl="0" w:tplc="712E937C">
      <w:numFmt w:val="bullet"/>
      <w:lvlText w:val="-"/>
      <w:lvlJc w:val="left"/>
      <w:pPr>
        <w:ind w:left="381" w:hanging="284"/>
      </w:pPr>
      <w:rPr>
        <w:rFonts w:ascii="Lucida Sans Unicode" w:eastAsia="Lucida Sans Unicode" w:hAnsi="Lucida Sans Unicode" w:cs="Lucida Sans Unicode" w:hint="default"/>
        <w:w w:val="104"/>
        <w:sz w:val="24"/>
        <w:szCs w:val="24"/>
        <w:lang w:val="ru-RU" w:eastAsia="ru-RU" w:bidi="ru-RU"/>
      </w:rPr>
    </w:lvl>
    <w:lvl w:ilvl="1" w:tplc="8722A8BE">
      <w:numFmt w:val="bullet"/>
      <w:lvlText w:val="•"/>
      <w:lvlJc w:val="left"/>
      <w:pPr>
        <w:ind w:left="922" w:hanging="284"/>
      </w:pPr>
      <w:rPr>
        <w:rFonts w:hint="default"/>
        <w:lang w:val="ru-RU" w:eastAsia="ru-RU" w:bidi="ru-RU"/>
      </w:rPr>
    </w:lvl>
    <w:lvl w:ilvl="2" w:tplc="09C2AA88">
      <w:numFmt w:val="bullet"/>
      <w:lvlText w:val="•"/>
      <w:lvlJc w:val="left"/>
      <w:pPr>
        <w:ind w:left="1465" w:hanging="284"/>
      </w:pPr>
      <w:rPr>
        <w:rFonts w:hint="default"/>
        <w:lang w:val="ru-RU" w:eastAsia="ru-RU" w:bidi="ru-RU"/>
      </w:rPr>
    </w:lvl>
    <w:lvl w:ilvl="3" w:tplc="CB5ABF86">
      <w:numFmt w:val="bullet"/>
      <w:lvlText w:val="•"/>
      <w:lvlJc w:val="left"/>
      <w:pPr>
        <w:ind w:left="2008" w:hanging="284"/>
      </w:pPr>
      <w:rPr>
        <w:rFonts w:hint="default"/>
        <w:lang w:val="ru-RU" w:eastAsia="ru-RU" w:bidi="ru-RU"/>
      </w:rPr>
    </w:lvl>
    <w:lvl w:ilvl="4" w:tplc="EA0A30EE">
      <w:numFmt w:val="bullet"/>
      <w:lvlText w:val="•"/>
      <w:lvlJc w:val="left"/>
      <w:pPr>
        <w:ind w:left="2551" w:hanging="284"/>
      </w:pPr>
      <w:rPr>
        <w:rFonts w:hint="default"/>
        <w:lang w:val="ru-RU" w:eastAsia="ru-RU" w:bidi="ru-RU"/>
      </w:rPr>
    </w:lvl>
    <w:lvl w:ilvl="5" w:tplc="A984C2B2">
      <w:numFmt w:val="bullet"/>
      <w:lvlText w:val="•"/>
      <w:lvlJc w:val="left"/>
      <w:pPr>
        <w:ind w:left="3094" w:hanging="284"/>
      </w:pPr>
      <w:rPr>
        <w:rFonts w:hint="default"/>
        <w:lang w:val="ru-RU" w:eastAsia="ru-RU" w:bidi="ru-RU"/>
      </w:rPr>
    </w:lvl>
    <w:lvl w:ilvl="6" w:tplc="9880D6DA">
      <w:numFmt w:val="bullet"/>
      <w:lvlText w:val="•"/>
      <w:lvlJc w:val="left"/>
      <w:pPr>
        <w:ind w:left="3637" w:hanging="284"/>
      </w:pPr>
      <w:rPr>
        <w:rFonts w:hint="default"/>
        <w:lang w:val="ru-RU" w:eastAsia="ru-RU" w:bidi="ru-RU"/>
      </w:rPr>
    </w:lvl>
    <w:lvl w:ilvl="7" w:tplc="197297AA">
      <w:numFmt w:val="bullet"/>
      <w:lvlText w:val="•"/>
      <w:lvlJc w:val="left"/>
      <w:pPr>
        <w:ind w:left="4180" w:hanging="284"/>
      </w:pPr>
      <w:rPr>
        <w:rFonts w:hint="default"/>
        <w:lang w:val="ru-RU" w:eastAsia="ru-RU" w:bidi="ru-RU"/>
      </w:rPr>
    </w:lvl>
    <w:lvl w:ilvl="8" w:tplc="F8FEEB18">
      <w:numFmt w:val="bullet"/>
      <w:lvlText w:val="•"/>
      <w:lvlJc w:val="left"/>
      <w:pPr>
        <w:ind w:left="4723" w:hanging="284"/>
      </w:pPr>
      <w:rPr>
        <w:rFonts w:hint="default"/>
        <w:lang w:val="ru-RU" w:eastAsia="ru-RU" w:bidi="ru-RU"/>
      </w:rPr>
    </w:lvl>
  </w:abstractNum>
  <w:abstractNum w:abstractNumId="54" w15:restartNumberingAfterBreak="0">
    <w:nsid w:val="2DB88089"/>
    <w:multiLevelType w:val="hybridMultilevel"/>
    <w:tmpl w:val="7098F008"/>
    <w:lvl w:ilvl="0" w:tplc="0EE8583C">
      <w:start w:val="1"/>
      <w:numFmt w:val="bullet"/>
      <w:lvlText w:val="В"/>
      <w:lvlJc w:val="left"/>
    </w:lvl>
    <w:lvl w:ilvl="1" w:tplc="6F1C1158">
      <w:numFmt w:val="decimal"/>
      <w:lvlText w:val=""/>
      <w:lvlJc w:val="left"/>
    </w:lvl>
    <w:lvl w:ilvl="2" w:tplc="BE5426F4">
      <w:numFmt w:val="decimal"/>
      <w:lvlText w:val=""/>
      <w:lvlJc w:val="left"/>
    </w:lvl>
    <w:lvl w:ilvl="3" w:tplc="A844E606">
      <w:numFmt w:val="decimal"/>
      <w:lvlText w:val=""/>
      <w:lvlJc w:val="left"/>
    </w:lvl>
    <w:lvl w:ilvl="4" w:tplc="33E0A140">
      <w:numFmt w:val="decimal"/>
      <w:lvlText w:val=""/>
      <w:lvlJc w:val="left"/>
    </w:lvl>
    <w:lvl w:ilvl="5" w:tplc="B5760864">
      <w:numFmt w:val="decimal"/>
      <w:lvlText w:val=""/>
      <w:lvlJc w:val="left"/>
    </w:lvl>
    <w:lvl w:ilvl="6" w:tplc="4A9A8758">
      <w:numFmt w:val="decimal"/>
      <w:lvlText w:val=""/>
      <w:lvlJc w:val="left"/>
    </w:lvl>
    <w:lvl w:ilvl="7" w:tplc="E0107952">
      <w:numFmt w:val="decimal"/>
      <w:lvlText w:val=""/>
      <w:lvlJc w:val="left"/>
    </w:lvl>
    <w:lvl w:ilvl="8" w:tplc="AAB0A2EA">
      <w:numFmt w:val="decimal"/>
      <w:lvlText w:val=""/>
      <w:lvlJc w:val="left"/>
    </w:lvl>
  </w:abstractNum>
  <w:abstractNum w:abstractNumId="55" w15:restartNumberingAfterBreak="0">
    <w:nsid w:val="2DD86664"/>
    <w:multiLevelType w:val="multilevel"/>
    <w:tmpl w:val="8C2E6084"/>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56" w15:restartNumberingAfterBreak="0">
    <w:nsid w:val="2E22FBB7"/>
    <w:multiLevelType w:val="hybridMultilevel"/>
    <w:tmpl w:val="31027460"/>
    <w:lvl w:ilvl="0" w:tplc="116A7FB4">
      <w:start w:val="1"/>
      <w:numFmt w:val="bullet"/>
      <w:lvlText w:val="и"/>
      <w:lvlJc w:val="left"/>
    </w:lvl>
    <w:lvl w:ilvl="1" w:tplc="8254560E">
      <w:start w:val="1"/>
      <w:numFmt w:val="bullet"/>
      <w:lvlText w:val="\endash "/>
      <w:lvlJc w:val="left"/>
    </w:lvl>
    <w:lvl w:ilvl="2" w:tplc="E7D20512">
      <w:numFmt w:val="decimal"/>
      <w:lvlText w:val=""/>
      <w:lvlJc w:val="left"/>
    </w:lvl>
    <w:lvl w:ilvl="3" w:tplc="D02E07D6">
      <w:numFmt w:val="decimal"/>
      <w:lvlText w:val=""/>
      <w:lvlJc w:val="left"/>
    </w:lvl>
    <w:lvl w:ilvl="4" w:tplc="2162ED08">
      <w:numFmt w:val="decimal"/>
      <w:lvlText w:val=""/>
      <w:lvlJc w:val="left"/>
    </w:lvl>
    <w:lvl w:ilvl="5" w:tplc="E79E1FEA">
      <w:numFmt w:val="decimal"/>
      <w:lvlText w:val=""/>
      <w:lvlJc w:val="left"/>
    </w:lvl>
    <w:lvl w:ilvl="6" w:tplc="B90C811C">
      <w:numFmt w:val="decimal"/>
      <w:lvlText w:val=""/>
      <w:lvlJc w:val="left"/>
    </w:lvl>
    <w:lvl w:ilvl="7" w:tplc="79260BF0">
      <w:numFmt w:val="decimal"/>
      <w:lvlText w:val=""/>
      <w:lvlJc w:val="left"/>
    </w:lvl>
    <w:lvl w:ilvl="8" w:tplc="3B52215C">
      <w:numFmt w:val="decimal"/>
      <w:lvlText w:val=""/>
      <w:lvlJc w:val="left"/>
    </w:lvl>
  </w:abstractNum>
  <w:abstractNum w:abstractNumId="57" w15:restartNumberingAfterBreak="0">
    <w:nsid w:val="2F197B4C"/>
    <w:multiLevelType w:val="hybridMultilevel"/>
    <w:tmpl w:val="E5EE90F6"/>
    <w:lvl w:ilvl="0" w:tplc="A79CB6BA">
      <w:numFmt w:val="bullet"/>
      <w:lvlText w:val="-"/>
      <w:lvlJc w:val="left"/>
      <w:pPr>
        <w:ind w:left="425" w:hanging="318"/>
      </w:pPr>
      <w:rPr>
        <w:rFonts w:ascii="Lucida Sans Unicode" w:eastAsia="Lucida Sans Unicode" w:hAnsi="Lucida Sans Unicode" w:cs="Lucida Sans Unicode" w:hint="default"/>
        <w:w w:val="104"/>
        <w:sz w:val="24"/>
        <w:szCs w:val="24"/>
        <w:lang w:val="ru-RU" w:eastAsia="ru-RU" w:bidi="ru-RU"/>
      </w:rPr>
    </w:lvl>
    <w:lvl w:ilvl="1" w:tplc="AE78BA34">
      <w:numFmt w:val="bullet"/>
      <w:lvlText w:val="•"/>
      <w:lvlJc w:val="left"/>
      <w:pPr>
        <w:ind w:left="816" w:hanging="318"/>
      </w:pPr>
      <w:rPr>
        <w:rFonts w:hint="default"/>
        <w:lang w:val="ru-RU" w:eastAsia="ru-RU" w:bidi="ru-RU"/>
      </w:rPr>
    </w:lvl>
    <w:lvl w:ilvl="2" w:tplc="E47C1F1E">
      <w:numFmt w:val="bullet"/>
      <w:lvlText w:val="•"/>
      <w:lvlJc w:val="left"/>
      <w:pPr>
        <w:ind w:left="1213" w:hanging="318"/>
      </w:pPr>
      <w:rPr>
        <w:rFonts w:hint="default"/>
        <w:lang w:val="ru-RU" w:eastAsia="ru-RU" w:bidi="ru-RU"/>
      </w:rPr>
    </w:lvl>
    <w:lvl w:ilvl="3" w:tplc="01BE2FD4">
      <w:numFmt w:val="bullet"/>
      <w:lvlText w:val="•"/>
      <w:lvlJc w:val="left"/>
      <w:pPr>
        <w:ind w:left="1609" w:hanging="318"/>
      </w:pPr>
      <w:rPr>
        <w:rFonts w:hint="default"/>
        <w:lang w:val="ru-RU" w:eastAsia="ru-RU" w:bidi="ru-RU"/>
      </w:rPr>
    </w:lvl>
    <w:lvl w:ilvl="4" w:tplc="33FA60FE">
      <w:numFmt w:val="bullet"/>
      <w:lvlText w:val="•"/>
      <w:lvlJc w:val="left"/>
      <w:pPr>
        <w:ind w:left="2006" w:hanging="318"/>
      </w:pPr>
      <w:rPr>
        <w:rFonts w:hint="default"/>
        <w:lang w:val="ru-RU" w:eastAsia="ru-RU" w:bidi="ru-RU"/>
      </w:rPr>
    </w:lvl>
    <w:lvl w:ilvl="5" w:tplc="8402BDF0">
      <w:numFmt w:val="bullet"/>
      <w:lvlText w:val="•"/>
      <w:lvlJc w:val="left"/>
      <w:pPr>
        <w:ind w:left="2402" w:hanging="318"/>
      </w:pPr>
      <w:rPr>
        <w:rFonts w:hint="default"/>
        <w:lang w:val="ru-RU" w:eastAsia="ru-RU" w:bidi="ru-RU"/>
      </w:rPr>
    </w:lvl>
    <w:lvl w:ilvl="6" w:tplc="4B08EE2A">
      <w:numFmt w:val="bullet"/>
      <w:lvlText w:val="•"/>
      <w:lvlJc w:val="left"/>
      <w:pPr>
        <w:ind w:left="2799" w:hanging="318"/>
      </w:pPr>
      <w:rPr>
        <w:rFonts w:hint="default"/>
        <w:lang w:val="ru-RU" w:eastAsia="ru-RU" w:bidi="ru-RU"/>
      </w:rPr>
    </w:lvl>
    <w:lvl w:ilvl="7" w:tplc="862A9F8C">
      <w:numFmt w:val="bullet"/>
      <w:lvlText w:val="•"/>
      <w:lvlJc w:val="left"/>
      <w:pPr>
        <w:ind w:left="3195" w:hanging="318"/>
      </w:pPr>
      <w:rPr>
        <w:rFonts w:hint="default"/>
        <w:lang w:val="ru-RU" w:eastAsia="ru-RU" w:bidi="ru-RU"/>
      </w:rPr>
    </w:lvl>
    <w:lvl w:ilvl="8" w:tplc="2D36F5E6">
      <w:numFmt w:val="bullet"/>
      <w:lvlText w:val="•"/>
      <w:lvlJc w:val="left"/>
      <w:pPr>
        <w:ind w:left="3592" w:hanging="318"/>
      </w:pPr>
      <w:rPr>
        <w:rFonts w:hint="default"/>
        <w:lang w:val="ru-RU" w:eastAsia="ru-RU" w:bidi="ru-RU"/>
      </w:rPr>
    </w:lvl>
  </w:abstractNum>
  <w:abstractNum w:abstractNumId="58" w15:restartNumberingAfterBreak="0">
    <w:nsid w:val="30197120"/>
    <w:multiLevelType w:val="multilevel"/>
    <w:tmpl w:val="2BAE3A0C"/>
    <w:lvl w:ilvl="0">
      <w:start w:val="1"/>
      <w:numFmt w:val="bullet"/>
      <w:lvlText w:val=""/>
      <w:lvlJc w:val="left"/>
      <w:pPr>
        <w:ind w:left="360" w:hanging="360"/>
      </w:pPr>
      <w:rPr>
        <w:rFonts w:ascii="Symbol" w:hAnsi="Symbol"/>
      </w:rPr>
    </w:lvl>
    <w:lvl w:ilvl="1">
      <w:start w:val="1"/>
      <w:numFmt w:val="bullet"/>
      <w:lvlText w:val=""/>
      <w:lvlJc w:val="left"/>
      <w:pPr>
        <w:ind w:left="1080" w:hanging="360"/>
      </w:pPr>
      <w:rPr>
        <w:rFonts w:ascii="Wingdings" w:hAnsi="Wingdings"/>
      </w:rPr>
    </w:lvl>
    <w:lvl w:ilvl="2">
      <w:start w:val="1"/>
      <w:numFmt w:val="bullet"/>
      <w:lvlText w:val=""/>
      <w:lvlJc w:val="left"/>
      <w:pPr>
        <w:ind w:left="1800" w:hanging="360"/>
      </w:pPr>
      <w:rPr>
        <w:rFonts w:ascii="Symbol" w:hAnsi="Symbol"/>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59" w15:restartNumberingAfterBreak="0">
    <w:nsid w:val="307701D6"/>
    <w:multiLevelType w:val="hybridMultilevel"/>
    <w:tmpl w:val="39806CD8"/>
    <w:lvl w:ilvl="0" w:tplc="2F5069F0">
      <w:numFmt w:val="bullet"/>
      <w:lvlText w:val="-"/>
      <w:lvlJc w:val="left"/>
      <w:pPr>
        <w:ind w:left="535" w:hanging="286"/>
      </w:pPr>
      <w:rPr>
        <w:rFonts w:ascii="Lucida Sans Unicode" w:eastAsia="Lucida Sans Unicode" w:hAnsi="Lucida Sans Unicode" w:cs="Lucida Sans Unicode" w:hint="default"/>
        <w:w w:val="104"/>
        <w:position w:val="1"/>
        <w:sz w:val="24"/>
        <w:szCs w:val="24"/>
        <w:lang w:val="ru-RU" w:eastAsia="ru-RU" w:bidi="ru-RU"/>
      </w:rPr>
    </w:lvl>
    <w:lvl w:ilvl="1" w:tplc="8EBA057C">
      <w:numFmt w:val="bullet"/>
      <w:lvlText w:val="•"/>
      <w:lvlJc w:val="left"/>
      <w:pPr>
        <w:ind w:left="1502" w:hanging="286"/>
      </w:pPr>
      <w:rPr>
        <w:rFonts w:hint="default"/>
        <w:lang w:val="ru-RU" w:eastAsia="ru-RU" w:bidi="ru-RU"/>
      </w:rPr>
    </w:lvl>
    <w:lvl w:ilvl="2" w:tplc="A9024A20">
      <w:numFmt w:val="bullet"/>
      <w:lvlText w:val="•"/>
      <w:lvlJc w:val="left"/>
      <w:pPr>
        <w:ind w:left="2465" w:hanging="286"/>
      </w:pPr>
      <w:rPr>
        <w:rFonts w:hint="default"/>
        <w:lang w:val="ru-RU" w:eastAsia="ru-RU" w:bidi="ru-RU"/>
      </w:rPr>
    </w:lvl>
    <w:lvl w:ilvl="3" w:tplc="33607B1A">
      <w:numFmt w:val="bullet"/>
      <w:lvlText w:val="•"/>
      <w:lvlJc w:val="left"/>
      <w:pPr>
        <w:ind w:left="3427" w:hanging="286"/>
      </w:pPr>
      <w:rPr>
        <w:rFonts w:hint="default"/>
        <w:lang w:val="ru-RU" w:eastAsia="ru-RU" w:bidi="ru-RU"/>
      </w:rPr>
    </w:lvl>
    <w:lvl w:ilvl="4" w:tplc="1A6278E2">
      <w:numFmt w:val="bullet"/>
      <w:lvlText w:val="•"/>
      <w:lvlJc w:val="left"/>
      <w:pPr>
        <w:ind w:left="4390" w:hanging="286"/>
      </w:pPr>
      <w:rPr>
        <w:rFonts w:hint="default"/>
        <w:lang w:val="ru-RU" w:eastAsia="ru-RU" w:bidi="ru-RU"/>
      </w:rPr>
    </w:lvl>
    <w:lvl w:ilvl="5" w:tplc="DF9E5BCE">
      <w:numFmt w:val="bullet"/>
      <w:lvlText w:val="•"/>
      <w:lvlJc w:val="left"/>
      <w:pPr>
        <w:ind w:left="5352" w:hanging="286"/>
      </w:pPr>
      <w:rPr>
        <w:rFonts w:hint="default"/>
        <w:lang w:val="ru-RU" w:eastAsia="ru-RU" w:bidi="ru-RU"/>
      </w:rPr>
    </w:lvl>
    <w:lvl w:ilvl="6" w:tplc="598CBCA2">
      <w:numFmt w:val="bullet"/>
      <w:lvlText w:val="•"/>
      <w:lvlJc w:val="left"/>
      <w:pPr>
        <w:ind w:left="6315" w:hanging="286"/>
      </w:pPr>
      <w:rPr>
        <w:rFonts w:hint="default"/>
        <w:lang w:val="ru-RU" w:eastAsia="ru-RU" w:bidi="ru-RU"/>
      </w:rPr>
    </w:lvl>
    <w:lvl w:ilvl="7" w:tplc="43EE80EA">
      <w:numFmt w:val="bullet"/>
      <w:lvlText w:val="•"/>
      <w:lvlJc w:val="left"/>
      <w:pPr>
        <w:ind w:left="7277" w:hanging="286"/>
      </w:pPr>
      <w:rPr>
        <w:rFonts w:hint="default"/>
        <w:lang w:val="ru-RU" w:eastAsia="ru-RU" w:bidi="ru-RU"/>
      </w:rPr>
    </w:lvl>
    <w:lvl w:ilvl="8" w:tplc="060E8CAA">
      <w:numFmt w:val="bullet"/>
      <w:lvlText w:val="•"/>
      <w:lvlJc w:val="left"/>
      <w:pPr>
        <w:ind w:left="8240" w:hanging="286"/>
      </w:pPr>
      <w:rPr>
        <w:rFonts w:hint="default"/>
        <w:lang w:val="ru-RU" w:eastAsia="ru-RU" w:bidi="ru-RU"/>
      </w:rPr>
    </w:lvl>
  </w:abstractNum>
  <w:abstractNum w:abstractNumId="60" w15:restartNumberingAfterBreak="0">
    <w:nsid w:val="30AADFDA"/>
    <w:multiLevelType w:val="hybridMultilevel"/>
    <w:tmpl w:val="AEB87C4C"/>
    <w:lvl w:ilvl="0" w:tplc="1324B670">
      <w:start w:val="1"/>
      <w:numFmt w:val="bullet"/>
      <w:lvlText w:val="\endash "/>
      <w:lvlJc w:val="left"/>
    </w:lvl>
    <w:lvl w:ilvl="1" w:tplc="9CF62C8C">
      <w:start w:val="1"/>
      <w:numFmt w:val="decimal"/>
      <w:lvlText w:val="%2."/>
      <w:lvlJc w:val="left"/>
    </w:lvl>
    <w:lvl w:ilvl="2" w:tplc="51C6A096">
      <w:numFmt w:val="decimal"/>
      <w:lvlText w:val=""/>
      <w:lvlJc w:val="left"/>
    </w:lvl>
    <w:lvl w:ilvl="3" w:tplc="01903860">
      <w:numFmt w:val="decimal"/>
      <w:lvlText w:val=""/>
      <w:lvlJc w:val="left"/>
    </w:lvl>
    <w:lvl w:ilvl="4" w:tplc="4C78F768">
      <w:numFmt w:val="decimal"/>
      <w:lvlText w:val=""/>
      <w:lvlJc w:val="left"/>
    </w:lvl>
    <w:lvl w:ilvl="5" w:tplc="13E80ABA">
      <w:numFmt w:val="decimal"/>
      <w:lvlText w:val=""/>
      <w:lvlJc w:val="left"/>
    </w:lvl>
    <w:lvl w:ilvl="6" w:tplc="F55E9A8E">
      <w:numFmt w:val="decimal"/>
      <w:lvlText w:val=""/>
      <w:lvlJc w:val="left"/>
    </w:lvl>
    <w:lvl w:ilvl="7" w:tplc="C14AE12E">
      <w:numFmt w:val="decimal"/>
      <w:lvlText w:val=""/>
      <w:lvlJc w:val="left"/>
    </w:lvl>
    <w:lvl w:ilvl="8" w:tplc="1DA8F81A">
      <w:numFmt w:val="decimal"/>
      <w:lvlText w:val=""/>
      <w:lvlJc w:val="left"/>
    </w:lvl>
  </w:abstractNum>
  <w:abstractNum w:abstractNumId="61" w15:restartNumberingAfterBreak="0">
    <w:nsid w:val="30EADA61"/>
    <w:multiLevelType w:val="hybridMultilevel"/>
    <w:tmpl w:val="B5A2748C"/>
    <w:lvl w:ilvl="0" w:tplc="8B8E5354">
      <w:start w:val="4"/>
      <w:numFmt w:val="decimal"/>
      <w:lvlText w:val="%1."/>
      <w:lvlJc w:val="left"/>
    </w:lvl>
    <w:lvl w:ilvl="1" w:tplc="42E80AB8">
      <w:start w:val="1"/>
      <w:numFmt w:val="bullet"/>
      <w:lvlText w:val="•"/>
      <w:lvlJc w:val="left"/>
    </w:lvl>
    <w:lvl w:ilvl="2" w:tplc="867A6F62">
      <w:numFmt w:val="decimal"/>
      <w:lvlText w:val=""/>
      <w:lvlJc w:val="left"/>
    </w:lvl>
    <w:lvl w:ilvl="3" w:tplc="77EAC9D6">
      <w:numFmt w:val="decimal"/>
      <w:lvlText w:val=""/>
      <w:lvlJc w:val="left"/>
    </w:lvl>
    <w:lvl w:ilvl="4" w:tplc="8DC2BE24">
      <w:numFmt w:val="decimal"/>
      <w:lvlText w:val=""/>
      <w:lvlJc w:val="left"/>
    </w:lvl>
    <w:lvl w:ilvl="5" w:tplc="1A6AC1D4">
      <w:numFmt w:val="decimal"/>
      <w:lvlText w:val=""/>
      <w:lvlJc w:val="left"/>
    </w:lvl>
    <w:lvl w:ilvl="6" w:tplc="9E64D286">
      <w:numFmt w:val="decimal"/>
      <w:lvlText w:val=""/>
      <w:lvlJc w:val="left"/>
    </w:lvl>
    <w:lvl w:ilvl="7" w:tplc="1AFED2A6">
      <w:numFmt w:val="decimal"/>
      <w:lvlText w:val=""/>
      <w:lvlJc w:val="left"/>
    </w:lvl>
    <w:lvl w:ilvl="8" w:tplc="AEE6494A">
      <w:numFmt w:val="decimal"/>
      <w:lvlText w:val=""/>
      <w:lvlJc w:val="left"/>
    </w:lvl>
  </w:abstractNum>
  <w:abstractNum w:abstractNumId="62" w15:restartNumberingAfterBreak="0">
    <w:nsid w:val="3140277C"/>
    <w:multiLevelType w:val="hybridMultilevel"/>
    <w:tmpl w:val="F6FE14DE"/>
    <w:lvl w:ilvl="0" w:tplc="DF823278">
      <w:numFmt w:val="bullet"/>
      <w:lvlText w:val="•"/>
      <w:lvlJc w:val="left"/>
      <w:pPr>
        <w:ind w:left="127" w:hanging="142"/>
      </w:pPr>
      <w:rPr>
        <w:rFonts w:ascii="Times New Roman" w:eastAsia="Times New Roman" w:hAnsi="Times New Roman" w:cs="Times New Roman" w:hint="default"/>
        <w:w w:val="100"/>
        <w:sz w:val="23"/>
        <w:szCs w:val="23"/>
        <w:lang w:val="ru-RU" w:eastAsia="ru-RU" w:bidi="ru-RU"/>
      </w:rPr>
    </w:lvl>
    <w:lvl w:ilvl="1" w:tplc="B5FAAA4C">
      <w:numFmt w:val="bullet"/>
      <w:lvlText w:val="•"/>
      <w:lvlJc w:val="left"/>
      <w:pPr>
        <w:ind w:left="1181" w:hanging="142"/>
      </w:pPr>
      <w:rPr>
        <w:rFonts w:hint="default"/>
        <w:lang w:val="ru-RU" w:eastAsia="ru-RU" w:bidi="ru-RU"/>
      </w:rPr>
    </w:lvl>
    <w:lvl w:ilvl="2" w:tplc="DA80DB2A">
      <w:numFmt w:val="bullet"/>
      <w:lvlText w:val="•"/>
      <w:lvlJc w:val="left"/>
      <w:pPr>
        <w:ind w:left="2242" w:hanging="142"/>
      </w:pPr>
      <w:rPr>
        <w:rFonts w:hint="default"/>
        <w:lang w:val="ru-RU" w:eastAsia="ru-RU" w:bidi="ru-RU"/>
      </w:rPr>
    </w:lvl>
    <w:lvl w:ilvl="3" w:tplc="8E5CD450">
      <w:numFmt w:val="bullet"/>
      <w:lvlText w:val="•"/>
      <w:lvlJc w:val="left"/>
      <w:pPr>
        <w:ind w:left="3303" w:hanging="142"/>
      </w:pPr>
      <w:rPr>
        <w:rFonts w:hint="default"/>
        <w:lang w:val="ru-RU" w:eastAsia="ru-RU" w:bidi="ru-RU"/>
      </w:rPr>
    </w:lvl>
    <w:lvl w:ilvl="4" w:tplc="783AE4CC">
      <w:numFmt w:val="bullet"/>
      <w:lvlText w:val="•"/>
      <w:lvlJc w:val="left"/>
      <w:pPr>
        <w:ind w:left="4364" w:hanging="142"/>
      </w:pPr>
      <w:rPr>
        <w:rFonts w:hint="default"/>
        <w:lang w:val="ru-RU" w:eastAsia="ru-RU" w:bidi="ru-RU"/>
      </w:rPr>
    </w:lvl>
    <w:lvl w:ilvl="5" w:tplc="2B1C260C">
      <w:numFmt w:val="bullet"/>
      <w:lvlText w:val="•"/>
      <w:lvlJc w:val="left"/>
      <w:pPr>
        <w:ind w:left="5426" w:hanging="142"/>
      </w:pPr>
      <w:rPr>
        <w:rFonts w:hint="default"/>
        <w:lang w:val="ru-RU" w:eastAsia="ru-RU" w:bidi="ru-RU"/>
      </w:rPr>
    </w:lvl>
    <w:lvl w:ilvl="6" w:tplc="2604C358">
      <w:numFmt w:val="bullet"/>
      <w:lvlText w:val="•"/>
      <w:lvlJc w:val="left"/>
      <w:pPr>
        <w:ind w:left="6487" w:hanging="142"/>
      </w:pPr>
      <w:rPr>
        <w:rFonts w:hint="default"/>
        <w:lang w:val="ru-RU" w:eastAsia="ru-RU" w:bidi="ru-RU"/>
      </w:rPr>
    </w:lvl>
    <w:lvl w:ilvl="7" w:tplc="B122172A">
      <w:numFmt w:val="bullet"/>
      <w:lvlText w:val="•"/>
      <w:lvlJc w:val="left"/>
      <w:pPr>
        <w:ind w:left="7548" w:hanging="142"/>
      </w:pPr>
      <w:rPr>
        <w:rFonts w:hint="default"/>
        <w:lang w:val="ru-RU" w:eastAsia="ru-RU" w:bidi="ru-RU"/>
      </w:rPr>
    </w:lvl>
    <w:lvl w:ilvl="8" w:tplc="F4C866A2">
      <w:numFmt w:val="bullet"/>
      <w:lvlText w:val="•"/>
      <w:lvlJc w:val="left"/>
      <w:pPr>
        <w:ind w:left="8609" w:hanging="142"/>
      </w:pPr>
      <w:rPr>
        <w:rFonts w:hint="default"/>
        <w:lang w:val="ru-RU" w:eastAsia="ru-RU" w:bidi="ru-RU"/>
      </w:rPr>
    </w:lvl>
  </w:abstractNum>
  <w:abstractNum w:abstractNumId="63" w15:restartNumberingAfterBreak="0">
    <w:nsid w:val="335A1DF1"/>
    <w:multiLevelType w:val="hybridMultilevel"/>
    <w:tmpl w:val="0B6A635E"/>
    <w:lvl w:ilvl="0" w:tplc="7376E978">
      <w:start w:val="1"/>
      <w:numFmt w:val="bullet"/>
      <w:lvlText w:val="и"/>
      <w:lvlJc w:val="left"/>
    </w:lvl>
    <w:lvl w:ilvl="1" w:tplc="226E4F1C">
      <w:start w:val="1"/>
      <w:numFmt w:val="bullet"/>
      <w:lvlText w:val="В"/>
      <w:lvlJc w:val="left"/>
    </w:lvl>
    <w:lvl w:ilvl="2" w:tplc="62BC4A26">
      <w:numFmt w:val="decimal"/>
      <w:lvlText w:val=""/>
      <w:lvlJc w:val="left"/>
    </w:lvl>
    <w:lvl w:ilvl="3" w:tplc="E1A87DF6">
      <w:numFmt w:val="decimal"/>
      <w:lvlText w:val=""/>
      <w:lvlJc w:val="left"/>
    </w:lvl>
    <w:lvl w:ilvl="4" w:tplc="E422751A">
      <w:numFmt w:val="decimal"/>
      <w:lvlText w:val=""/>
      <w:lvlJc w:val="left"/>
    </w:lvl>
    <w:lvl w:ilvl="5" w:tplc="EAEC1604">
      <w:numFmt w:val="decimal"/>
      <w:lvlText w:val=""/>
      <w:lvlJc w:val="left"/>
    </w:lvl>
    <w:lvl w:ilvl="6" w:tplc="F74E32BC">
      <w:numFmt w:val="decimal"/>
      <w:lvlText w:val=""/>
      <w:lvlJc w:val="left"/>
    </w:lvl>
    <w:lvl w:ilvl="7" w:tplc="E2B86818">
      <w:numFmt w:val="decimal"/>
      <w:lvlText w:val=""/>
      <w:lvlJc w:val="left"/>
    </w:lvl>
    <w:lvl w:ilvl="8" w:tplc="EAD8F364">
      <w:numFmt w:val="decimal"/>
      <w:lvlText w:val=""/>
      <w:lvlJc w:val="left"/>
    </w:lvl>
  </w:abstractNum>
  <w:abstractNum w:abstractNumId="64" w15:restartNumberingAfterBreak="0">
    <w:nsid w:val="366F7A88"/>
    <w:multiLevelType w:val="hybridMultilevel"/>
    <w:tmpl w:val="2C424DAA"/>
    <w:lvl w:ilvl="0" w:tplc="E646A34E">
      <w:numFmt w:val="bullet"/>
      <w:lvlText w:val=""/>
      <w:lvlJc w:val="left"/>
      <w:pPr>
        <w:ind w:left="391" w:hanging="284"/>
      </w:pPr>
      <w:rPr>
        <w:rFonts w:ascii="Symbol" w:eastAsia="Symbol" w:hAnsi="Symbol" w:cs="Symbol" w:hint="default"/>
        <w:w w:val="100"/>
        <w:sz w:val="24"/>
        <w:szCs w:val="24"/>
        <w:lang w:val="ru-RU" w:eastAsia="ru-RU" w:bidi="ru-RU"/>
      </w:rPr>
    </w:lvl>
    <w:lvl w:ilvl="1" w:tplc="8FAC5FBC">
      <w:numFmt w:val="bullet"/>
      <w:lvlText w:val="•"/>
      <w:lvlJc w:val="left"/>
      <w:pPr>
        <w:ind w:left="1433" w:hanging="284"/>
      </w:pPr>
      <w:rPr>
        <w:rFonts w:hint="default"/>
        <w:lang w:val="ru-RU" w:eastAsia="ru-RU" w:bidi="ru-RU"/>
      </w:rPr>
    </w:lvl>
    <w:lvl w:ilvl="2" w:tplc="4BEC20FC">
      <w:numFmt w:val="bullet"/>
      <w:lvlText w:val="•"/>
      <w:lvlJc w:val="left"/>
      <w:pPr>
        <w:ind w:left="2466" w:hanging="284"/>
      </w:pPr>
      <w:rPr>
        <w:rFonts w:hint="default"/>
        <w:lang w:val="ru-RU" w:eastAsia="ru-RU" w:bidi="ru-RU"/>
      </w:rPr>
    </w:lvl>
    <w:lvl w:ilvl="3" w:tplc="EF6E05B6">
      <w:numFmt w:val="bullet"/>
      <w:lvlText w:val="•"/>
      <w:lvlJc w:val="left"/>
      <w:pPr>
        <w:ind w:left="3499" w:hanging="284"/>
      </w:pPr>
      <w:rPr>
        <w:rFonts w:hint="default"/>
        <w:lang w:val="ru-RU" w:eastAsia="ru-RU" w:bidi="ru-RU"/>
      </w:rPr>
    </w:lvl>
    <w:lvl w:ilvl="4" w:tplc="76AABB2A">
      <w:numFmt w:val="bullet"/>
      <w:lvlText w:val="•"/>
      <w:lvlJc w:val="left"/>
      <w:pPr>
        <w:ind w:left="4532" w:hanging="284"/>
      </w:pPr>
      <w:rPr>
        <w:rFonts w:hint="default"/>
        <w:lang w:val="ru-RU" w:eastAsia="ru-RU" w:bidi="ru-RU"/>
      </w:rPr>
    </w:lvl>
    <w:lvl w:ilvl="5" w:tplc="CB88B4DA">
      <w:numFmt w:val="bullet"/>
      <w:lvlText w:val="•"/>
      <w:lvlJc w:val="left"/>
      <w:pPr>
        <w:ind w:left="5566" w:hanging="284"/>
      </w:pPr>
      <w:rPr>
        <w:rFonts w:hint="default"/>
        <w:lang w:val="ru-RU" w:eastAsia="ru-RU" w:bidi="ru-RU"/>
      </w:rPr>
    </w:lvl>
    <w:lvl w:ilvl="6" w:tplc="B860DCBA">
      <w:numFmt w:val="bullet"/>
      <w:lvlText w:val="•"/>
      <w:lvlJc w:val="left"/>
      <w:pPr>
        <w:ind w:left="6599" w:hanging="284"/>
      </w:pPr>
      <w:rPr>
        <w:rFonts w:hint="default"/>
        <w:lang w:val="ru-RU" w:eastAsia="ru-RU" w:bidi="ru-RU"/>
      </w:rPr>
    </w:lvl>
    <w:lvl w:ilvl="7" w:tplc="6D4C5A2A">
      <w:numFmt w:val="bullet"/>
      <w:lvlText w:val="•"/>
      <w:lvlJc w:val="left"/>
      <w:pPr>
        <w:ind w:left="7632" w:hanging="284"/>
      </w:pPr>
      <w:rPr>
        <w:rFonts w:hint="default"/>
        <w:lang w:val="ru-RU" w:eastAsia="ru-RU" w:bidi="ru-RU"/>
      </w:rPr>
    </w:lvl>
    <w:lvl w:ilvl="8" w:tplc="963ABA82">
      <w:numFmt w:val="bullet"/>
      <w:lvlText w:val="•"/>
      <w:lvlJc w:val="left"/>
      <w:pPr>
        <w:ind w:left="8665" w:hanging="284"/>
      </w:pPr>
      <w:rPr>
        <w:rFonts w:hint="default"/>
        <w:lang w:val="ru-RU" w:eastAsia="ru-RU" w:bidi="ru-RU"/>
      </w:rPr>
    </w:lvl>
  </w:abstractNum>
  <w:abstractNum w:abstractNumId="65" w15:restartNumberingAfterBreak="0">
    <w:nsid w:val="378D97C0"/>
    <w:multiLevelType w:val="hybridMultilevel"/>
    <w:tmpl w:val="BC1E5A7E"/>
    <w:lvl w:ilvl="0" w:tplc="FCF85A70">
      <w:start w:val="1"/>
      <w:numFmt w:val="bullet"/>
      <w:lvlText w:val="в"/>
      <w:lvlJc w:val="left"/>
    </w:lvl>
    <w:lvl w:ilvl="1" w:tplc="FD6237D0">
      <w:numFmt w:val="decimal"/>
      <w:lvlText w:val=""/>
      <w:lvlJc w:val="left"/>
    </w:lvl>
    <w:lvl w:ilvl="2" w:tplc="B04CEEAA">
      <w:numFmt w:val="decimal"/>
      <w:lvlText w:val=""/>
      <w:lvlJc w:val="left"/>
    </w:lvl>
    <w:lvl w:ilvl="3" w:tplc="9DAEB0BC">
      <w:numFmt w:val="decimal"/>
      <w:lvlText w:val=""/>
      <w:lvlJc w:val="left"/>
    </w:lvl>
    <w:lvl w:ilvl="4" w:tplc="D0E221DE">
      <w:numFmt w:val="decimal"/>
      <w:lvlText w:val=""/>
      <w:lvlJc w:val="left"/>
    </w:lvl>
    <w:lvl w:ilvl="5" w:tplc="B4DE59BE">
      <w:numFmt w:val="decimal"/>
      <w:lvlText w:val=""/>
      <w:lvlJc w:val="left"/>
    </w:lvl>
    <w:lvl w:ilvl="6" w:tplc="519432C6">
      <w:numFmt w:val="decimal"/>
      <w:lvlText w:val=""/>
      <w:lvlJc w:val="left"/>
    </w:lvl>
    <w:lvl w:ilvl="7" w:tplc="2094287C">
      <w:numFmt w:val="decimal"/>
      <w:lvlText w:val=""/>
      <w:lvlJc w:val="left"/>
    </w:lvl>
    <w:lvl w:ilvl="8" w:tplc="7D105F6E">
      <w:numFmt w:val="decimal"/>
      <w:lvlText w:val=""/>
      <w:lvlJc w:val="left"/>
    </w:lvl>
  </w:abstractNum>
  <w:abstractNum w:abstractNumId="66" w15:restartNumberingAfterBreak="0">
    <w:nsid w:val="386364A8"/>
    <w:multiLevelType w:val="hybridMultilevel"/>
    <w:tmpl w:val="B2560DE2"/>
    <w:lvl w:ilvl="0" w:tplc="029ED26C">
      <w:start w:val="1"/>
      <w:numFmt w:val="decimal"/>
      <w:lvlText w:val="%1."/>
      <w:lvlJc w:val="left"/>
      <w:pPr>
        <w:ind w:left="1930" w:hanging="272"/>
      </w:pPr>
      <w:rPr>
        <w:rFonts w:ascii="Times New Roman" w:eastAsia="Times New Roman" w:hAnsi="Times New Roman" w:cs="Times New Roman" w:hint="default"/>
        <w:b/>
        <w:bCs/>
        <w:spacing w:val="-29"/>
        <w:w w:val="100"/>
        <w:sz w:val="24"/>
        <w:szCs w:val="24"/>
        <w:lang w:val="ru-RU" w:eastAsia="ru-RU" w:bidi="ru-RU"/>
      </w:rPr>
    </w:lvl>
    <w:lvl w:ilvl="1" w:tplc="1C101686">
      <w:start w:val="1"/>
      <w:numFmt w:val="upperRoman"/>
      <w:lvlText w:val="%2."/>
      <w:lvlJc w:val="left"/>
      <w:pPr>
        <w:ind w:left="1320" w:hanging="327"/>
        <w:jc w:val="right"/>
      </w:pPr>
      <w:rPr>
        <w:rFonts w:hint="default"/>
        <w:b/>
        <w:bCs/>
        <w:spacing w:val="0"/>
        <w:w w:val="100"/>
        <w:lang w:val="ru-RU" w:eastAsia="ru-RU" w:bidi="ru-RU"/>
      </w:rPr>
    </w:lvl>
    <w:lvl w:ilvl="2" w:tplc="75D862FE">
      <w:numFmt w:val="bullet"/>
      <w:lvlText w:val="•"/>
      <w:lvlJc w:val="left"/>
      <w:pPr>
        <w:ind w:left="6774" w:hanging="327"/>
      </w:pPr>
      <w:rPr>
        <w:rFonts w:hint="default"/>
        <w:lang w:val="ru-RU" w:eastAsia="ru-RU" w:bidi="ru-RU"/>
      </w:rPr>
    </w:lvl>
    <w:lvl w:ilvl="3" w:tplc="201070F6">
      <w:numFmt w:val="bullet"/>
      <w:lvlText w:val="•"/>
      <w:lvlJc w:val="left"/>
      <w:pPr>
        <w:ind w:left="7208" w:hanging="327"/>
      </w:pPr>
      <w:rPr>
        <w:rFonts w:hint="default"/>
        <w:lang w:val="ru-RU" w:eastAsia="ru-RU" w:bidi="ru-RU"/>
      </w:rPr>
    </w:lvl>
    <w:lvl w:ilvl="4" w:tplc="2B7801CE">
      <w:numFmt w:val="bullet"/>
      <w:lvlText w:val="•"/>
      <w:lvlJc w:val="left"/>
      <w:pPr>
        <w:ind w:left="7642" w:hanging="327"/>
      </w:pPr>
      <w:rPr>
        <w:rFonts w:hint="default"/>
        <w:lang w:val="ru-RU" w:eastAsia="ru-RU" w:bidi="ru-RU"/>
      </w:rPr>
    </w:lvl>
    <w:lvl w:ilvl="5" w:tplc="766C6C06">
      <w:numFmt w:val="bullet"/>
      <w:lvlText w:val="•"/>
      <w:lvlJc w:val="left"/>
      <w:pPr>
        <w:ind w:left="8076" w:hanging="327"/>
      </w:pPr>
      <w:rPr>
        <w:rFonts w:hint="default"/>
        <w:lang w:val="ru-RU" w:eastAsia="ru-RU" w:bidi="ru-RU"/>
      </w:rPr>
    </w:lvl>
    <w:lvl w:ilvl="6" w:tplc="8FFE766C">
      <w:numFmt w:val="bullet"/>
      <w:lvlText w:val="•"/>
      <w:lvlJc w:val="left"/>
      <w:pPr>
        <w:ind w:left="8510" w:hanging="327"/>
      </w:pPr>
      <w:rPr>
        <w:rFonts w:hint="default"/>
        <w:lang w:val="ru-RU" w:eastAsia="ru-RU" w:bidi="ru-RU"/>
      </w:rPr>
    </w:lvl>
    <w:lvl w:ilvl="7" w:tplc="6CE8964A">
      <w:numFmt w:val="bullet"/>
      <w:lvlText w:val="•"/>
      <w:lvlJc w:val="left"/>
      <w:pPr>
        <w:ind w:left="8944" w:hanging="327"/>
      </w:pPr>
      <w:rPr>
        <w:rFonts w:hint="default"/>
        <w:lang w:val="ru-RU" w:eastAsia="ru-RU" w:bidi="ru-RU"/>
      </w:rPr>
    </w:lvl>
    <w:lvl w:ilvl="8" w:tplc="429A8584">
      <w:numFmt w:val="bullet"/>
      <w:lvlText w:val="•"/>
      <w:lvlJc w:val="left"/>
      <w:pPr>
        <w:ind w:left="9378" w:hanging="327"/>
      </w:pPr>
      <w:rPr>
        <w:rFonts w:hint="default"/>
        <w:lang w:val="ru-RU" w:eastAsia="ru-RU" w:bidi="ru-RU"/>
      </w:rPr>
    </w:lvl>
  </w:abstractNum>
  <w:abstractNum w:abstractNumId="67" w15:restartNumberingAfterBreak="0">
    <w:nsid w:val="38A0109D"/>
    <w:multiLevelType w:val="hybridMultilevel"/>
    <w:tmpl w:val="EFE49D00"/>
    <w:lvl w:ilvl="0" w:tplc="95E26EBC">
      <w:numFmt w:val="bullet"/>
      <w:lvlText w:val="–"/>
      <w:lvlJc w:val="left"/>
      <w:pPr>
        <w:ind w:left="102" w:hanging="351"/>
      </w:pPr>
      <w:rPr>
        <w:rFonts w:ascii="Times New Roman" w:eastAsia="Times New Roman" w:hAnsi="Times New Roman" w:cs="Times New Roman" w:hint="default"/>
        <w:spacing w:val="-10"/>
        <w:w w:val="100"/>
        <w:sz w:val="24"/>
        <w:szCs w:val="24"/>
        <w:lang w:val="ru-RU" w:eastAsia="ru-RU" w:bidi="ru-RU"/>
      </w:rPr>
    </w:lvl>
    <w:lvl w:ilvl="1" w:tplc="7BE44664">
      <w:numFmt w:val="bullet"/>
      <w:lvlText w:val="•"/>
      <w:lvlJc w:val="left"/>
      <w:pPr>
        <w:ind w:left="1046" w:hanging="351"/>
      </w:pPr>
      <w:rPr>
        <w:rFonts w:hint="default"/>
        <w:lang w:val="ru-RU" w:eastAsia="ru-RU" w:bidi="ru-RU"/>
      </w:rPr>
    </w:lvl>
    <w:lvl w:ilvl="2" w:tplc="C242D27A">
      <w:numFmt w:val="bullet"/>
      <w:lvlText w:val="•"/>
      <w:lvlJc w:val="left"/>
      <w:pPr>
        <w:ind w:left="1993" w:hanging="351"/>
      </w:pPr>
      <w:rPr>
        <w:rFonts w:hint="default"/>
        <w:lang w:val="ru-RU" w:eastAsia="ru-RU" w:bidi="ru-RU"/>
      </w:rPr>
    </w:lvl>
    <w:lvl w:ilvl="3" w:tplc="46F4773E">
      <w:numFmt w:val="bullet"/>
      <w:lvlText w:val="•"/>
      <w:lvlJc w:val="left"/>
      <w:pPr>
        <w:ind w:left="2939" w:hanging="351"/>
      </w:pPr>
      <w:rPr>
        <w:rFonts w:hint="default"/>
        <w:lang w:val="ru-RU" w:eastAsia="ru-RU" w:bidi="ru-RU"/>
      </w:rPr>
    </w:lvl>
    <w:lvl w:ilvl="4" w:tplc="ED3CA8EE">
      <w:numFmt w:val="bullet"/>
      <w:lvlText w:val="•"/>
      <w:lvlJc w:val="left"/>
      <w:pPr>
        <w:ind w:left="3886" w:hanging="351"/>
      </w:pPr>
      <w:rPr>
        <w:rFonts w:hint="default"/>
        <w:lang w:val="ru-RU" w:eastAsia="ru-RU" w:bidi="ru-RU"/>
      </w:rPr>
    </w:lvl>
    <w:lvl w:ilvl="5" w:tplc="3326AF04">
      <w:numFmt w:val="bullet"/>
      <w:lvlText w:val="•"/>
      <w:lvlJc w:val="left"/>
      <w:pPr>
        <w:ind w:left="4833" w:hanging="351"/>
      </w:pPr>
      <w:rPr>
        <w:rFonts w:hint="default"/>
        <w:lang w:val="ru-RU" w:eastAsia="ru-RU" w:bidi="ru-RU"/>
      </w:rPr>
    </w:lvl>
    <w:lvl w:ilvl="6" w:tplc="B66E1000">
      <w:numFmt w:val="bullet"/>
      <w:lvlText w:val="•"/>
      <w:lvlJc w:val="left"/>
      <w:pPr>
        <w:ind w:left="5779" w:hanging="351"/>
      </w:pPr>
      <w:rPr>
        <w:rFonts w:hint="default"/>
        <w:lang w:val="ru-RU" w:eastAsia="ru-RU" w:bidi="ru-RU"/>
      </w:rPr>
    </w:lvl>
    <w:lvl w:ilvl="7" w:tplc="371C7D54">
      <w:numFmt w:val="bullet"/>
      <w:lvlText w:val="•"/>
      <w:lvlJc w:val="left"/>
      <w:pPr>
        <w:ind w:left="6726" w:hanging="351"/>
      </w:pPr>
      <w:rPr>
        <w:rFonts w:hint="default"/>
        <w:lang w:val="ru-RU" w:eastAsia="ru-RU" w:bidi="ru-RU"/>
      </w:rPr>
    </w:lvl>
    <w:lvl w:ilvl="8" w:tplc="9DCC2D42">
      <w:numFmt w:val="bullet"/>
      <w:lvlText w:val="•"/>
      <w:lvlJc w:val="left"/>
      <w:pPr>
        <w:ind w:left="7673" w:hanging="351"/>
      </w:pPr>
      <w:rPr>
        <w:rFonts w:hint="default"/>
        <w:lang w:val="ru-RU" w:eastAsia="ru-RU" w:bidi="ru-RU"/>
      </w:rPr>
    </w:lvl>
  </w:abstractNum>
  <w:abstractNum w:abstractNumId="68" w15:restartNumberingAfterBreak="0">
    <w:nsid w:val="38A5D054"/>
    <w:multiLevelType w:val="hybridMultilevel"/>
    <w:tmpl w:val="D35E3C9A"/>
    <w:lvl w:ilvl="0" w:tplc="59CA3794">
      <w:start w:val="1"/>
      <w:numFmt w:val="bullet"/>
      <w:lvlText w:val="с"/>
      <w:lvlJc w:val="left"/>
    </w:lvl>
    <w:lvl w:ilvl="1" w:tplc="A6D8399A">
      <w:start w:val="1"/>
      <w:numFmt w:val="bullet"/>
      <w:lvlText w:val="\endash "/>
      <w:lvlJc w:val="left"/>
    </w:lvl>
    <w:lvl w:ilvl="2" w:tplc="2A066C56">
      <w:numFmt w:val="decimal"/>
      <w:lvlText w:val=""/>
      <w:lvlJc w:val="left"/>
    </w:lvl>
    <w:lvl w:ilvl="3" w:tplc="96467B4C">
      <w:numFmt w:val="decimal"/>
      <w:lvlText w:val=""/>
      <w:lvlJc w:val="left"/>
    </w:lvl>
    <w:lvl w:ilvl="4" w:tplc="A54022B8">
      <w:numFmt w:val="decimal"/>
      <w:lvlText w:val=""/>
      <w:lvlJc w:val="left"/>
    </w:lvl>
    <w:lvl w:ilvl="5" w:tplc="57EA29CC">
      <w:numFmt w:val="decimal"/>
      <w:lvlText w:val=""/>
      <w:lvlJc w:val="left"/>
    </w:lvl>
    <w:lvl w:ilvl="6" w:tplc="C088CFF4">
      <w:numFmt w:val="decimal"/>
      <w:lvlText w:val=""/>
      <w:lvlJc w:val="left"/>
    </w:lvl>
    <w:lvl w:ilvl="7" w:tplc="814A64F6">
      <w:numFmt w:val="decimal"/>
      <w:lvlText w:val=""/>
      <w:lvlJc w:val="left"/>
    </w:lvl>
    <w:lvl w:ilvl="8" w:tplc="C8B0B20A">
      <w:numFmt w:val="decimal"/>
      <w:lvlText w:val=""/>
      <w:lvlJc w:val="left"/>
    </w:lvl>
  </w:abstractNum>
  <w:abstractNum w:abstractNumId="69" w15:restartNumberingAfterBreak="0">
    <w:nsid w:val="3A395C40"/>
    <w:multiLevelType w:val="multilevel"/>
    <w:tmpl w:val="34807572"/>
    <w:lvl w:ilvl="0">
      <w:start w:val="1"/>
      <w:numFmt w:val="bullet"/>
      <w:lvlText w:val=""/>
      <w:lvlJc w:val="left"/>
      <w:pPr>
        <w:ind w:left="720" w:hanging="360"/>
      </w:pPr>
      <w:rPr>
        <w:rFonts w:ascii="Wingdings" w:hAnsi="Wingdings"/>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0" w15:restartNumberingAfterBreak="0">
    <w:nsid w:val="3B594807"/>
    <w:multiLevelType w:val="hybridMultilevel"/>
    <w:tmpl w:val="EBD83C70"/>
    <w:lvl w:ilvl="0" w:tplc="192AC5B0">
      <w:start w:val="1"/>
      <w:numFmt w:val="bullet"/>
      <w:lvlText w:val="\endash "/>
      <w:lvlJc w:val="left"/>
    </w:lvl>
    <w:lvl w:ilvl="1" w:tplc="8F9CC796">
      <w:start w:val="3"/>
      <w:numFmt w:val="decimal"/>
      <w:lvlText w:val="%2."/>
      <w:lvlJc w:val="left"/>
    </w:lvl>
    <w:lvl w:ilvl="2" w:tplc="70947628">
      <w:numFmt w:val="decimal"/>
      <w:lvlText w:val=""/>
      <w:lvlJc w:val="left"/>
    </w:lvl>
    <w:lvl w:ilvl="3" w:tplc="53AE98C6">
      <w:numFmt w:val="decimal"/>
      <w:lvlText w:val=""/>
      <w:lvlJc w:val="left"/>
    </w:lvl>
    <w:lvl w:ilvl="4" w:tplc="7EF4EF88">
      <w:numFmt w:val="decimal"/>
      <w:lvlText w:val=""/>
      <w:lvlJc w:val="left"/>
    </w:lvl>
    <w:lvl w:ilvl="5" w:tplc="B5EA6E32">
      <w:numFmt w:val="decimal"/>
      <w:lvlText w:val=""/>
      <w:lvlJc w:val="left"/>
    </w:lvl>
    <w:lvl w:ilvl="6" w:tplc="E48E9C28">
      <w:numFmt w:val="decimal"/>
      <w:lvlText w:val=""/>
      <w:lvlJc w:val="left"/>
    </w:lvl>
    <w:lvl w:ilvl="7" w:tplc="39BE8470">
      <w:numFmt w:val="decimal"/>
      <w:lvlText w:val=""/>
      <w:lvlJc w:val="left"/>
    </w:lvl>
    <w:lvl w:ilvl="8" w:tplc="2736B94E">
      <w:numFmt w:val="decimal"/>
      <w:lvlText w:val=""/>
      <w:lvlJc w:val="left"/>
    </w:lvl>
  </w:abstractNum>
  <w:abstractNum w:abstractNumId="71" w15:restartNumberingAfterBreak="0">
    <w:nsid w:val="3D00B9D9"/>
    <w:multiLevelType w:val="hybridMultilevel"/>
    <w:tmpl w:val="83DC168C"/>
    <w:lvl w:ilvl="0" w:tplc="3F644F9C">
      <w:start w:val="1"/>
      <w:numFmt w:val="bullet"/>
      <w:lvlText w:val="и"/>
      <w:lvlJc w:val="left"/>
    </w:lvl>
    <w:lvl w:ilvl="1" w:tplc="A2D4180A">
      <w:start w:val="1"/>
      <w:numFmt w:val="bullet"/>
      <w:lvlText w:val="\endash "/>
      <w:lvlJc w:val="left"/>
    </w:lvl>
    <w:lvl w:ilvl="2" w:tplc="AFD86116">
      <w:numFmt w:val="decimal"/>
      <w:lvlText w:val=""/>
      <w:lvlJc w:val="left"/>
    </w:lvl>
    <w:lvl w:ilvl="3" w:tplc="114E258A">
      <w:numFmt w:val="decimal"/>
      <w:lvlText w:val=""/>
      <w:lvlJc w:val="left"/>
    </w:lvl>
    <w:lvl w:ilvl="4" w:tplc="765E62BC">
      <w:numFmt w:val="decimal"/>
      <w:lvlText w:val=""/>
      <w:lvlJc w:val="left"/>
    </w:lvl>
    <w:lvl w:ilvl="5" w:tplc="4ABA29E4">
      <w:numFmt w:val="decimal"/>
      <w:lvlText w:val=""/>
      <w:lvlJc w:val="left"/>
    </w:lvl>
    <w:lvl w:ilvl="6" w:tplc="94E0BC7E">
      <w:numFmt w:val="decimal"/>
      <w:lvlText w:val=""/>
      <w:lvlJc w:val="left"/>
    </w:lvl>
    <w:lvl w:ilvl="7" w:tplc="D34CB0D8">
      <w:numFmt w:val="decimal"/>
      <w:lvlText w:val=""/>
      <w:lvlJc w:val="left"/>
    </w:lvl>
    <w:lvl w:ilvl="8" w:tplc="C37CEDD8">
      <w:numFmt w:val="decimal"/>
      <w:lvlText w:val=""/>
      <w:lvlJc w:val="left"/>
    </w:lvl>
  </w:abstractNum>
  <w:abstractNum w:abstractNumId="72" w15:restartNumberingAfterBreak="0">
    <w:nsid w:val="3D206613"/>
    <w:multiLevelType w:val="hybridMultilevel"/>
    <w:tmpl w:val="995CCE58"/>
    <w:lvl w:ilvl="0" w:tplc="7BACF5AA">
      <w:start w:val="1"/>
      <w:numFmt w:val="bullet"/>
      <w:lvlText w:val="-"/>
      <w:lvlJc w:val="left"/>
    </w:lvl>
    <w:lvl w:ilvl="1" w:tplc="2D06A004">
      <w:numFmt w:val="decimal"/>
      <w:lvlText w:val=""/>
      <w:lvlJc w:val="left"/>
    </w:lvl>
    <w:lvl w:ilvl="2" w:tplc="48682742">
      <w:numFmt w:val="decimal"/>
      <w:lvlText w:val=""/>
      <w:lvlJc w:val="left"/>
    </w:lvl>
    <w:lvl w:ilvl="3" w:tplc="72242800">
      <w:numFmt w:val="decimal"/>
      <w:lvlText w:val=""/>
      <w:lvlJc w:val="left"/>
    </w:lvl>
    <w:lvl w:ilvl="4" w:tplc="0430DD76">
      <w:numFmt w:val="decimal"/>
      <w:lvlText w:val=""/>
      <w:lvlJc w:val="left"/>
    </w:lvl>
    <w:lvl w:ilvl="5" w:tplc="7DCC689C">
      <w:numFmt w:val="decimal"/>
      <w:lvlText w:val=""/>
      <w:lvlJc w:val="left"/>
    </w:lvl>
    <w:lvl w:ilvl="6" w:tplc="C73A7D60">
      <w:numFmt w:val="decimal"/>
      <w:lvlText w:val=""/>
      <w:lvlJc w:val="left"/>
    </w:lvl>
    <w:lvl w:ilvl="7" w:tplc="3AA647A2">
      <w:numFmt w:val="decimal"/>
      <w:lvlText w:val=""/>
      <w:lvlJc w:val="left"/>
    </w:lvl>
    <w:lvl w:ilvl="8" w:tplc="7AFEDE4A">
      <w:numFmt w:val="decimal"/>
      <w:lvlText w:val=""/>
      <w:lvlJc w:val="left"/>
    </w:lvl>
  </w:abstractNum>
  <w:abstractNum w:abstractNumId="73" w15:restartNumberingAfterBreak="0">
    <w:nsid w:val="3E993F2E"/>
    <w:multiLevelType w:val="hybridMultilevel"/>
    <w:tmpl w:val="C6AE8DC4"/>
    <w:lvl w:ilvl="0" w:tplc="93246AA8">
      <w:start w:val="1"/>
      <w:numFmt w:val="bullet"/>
      <w:lvlText w:val=""/>
      <w:lvlJc w:val="left"/>
      <w:pPr>
        <w:ind w:left="360" w:hanging="360"/>
      </w:pPr>
      <w:rPr>
        <w:rFonts w:ascii="Symbol" w:hAnsi="Symbol" w:hint="default"/>
        <w:color w:val="auto"/>
      </w:rPr>
    </w:lvl>
    <w:lvl w:ilvl="1" w:tplc="04DA907C">
      <w:start w:val="1"/>
      <w:numFmt w:val="decimal"/>
      <w:lvlText w:val="%2)"/>
      <w:lvlJc w:val="left"/>
      <w:pPr>
        <w:ind w:left="1740" w:hanging="1020"/>
      </w:pPr>
      <w:rPr>
        <w:rFonts w:hint="default"/>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74" w15:restartNumberingAfterBreak="0">
    <w:nsid w:val="3F07ACC3"/>
    <w:multiLevelType w:val="hybridMultilevel"/>
    <w:tmpl w:val="47C82A38"/>
    <w:lvl w:ilvl="0" w:tplc="2360833E">
      <w:start w:val="1"/>
      <w:numFmt w:val="bullet"/>
      <w:lvlText w:val="с"/>
      <w:lvlJc w:val="left"/>
    </w:lvl>
    <w:lvl w:ilvl="1" w:tplc="52EEFAEA">
      <w:start w:val="1"/>
      <w:numFmt w:val="bullet"/>
      <w:lvlText w:val="\endash "/>
      <w:lvlJc w:val="left"/>
    </w:lvl>
    <w:lvl w:ilvl="2" w:tplc="7150A158">
      <w:numFmt w:val="decimal"/>
      <w:lvlText w:val=""/>
      <w:lvlJc w:val="left"/>
    </w:lvl>
    <w:lvl w:ilvl="3" w:tplc="34C86898">
      <w:numFmt w:val="decimal"/>
      <w:lvlText w:val=""/>
      <w:lvlJc w:val="left"/>
    </w:lvl>
    <w:lvl w:ilvl="4" w:tplc="1B62FAFC">
      <w:numFmt w:val="decimal"/>
      <w:lvlText w:val=""/>
      <w:lvlJc w:val="left"/>
    </w:lvl>
    <w:lvl w:ilvl="5" w:tplc="58FC3520">
      <w:numFmt w:val="decimal"/>
      <w:lvlText w:val=""/>
      <w:lvlJc w:val="left"/>
    </w:lvl>
    <w:lvl w:ilvl="6" w:tplc="55145216">
      <w:numFmt w:val="decimal"/>
      <w:lvlText w:val=""/>
      <w:lvlJc w:val="left"/>
    </w:lvl>
    <w:lvl w:ilvl="7" w:tplc="74DC99F2">
      <w:numFmt w:val="decimal"/>
      <w:lvlText w:val=""/>
      <w:lvlJc w:val="left"/>
    </w:lvl>
    <w:lvl w:ilvl="8" w:tplc="656C48AC">
      <w:numFmt w:val="decimal"/>
      <w:lvlText w:val=""/>
      <w:lvlJc w:val="left"/>
    </w:lvl>
  </w:abstractNum>
  <w:abstractNum w:abstractNumId="75" w15:restartNumberingAfterBreak="0">
    <w:nsid w:val="3F7C2FF4"/>
    <w:multiLevelType w:val="hybridMultilevel"/>
    <w:tmpl w:val="05B0A796"/>
    <w:lvl w:ilvl="0" w:tplc="B5D42842">
      <w:start w:val="1"/>
      <w:numFmt w:val="bullet"/>
      <w:lvlText w:val="и"/>
      <w:lvlJc w:val="left"/>
    </w:lvl>
    <w:lvl w:ilvl="1" w:tplc="D3DE9F9A">
      <w:start w:val="1"/>
      <w:numFmt w:val="bullet"/>
      <w:lvlText w:val="\endash "/>
      <w:lvlJc w:val="left"/>
    </w:lvl>
    <w:lvl w:ilvl="2" w:tplc="81286382">
      <w:numFmt w:val="decimal"/>
      <w:lvlText w:val=""/>
      <w:lvlJc w:val="left"/>
    </w:lvl>
    <w:lvl w:ilvl="3" w:tplc="0A6AFBD8">
      <w:numFmt w:val="decimal"/>
      <w:lvlText w:val=""/>
      <w:lvlJc w:val="left"/>
    </w:lvl>
    <w:lvl w:ilvl="4" w:tplc="2550EF32">
      <w:numFmt w:val="decimal"/>
      <w:lvlText w:val=""/>
      <w:lvlJc w:val="left"/>
    </w:lvl>
    <w:lvl w:ilvl="5" w:tplc="0D5A8986">
      <w:numFmt w:val="decimal"/>
      <w:lvlText w:val=""/>
      <w:lvlJc w:val="left"/>
    </w:lvl>
    <w:lvl w:ilvl="6" w:tplc="3ADC51CA">
      <w:numFmt w:val="decimal"/>
      <w:lvlText w:val=""/>
      <w:lvlJc w:val="left"/>
    </w:lvl>
    <w:lvl w:ilvl="7" w:tplc="1E30600E">
      <w:numFmt w:val="decimal"/>
      <w:lvlText w:val=""/>
      <w:lvlJc w:val="left"/>
    </w:lvl>
    <w:lvl w:ilvl="8" w:tplc="8200A146">
      <w:numFmt w:val="decimal"/>
      <w:lvlText w:val=""/>
      <w:lvlJc w:val="left"/>
    </w:lvl>
  </w:abstractNum>
  <w:abstractNum w:abstractNumId="76" w15:restartNumberingAfterBreak="0">
    <w:nsid w:val="3FC32E20"/>
    <w:multiLevelType w:val="hybridMultilevel"/>
    <w:tmpl w:val="C8C6DD5C"/>
    <w:lvl w:ilvl="0" w:tplc="A7CE3344">
      <w:start w:val="1"/>
      <w:numFmt w:val="bullet"/>
      <w:lvlText w:val="и"/>
      <w:lvlJc w:val="left"/>
    </w:lvl>
    <w:lvl w:ilvl="1" w:tplc="333E4D46">
      <w:start w:val="1"/>
      <w:numFmt w:val="bullet"/>
      <w:lvlText w:val="\endash "/>
      <w:lvlJc w:val="left"/>
    </w:lvl>
    <w:lvl w:ilvl="2" w:tplc="FB22E4BC">
      <w:numFmt w:val="decimal"/>
      <w:lvlText w:val=""/>
      <w:lvlJc w:val="left"/>
    </w:lvl>
    <w:lvl w:ilvl="3" w:tplc="A3C2CBE6">
      <w:numFmt w:val="decimal"/>
      <w:lvlText w:val=""/>
      <w:lvlJc w:val="left"/>
    </w:lvl>
    <w:lvl w:ilvl="4" w:tplc="D91CAA94">
      <w:numFmt w:val="decimal"/>
      <w:lvlText w:val=""/>
      <w:lvlJc w:val="left"/>
    </w:lvl>
    <w:lvl w:ilvl="5" w:tplc="7380628C">
      <w:numFmt w:val="decimal"/>
      <w:lvlText w:val=""/>
      <w:lvlJc w:val="left"/>
    </w:lvl>
    <w:lvl w:ilvl="6" w:tplc="10E0BD10">
      <w:numFmt w:val="decimal"/>
      <w:lvlText w:val=""/>
      <w:lvlJc w:val="left"/>
    </w:lvl>
    <w:lvl w:ilvl="7" w:tplc="AB58B87A">
      <w:numFmt w:val="decimal"/>
      <w:lvlText w:val=""/>
      <w:lvlJc w:val="left"/>
    </w:lvl>
    <w:lvl w:ilvl="8" w:tplc="B114EDB4">
      <w:numFmt w:val="decimal"/>
      <w:lvlText w:val=""/>
      <w:lvlJc w:val="left"/>
    </w:lvl>
  </w:abstractNum>
  <w:abstractNum w:abstractNumId="77" w15:restartNumberingAfterBreak="0">
    <w:nsid w:val="407168D8"/>
    <w:multiLevelType w:val="hybridMultilevel"/>
    <w:tmpl w:val="20FE0570"/>
    <w:lvl w:ilvl="0" w:tplc="E4867252">
      <w:start w:val="1"/>
      <w:numFmt w:val="bullet"/>
      <w:lvlText w:val="в"/>
      <w:lvlJc w:val="left"/>
    </w:lvl>
    <w:lvl w:ilvl="1" w:tplc="3BBE6E2C">
      <w:numFmt w:val="decimal"/>
      <w:lvlText w:val=""/>
      <w:lvlJc w:val="left"/>
    </w:lvl>
    <w:lvl w:ilvl="2" w:tplc="155822D6">
      <w:numFmt w:val="decimal"/>
      <w:lvlText w:val=""/>
      <w:lvlJc w:val="left"/>
    </w:lvl>
    <w:lvl w:ilvl="3" w:tplc="AE30EBFE">
      <w:numFmt w:val="decimal"/>
      <w:lvlText w:val=""/>
      <w:lvlJc w:val="left"/>
    </w:lvl>
    <w:lvl w:ilvl="4" w:tplc="2D92A812">
      <w:numFmt w:val="decimal"/>
      <w:lvlText w:val=""/>
      <w:lvlJc w:val="left"/>
    </w:lvl>
    <w:lvl w:ilvl="5" w:tplc="3034C032">
      <w:numFmt w:val="decimal"/>
      <w:lvlText w:val=""/>
      <w:lvlJc w:val="left"/>
    </w:lvl>
    <w:lvl w:ilvl="6" w:tplc="C19AEBF4">
      <w:numFmt w:val="decimal"/>
      <w:lvlText w:val=""/>
      <w:lvlJc w:val="left"/>
    </w:lvl>
    <w:lvl w:ilvl="7" w:tplc="A20C2420">
      <w:numFmt w:val="decimal"/>
      <w:lvlText w:val=""/>
      <w:lvlJc w:val="left"/>
    </w:lvl>
    <w:lvl w:ilvl="8" w:tplc="675EEE92">
      <w:numFmt w:val="decimal"/>
      <w:lvlText w:val=""/>
      <w:lvlJc w:val="left"/>
    </w:lvl>
  </w:abstractNum>
  <w:abstractNum w:abstractNumId="78" w15:restartNumberingAfterBreak="0">
    <w:nsid w:val="422B276A"/>
    <w:multiLevelType w:val="hybridMultilevel"/>
    <w:tmpl w:val="78107C54"/>
    <w:lvl w:ilvl="0" w:tplc="2708D514">
      <w:numFmt w:val="bullet"/>
      <w:lvlText w:val="-"/>
      <w:lvlJc w:val="left"/>
      <w:pPr>
        <w:ind w:left="108" w:hanging="140"/>
      </w:pPr>
      <w:rPr>
        <w:rFonts w:ascii="Times New Roman" w:eastAsia="Times New Roman" w:hAnsi="Times New Roman" w:cs="Times New Roman" w:hint="default"/>
        <w:w w:val="99"/>
        <w:sz w:val="24"/>
        <w:szCs w:val="24"/>
        <w:lang w:val="ru-RU" w:eastAsia="ru-RU" w:bidi="ru-RU"/>
      </w:rPr>
    </w:lvl>
    <w:lvl w:ilvl="1" w:tplc="F31C3292">
      <w:numFmt w:val="bullet"/>
      <w:lvlText w:val="•"/>
      <w:lvlJc w:val="left"/>
      <w:pPr>
        <w:ind w:left="514" w:hanging="140"/>
      </w:pPr>
      <w:rPr>
        <w:rFonts w:hint="default"/>
        <w:lang w:val="ru-RU" w:eastAsia="ru-RU" w:bidi="ru-RU"/>
      </w:rPr>
    </w:lvl>
    <w:lvl w:ilvl="2" w:tplc="8D624A7C">
      <w:numFmt w:val="bullet"/>
      <w:lvlText w:val="•"/>
      <w:lvlJc w:val="left"/>
      <w:pPr>
        <w:ind w:left="928" w:hanging="140"/>
      </w:pPr>
      <w:rPr>
        <w:rFonts w:hint="default"/>
        <w:lang w:val="ru-RU" w:eastAsia="ru-RU" w:bidi="ru-RU"/>
      </w:rPr>
    </w:lvl>
    <w:lvl w:ilvl="3" w:tplc="F1643094">
      <w:numFmt w:val="bullet"/>
      <w:lvlText w:val="•"/>
      <w:lvlJc w:val="left"/>
      <w:pPr>
        <w:ind w:left="1342" w:hanging="140"/>
      </w:pPr>
      <w:rPr>
        <w:rFonts w:hint="default"/>
        <w:lang w:val="ru-RU" w:eastAsia="ru-RU" w:bidi="ru-RU"/>
      </w:rPr>
    </w:lvl>
    <w:lvl w:ilvl="4" w:tplc="FA182A02">
      <w:numFmt w:val="bullet"/>
      <w:lvlText w:val="•"/>
      <w:lvlJc w:val="left"/>
      <w:pPr>
        <w:ind w:left="1757" w:hanging="140"/>
      </w:pPr>
      <w:rPr>
        <w:rFonts w:hint="default"/>
        <w:lang w:val="ru-RU" w:eastAsia="ru-RU" w:bidi="ru-RU"/>
      </w:rPr>
    </w:lvl>
    <w:lvl w:ilvl="5" w:tplc="FCF49F4E">
      <w:numFmt w:val="bullet"/>
      <w:lvlText w:val="•"/>
      <w:lvlJc w:val="left"/>
      <w:pPr>
        <w:ind w:left="2171" w:hanging="140"/>
      </w:pPr>
      <w:rPr>
        <w:rFonts w:hint="default"/>
        <w:lang w:val="ru-RU" w:eastAsia="ru-RU" w:bidi="ru-RU"/>
      </w:rPr>
    </w:lvl>
    <w:lvl w:ilvl="6" w:tplc="1040AA82">
      <w:numFmt w:val="bullet"/>
      <w:lvlText w:val="•"/>
      <w:lvlJc w:val="left"/>
      <w:pPr>
        <w:ind w:left="2585" w:hanging="140"/>
      </w:pPr>
      <w:rPr>
        <w:rFonts w:hint="default"/>
        <w:lang w:val="ru-RU" w:eastAsia="ru-RU" w:bidi="ru-RU"/>
      </w:rPr>
    </w:lvl>
    <w:lvl w:ilvl="7" w:tplc="AA72543C">
      <w:numFmt w:val="bullet"/>
      <w:lvlText w:val="•"/>
      <w:lvlJc w:val="left"/>
      <w:pPr>
        <w:ind w:left="3000" w:hanging="140"/>
      </w:pPr>
      <w:rPr>
        <w:rFonts w:hint="default"/>
        <w:lang w:val="ru-RU" w:eastAsia="ru-RU" w:bidi="ru-RU"/>
      </w:rPr>
    </w:lvl>
    <w:lvl w:ilvl="8" w:tplc="D4AA0AA2">
      <w:numFmt w:val="bullet"/>
      <w:lvlText w:val="•"/>
      <w:lvlJc w:val="left"/>
      <w:pPr>
        <w:ind w:left="3414" w:hanging="140"/>
      </w:pPr>
      <w:rPr>
        <w:rFonts w:hint="default"/>
        <w:lang w:val="ru-RU" w:eastAsia="ru-RU" w:bidi="ru-RU"/>
      </w:rPr>
    </w:lvl>
  </w:abstractNum>
  <w:abstractNum w:abstractNumId="79" w15:restartNumberingAfterBreak="0">
    <w:nsid w:val="425EB207"/>
    <w:multiLevelType w:val="hybridMultilevel"/>
    <w:tmpl w:val="12D24E70"/>
    <w:lvl w:ilvl="0" w:tplc="ACBC2194">
      <w:start w:val="1"/>
      <w:numFmt w:val="bullet"/>
      <w:lvlText w:val="и"/>
      <w:lvlJc w:val="left"/>
    </w:lvl>
    <w:lvl w:ilvl="1" w:tplc="7000414A">
      <w:numFmt w:val="decimal"/>
      <w:lvlText w:val=""/>
      <w:lvlJc w:val="left"/>
    </w:lvl>
    <w:lvl w:ilvl="2" w:tplc="1E6CA0F0">
      <w:numFmt w:val="decimal"/>
      <w:lvlText w:val=""/>
      <w:lvlJc w:val="left"/>
    </w:lvl>
    <w:lvl w:ilvl="3" w:tplc="94C034CE">
      <w:numFmt w:val="decimal"/>
      <w:lvlText w:val=""/>
      <w:lvlJc w:val="left"/>
    </w:lvl>
    <w:lvl w:ilvl="4" w:tplc="534A9500">
      <w:numFmt w:val="decimal"/>
      <w:lvlText w:val=""/>
      <w:lvlJc w:val="left"/>
    </w:lvl>
    <w:lvl w:ilvl="5" w:tplc="BF6045B2">
      <w:numFmt w:val="decimal"/>
      <w:lvlText w:val=""/>
      <w:lvlJc w:val="left"/>
    </w:lvl>
    <w:lvl w:ilvl="6" w:tplc="17D24786">
      <w:numFmt w:val="decimal"/>
      <w:lvlText w:val=""/>
      <w:lvlJc w:val="left"/>
    </w:lvl>
    <w:lvl w:ilvl="7" w:tplc="58A882D8">
      <w:numFmt w:val="decimal"/>
      <w:lvlText w:val=""/>
      <w:lvlJc w:val="left"/>
    </w:lvl>
    <w:lvl w:ilvl="8" w:tplc="2102A808">
      <w:numFmt w:val="decimal"/>
      <w:lvlText w:val=""/>
      <w:lvlJc w:val="left"/>
    </w:lvl>
  </w:abstractNum>
  <w:abstractNum w:abstractNumId="80" w15:restartNumberingAfterBreak="0">
    <w:nsid w:val="42B553D6"/>
    <w:multiLevelType w:val="hybridMultilevel"/>
    <w:tmpl w:val="19F88710"/>
    <w:lvl w:ilvl="0" w:tplc="F692F90E">
      <w:numFmt w:val="bullet"/>
      <w:lvlText w:val=""/>
      <w:lvlJc w:val="left"/>
      <w:pPr>
        <w:ind w:left="222" w:hanging="142"/>
      </w:pPr>
      <w:rPr>
        <w:rFonts w:ascii="Symbol" w:eastAsia="Symbol" w:hAnsi="Symbol" w:cs="Symbol" w:hint="default"/>
        <w:w w:val="100"/>
        <w:sz w:val="24"/>
        <w:szCs w:val="24"/>
        <w:lang w:val="ru-RU" w:eastAsia="ru-RU" w:bidi="ru-RU"/>
      </w:rPr>
    </w:lvl>
    <w:lvl w:ilvl="1" w:tplc="25C69EBE">
      <w:numFmt w:val="bullet"/>
      <w:lvlText w:val="•"/>
      <w:lvlJc w:val="left"/>
      <w:pPr>
        <w:ind w:left="1178" w:hanging="142"/>
      </w:pPr>
      <w:rPr>
        <w:rFonts w:hint="default"/>
        <w:lang w:val="ru-RU" w:eastAsia="ru-RU" w:bidi="ru-RU"/>
      </w:rPr>
    </w:lvl>
    <w:lvl w:ilvl="2" w:tplc="6206171E">
      <w:numFmt w:val="bullet"/>
      <w:lvlText w:val="•"/>
      <w:lvlJc w:val="left"/>
      <w:pPr>
        <w:ind w:left="2137" w:hanging="142"/>
      </w:pPr>
      <w:rPr>
        <w:rFonts w:hint="default"/>
        <w:lang w:val="ru-RU" w:eastAsia="ru-RU" w:bidi="ru-RU"/>
      </w:rPr>
    </w:lvl>
    <w:lvl w:ilvl="3" w:tplc="636EE470">
      <w:numFmt w:val="bullet"/>
      <w:lvlText w:val="•"/>
      <w:lvlJc w:val="left"/>
      <w:pPr>
        <w:ind w:left="3095" w:hanging="142"/>
      </w:pPr>
      <w:rPr>
        <w:rFonts w:hint="default"/>
        <w:lang w:val="ru-RU" w:eastAsia="ru-RU" w:bidi="ru-RU"/>
      </w:rPr>
    </w:lvl>
    <w:lvl w:ilvl="4" w:tplc="58E6CE6E">
      <w:numFmt w:val="bullet"/>
      <w:lvlText w:val="•"/>
      <w:lvlJc w:val="left"/>
      <w:pPr>
        <w:ind w:left="4054" w:hanging="142"/>
      </w:pPr>
      <w:rPr>
        <w:rFonts w:hint="default"/>
        <w:lang w:val="ru-RU" w:eastAsia="ru-RU" w:bidi="ru-RU"/>
      </w:rPr>
    </w:lvl>
    <w:lvl w:ilvl="5" w:tplc="F25AFCDA">
      <w:numFmt w:val="bullet"/>
      <w:lvlText w:val="•"/>
      <w:lvlJc w:val="left"/>
      <w:pPr>
        <w:ind w:left="5013" w:hanging="142"/>
      </w:pPr>
      <w:rPr>
        <w:rFonts w:hint="default"/>
        <w:lang w:val="ru-RU" w:eastAsia="ru-RU" w:bidi="ru-RU"/>
      </w:rPr>
    </w:lvl>
    <w:lvl w:ilvl="6" w:tplc="FFDEB39C">
      <w:numFmt w:val="bullet"/>
      <w:lvlText w:val="•"/>
      <w:lvlJc w:val="left"/>
      <w:pPr>
        <w:ind w:left="5971" w:hanging="142"/>
      </w:pPr>
      <w:rPr>
        <w:rFonts w:hint="default"/>
        <w:lang w:val="ru-RU" w:eastAsia="ru-RU" w:bidi="ru-RU"/>
      </w:rPr>
    </w:lvl>
    <w:lvl w:ilvl="7" w:tplc="F1AE4446">
      <w:numFmt w:val="bullet"/>
      <w:lvlText w:val="•"/>
      <w:lvlJc w:val="left"/>
      <w:pPr>
        <w:ind w:left="6930" w:hanging="142"/>
      </w:pPr>
      <w:rPr>
        <w:rFonts w:hint="default"/>
        <w:lang w:val="ru-RU" w:eastAsia="ru-RU" w:bidi="ru-RU"/>
      </w:rPr>
    </w:lvl>
    <w:lvl w:ilvl="8" w:tplc="C38C5744">
      <w:numFmt w:val="bullet"/>
      <w:lvlText w:val="•"/>
      <w:lvlJc w:val="left"/>
      <w:pPr>
        <w:ind w:left="7889" w:hanging="142"/>
      </w:pPr>
      <w:rPr>
        <w:rFonts w:hint="default"/>
        <w:lang w:val="ru-RU" w:eastAsia="ru-RU" w:bidi="ru-RU"/>
      </w:rPr>
    </w:lvl>
  </w:abstractNum>
  <w:abstractNum w:abstractNumId="81" w15:restartNumberingAfterBreak="0">
    <w:nsid w:val="44344C22"/>
    <w:multiLevelType w:val="hybridMultilevel"/>
    <w:tmpl w:val="A6FED0A0"/>
    <w:lvl w:ilvl="0" w:tplc="24486980">
      <w:start w:val="1"/>
      <w:numFmt w:val="bullet"/>
      <w:lvlText w:val="Л."/>
      <w:lvlJc w:val="left"/>
    </w:lvl>
    <w:lvl w:ilvl="1" w:tplc="B96879E6">
      <w:start w:val="11"/>
      <w:numFmt w:val="decimal"/>
      <w:lvlText w:val="%2"/>
      <w:lvlJc w:val="left"/>
    </w:lvl>
    <w:lvl w:ilvl="2" w:tplc="F14C8A8A">
      <w:numFmt w:val="decimal"/>
      <w:lvlText w:val=""/>
      <w:lvlJc w:val="left"/>
    </w:lvl>
    <w:lvl w:ilvl="3" w:tplc="3FA4CD88">
      <w:numFmt w:val="decimal"/>
      <w:lvlText w:val=""/>
      <w:lvlJc w:val="left"/>
    </w:lvl>
    <w:lvl w:ilvl="4" w:tplc="712E87EC">
      <w:numFmt w:val="decimal"/>
      <w:lvlText w:val=""/>
      <w:lvlJc w:val="left"/>
    </w:lvl>
    <w:lvl w:ilvl="5" w:tplc="D732444C">
      <w:numFmt w:val="decimal"/>
      <w:lvlText w:val=""/>
      <w:lvlJc w:val="left"/>
    </w:lvl>
    <w:lvl w:ilvl="6" w:tplc="A5ECEBF4">
      <w:numFmt w:val="decimal"/>
      <w:lvlText w:val=""/>
      <w:lvlJc w:val="left"/>
    </w:lvl>
    <w:lvl w:ilvl="7" w:tplc="7898DF1A">
      <w:numFmt w:val="decimal"/>
      <w:lvlText w:val=""/>
      <w:lvlJc w:val="left"/>
    </w:lvl>
    <w:lvl w:ilvl="8" w:tplc="9362946A">
      <w:numFmt w:val="decimal"/>
      <w:lvlText w:val=""/>
      <w:lvlJc w:val="left"/>
    </w:lvl>
  </w:abstractNum>
  <w:abstractNum w:abstractNumId="82" w15:restartNumberingAfterBreak="0">
    <w:nsid w:val="44380727"/>
    <w:multiLevelType w:val="hybridMultilevel"/>
    <w:tmpl w:val="163C55AA"/>
    <w:lvl w:ilvl="0" w:tplc="C9D467A8">
      <w:start w:val="1"/>
      <w:numFmt w:val="bullet"/>
      <w:lvlText w:val="и"/>
      <w:lvlJc w:val="left"/>
    </w:lvl>
    <w:lvl w:ilvl="1" w:tplc="20AA7764">
      <w:numFmt w:val="decimal"/>
      <w:lvlText w:val=""/>
      <w:lvlJc w:val="left"/>
    </w:lvl>
    <w:lvl w:ilvl="2" w:tplc="AB7E74A8">
      <w:numFmt w:val="decimal"/>
      <w:lvlText w:val=""/>
      <w:lvlJc w:val="left"/>
    </w:lvl>
    <w:lvl w:ilvl="3" w:tplc="E098C162">
      <w:numFmt w:val="decimal"/>
      <w:lvlText w:val=""/>
      <w:lvlJc w:val="left"/>
    </w:lvl>
    <w:lvl w:ilvl="4" w:tplc="4E9C382C">
      <w:numFmt w:val="decimal"/>
      <w:lvlText w:val=""/>
      <w:lvlJc w:val="left"/>
    </w:lvl>
    <w:lvl w:ilvl="5" w:tplc="57A84E10">
      <w:numFmt w:val="decimal"/>
      <w:lvlText w:val=""/>
      <w:lvlJc w:val="left"/>
    </w:lvl>
    <w:lvl w:ilvl="6" w:tplc="21D2E514">
      <w:numFmt w:val="decimal"/>
      <w:lvlText w:val=""/>
      <w:lvlJc w:val="left"/>
    </w:lvl>
    <w:lvl w:ilvl="7" w:tplc="DA58DB88">
      <w:numFmt w:val="decimal"/>
      <w:lvlText w:val=""/>
      <w:lvlJc w:val="left"/>
    </w:lvl>
    <w:lvl w:ilvl="8" w:tplc="955C8BEA">
      <w:numFmt w:val="decimal"/>
      <w:lvlText w:val=""/>
      <w:lvlJc w:val="left"/>
    </w:lvl>
  </w:abstractNum>
  <w:abstractNum w:abstractNumId="83" w15:restartNumberingAfterBreak="0">
    <w:nsid w:val="44B3FA61"/>
    <w:multiLevelType w:val="hybridMultilevel"/>
    <w:tmpl w:val="60F8A6FC"/>
    <w:lvl w:ilvl="0" w:tplc="BCCC5FCE">
      <w:start w:val="1"/>
      <w:numFmt w:val="bullet"/>
      <w:lvlText w:val="•"/>
      <w:lvlJc w:val="left"/>
    </w:lvl>
    <w:lvl w:ilvl="1" w:tplc="DA1AAEE0">
      <w:numFmt w:val="decimal"/>
      <w:lvlText w:val=""/>
      <w:lvlJc w:val="left"/>
    </w:lvl>
    <w:lvl w:ilvl="2" w:tplc="47D08250">
      <w:numFmt w:val="decimal"/>
      <w:lvlText w:val=""/>
      <w:lvlJc w:val="left"/>
    </w:lvl>
    <w:lvl w:ilvl="3" w:tplc="D402ED70">
      <w:numFmt w:val="decimal"/>
      <w:lvlText w:val=""/>
      <w:lvlJc w:val="left"/>
    </w:lvl>
    <w:lvl w:ilvl="4" w:tplc="8EDE3DC0">
      <w:numFmt w:val="decimal"/>
      <w:lvlText w:val=""/>
      <w:lvlJc w:val="left"/>
    </w:lvl>
    <w:lvl w:ilvl="5" w:tplc="700CE740">
      <w:numFmt w:val="decimal"/>
      <w:lvlText w:val=""/>
      <w:lvlJc w:val="left"/>
    </w:lvl>
    <w:lvl w:ilvl="6" w:tplc="45EAAEA2">
      <w:numFmt w:val="decimal"/>
      <w:lvlText w:val=""/>
      <w:lvlJc w:val="left"/>
    </w:lvl>
    <w:lvl w:ilvl="7" w:tplc="2682AE86">
      <w:numFmt w:val="decimal"/>
      <w:lvlText w:val=""/>
      <w:lvlJc w:val="left"/>
    </w:lvl>
    <w:lvl w:ilvl="8" w:tplc="CBEA4DD6">
      <w:numFmt w:val="decimal"/>
      <w:lvlText w:val=""/>
      <w:lvlJc w:val="left"/>
    </w:lvl>
  </w:abstractNum>
  <w:abstractNum w:abstractNumId="84" w15:restartNumberingAfterBreak="0">
    <w:nsid w:val="459F31AE"/>
    <w:multiLevelType w:val="hybridMultilevel"/>
    <w:tmpl w:val="9C8E5AB0"/>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5" w15:restartNumberingAfterBreak="0">
    <w:nsid w:val="46B24DBC"/>
    <w:multiLevelType w:val="hybridMultilevel"/>
    <w:tmpl w:val="933CFA3E"/>
    <w:lvl w:ilvl="0" w:tplc="CD525D12">
      <w:start w:val="1"/>
      <w:numFmt w:val="bullet"/>
      <w:lvlText w:val="В"/>
      <w:lvlJc w:val="left"/>
    </w:lvl>
    <w:lvl w:ilvl="1" w:tplc="E984E978">
      <w:numFmt w:val="decimal"/>
      <w:lvlText w:val=""/>
      <w:lvlJc w:val="left"/>
    </w:lvl>
    <w:lvl w:ilvl="2" w:tplc="3D22AA4E">
      <w:numFmt w:val="decimal"/>
      <w:lvlText w:val=""/>
      <w:lvlJc w:val="left"/>
    </w:lvl>
    <w:lvl w:ilvl="3" w:tplc="191A4978">
      <w:numFmt w:val="decimal"/>
      <w:lvlText w:val=""/>
      <w:lvlJc w:val="left"/>
    </w:lvl>
    <w:lvl w:ilvl="4" w:tplc="F7CC076A">
      <w:numFmt w:val="decimal"/>
      <w:lvlText w:val=""/>
      <w:lvlJc w:val="left"/>
    </w:lvl>
    <w:lvl w:ilvl="5" w:tplc="A70C2000">
      <w:numFmt w:val="decimal"/>
      <w:lvlText w:val=""/>
      <w:lvlJc w:val="left"/>
    </w:lvl>
    <w:lvl w:ilvl="6" w:tplc="F0D00A14">
      <w:numFmt w:val="decimal"/>
      <w:lvlText w:val=""/>
      <w:lvlJc w:val="left"/>
    </w:lvl>
    <w:lvl w:ilvl="7" w:tplc="E8B4F0E4">
      <w:numFmt w:val="decimal"/>
      <w:lvlText w:val=""/>
      <w:lvlJc w:val="left"/>
    </w:lvl>
    <w:lvl w:ilvl="8" w:tplc="228E0F06">
      <w:numFmt w:val="decimal"/>
      <w:lvlText w:val=""/>
      <w:lvlJc w:val="left"/>
    </w:lvl>
  </w:abstractNum>
  <w:abstractNum w:abstractNumId="86" w15:restartNumberingAfterBreak="0">
    <w:nsid w:val="471745E4"/>
    <w:multiLevelType w:val="hybridMultilevel"/>
    <w:tmpl w:val="6A6E7064"/>
    <w:lvl w:ilvl="0" w:tplc="2D3A56C2">
      <w:start w:val="14"/>
      <w:numFmt w:val="decimal"/>
      <w:lvlText w:val="%1"/>
      <w:lvlJc w:val="left"/>
    </w:lvl>
    <w:lvl w:ilvl="1" w:tplc="B0D0A300">
      <w:numFmt w:val="decimal"/>
      <w:lvlText w:val=""/>
      <w:lvlJc w:val="left"/>
    </w:lvl>
    <w:lvl w:ilvl="2" w:tplc="B43E6524">
      <w:numFmt w:val="decimal"/>
      <w:lvlText w:val=""/>
      <w:lvlJc w:val="left"/>
    </w:lvl>
    <w:lvl w:ilvl="3" w:tplc="6D6E9726">
      <w:numFmt w:val="decimal"/>
      <w:lvlText w:val=""/>
      <w:lvlJc w:val="left"/>
    </w:lvl>
    <w:lvl w:ilvl="4" w:tplc="31620BA2">
      <w:numFmt w:val="decimal"/>
      <w:lvlText w:val=""/>
      <w:lvlJc w:val="left"/>
    </w:lvl>
    <w:lvl w:ilvl="5" w:tplc="9D845BAE">
      <w:numFmt w:val="decimal"/>
      <w:lvlText w:val=""/>
      <w:lvlJc w:val="left"/>
    </w:lvl>
    <w:lvl w:ilvl="6" w:tplc="8EA4CBCC">
      <w:numFmt w:val="decimal"/>
      <w:lvlText w:val=""/>
      <w:lvlJc w:val="left"/>
    </w:lvl>
    <w:lvl w:ilvl="7" w:tplc="E5E4ECBC">
      <w:numFmt w:val="decimal"/>
      <w:lvlText w:val=""/>
      <w:lvlJc w:val="left"/>
    </w:lvl>
    <w:lvl w:ilvl="8" w:tplc="99BE981E">
      <w:numFmt w:val="decimal"/>
      <w:lvlText w:val=""/>
      <w:lvlJc w:val="left"/>
    </w:lvl>
  </w:abstractNum>
  <w:abstractNum w:abstractNumId="87" w15:restartNumberingAfterBreak="0">
    <w:nsid w:val="488F6CEF"/>
    <w:multiLevelType w:val="hybridMultilevel"/>
    <w:tmpl w:val="9EB27B46"/>
    <w:lvl w:ilvl="0" w:tplc="A91297C4">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15:restartNumberingAfterBreak="0">
    <w:nsid w:val="48AEB063"/>
    <w:multiLevelType w:val="hybridMultilevel"/>
    <w:tmpl w:val="1680891C"/>
    <w:lvl w:ilvl="0" w:tplc="887A29F4">
      <w:start w:val="1"/>
      <w:numFmt w:val="bullet"/>
      <w:lvlText w:val="\endash "/>
      <w:lvlJc w:val="left"/>
    </w:lvl>
    <w:lvl w:ilvl="1" w:tplc="BB08B914">
      <w:start w:val="1"/>
      <w:numFmt w:val="bullet"/>
      <w:lvlText w:val="В"/>
      <w:lvlJc w:val="left"/>
    </w:lvl>
    <w:lvl w:ilvl="2" w:tplc="A64E82E4">
      <w:numFmt w:val="decimal"/>
      <w:lvlText w:val=""/>
      <w:lvlJc w:val="left"/>
    </w:lvl>
    <w:lvl w:ilvl="3" w:tplc="DEF63716">
      <w:numFmt w:val="decimal"/>
      <w:lvlText w:val=""/>
      <w:lvlJc w:val="left"/>
    </w:lvl>
    <w:lvl w:ilvl="4" w:tplc="9F3675BE">
      <w:numFmt w:val="decimal"/>
      <w:lvlText w:val=""/>
      <w:lvlJc w:val="left"/>
    </w:lvl>
    <w:lvl w:ilvl="5" w:tplc="89C823BE">
      <w:numFmt w:val="decimal"/>
      <w:lvlText w:val=""/>
      <w:lvlJc w:val="left"/>
    </w:lvl>
    <w:lvl w:ilvl="6" w:tplc="B3B00ABA">
      <w:numFmt w:val="decimal"/>
      <w:lvlText w:val=""/>
      <w:lvlJc w:val="left"/>
    </w:lvl>
    <w:lvl w:ilvl="7" w:tplc="C8120ED0">
      <w:numFmt w:val="decimal"/>
      <w:lvlText w:val=""/>
      <w:lvlJc w:val="left"/>
    </w:lvl>
    <w:lvl w:ilvl="8" w:tplc="9724D2A4">
      <w:numFmt w:val="decimal"/>
      <w:lvlText w:val=""/>
      <w:lvlJc w:val="left"/>
    </w:lvl>
  </w:abstractNum>
  <w:abstractNum w:abstractNumId="89" w15:restartNumberingAfterBreak="0">
    <w:nsid w:val="4924255E"/>
    <w:multiLevelType w:val="hybridMultilevel"/>
    <w:tmpl w:val="87AC513E"/>
    <w:lvl w:ilvl="0" w:tplc="16B0A79E">
      <w:numFmt w:val="bullet"/>
      <w:lvlText w:val="•"/>
      <w:lvlJc w:val="left"/>
      <w:pPr>
        <w:ind w:left="127" w:hanging="142"/>
      </w:pPr>
      <w:rPr>
        <w:rFonts w:ascii="Times New Roman" w:eastAsia="Times New Roman" w:hAnsi="Times New Roman" w:cs="Times New Roman" w:hint="default"/>
        <w:w w:val="100"/>
        <w:sz w:val="23"/>
        <w:szCs w:val="23"/>
        <w:lang w:val="ru-RU" w:eastAsia="ru-RU" w:bidi="ru-RU"/>
      </w:rPr>
    </w:lvl>
    <w:lvl w:ilvl="1" w:tplc="EBC8E784">
      <w:numFmt w:val="bullet"/>
      <w:lvlText w:val="•"/>
      <w:lvlJc w:val="left"/>
      <w:pPr>
        <w:ind w:left="1053" w:hanging="142"/>
      </w:pPr>
      <w:rPr>
        <w:rFonts w:hint="default"/>
        <w:lang w:val="ru-RU" w:eastAsia="ru-RU" w:bidi="ru-RU"/>
      </w:rPr>
    </w:lvl>
    <w:lvl w:ilvl="2" w:tplc="75CA5B62">
      <w:numFmt w:val="bullet"/>
      <w:lvlText w:val="•"/>
      <w:lvlJc w:val="left"/>
      <w:pPr>
        <w:ind w:left="1987" w:hanging="142"/>
      </w:pPr>
      <w:rPr>
        <w:rFonts w:hint="default"/>
        <w:lang w:val="ru-RU" w:eastAsia="ru-RU" w:bidi="ru-RU"/>
      </w:rPr>
    </w:lvl>
    <w:lvl w:ilvl="3" w:tplc="26782C0E">
      <w:numFmt w:val="bullet"/>
      <w:lvlText w:val="•"/>
      <w:lvlJc w:val="left"/>
      <w:pPr>
        <w:ind w:left="2920" w:hanging="142"/>
      </w:pPr>
      <w:rPr>
        <w:rFonts w:hint="default"/>
        <w:lang w:val="ru-RU" w:eastAsia="ru-RU" w:bidi="ru-RU"/>
      </w:rPr>
    </w:lvl>
    <w:lvl w:ilvl="4" w:tplc="69DA6402">
      <w:numFmt w:val="bullet"/>
      <w:lvlText w:val="•"/>
      <w:lvlJc w:val="left"/>
      <w:pPr>
        <w:ind w:left="3854" w:hanging="142"/>
      </w:pPr>
      <w:rPr>
        <w:rFonts w:hint="default"/>
        <w:lang w:val="ru-RU" w:eastAsia="ru-RU" w:bidi="ru-RU"/>
      </w:rPr>
    </w:lvl>
    <w:lvl w:ilvl="5" w:tplc="2B12B9CE">
      <w:numFmt w:val="bullet"/>
      <w:lvlText w:val="•"/>
      <w:lvlJc w:val="left"/>
      <w:pPr>
        <w:ind w:left="4787" w:hanging="142"/>
      </w:pPr>
      <w:rPr>
        <w:rFonts w:hint="default"/>
        <w:lang w:val="ru-RU" w:eastAsia="ru-RU" w:bidi="ru-RU"/>
      </w:rPr>
    </w:lvl>
    <w:lvl w:ilvl="6" w:tplc="92F438A4">
      <w:numFmt w:val="bullet"/>
      <w:lvlText w:val="•"/>
      <w:lvlJc w:val="left"/>
      <w:pPr>
        <w:ind w:left="5721" w:hanging="142"/>
      </w:pPr>
      <w:rPr>
        <w:rFonts w:hint="default"/>
        <w:lang w:val="ru-RU" w:eastAsia="ru-RU" w:bidi="ru-RU"/>
      </w:rPr>
    </w:lvl>
    <w:lvl w:ilvl="7" w:tplc="5B16E262">
      <w:numFmt w:val="bullet"/>
      <w:lvlText w:val="•"/>
      <w:lvlJc w:val="left"/>
      <w:pPr>
        <w:ind w:left="6654" w:hanging="142"/>
      </w:pPr>
      <w:rPr>
        <w:rFonts w:hint="default"/>
        <w:lang w:val="ru-RU" w:eastAsia="ru-RU" w:bidi="ru-RU"/>
      </w:rPr>
    </w:lvl>
    <w:lvl w:ilvl="8" w:tplc="7646B524">
      <w:numFmt w:val="bullet"/>
      <w:lvlText w:val="•"/>
      <w:lvlJc w:val="left"/>
      <w:pPr>
        <w:ind w:left="7588" w:hanging="142"/>
      </w:pPr>
      <w:rPr>
        <w:rFonts w:hint="default"/>
        <w:lang w:val="ru-RU" w:eastAsia="ru-RU" w:bidi="ru-RU"/>
      </w:rPr>
    </w:lvl>
  </w:abstractNum>
  <w:abstractNum w:abstractNumId="90" w15:restartNumberingAfterBreak="0">
    <w:nsid w:val="49614441"/>
    <w:multiLevelType w:val="hybridMultilevel"/>
    <w:tmpl w:val="4E20B7F4"/>
    <w:lvl w:ilvl="0" w:tplc="C1FE9E52">
      <w:start w:val="1"/>
      <w:numFmt w:val="decimal"/>
      <w:lvlText w:val="%1."/>
      <w:lvlJc w:val="left"/>
      <w:pPr>
        <w:ind w:left="222" w:hanging="284"/>
      </w:pPr>
      <w:rPr>
        <w:rFonts w:ascii="Times New Roman" w:eastAsia="Times New Roman" w:hAnsi="Times New Roman" w:cs="Times New Roman" w:hint="default"/>
        <w:spacing w:val="0"/>
        <w:w w:val="100"/>
        <w:sz w:val="28"/>
        <w:szCs w:val="28"/>
        <w:lang w:val="ru-RU" w:eastAsia="ru-RU" w:bidi="ru-RU"/>
      </w:rPr>
    </w:lvl>
    <w:lvl w:ilvl="1" w:tplc="6074CC52">
      <w:numFmt w:val="bullet"/>
      <w:lvlText w:val="•"/>
      <w:lvlJc w:val="left"/>
      <w:pPr>
        <w:ind w:left="1178" w:hanging="284"/>
      </w:pPr>
      <w:rPr>
        <w:rFonts w:hint="default"/>
        <w:lang w:val="ru-RU" w:eastAsia="ru-RU" w:bidi="ru-RU"/>
      </w:rPr>
    </w:lvl>
    <w:lvl w:ilvl="2" w:tplc="002626E2">
      <w:numFmt w:val="bullet"/>
      <w:lvlText w:val="•"/>
      <w:lvlJc w:val="left"/>
      <w:pPr>
        <w:ind w:left="2137" w:hanging="284"/>
      </w:pPr>
      <w:rPr>
        <w:rFonts w:hint="default"/>
        <w:lang w:val="ru-RU" w:eastAsia="ru-RU" w:bidi="ru-RU"/>
      </w:rPr>
    </w:lvl>
    <w:lvl w:ilvl="3" w:tplc="F53EE636">
      <w:numFmt w:val="bullet"/>
      <w:lvlText w:val="•"/>
      <w:lvlJc w:val="left"/>
      <w:pPr>
        <w:ind w:left="3095" w:hanging="284"/>
      </w:pPr>
      <w:rPr>
        <w:rFonts w:hint="default"/>
        <w:lang w:val="ru-RU" w:eastAsia="ru-RU" w:bidi="ru-RU"/>
      </w:rPr>
    </w:lvl>
    <w:lvl w:ilvl="4" w:tplc="5A84E30C">
      <w:numFmt w:val="bullet"/>
      <w:lvlText w:val="•"/>
      <w:lvlJc w:val="left"/>
      <w:pPr>
        <w:ind w:left="4054" w:hanging="284"/>
      </w:pPr>
      <w:rPr>
        <w:rFonts w:hint="default"/>
        <w:lang w:val="ru-RU" w:eastAsia="ru-RU" w:bidi="ru-RU"/>
      </w:rPr>
    </w:lvl>
    <w:lvl w:ilvl="5" w:tplc="CAEE9F48">
      <w:numFmt w:val="bullet"/>
      <w:lvlText w:val="•"/>
      <w:lvlJc w:val="left"/>
      <w:pPr>
        <w:ind w:left="5013" w:hanging="284"/>
      </w:pPr>
      <w:rPr>
        <w:rFonts w:hint="default"/>
        <w:lang w:val="ru-RU" w:eastAsia="ru-RU" w:bidi="ru-RU"/>
      </w:rPr>
    </w:lvl>
    <w:lvl w:ilvl="6" w:tplc="344CA0CE">
      <w:numFmt w:val="bullet"/>
      <w:lvlText w:val="•"/>
      <w:lvlJc w:val="left"/>
      <w:pPr>
        <w:ind w:left="5971" w:hanging="284"/>
      </w:pPr>
      <w:rPr>
        <w:rFonts w:hint="default"/>
        <w:lang w:val="ru-RU" w:eastAsia="ru-RU" w:bidi="ru-RU"/>
      </w:rPr>
    </w:lvl>
    <w:lvl w:ilvl="7" w:tplc="A9B4E634">
      <w:numFmt w:val="bullet"/>
      <w:lvlText w:val="•"/>
      <w:lvlJc w:val="left"/>
      <w:pPr>
        <w:ind w:left="6930" w:hanging="284"/>
      </w:pPr>
      <w:rPr>
        <w:rFonts w:hint="default"/>
        <w:lang w:val="ru-RU" w:eastAsia="ru-RU" w:bidi="ru-RU"/>
      </w:rPr>
    </w:lvl>
    <w:lvl w:ilvl="8" w:tplc="D5D88242">
      <w:numFmt w:val="bullet"/>
      <w:lvlText w:val="•"/>
      <w:lvlJc w:val="left"/>
      <w:pPr>
        <w:ind w:left="7889" w:hanging="284"/>
      </w:pPr>
      <w:rPr>
        <w:rFonts w:hint="default"/>
        <w:lang w:val="ru-RU" w:eastAsia="ru-RU" w:bidi="ru-RU"/>
      </w:rPr>
    </w:lvl>
  </w:abstractNum>
  <w:abstractNum w:abstractNumId="91" w15:restartNumberingAfterBreak="0">
    <w:nsid w:val="49C0E823"/>
    <w:multiLevelType w:val="hybridMultilevel"/>
    <w:tmpl w:val="CEA08E12"/>
    <w:lvl w:ilvl="0" w:tplc="B3DA398E">
      <w:start w:val="1"/>
      <w:numFmt w:val="bullet"/>
      <w:lvlText w:val="и"/>
      <w:lvlJc w:val="left"/>
    </w:lvl>
    <w:lvl w:ilvl="1" w:tplc="782CB0AE">
      <w:start w:val="1"/>
      <w:numFmt w:val="bullet"/>
      <w:lvlText w:val="\endash "/>
      <w:lvlJc w:val="left"/>
    </w:lvl>
    <w:lvl w:ilvl="2" w:tplc="B0CAAE5E">
      <w:numFmt w:val="decimal"/>
      <w:lvlText w:val=""/>
      <w:lvlJc w:val="left"/>
    </w:lvl>
    <w:lvl w:ilvl="3" w:tplc="C27232AA">
      <w:numFmt w:val="decimal"/>
      <w:lvlText w:val=""/>
      <w:lvlJc w:val="left"/>
    </w:lvl>
    <w:lvl w:ilvl="4" w:tplc="159EB570">
      <w:numFmt w:val="decimal"/>
      <w:lvlText w:val=""/>
      <w:lvlJc w:val="left"/>
    </w:lvl>
    <w:lvl w:ilvl="5" w:tplc="1F9632BE">
      <w:numFmt w:val="decimal"/>
      <w:lvlText w:val=""/>
      <w:lvlJc w:val="left"/>
    </w:lvl>
    <w:lvl w:ilvl="6" w:tplc="0BF65F1C">
      <w:numFmt w:val="decimal"/>
      <w:lvlText w:val=""/>
      <w:lvlJc w:val="left"/>
    </w:lvl>
    <w:lvl w:ilvl="7" w:tplc="4844DC0A">
      <w:numFmt w:val="decimal"/>
      <w:lvlText w:val=""/>
      <w:lvlJc w:val="left"/>
    </w:lvl>
    <w:lvl w:ilvl="8" w:tplc="13223ED4">
      <w:numFmt w:val="decimal"/>
      <w:lvlText w:val=""/>
      <w:lvlJc w:val="left"/>
    </w:lvl>
  </w:abstractNum>
  <w:abstractNum w:abstractNumId="92" w15:restartNumberingAfterBreak="0">
    <w:nsid w:val="4A10B4E8"/>
    <w:multiLevelType w:val="hybridMultilevel"/>
    <w:tmpl w:val="648A7444"/>
    <w:lvl w:ilvl="0" w:tplc="C26ADAA0">
      <w:start w:val="1"/>
      <w:numFmt w:val="bullet"/>
      <w:lvlText w:val="и"/>
      <w:lvlJc w:val="left"/>
    </w:lvl>
    <w:lvl w:ilvl="1" w:tplc="DD966BBE">
      <w:start w:val="1"/>
      <w:numFmt w:val="bullet"/>
      <w:lvlText w:val="\endash "/>
      <w:lvlJc w:val="left"/>
    </w:lvl>
    <w:lvl w:ilvl="2" w:tplc="BA8E8A20">
      <w:numFmt w:val="decimal"/>
      <w:lvlText w:val=""/>
      <w:lvlJc w:val="left"/>
    </w:lvl>
    <w:lvl w:ilvl="3" w:tplc="79E47C5C">
      <w:numFmt w:val="decimal"/>
      <w:lvlText w:val=""/>
      <w:lvlJc w:val="left"/>
    </w:lvl>
    <w:lvl w:ilvl="4" w:tplc="31922DDC">
      <w:numFmt w:val="decimal"/>
      <w:lvlText w:val=""/>
      <w:lvlJc w:val="left"/>
    </w:lvl>
    <w:lvl w:ilvl="5" w:tplc="C8C85E4A">
      <w:numFmt w:val="decimal"/>
      <w:lvlText w:val=""/>
      <w:lvlJc w:val="left"/>
    </w:lvl>
    <w:lvl w:ilvl="6" w:tplc="C83E7594">
      <w:numFmt w:val="decimal"/>
      <w:lvlText w:val=""/>
      <w:lvlJc w:val="left"/>
    </w:lvl>
    <w:lvl w:ilvl="7" w:tplc="38DC9C9E">
      <w:numFmt w:val="decimal"/>
      <w:lvlText w:val=""/>
      <w:lvlJc w:val="left"/>
    </w:lvl>
    <w:lvl w:ilvl="8" w:tplc="C39499D2">
      <w:numFmt w:val="decimal"/>
      <w:lvlText w:val=""/>
      <w:lvlJc w:val="left"/>
    </w:lvl>
  </w:abstractNum>
  <w:abstractNum w:abstractNumId="93" w15:restartNumberingAfterBreak="0">
    <w:nsid w:val="4AC7030E"/>
    <w:multiLevelType w:val="hybridMultilevel"/>
    <w:tmpl w:val="B7D86662"/>
    <w:lvl w:ilvl="0" w:tplc="281AF154">
      <w:numFmt w:val="bullet"/>
      <w:lvlText w:val="-"/>
      <w:lvlJc w:val="left"/>
      <w:pPr>
        <w:ind w:left="110" w:hanging="226"/>
      </w:pPr>
      <w:rPr>
        <w:rFonts w:ascii="Times New Roman" w:eastAsia="Times New Roman" w:hAnsi="Times New Roman" w:cs="Times New Roman" w:hint="default"/>
        <w:spacing w:val="-29"/>
        <w:w w:val="99"/>
        <w:sz w:val="24"/>
        <w:szCs w:val="24"/>
        <w:lang w:val="ru-RU" w:eastAsia="ru-RU" w:bidi="ru-RU"/>
      </w:rPr>
    </w:lvl>
    <w:lvl w:ilvl="1" w:tplc="D5500316">
      <w:numFmt w:val="bullet"/>
      <w:lvlText w:val="•"/>
      <w:lvlJc w:val="left"/>
      <w:pPr>
        <w:ind w:left="2960" w:hanging="226"/>
      </w:pPr>
      <w:rPr>
        <w:rFonts w:hint="default"/>
        <w:lang w:val="ru-RU" w:eastAsia="ru-RU" w:bidi="ru-RU"/>
      </w:rPr>
    </w:lvl>
    <w:lvl w:ilvl="2" w:tplc="A7363AFA">
      <w:numFmt w:val="bullet"/>
      <w:lvlText w:val="•"/>
      <w:lvlJc w:val="left"/>
      <w:pPr>
        <w:ind w:left="3447" w:hanging="226"/>
      </w:pPr>
      <w:rPr>
        <w:rFonts w:hint="default"/>
        <w:lang w:val="ru-RU" w:eastAsia="ru-RU" w:bidi="ru-RU"/>
      </w:rPr>
    </w:lvl>
    <w:lvl w:ilvl="3" w:tplc="152219CC">
      <w:numFmt w:val="bullet"/>
      <w:lvlText w:val="•"/>
      <w:lvlJc w:val="left"/>
      <w:pPr>
        <w:ind w:left="3935" w:hanging="226"/>
      </w:pPr>
      <w:rPr>
        <w:rFonts w:hint="default"/>
        <w:lang w:val="ru-RU" w:eastAsia="ru-RU" w:bidi="ru-RU"/>
      </w:rPr>
    </w:lvl>
    <w:lvl w:ilvl="4" w:tplc="1ABCF79E">
      <w:numFmt w:val="bullet"/>
      <w:lvlText w:val="•"/>
      <w:lvlJc w:val="left"/>
      <w:pPr>
        <w:ind w:left="4423" w:hanging="226"/>
      </w:pPr>
      <w:rPr>
        <w:rFonts w:hint="default"/>
        <w:lang w:val="ru-RU" w:eastAsia="ru-RU" w:bidi="ru-RU"/>
      </w:rPr>
    </w:lvl>
    <w:lvl w:ilvl="5" w:tplc="2CFE6862">
      <w:numFmt w:val="bullet"/>
      <w:lvlText w:val="•"/>
      <w:lvlJc w:val="left"/>
      <w:pPr>
        <w:ind w:left="4911" w:hanging="226"/>
      </w:pPr>
      <w:rPr>
        <w:rFonts w:hint="default"/>
        <w:lang w:val="ru-RU" w:eastAsia="ru-RU" w:bidi="ru-RU"/>
      </w:rPr>
    </w:lvl>
    <w:lvl w:ilvl="6" w:tplc="13B20B12">
      <w:numFmt w:val="bullet"/>
      <w:lvlText w:val="•"/>
      <w:lvlJc w:val="left"/>
      <w:pPr>
        <w:ind w:left="5398" w:hanging="226"/>
      </w:pPr>
      <w:rPr>
        <w:rFonts w:hint="default"/>
        <w:lang w:val="ru-RU" w:eastAsia="ru-RU" w:bidi="ru-RU"/>
      </w:rPr>
    </w:lvl>
    <w:lvl w:ilvl="7" w:tplc="0652DA36">
      <w:numFmt w:val="bullet"/>
      <w:lvlText w:val="•"/>
      <w:lvlJc w:val="left"/>
      <w:pPr>
        <w:ind w:left="5886" w:hanging="226"/>
      </w:pPr>
      <w:rPr>
        <w:rFonts w:hint="default"/>
        <w:lang w:val="ru-RU" w:eastAsia="ru-RU" w:bidi="ru-RU"/>
      </w:rPr>
    </w:lvl>
    <w:lvl w:ilvl="8" w:tplc="F356CEDA">
      <w:numFmt w:val="bullet"/>
      <w:lvlText w:val="•"/>
      <w:lvlJc w:val="left"/>
      <w:pPr>
        <w:ind w:left="6374" w:hanging="226"/>
      </w:pPr>
      <w:rPr>
        <w:rFonts w:hint="default"/>
        <w:lang w:val="ru-RU" w:eastAsia="ru-RU" w:bidi="ru-RU"/>
      </w:rPr>
    </w:lvl>
  </w:abstractNum>
  <w:abstractNum w:abstractNumId="94" w15:restartNumberingAfterBreak="0">
    <w:nsid w:val="4C406544"/>
    <w:multiLevelType w:val="hybridMultilevel"/>
    <w:tmpl w:val="59A0A7AE"/>
    <w:lvl w:ilvl="0" w:tplc="4DDEB3B8">
      <w:numFmt w:val="bullet"/>
      <w:lvlText w:val="•"/>
      <w:lvlJc w:val="left"/>
      <w:pPr>
        <w:ind w:left="127" w:hanging="142"/>
      </w:pPr>
      <w:rPr>
        <w:rFonts w:ascii="Times New Roman" w:eastAsia="Times New Roman" w:hAnsi="Times New Roman" w:cs="Times New Roman" w:hint="default"/>
        <w:w w:val="100"/>
        <w:sz w:val="23"/>
        <w:szCs w:val="23"/>
        <w:lang w:val="ru-RU" w:eastAsia="ru-RU" w:bidi="ru-RU"/>
      </w:rPr>
    </w:lvl>
    <w:lvl w:ilvl="1" w:tplc="23864770">
      <w:numFmt w:val="bullet"/>
      <w:lvlText w:val="•"/>
      <w:lvlJc w:val="left"/>
      <w:pPr>
        <w:ind w:left="1053" w:hanging="142"/>
      </w:pPr>
      <w:rPr>
        <w:rFonts w:hint="default"/>
        <w:lang w:val="ru-RU" w:eastAsia="ru-RU" w:bidi="ru-RU"/>
      </w:rPr>
    </w:lvl>
    <w:lvl w:ilvl="2" w:tplc="1E060B64">
      <w:numFmt w:val="bullet"/>
      <w:lvlText w:val="•"/>
      <w:lvlJc w:val="left"/>
      <w:pPr>
        <w:ind w:left="1987" w:hanging="142"/>
      </w:pPr>
      <w:rPr>
        <w:rFonts w:hint="default"/>
        <w:lang w:val="ru-RU" w:eastAsia="ru-RU" w:bidi="ru-RU"/>
      </w:rPr>
    </w:lvl>
    <w:lvl w:ilvl="3" w:tplc="42CC0264">
      <w:numFmt w:val="bullet"/>
      <w:lvlText w:val="•"/>
      <w:lvlJc w:val="left"/>
      <w:pPr>
        <w:ind w:left="2920" w:hanging="142"/>
      </w:pPr>
      <w:rPr>
        <w:rFonts w:hint="default"/>
        <w:lang w:val="ru-RU" w:eastAsia="ru-RU" w:bidi="ru-RU"/>
      </w:rPr>
    </w:lvl>
    <w:lvl w:ilvl="4" w:tplc="1534C9CE">
      <w:numFmt w:val="bullet"/>
      <w:lvlText w:val="•"/>
      <w:lvlJc w:val="left"/>
      <w:pPr>
        <w:ind w:left="3854" w:hanging="142"/>
      </w:pPr>
      <w:rPr>
        <w:rFonts w:hint="default"/>
        <w:lang w:val="ru-RU" w:eastAsia="ru-RU" w:bidi="ru-RU"/>
      </w:rPr>
    </w:lvl>
    <w:lvl w:ilvl="5" w:tplc="A000D072">
      <w:numFmt w:val="bullet"/>
      <w:lvlText w:val="•"/>
      <w:lvlJc w:val="left"/>
      <w:pPr>
        <w:ind w:left="4787" w:hanging="142"/>
      </w:pPr>
      <w:rPr>
        <w:rFonts w:hint="default"/>
        <w:lang w:val="ru-RU" w:eastAsia="ru-RU" w:bidi="ru-RU"/>
      </w:rPr>
    </w:lvl>
    <w:lvl w:ilvl="6" w:tplc="1C3CA86A">
      <w:numFmt w:val="bullet"/>
      <w:lvlText w:val="•"/>
      <w:lvlJc w:val="left"/>
      <w:pPr>
        <w:ind w:left="5721" w:hanging="142"/>
      </w:pPr>
      <w:rPr>
        <w:rFonts w:hint="default"/>
        <w:lang w:val="ru-RU" w:eastAsia="ru-RU" w:bidi="ru-RU"/>
      </w:rPr>
    </w:lvl>
    <w:lvl w:ilvl="7" w:tplc="60C4CA26">
      <w:numFmt w:val="bullet"/>
      <w:lvlText w:val="•"/>
      <w:lvlJc w:val="left"/>
      <w:pPr>
        <w:ind w:left="6654" w:hanging="142"/>
      </w:pPr>
      <w:rPr>
        <w:rFonts w:hint="default"/>
        <w:lang w:val="ru-RU" w:eastAsia="ru-RU" w:bidi="ru-RU"/>
      </w:rPr>
    </w:lvl>
    <w:lvl w:ilvl="8" w:tplc="C32AA14E">
      <w:numFmt w:val="bullet"/>
      <w:lvlText w:val="•"/>
      <w:lvlJc w:val="left"/>
      <w:pPr>
        <w:ind w:left="7588" w:hanging="142"/>
      </w:pPr>
      <w:rPr>
        <w:rFonts w:hint="default"/>
        <w:lang w:val="ru-RU" w:eastAsia="ru-RU" w:bidi="ru-RU"/>
      </w:rPr>
    </w:lvl>
  </w:abstractNum>
  <w:abstractNum w:abstractNumId="95" w15:restartNumberingAfterBreak="0">
    <w:nsid w:val="4C502870"/>
    <w:multiLevelType w:val="hybridMultilevel"/>
    <w:tmpl w:val="09A8F068"/>
    <w:lvl w:ilvl="0" w:tplc="7820F0D0">
      <w:start w:val="1"/>
      <w:numFmt w:val="bullet"/>
      <w:lvlText w:val="в"/>
      <w:lvlJc w:val="left"/>
    </w:lvl>
    <w:lvl w:ilvl="1" w:tplc="F388641A">
      <w:start w:val="1"/>
      <w:numFmt w:val="bullet"/>
      <w:lvlText w:val="\endash "/>
      <w:lvlJc w:val="left"/>
    </w:lvl>
    <w:lvl w:ilvl="2" w:tplc="A476E496">
      <w:start w:val="1"/>
      <w:numFmt w:val="bullet"/>
      <w:lvlText w:val="В"/>
      <w:lvlJc w:val="left"/>
    </w:lvl>
    <w:lvl w:ilvl="3" w:tplc="D3469E38">
      <w:numFmt w:val="decimal"/>
      <w:lvlText w:val=""/>
      <w:lvlJc w:val="left"/>
    </w:lvl>
    <w:lvl w:ilvl="4" w:tplc="675EDF74">
      <w:numFmt w:val="decimal"/>
      <w:lvlText w:val=""/>
      <w:lvlJc w:val="left"/>
    </w:lvl>
    <w:lvl w:ilvl="5" w:tplc="00981904">
      <w:numFmt w:val="decimal"/>
      <w:lvlText w:val=""/>
      <w:lvlJc w:val="left"/>
    </w:lvl>
    <w:lvl w:ilvl="6" w:tplc="F9E42112">
      <w:numFmt w:val="decimal"/>
      <w:lvlText w:val=""/>
      <w:lvlJc w:val="left"/>
    </w:lvl>
    <w:lvl w:ilvl="7" w:tplc="05222CAA">
      <w:numFmt w:val="decimal"/>
      <w:lvlText w:val=""/>
      <w:lvlJc w:val="left"/>
    </w:lvl>
    <w:lvl w:ilvl="8" w:tplc="FE968DA0">
      <w:numFmt w:val="decimal"/>
      <w:lvlText w:val=""/>
      <w:lvlJc w:val="left"/>
    </w:lvl>
  </w:abstractNum>
  <w:abstractNum w:abstractNumId="96" w15:restartNumberingAfterBreak="0">
    <w:nsid w:val="4CF633CA"/>
    <w:multiLevelType w:val="multilevel"/>
    <w:tmpl w:val="1756AE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4DCF368D"/>
    <w:multiLevelType w:val="hybridMultilevel"/>
    <w:tmpl w:val="4594BBDA"/>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98" w15:restartNumberingAfterBreak="0">
    <w:nsid w:val="4F3A06D4"/>
    <w:multiLevelType w:val="hybridMultilevel"/>
    <w:tmpl w:val="AD2881A4"/>
    <w:lvl w:ilvl="0" w:tplc="E2D0D826">
      <w:start w:val="1"/>
      <w:numFmt w:val="bullet"/>
      <w:lvlText w:val="и"/>
      <w:lvlJc w:val="left"/>
    </w:lvl>
    <w:lvl w:ilvl="1" w:tplc="CCF2D582">
      <w:numFmt w:val="decimal"/>
      <w:lvlText w:val=""/>
      <w:lvlJc w:val="left"/>
    </w:lvl>
    <w:lvl w:ilvl="2" w:tplc="5C9AF1BA">
      <w:numFmt w:val="decimal"/>
      <w:lvlText w:val=""/>
      <w:lvlJc w:val="left"/>
    </w:lvl>
    <w:lvl w:ilvl="3" w:tplc="313296A0">
      <w:numFmt w:val="decimal"/>
      <w:lvlText w:val=""/>
      <w:lvlJc w:val="left"/>
    </w:lvl>
    <w:lvl w:ilvl="4" w:tplc="085AAB3A">
      <w:numFmt w:val="decimal"/>
      <w:lvlText w:val=""/>
      <w:lvlJc w:val="left"/>
    </w:lvl>
    <w:lvl w:ilvl="5" w:tplc="68D89FB2">
      <w:numFmt w:val="decimal"/>
      <w:lvlText w:val=""/>
      <w:lvlJc w:val="left"/>
    </w:lvl>
    <w:lvl w:ilvl="6" w:tplc="D8283128">
      <w:numFmt w:val="decimal"/>
      <w:lvlText w:val=""/>
      <w:lvlJc w:val="left"/>
    </w:lvl>
    <w:lvl w:ilvl="7" w:tplc="2EA82F84">
      <w:numFmt w:val="decimal"/>
      <w:lvlText w:val=""/>
      <w:lvlJc w:val="left"/>
    </w:lvl>
    <w:lvl w:ilvl="8" w:tplc="33720B1A">
      <w:numFmt w:val="decimal"/>
      <w:lvlText w:val=""/>
      <w:lvlJc w:val="left"/>
    </w:lvl>
  </w:abstractNum>
  <w:abstractNum w:abstractNumId="99" w15:restartNumberingAfterBreak="0">
    <w:nsid w:val="50116138"/>
    <w:multiLevelType w:val="hybridMultilevel"/>
    <w:tmpl w:val="B7302FFC"/>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0" w15:restartNumberingAfterBreak="0">
    <w:nsid w:val="501F9786"/>
    <w:multiLevelType w:val="hybridMultilevel"/>
    <w:tmpl w:val="9678F326"/>
    <w:lvl w:ilvl="0" w:tplc="AF10A0EE">
      <w:start w:val="1"/>
      <w:numFmt w:val="bullet"/>
      <w:lvlText w:val="и"/>
      <w:lvlJc w:val="left"/>
    </w:lvl>
    <w:lvl w:ilvl="1" w:tplc="6F86BF9C">
      <w:start w:val="1"/>
      <w:numFmt w:val="bullet"/>
      <w:lvlText w:val="\endash "/>
      <w:lvlJc w:val="left"/>
    </w:lvl>
    <w:lvl w:ilvl="2" w:tplc="7986AD6C">
      <w:start w:val="1"/>
      <w:numFmt w:val="bullet"/>
      <w:lvlText w:val="В"/>
      <w:lvlJc w:val="left"/>
    </w:lvl>
    <w:lvl w:ilvl="3" w:tplc="B4EEAA56">
      <w:numFmt w:val="decimal"/>
      <w:lvlText w:val=""/>
      <w:lvlJc w:val="left"/>
    </w:lvl>
    <w:lvl w:ilvl="4" w:tplc="421A3CB0">
      <w:numFmt w:val="decimal"/>
      <w:lvlText w:val=""/>
      <w:lvlJc w:val="left"/>
    </w:lvl>
    <w:lvl w:ilvl="5" w:tplc="B5BA22E8">
      <w:numFmt w:val="decimal"/>
      <w:lvlText w:val=""/>
      <w:lvlJc w:val="left"/>
    </w:lvl>
    <w:lvl w:ilvl="6" w:tplc="60BCA7DC">
      <w:numFmt w:val="decimal"/>
      <w:lvlText w:val=""/>
      <w:lvlJc w:val="left"/>
    </w:lvl>
    <w:lvl w:ilvl="7" w:tplc="44F2627A">
      <w:numFmt w:val="decimal"/>
      <w:lvlText w:val=""/>
      <w:lvlJc w:val="left"/>
    </w:lvl>
    <w:lvl w:ilvl="8" w:tplc="71487164">
      <w:numFmt w:val="decimal"/>
      <w:lvlText w:val=""/>
      <w:lvlJc w:val="left"/>
    </w:lvl>
  </w:abstractNum>
  <w:abstractNum w:abstractNumId="101" w15:restartNumberingAfterBreak="0">
    <w:nsid w:val="513D6A92"/>
    <w:multiLevelType w:val="hybridMultilevel"/>
    <w:tmpl w:val="6AF82B90"/>
    <w:lvl w:ilvl="0" w:tplc="8602A5A0">
      <w:numFmt w:val="bullet"/>
      <w:lvlText w:val="•"/>
      <w:lvlJc w:val="left"/>
      <w:pPr>
        <w:ind w:left="930" w:hanging="425"/>
      </w:pPr>
      <w:rPr>
        <w:rFonts w:ascii="Times New Roman" w:eastAsia="Times New Roman" w:hAnsi="Times New Roman" w:cs="Times New Roman" w:hint="default"/>
        <w:w w:val="100"/>
        <w:sz w:val="23"/>
        <w:szCs w:val="23"/>
        <w:lang w:val="ru-RU" w:eastAsia="ru-RU" w:bidi="ru-RU"/>
      </w:rPr>
    </w:lvl>
    <w:lvl w:ilvl="1" w:tplc="88383F20">
      <w:numFmt w:val="bullet"/>
      <w:lvlText w:val="•"/>
      <w:lvlJc w:val="left"/>
      <w:pPr>
        <w:ind w:left="1826" w:hanging="425"/>
      </w:pPr>
      <w:rPr>
        <w:rFonts w:hint="default"/>
        <w:lang w:val="ru-RU" w:eastAsia="ru-RU" w:bidi="ru-RU"/>
      </w:rPr>
    </w:lvl>
    <w:lvl w:ilvl="2" w:tplc="1A8CC720">
      <w:numFmt w:val="bullet"/>
      <w:lvlText w:val="•"/>
      <w:lvlJc w:val="left"/>
      <w:pPr>
        <w:ind w:left="2713" w:hanging="425"/>
      </w:pPr>
      <w:rPr>
        <w:rFonts w:hint="default"/>
        <w:lang w:val="ru-RU" w:eastAsia="ru-RU" w:bidi="ru-RU"/>
      </w:rPr>
    </w:lvl>
    <w:lvl w:ilvl="3" w:tplc="B978BFA0">
      <w:numFmt w:val="bullet"/>
      <w:lvlText w:val="•"/>
      <w:lvlJc w:val="left"/>
      <w:pPr>
        <w:ind w:left="3599" w:hanging="425"/>
      </w:pPr>
      <w:rPr>
        <w:rFonts w:hint="default"/>
        <w:lang w:val="ru-RU" w:eastAsia="ru-RU" w:bidi="ru-RU"/>
      </w:rPr>
    </w:lvl>
    <w:lvl w:ilvl="4" w:tplc="F1D8AFD8">
      <w:numFmt w:val="bullet"/>
      <w:lvlText w:val="•"/>
      <w:lvlJc w:val="left"/>
      <w:pPr>
        <w:ind w:left="4486" w:hanging="425"/>
      </w:pPr>
      <w:rPr>
        <w:rFonts w:hint="default"/>
        <w:lang w:val="ru-RU" w:eastAsia="ru-RU" w:bidi="ru-RU"/>
      </w:rPr>
    </w:lvl>
    <w:lvl w:ilvl="5" w:tplc="91AABCD4">
      <w:numFmt w:val="bullet"/>
      <w:lvlText w:val="•"/>
      <w:lvlJc w:val="left"/>
      <w:pPr>
        <w:ind w:left="5373" w:hanging="425"/>
      </w:pPr>
      <w:rPr>
        <w:rFonts w:hint="default"/>
        <w:lang w:val="ru-RU" w:eastAsia="ru-RU" w:bidi="ru-RU"/>
      </w:rPr>
    </w:lvl>
    <w:lvl w:ilvl="6" w:tplc="B5647086">
      <w:numFmt w:val="bullet"/>
      <w:lvlText w:val="•"/>
      <w:lvlJc w:val="left"/>
      <w:pPr>
        <w:ind w:left="6259" w:hanging="425"/>
      </w:pPr>
      <w:rPr>
        <w:rFonts w:hint="default"/>
        <w:lang w:val="ru-RU" w:eastAsia="ru-RU" w:bidi="ru-RU"/>
      </w:rPr>
    </w:lvl>
    <w:lvl w:ilvl="7" w:tplc="5114C1C8">
      <w:numFmt w:val="bullet"/>
      <w:lvlText w:val="•"/>
      <w:lvlJc w:val="left"/>
      <w:pPr>
        <w:ind w:left="7146" w:hanging="425"/>
      </w:pPr>
      <w:rPr>
        <w:rFonts w:hint="default"/>
        <w:lang w:val="ru-RU" w:eastAsia="ru-RU" w:bidi="ru-RU"/>
      </w:rPr>
    </w:lvl>
    <w:lvl w:ilvl="8" w:tplc="9D38D776">
      <w:numFmt w:val="bullet"/>
      <w:lvlText w:val="•"/>
      <w:lvlJc w:val="left"/>
      <w:pPr>
        <w:ind w:left="8033" w:hanging="425"/>
      </w:pPr>
      <w:rPr>
        <w:rFonts w:hint="default"/>
        <w:lang w:val="ru-RU" w:eastAsia="ru-RU" w:bidi="ru-RU"/>
      </w:rPr>
    </w:lvl>
  </w:abstractNum>
  <w:abstractNum w:abstractNumId="102" w15:restartNumberingAfterBreak="0">
    <w:nsid w:val="5243BFAC"/>
    <w:multiLevelType w:val="hybridMultilevel"/>
    <w:tmpl w:val="7B38827E"/>
    <w:lvl w:ilvl="0" w:tplc="B052B494">
      <w:start w:val="1"/>
      <w:numFmt w:val="bullet"/>
      <w:lvlText w:val="и"/>
      <w:lvlJc w:val="left"/>
    </w:lvl>
    <w:lvl w:ilvl="1" w:tplc="288CFB18">
      <w:numFmt w:val="decimal"/>
      <w:lvlText w:val=""/>
      <w:lvlJc w:val="left"/>
    </w:lvl>
    <w:lvl w:ilvl="2" w:tplc="6BC25E62">
      <w:numFmt w:val="decimal"/>
      <w:lvlText w:val=""/>
      <w:lvlJc w:val="left"/>
    </w:lvl>
    <w:lvl w:ilvl="3" w:tplc="2C3EB7FA">
      <w:numFmt w:val="decimal"/>
      <w:lvlText w:val=""/>
      <w:lvlJc w:val="left"/>
    </w:lvl>
    <w:lvl w:ilvl="4" w:tplc="6B9838B0">
      <w:numFmt w:val="decimal"/>
      <w:lvlText w:val=""/>
      <w:lvlJc w:val="left"/>
    </w:lvl>
    <w:lvl w:ilvl="5" w:tplc="418CF782">
      <w:numFmt w:val="decimal"/>
      <w:lvlText w:val=""/>
      <w:lvlJc w:val="left"/>
    </w:lvl>
    <w:lvl w:ilvl="6" w:tplc="D6E6D4EE">
      <w:numFmt w:val="decimal"/>
      <w:lvlText w:val=""/>
      <w:lvlJc w:val="left"/>
    </w:lvl>
    <w:lvl w:ilvl="7" w:tplc="5CDCC996">
      <w:numFmt w:val="decimal"/>
      <w:lvlText w:val=""/>
      <w:lvlJc w:val="left"/>
    </w:lvl>
    <w:lvl w:ilvl="8" w:tplc="357AE5E4">
      <w:numFmt w:val="decimal"/>
      <w:lvlText w:val=""/>
      <w:lvlJc w:val="left"/>
    </w:lvl>
  </w:abstractNum>
  <w:abstractNum w:abstractNumId="103" w15:restartNumberingAfterBreak="0">
    <w:nsid w:val="5244308C"/>
    <w:multiLevelType w:val="hybridMultilevel"/>
    <w:tmpl w:val="4D901C2E"/>
    <w:lvl w:ilvl="0" w:tplc="4FAAB1DE">
      <w:start w:val="1"/>
      <w:numFmt w:val="decimal"/>
      <w:lvlText w:val="%1."/>
      <w:lvlJc w:val="left"/>
      <w:pPr>
        <w:ind w:left="1050" w:hanging="240"/>
      </w:pPr>
      <w:rPr>
        <w:rFonts w:ascii="Times New Roman" w:eastAsia="Times New Roman" w:hAnsi="Times New Roman" w:cs="Times New Roman" w:hint="default"/>
        <w:b/>
        <w:bCs/>
        <w:spacing w:val="-4"/>
        <w:w w:val="100"/>
        <w:sz w:val="24"/>
        <w:szCs w:val="24"/>
        <w:lang w:val="ru-RU" w:eastAsia="ru-RU" w:bidi="ru-RU"/>
      </w:rPr>
    </w:lvl>
    <w:lvl w:ilvl="1" w:tplc="03CE4A56">
      <w:numFmt w:val="bullet"/>
      <w:lvlText w:val="•"/>
      <w:lvlJc w:val="left"/>
      <w:pPr>
        <w:ind w:left="1910" w:hanging="240"/>
      </w:pPr>
      <w:rPr>
        <w:rFonts w:hint="default"/>
        <w:lang w:val="ru-RU" w:eastAsia="ru-RU" w:bidi="ru-RU"/>
      </w:rPr>
    </w:lvl>
    <w:lvl w:ilvl="2" w:tplc="1E18F6AA">
      <w:numFmt w:val="bullet"/>
      <w:lvlText w:val="•"/>
      <w:lvlJc w:val="left"/>
      <w:pPr>
        <w:ind w:left="2761" w:hanging="240"/>
      </w:pPr>
      <w:rPr>
        <w:rFonts w:hint="default"/>
        <w:lang w:val="ru-RU" w:eastAsia="ru-RU" w:bidi="ru-RU"/>
      </w:rPr>
    </w:lvl>
    <w:lvl w:ilvl="3" w:tplc="5A247056">
      <w:numFmt w:val="bullet"/>
      <w:lvlText w:val="•"/>
      <w:lvlJc w:val="left"/>
      <w:pPr>
        <w:ind w:left="3611" w:hanging="240"/>
      </w:pPr>
      <w:rPr>
        <w:rFonts w:hint="default"/>
        <w:lang w:val="ru-RU" w:eastAsia="ru-RU" w:bidi="ru-RU"/>
      </w:rPr>
    </w:lvl>
    <w:lvl w:ilvl="4" w:tplc="1C183612">
      <w:numFmt w:val="bullet"/>
      <w:lvlText w:val="•"/>
      <w:lvlJc w:val="left"/>
      <w:pPr>
        <w:ind w:left="4462" w:hanging="240"/>
      </w:pPr>
      <w:rPr>
        <w:rFonts w:hint="default"/>
        <w:lang w:val="ru-RU" w:eastAsia="ru-RU" w:bidi="ru-RU"/>
      </w:rPr>
    </w:lvl>
    <w:lvl w:ilvl="5" w:tplc="DFD21D6C">
      <w:numFmt w:val="bullet"/>
      <w:lvlText w:val="•"/>
      <w:lvlJc w:val="left"/>
      <w:pPr>
        <w:ind w:left="5313" w:hanging="240"/>
      </w:pPr>
      <w:rPr>
        <w:rFonts w:hint="default"/>
        <w:lang w:val="ru-RU" w:eastAsia="ru-RU" w:bidi="ru-RU"/>
      </w:rPr>
    </w:lvl>
    <w:lvl w:ilvl="6" w:tplc="06F8B438">
      <w:numFmt w:val="bullet"/>
      <w:lvlText w:val="•"/>
      <w:lvlJc w:val="left"/>
      <w:pPr>
        <w:ind w:left="6163" w:hanging="240"/>
      </w:pPr>
      <w:rPr>
        <w:rFonts w:hint="default"/>
        <w:lang w:val="ru-RU" w:eastAsia="ru-RU" w:bidi="ru-RU"/>
      </w:rPr>
    </w:lvl>
    <w:lvl w:ilvl="7" w:tplc="806ADD42">
      <w:numFmt w:val="bullet"/>
      <w:lvlText w:val="•"/>
      <w:lvlJc w:val="left"/>
      <w:pPr>
        <w:ind w:left="7014" w:hanging="240"/>
      </w:pPr>
      <w:rPr>
        <w:rFonts w:hint="default"/>
        <w:lang w:val="ru-RU" w:eastAsia="ru-RU" w:bidi="ru-RU"/>
      </w:rPr>
    </w:lvl>
    <w:lvl w:ilvl="8" w:tplc="BC189A82">
      <w:numFmt w:val="bullet"/>
      <w:lvlText w:val="•"/>
      <w:lvlJc w:val="left"/>
      <w:pPr>
        <w:ind w:left="7865" w:hanging="240"/>
      </w:pPr>
      <w:rPr>
        <w:rFonts w:hint="default"/>
        <w:lang w:val="ru-RU" w:eastAsia="ru-RU" w:bidi="ru-RU"/>
      </w:rPr>
    </w:lvl>
  </w:abstractNum>
  <w:abstractNum w:abstractNumId="104" w15:restartNumberingAfterBreak="0">
    <w:nsid w:val="52AC7DFF"/>
    <w:multiLevelType w:val="hybridMultilevel"/>
    <w:tmpl w:val="CB6C8BE6"/>
    <w:lvl w:ilvl="0" w:tplc="73C83680">
      <w:start w:val="1"/>
      <w:numFmt w:val="bullet"/>
      <w:lvlText w:val="и"/>
      <w:lvlJc w:val="left"/>
    </w:lvl>
    <w:lvl w:ilvl="1" w:tplc="24BE07E8">
      <w:numFmt w:val="decimal"/>
      <w:lvlText w:val=""/>
      <w:lvlJc w:val="left"/>
    </w:lvl>
    <w:lvl w:ilvl="2" w:tplc="CF7C6A2A">
      <w:numFmt w:val="decimal"/>
      <w:lvlText w:val=""/>
      <w:lvlJc w:val="left"/>
    </w:lvl>
    <w:lvl w:ilvl="3" w:tplc="6C427DBA">
      <w:numFmt w:val="decimal"/>
      <w:lvlText w:val=""/>
      <w:lvlJc w:val="left"/>
    </w:lvl>
    <w:lvl w:ilvl="4" w:tplc="BAA4CBE0">
      <w:numFmt w:val="decimal"/>
      <w:lvlText w:val=""/>
      <w:lvlJc w:val="left"/>
    </w:lvl>
    <w:lvl w:ilvl="5" w:tplc="DAC66654">
      <w:numFmt w:val="decimal"/>
      <w:lvlText w:val=""/>
      <w:lvlJc w:val="left"/>
    </w:lvl>
    <w:lvl w:ilvl="6" w:tplc="15D870C0">
      <w:numFmt w:val="decimal"/>
      <w:lvlText w:val=""/>
      <w:lvlJc w:val="left"/>
    </w:lvl>
    <w:lvl w:ilvl="7" w:tplc="D30E3E68">
      <w:numFmt w:val="decimal"/>
      <w:lvlText w:val=""/>
      <w:lvlJc w:val="left"/>
    </w:lvl>
    <w:lvl w:ilvl="8" w:tplc="871A5B7A">
      <w:numFmt w:val="decimal"/>
      <w:lvlText w:val=""/>
      <w:lvlJc w:val="left"/>
    </w:lvl>
  </w:abstractNum>
  <w:abstractNum w:abstractNumId="105" w15:restartNumberingAfterBreak="0">
    <w:nsid w:val="53280662"/>
    <w:multiLevelType w:val="hybridMultilevel"/>
    <w:tmpl w:val="5ABE8FA6"/>
    <w:lvl w:ilvl="0" w:tplc="726631F2">
      <w:start w:val="2"/>
      <w:numFmt w:val="decimal"/>
      <w:lvlText w:val="%1."/>
      <w:lvlJc w:val="left"/>
    </w:lvl>
    <w:lvl w:ilvl="1" w:tplc="8FD8B79A">
      <w:numFmt w:val="decimal"/>
      <w:lvlText w:val=""/>
      <w:lvlJc w:val="left"/>
    </w:lvl>
    <w:lvl w:ilvl="2" w:tplc="1F7E8D6E">
      <w:numFmt w:val="decimal"/>
      <w:lvlText w:val=""/>
      <w:lvlJc w:val="left"/>
    </w:lvl>
    <w:lvl w:ilvl="3" w:tplc="24D0A760">
      <w:numFmt w:val="decimal"/>
      <w:lvlText w:val=""/>
      <w:lvlJc w:val="left"/>
    </w:lvl>
    <w:lvl w:ilvl="4" w:tplc="82487030">
      <w:numFmt w:val="decimal"/>
      <w:lvlText w:val=""/>
      <w:lvlJc w:val="left"/>
    </w:lvl>
    <w:lvl w:ilvl="5" w:tplc="748459B8">
      <w:numFmt w:val="decimal"/>
      <w:lvlText w:val=""/>
      <w:lvlJc w:val="left"/>
    </w:lvl>
    <w:lvl w:ilvl="6" w:tplc="50FC6964">
      <w:numFmt w:val="decimal"/>
      <w:lvlText w:val=""/>
      <w:lvlJc w:val="left"/>
    </w:lvl>
    <w:lvl w:ilvl="7" w:tplc="89CE0C58">
      <w:numFmt w:val="decimal"/>
      <w:lvlText w:val=""/>
      <w:lvlJc w:val="left"/>
    </w:lvl>
    <w:lvl w:ilvl="8" w:tplc="CC822DB2">
      <w:numFmt w:val="decimal"/>
      <w:lvlText w:val=""/>
      <w:lvlJc w:val="left"/>
    </w:lvl>
  </w:abstractNum>
  <w:abstractNum w:abstractNumId="106" w15:restartNumberingAfterBreak="0">
    <w:nsid w:val="534C60B9"/>
    <w:multiLevelType w:val="hybridMultilevel"/>
    <w:tmpl w:val="BF0A94CC"/>
    <w:lvl w:ilvl="0" w:tplc="DCAA21E8">
      <w:start w:val="1"/>
      <w:numFmt w:val="bullet"/>
      <w:lvlText w:val="•"/>
      <w:lvlJc w:val="left"/>
      <w:pPr>
        <w:ind w:left="681"/>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1" w:tplc="2AFC548E">
      <w:start w:val="1"/>
      <w:numFmt w:val="bullet"/>
      <w:lvlText w:val="o"/>
      <w:lvlJc w:val="left"/>
      <w:pPr>
        <w:ind w:left="108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2" w:tplc="432AEEBE">
      <w:start w:val="1"/>
      <w:numFmt w:val="bullet"/>
      <w:lvlText w:val="▪"/>
      <w:lvlJc w:val="left"/>
      <w:pPr>
        <w:ind w:left="180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3" w:tplc="8848A424">
      <w:start w:val="1"/>
      <w:numFmt w:val="bullet"/>
      <w:lvlText w:val="•"/>
      <w:lvlJc w:val="left"/>
      <w:pPr>
        <w:ind w:left="252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4" w:tplc="9D240E70">
      <w:start w:val="1"/>
      <w:numFmt w:val="bullet"/>
      <w:lvlText w:val="o"/>
      <w:lvlJc w:val="left"/>
      <w:pPr>
        <w:ind w:left="324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5" w:tplc="3858D522">
      <w:start w:val="1"/>
      <w:numFmt w:val="bullet"/>
      <w:lvlText w:val="▪"/>
      <w:lvlJc w:val="left"/>
      <w:pPr>
        <w:ind w:left="396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6" w:tplc="1FCAE0D2">
      <w:start w:val="1"/>
      <w:numFmt w:val="bullet"/>
      <w:lvlText w:val="•"/>
      <w:lvlJc w:val="left"/>
      <w:pPr>
        <w:ind w:left="468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7" w:tplc="51CEAFBA">
      <w:start w:val="1"/>
      <w:numFmt w:val="bullet"/>
      <w:lvlText w:val="o"/>
      <w:lvlJc w:val="left"/>
      <w:pPr>
        <w:ind w:left="540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8" w:tplc="E96EAB40">
      <w:start w:val="1"/>
      <w:numFmt w:val="bullet"/>
      <w:lvlText w:val="▪"/>
      <w:lvlJc w:val="left"/>
      <w:pPr>
        <w:ind w:left="612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abstractNum>
  <w:abstractNum w:abstractNumId="107" w15:restartNumberingAfterBreak="0">
    <w:nsid w:val="539F7F12"/>
    <w:multiLevelType w:val="hybridMultilevel"/>
    <w:tmpl w:val="D3A268C4"/>
    <w:lvl w:ilvl="0" w:tplc="B64ABB18">
      <w:start w:val="1"/>
      <w:numFmt w:val="bullet"/>
      <w:lvlText w:val="и"/>
      <w:lvlJc w:val="left"/>
    </w:lvl>
    <w:lvl w:ilvl="1" w:tplc="2550D83A">
      <w:numFmt w:val="decimal"/>
      <w:lvlText w:val=""/>
      <w:lvlJc w:val="left"/>
    </w:lvl>
    <w:lvl w:ilvl="2" w:tplc="D696D982">
      <w:numFmt w:val="decimal"/>
      <w:lvlText w:val=""/>
      <w:lvlJc w:val="left"/>
    </w:lvl>
    <w:lvl w:ilvl="3" w:tplc="F900343C">
      <w:numFmt w:val="decimal"/>
      <w:lvlText w:val=""/>
      <w:lvlJc w:val="left"/>
    </w:lvl>
    <w:lvl w:ilvl="4" w:tplc="5A90B378">
      <w:numFmt w:val="decimal"/>
      <w:lvlText w:val=""/>
      <w:lvlJc w:val="left"/>
    </w:lvl>
    <w:lvl w:ilvl="5" w:tplc="820ED5CA">
      <w:numFmt w:val="decimal"/>
      <w:lvlText w:val=""/>
      <w:lvlJc w:val="left"/>
    </w:lvl>
    <w:lvl w:ilvl="6" w:tplc="2C8C442E">
      <w:numFmt w:val="decimal"/>
      <w:lvlText w:val=""/>
      <w:lvlJc w:val="left"/>
    </w:lvl>
    <w:lvl w:ilvl="7" w:tplc="227E9DC6">
      <w:numFmt w:val="decimal"/>
      <w:lvlText w:val=""/>
      <w:lvlJc w:val="left"/>
    </w:lvl>
    <w:lvl w:ilvl="8" w:tplc="66E25898">
      <w:numFmt w:val="decimal"/>
      <w:lvlText w:val=""/>
      <w:lvlJc w:val="left"/>
    </w:lvl>
  </w:abstractNum>
  <w:abstractNum w:abstractNumId="108" w15:restartNumberingAfterBreak="0">
    <w:nsid w:val="543B18A0"/>
    <w:multiLevelType w:val="hybridMultilevel"/>
    <w:tmpl w:val="C152EC72"/>
    <w:lvl w:ilvl="0" w:tplc="498CCD14">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9" w15:restartNumberingAfterBreak="0">
    <w:nsid w:val="556B69ED"/>
    <w:multiLevelType w:val="hybridMultilevel"/>
    <w:tmpl w:val="C68A2702"/>
    <w:lvl w:ilvl="0" w:tplc="CA24760E">
      <w:start w:val="1"/>
      <w:numFmt w:val="bullet"/>
      <w:lvlText w:val="о"/>
      <w:lvlJc w:val="left"/>
    </w:lvl>
    <w:lvl w:ilvl="1" w:tplc="9790DE96">
      <w:numFmt w:val="decimal"/>
      <w:lvlText w:val=""/>
      <w:lvlJc w:val="left"/>
    </w:lvl>
    <w:lvl w:ilvl="2" w:tplc="C3DEAD7E">
      <w:numFmt w:val="decimal"/>
      <w:lvlText w:val=""/>
      <w:lvlJc w:val="left"/>
    </w:lvl>
    <w:lvl w:ilvl="3" w:tplc="41A4AE40">
      <w:numFmt w:val="decimal"/>
      <w:lvlText w:val=""/>
      <w:lvlJc w:val="left"/>
    </w:lvl>
    <w:lvl w:ilvl="4" w:tplc="3FD2C3FA">
      <w:numFmt w:val="decimal"/>
      <w:lvlText w:val=""/>
      <w:lvlJc w:val="left"/>
    </w:lvl>
    <w:lvl w:ilvl="5" w:tplc="DBD6621E">
      <w:numFmt w:val="decimal"/>
      <w:lvlText w:val=""/>
      <w:lvlJc w:val="left"/>
    </w:lvl>
    <w:lvl w:ilvl="6" w:tplc="73C85322">
      <w:numFmt w:val="decimal"/>
      <w:lvlText w:val=""/>
      <w:lvlJc w:val="left"/>
    </w:lvl>
    <w:lvl w:ilvl="7" w:tplc="B102208A">
      <w:numFmt w:val="decimal"/>
      <w:lvlText w:val=""/>
      <w:lvlJc w:val="left"/>
    </w:lvl>
    <w:lvl w:ilvl="8" w:tplc="AD4490E8">
      <w:numFmt w:val="decimal"/>
      <w:lvlText w:val=""/>
      <w:lvlJc w:val="left"/>
    </w:lvl>
  </w:abstractNum>
  <w:abstractNum w:abstractNumId="110" w15:restartNumberingAfterBreak="0">
    <w:nsid w:val="563566BB"/>
    <w:multiLevelType w:val="hybridMultilevel"/>
    <w:tmpl w:val="A7E818F6"/>
    <w:lvl w:ilvl="0" w:tplc="13D2E0FE">
      <w:numFmt w:val="bullet"/>
      <w:lvlText w:val="-"/>
      <w:lvlJc w:val="left"/>
      <w:pPr>
        <w:ind w:left="378" w:hanging="284"/>
      </w:pPr>
      <w:rPr>
        <w:rFonts w:ascii="Lucida Sans Unicode" w:eastAsia="Lucida Sans Unicode" w:hAnsi="Lucida Sans Unicode" w:cs="Lucida Sans Unicode" w:hint="default"/>
        <w:w w:val="104"/>
        <w:sz w:val="24"/>
        <w:szCs w:val="24"/>
        <w:lang w:val="ru-RU" w:eastAsia="ru-RU" w:bidi="ru-RU"/>
      </w:rPr>
    </w:lvl>
    <w:lvl w:ilvl="1" w:tplc="F0BE5A7E">
      <w:numFmt w:val="bullet"/>
      <w:lvlText w:val="•"/>
      <w:lvlJc w:val="left"/>
      <w:pPr>
        <w:ind w:left="922" w:hanging="284"/>
      </w:pPr>
      <w:rPr>
        <w:rFonts w:hint="default"/>
        <w:lang w:val="ru-RU" w:eastAsia="ru-RU" w:bidi="ru-RU"/>
      </w:rPr>
    </w:lvl>
    <w:lvl w:ilvl="2" w:tplc="308E2FC2">
      <w:numFmt w:val="bullet"/>
      <w:lvlText w:val="•"/>
      <w:lvlJc w:val="left"/>
      <w:pPr>
        <w:ind w:left="1465" w:hanging="284"/>
      </w:pPr>
      <w:rPr>
        <w:rFonts w:hint="default"/>
        <w:lang w:val="ru-RU" w:eastAsia="ru-RU" w:bidi="ru-RU"/>
      </w:rPr>
    </w:lvl>
    <w:lvl w:ilvl="3" w:tplc="8B269AB6">
      <w:numFmt w:val="bullet"/>
      <w:lvlText w:val="•"/>
      <w:lvlJc w:val="left"/>
      <w:pPr>
        <w:ind w:left="2008" w:hanging="284"/>
      </w:pPr>
      <w:rPr>
        <w:rFonts w:hint="default"/>
        <w:lang w:val="ru-RU" w:eastAsia="ru-RU" w:bidi="ru-RU"/>
      </w:rPr>
    </w:lvl>
    <w:lvl w:ilvl="4" w:tplc="B05689E0">
      <w:numFmt w:val="bullet"/>
      <w:lvlText w:val="•"/>
      <w:lvlJc w:val="left"/>
      <w:pPr>
        <w:ind w:left="2551" w:hanging="284"/>
      </w:pPr>
      <w:rPr>
        <w:rFonts w:hint="default"/>
        <w:lang w:val="ru-RU" w:eastAsia="ru-RU" w:bidi="ru-RU"/>
      </w:rPr>
    </w:lvl>
    <w:lvl w:ilvl="5" w:tplc="F5CE8C58">
      <w:numFmt w:val="bullet"/>
      <w:lvlText w:val="•"/>
      <w:lvlJc w:val="left"/>
      <w:pPr>
        <w:ind w:left="3094" w:hanging="284"/>
      </w:pPr>
      <w:rPr>
        <w:rFonts w:hint="default"/>
        <w:lang w:val="ru-RU" w:eastAsia="ru-RU" w:bidi="ru-RU"/>
      </w:rPr>
    </w:lvl>
    <w:lvl w:ilvl="6" w:tplc="6E981DA8">
      <w:numFmt w:val="bullet"/>
      <w:lvlText w:val="•"/>
      <w:lvlJc w:val="left"/>
      <w:pPr>
        <w:ind w:left="3637" w:hanging="284"/>
      </w:pPr>
      <w:rPr>
        <w:rFonts w:hint="default"/>
        <w:lang w:val="ru-RU" w:eastAsia="ru-RU" w:bidi="ru-RU"/>
      </w:rPr>
    </w:lvl>
    <w:lvl w:ilvl="7" w:tplc="FC7A8CF4">
      <w:numFmt w:val="bullet"/>
      <w:lvlText w:val="•"/>
      <w:lvlJc w:val="left"/>
      <w:pPr>
        <w:ind w:left="4180" w:hanging="284"/>
      </w:pPr>
      <w:rPr>
        <w:rFonts w:hint="default"/>
        <w:lang w:val="ru-RU" w:eastAsia="ru-RU" w:bidi="ru-RU"/>
      </w:rPr>
    </w:lvl>
    <w:lvl w:ilvl="8" w:tplc="D42ACDF4">
      <w:numFmt w:val="bullet"/>
      <w:lvlText w:val="•"/>
      <w:lvlJc w:val="left"/>
      <w:pPr>
        <w:ind w:left="4723" w:hanging="284"/>
      </w:pPr>
      <w:rPr>
        <w:rFonts w:hint="default"/>
        <w:lang w:val="ru-RU" w:eastAsia="ru-RU" w:bidi="ru-RU"/>
      </w:rPr>
    </w:lvl>
  </w:abstractNum>
  <w:abstractNum w:abstractNumId="111" w15:restartNumberingAfterBreak="0">
    <w:nsid w:val="563C0CEB"/>
    <w:multiLevelType w:val="hybridMultilevel"/>
    <w:tmpl w:val="43EE6E8E"/>
    <w:lvl w:ilvl="0" w:tplc="BC7EDE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2" w15:restartNumberingAfterBreak="0">
    <w:nsid w:val="565976F1"/>
    <w:multiLevelType w:val="hybridMultilevel"/>
    <w:tmpl w:val="B8F653D8"/>
    <w:lvl w:ilvl="0" w:tplc="F3AEFDDE">
      <w:start w:val="1"/>
      <w:numFmt w:val="bullet"/>
      <w:lvlText w:val="и"/>
      <w:lvlJc w:val="left"/>
    </w:lvl>
    <w:lvl w:ilvl="1" w:tplc="DAA6B636">
      <w:start w:val="1"/>
      <w:numFmt w:val="bullet"/>
      <w:lvlText w:val="\endash "/>
      <w:lvlJc w:val="left"/>
    </w:lvl>
    <w:lvl w:ilvl="2" w:tplc="C9542950">
      <w:numFmt w:val="decimal"/>
      <w:lvlText w:val=""/>
      <w:lvlJc w:val="left"/>
    </w:lvl>
    <w:lvl w:ilvl="3" w:tplc="52CA752A">
      <w:numFmt w:val="decimal"/>
      <w:lvlText w:val=""/>
      <w:lvlJc w:val="left"/>
    </w:lvl>
    <w:lvl w:ilvl="4" w:tplc="6F660E6A">
      <w:numFmt w:val="decimal"/>
      <w:lvlText w:val=""/>
      <w:lvlJc w:val="left"/>
    </w:lvl>
    <w:lvl w:ilvl="5" w:tplc="7E702B9A">
      <w:numFmt w:val="decimal"/>
      <w:lvlText w:val=""/>
      <w:lvlJc w:val="left"/>
    </w:lvl>
    <w:lvl w:ilvl="6" w:tplc="025AABB8">
      <w:numFmt w:val="decimal"/>
      <w:lvlText w:val=""/>
      <w:lvlJc w:val="left"/>
    </w:lvl>
    <w:lvl w:ilvl="7" w:tplc="1D8862F2">
      <w:numFmt w:val="decimal"/>
      <w:lvlText w:val=""/>
      <w:lvlJc w:val="left"/>
    </w:lvl>
    <w:lvl w:ilvl="8" w:tplc="789A1A80">
      <w:numFmt w:val="decimal"/>
      <w:lvlText w:val=""/>
      <w:lvlJc w:val="left"/>
    </w:lvl>
  </w:abstractNum>
  <w:abstractNum w:abstractNumId="113" w15:restartNumberingAfterBreak="0">
    <w:nsid w:val="567BD50A"/>
    <w:multiLevelType w:val="hybridMultilevel"/>
    <w:tmpl w:val="4F54C7CA"/>
    <w:lvl w:ilvl="0" w:tplc="206AD314">
      <w:start w:val="1"/>
      <w:numFmt w:val="bullet"/>
      <w:lvlText w:val="и"/>
      <w:lvlJc w:val="left"/>
    </w:lvl>
    <w:lvl w:ilvl="1" w:tplc="39365744">
      <w:numFmt w:val="decimal"/>
      <w:lvlText w:val=""/>
      <w:lvlJc w:val="left"/>
    </w:lvl>
    <w:lvl w:ilvl="2" w:tplc="439873E4">
      <w:numFmt w:val="decimal"/>
      <w:lvlText w:val=""/>
      <w:lvlJc w:val="left"/>
    </w:lvl>
    <w:lvl w:ilvl="3" w:tplc="6E96F552">
      <w:numFmt w:val="decimal"/>
      <w:lvlText w:val=""/>
      <w:lvlJc w:val="left"/>
    </w:lvl>
    <w:lvl w:ilvl="4" w:tplc="E5C8AB94">
      <w:numFmt w:val="decimal"/>
      <w:lvlText w:val=""/>
      <w:lvlJc w:val="left"/>
    </w:lvl>
    <w:lvl w:ilvl="5" w:tplc="F82E8E10">
      <w:numFmt w:val="decimal"/>
      <w:lvlText w:val=""/>
      <w:lvlJc w:val="left"/>
    </w:lvl>
    <w:lvl w:ilvl="6" w:tplc="A6164326">
      <w:numFmt w:val="decimal"/>
      <w:lvlText w:val=""/>
      <w:lvlJc w:val="left"/>
    </w:lvl>
    <w:lvl w:ilvl="7" w:tplc="634A78A2">
      <w:numFmt w:val="decimal"/>
      <w:lvlText w:val=""/>
      <w:lvlJc w:val="left"/>
    </w:lvl>
    <w:lvl w:ilvl="8" w:tplc="7268A184">
      <w:numFmt w:val="decimal"/>
      <w:lvlText w:val=""/>
      <w:lvlJc w:val="left"/>
    </w:lvl>
  </w:abstractNum>
  <w:abstractNum w:abstractNumId="114" w15:restartNumberingAfterBreak="0">
    <w:nsid w:val="56BC29AF"/>
    <w:multiLevelType w:val="hybridMultilevel"/>
    <w:tmpl w:val="AF2475B0"/>
    <w:lvl w:ilvl="0" w:tplc="3F40C738">
      <w:numFmt w:val="bullet"/>
      <w:lvlText w:val="-"/>
      <w:lvlJc w:val="left"/>
      <w:pPr>
        <w:ind w:left="426" w:hanging="284"/>
      </w:pPr>
      <w:rPr>
        <w:rFonts w:ascii="Lucida Sans Unicode" w:eastAsia="Lucida Sans Unicode" w:hAnsi="Lucida Sans Unicode" w:cs="Lucida Sans Unicode" w:hint="default"/>
        <w:w w:val="104"/>
        <w:sz w:val="24"/>
        <w:szCs w:val="24"/>
        <w:lang w:val="ru-RU" w:eastAsia="ru-RU" w:bidi="ru-RU"/>
      </w:rPr>
    </w:lvl>
    <w:lvl w:ilvl="1" w:tplc="3DB4A64A">
      <w:numFmt w:val="bullet"/>
      <w:lvlText w:val="•"/>
      <w:lvlJc w:val="left"/>
      <w:pPr>
        <w:ind w:left="887" w:hanging="284"/>
      </w:pPr>
      <w:rPr>
        <w:rFonts w:hint="default"/>
        <w:lang w:val="ru-RU" w:eastAsia="ru-RU" w:bidi="ru-RU"/>
      </w:rPr>
    </w:lvl>
    <w:lvl w:ilvl="2" w:tplc="D7DEDB50">
      <w:numFmt w:val="bullet"/>
      <w:lvlText w:val="•"/>
      <w:lvlJc w:val="left"/>
      <w:pPr>
        <w:ind w:left="1355" w:hanging="284"/>
      </w:pPr>
      <w:rPr>
        <w:rFonts w:hint="default"/>
        <w:lang w:val="ru-RU" w:eastAsia="ru-RU" w:bidi="ru-RU"/>
      </w:rPr>
    </w:lvl>
    <w:lvl w:ilvl="3" w:tplc="3E2C7586">
      <w:numFmt w:val="bullet"/>
      <w:lvlText w:val="•"/>
      <w:lvlJc w:val="left"/>
      <w:pPr>
        <w:ind w:left="1822" w:hanging="284"/>
      </w:pPr>
      <w:rPr>
        <w:rFonts w:hint="default"/>
        <w:lang w:val="ru-RU" w:eastAsia="ru-RU" w:bidi="ru-RU"/>
      </w:rPr>
    </w:lvl>
    <w:lvl w:ilvl="4" w:tplc="23061794">
      <w:numFmt w:val="bullet"/>
      <w:lvlText w:val="•"/>
      <w:lvlJc w:val="left"/>
      <w:pPr>
        <w:ind w:left="2290" w:hanging="284"/>
      </w:pPr>
      <w:rPr>
        <w:rFonts w:hint="default"/>
        <w:lang w:val="ru-RU" w:eastAsia="ru-RU" w:bidi="ru-RU"/>
      </w:rPr>
    </w:lvl>
    <w:lvl w:ilvl="5" w:tplc="0C7C4AE0">
      <w:numFmt w:val="bullet"/>
      <w:lvlText w:val="•"/>
      <w:lvlJc w:val="left"/>
      <w:pPr>
        <w:ind w:left="2758" w:hanging="284"/>
      </w:pPr>
      <w:rPr>
        <w:rFonts w:hint="default"/>
        <w:lang w:val="ru-RU" w:eastAsia="ru-RU" w:bidi="ru-RU"/>
      </w:rPr>
    </w:lvl>
    <w:lvl w:ilvl="6" w:tplc="F01A9BE6">
      <w:numFmt w:val="bullet"/>
      <w:lvlText w:val="•"/>
      <w:lvlJc w:val="left"/>
      <w:pPr>
        <w:ind w:left="3225" w:hanging="284"/>
      </w:pPr>
      <w:rPr>
        <w:rFonts w:hint="default"/>
        <w:lang w:val="ru-RU" w:eastAsia="ru-RU" w:bidi="ru-RU"/>
      </w:rPr>
    </w:lvl>
    <w:lvl w:ilvl="7" w:tplc="6A8E4EA2">
      <w:numFmt w:val="bullet"/>
      <w:lvlText w:val="•"/>
      <w:lvlJc w:val="left"/>
      <w:pPr>
        <w:ind w:left="3693" w:hanging="284"/>
      </w:pPr>
      <w:rPr>
        <w:rFonts w:hint="default"/>
        <w:lang w:val="ru-RU" w:eastAsia="ru-RU" w:bidi="ru-RU"/>
      </w:rPr>
    </w:lvl>
    <w:lvl w:ilvl="8" w:tplc="FA228DAC">
      <w:numFmt w:val="bullet"/>
      <w:lvlText w:val="•"/>
      <w:lvlJc w:val="left"/>
      <w:pPr>
        <w:ind w:left="4160" w:hanging="284"/>
      </w:pPr>
      <w:rPr>
        <w:rFonts w:hint="default"/>
        <w:lang w:val="ru-RU" w:eastAsia="ru-RU" w:bidi="ru-RU"/>
      </w:rPr>
    </w:lvl>
  </w:abstractNum>
  <w:abstractNum w:abstractNumId="115" w15:restartNumberingAfterBreak="0">
    <w:nsid w:val="579328B9"/>
    <w:multiLevelType w:val="hybridMultilevel"/>
    <w:tmpl w:val="87A2B53E"/>
    <w:lvl w:ilvl="0" w:tplc="8E2E1DD0">
      <w:start w:val="1"/>
      <w:numFmt w:val="bullet"/>
      <w:lvlText w:val="и"/>
      <w:lvlJc w:val="left"/>
    </w:lvl>
    <w:lvl w:ilvl="1" w:tplc="08063D1A">
      <w:start w:val="1"/>
      <w:numFmt w:val="bullet"/>
      <w:lvlText w:val="\endash "/>
      <w:lvlJc w:val="left"/>
    </w:lvl>
    <w:lvl w:ilvl="2" w:tplc="94A63BFC">
      <w:start w:val="1"/>
      <w:numFmt w:val="bullet"/>
      <w:lvlText w:val="•"/>
      <w:lvlJc w:val="left"/>
    </w:lvl>
    <w:lvl w:ilvl="3" w:tplc="91E6C464">
      <w:numFmt w:val="decimal"/>
      <w:lvlText w:val=""/>
      <w:lvlJc w:val="left"/>
    </w:lvl>
    <w:lvl w:ilvl="4" w:tplc="D7E2A742">
      <w:numFmt w:val="decimal"/>
      <w:lvlText w:val=""/>
      <w:lvlJc w:val="left"/>
    </w:lvl>
    <w:lvl w:ilvl="5" w:tplc="2598B6F0">
      <w:numFmt w:val="decimal"/>
      <w:lvlText w:val=""/>
      <w:lvlJc w:val="left"/>
    </w:lvl>
    <w:lvl w:ilvl="6" w:tplc="9A8A3C28">
      <w:numFmt w:val="decimal"/>
      <w:lvlText w:val=""/>
      <w:lvlJc w:val="left"/>
    </w:lvl>
    <w:lvl w:ilvl="7" w:tplc="2CA2ABD2">
      <w:numFmt w:val="decimal"/>
      <w:lvlText w:val=""/>
      <w:lvlJc w:val="left"/>
    </w:lvl>
    <w:lvl w:ilvl="8" w:tplc="269A538A">
      <w:numFmt w:val="decimal"/>
      <w:lvlText w:val=""/>
      <w:lvlJc w:val="left"/>
    </w:lvl>
  </w:abstractNum>
  <w:abstractNum w:abstractNumId="116" w15:restartNumberingAfterBreak="0">
    <w:nsid w:val="57C5BB4F"/>
    <w:multiLevelType w:val="hybridMultilevel"/>
    <w:tmpl w:val="B9F8CDBE"/>
    <w:lvl w:ilvl="0" w:tplc="7560798E">
      <w:start w:val="1"/>
      <w:numFmt w:val="bullet"/>
      <w:lvlText w:val="и"/>
      <w:lvlJc w:val="left"/>
    </w:lvl>
    <w:lvl w:ilvl="1" w:tplc="C4DA53A6">
      <w:numFmt w:val="decimal"/>
      <w:lvlText w:val=""/>
      <w:lvlJc w:val="left"/>
    </w:lvl>
    <w:lvl w:ilvl="2" w:tplc="83C837C2">
      <w:numFmt w:val="decimal"/>
      <w:lvlText w:val=""/>
      <w:lvlJc w:val="left"/>
    </w:lvl>
    <w:lvl w:ilvl="3" w:tplc="92C8AA7A">
      <w:numFmt w:val="decimal"/>
      <w:lvlText w:val=""/>
      <w:lvlJc w:val="left"/>
    </w:lvl>
    <w:lvl w:ilvl="4" w:tplc="ACE8ACD0">
      <w:numFmt w:val="decimal"/>
      <w:lvlText w:val=""/>
      <w:lvlJc w:val="left"/>
    </w:lvl>
    <w:lvl w:ilvl="5" w:tplc="4E3CD27A">
      <w:numFmt w:val="decimal"/>
      <w:lvlText w:val=""/>
      <w:lvlJc w:val="left"/>
    </w:lvl>
    <w:lvl w:ilvl="6" w:tplc="1DDAA92A">
      <w:numFmt w:val="decimal"/>
      <w:lvlText w:val=""/>
      <w:lvlJc w:val="left"/>
    </w:lvl>
    <w:lvl w:ilvl="7" w:tplc="41A25B2E">
      <w:numFmt w:val="decimal"/>
      <w:lvlText w:val=""/>
      <w:lvlJc w:val="left"/>
    </w:lvl>
    <w:lvl w:ilvl="8" w:tplc="6A6C302E">
      <w:numFmt w:val="decimal"/>
      <w:lvlText w:val=""/>
      <w:lvlJc w:val="left"/>
    </w:lvl>
  </w:abstractNum>
  <w:abstractNum w:abstractNumId="117" w15:restartNumberingAfterBreak="0">
    <w:nsid w:val="57CE66B4"/>
    <w:multiLevelType w:val="hybridMultilevel"/>
    <w:tmpl w:val="B8CA921E"/>
    <w:lvl w:ilvl="0" w:tplc="F5AA2060">
      <w:start w:val="1"/>
      <w:numFmt w:val="bullet"/>
      <w:lvlText w:val="В"/>
      <w:lvlJc w:val="left"/>
    </w:lvl>
    <w:lvl w:ilvl="1" w:tplc="7780C404">
      <w:numFmt w:val="decimal"/>
      <w:lvlText w:val=""/>
      <w:lvlJc w:val="left"/>
    </w:lvl>
    <w:lvl w:ilvl="2" w:tplc="8260FAEC">
      <w:numFmt w:val="decimal"/>
      <w:lvlText w:val=""/>
      <w:lvlJc w:val="left"/>
    </w:lvl>
    <w:lvl w:ilvl="3" w:tplc="CFDE279E">
      <w:numFmt w:val="decimal"/>
      <w:lvlText w:val=""/>
      <w:lvlJc w:val="left"/>
    </w:lvl>
    <w:lvl w:ilvl="4" w:tplc="1B0613F4">
      <w:numFmt w:val="decimal"/>
      <w:lvlText w:val=""/>
      <w:lvlJc w:val="left"/>
    </w:lvl>
    <w:lvl w:ilvl="5" w:tplc="D81E705A">
      <w:numFmt w:val="decimal"/>
      <w:lvlText w:val=""/>
      <w:lvlJc w:val="left"/>
    </w:lvl>
    <w:lvl w:ilvl="6" w:tplc="9682871A">
      <w:numFmt w:val="decimal"/>
      <w:lvlText w:val=""/>
      <w:lvlJc w:val="left"/>
    </w:lvl>
    <w:lvl w:ilvl="7" w:tplc="8860727E">
      <w:numFmt w:val="decimal"/>
      <w:lvlText w:val=""/>
      <w:lvlJc w:val="left"/>
    </w:lvl>
    <w:lvl w:ilvl="8" w:tplc="C6987008">
      <w:numFmt w:val="decimal"/>
      <w:lvlText w:val=""/>
      <w:lvlJc w:val="left"/>
    </w:lvl>
  </w:abstractNum>
  <w:abstractNum w:abstractNumId="118" w15:restartNumberingAfterBreak="0">
    <w:nsid w:val="58B30C40"/>
    <w:multiLevelType w:val="hybridMultilevel"/>
    <w:tmpl w:val="5742D13C"/>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9" w15:restartNumberingAfterBreak="0">
    <w:nsid w:val="5953172F"/>
    <w:multiLevelType w:val="hybridMultilevel"/>
    <w:tmpl w:val="F7A06544"/>
    <w:lvl w:ilvl="0" w:tplc="5816AB84">
      <w:start w:val="1"/>
      <w:numFmt w:val="bullet"/>
      <w:lvlText w:val="и"/>
      <w:lvlJc w:val="left"/>
    </w:lvl>
    <w:lvl w:ilvl="1" w:tplc="577A6838">
      <w:start w:val="1"/>
      <w:numFmt w:val="bullet"/>
      <w:lvlText w:val="\endash "/>
      <w:lvlJc w:val="left"/>
    </w:lvl>
    <w:lvl w:ilvl="2" w:tplc="C9CC1BC6">
      <w:start w:val="1"/>
      <w:numFmt w:val="bullet"/>
      <w:lvlText w:val="В"/>
      <w:lvlJc w:val="left"/>
    </w:lvl>
    <w:lvl w:ilvl="3" w:tplc="F656DC98">
      <w:numFmt w:val="decimal"/>
      <w:lvlText w:val=""/>
      <w:lvlJc w:val="left"/>
    </w:lvl>
    <w:lvl w:ilvl="4" w:tplc="3864B56A">
      <w:numFmt w:val="decimal"/>
      <w:lvlText w:val=""/>
      <w:lvlJc w:val="left"/>
    </w:lvl>
    <w:lvl w:ilvl="5" w:tplc="40FC7BB4">
      <w:numFmt w:val="decimal"/>
      <w:lvlText w:val=""/>
      <w:lvlJc w:val="left"/>
    </w:lvl>
    <w:lvl w:ilvl="6" w:tplc="4880C15C">
      <w:numFmt w:val="decimal"/>
      <w:lvlText w:val=""/>
      <w:lvlJc w:val="left"/>
    </w:lvl>
    <w:lvl w:ilvl="7" w:tplc="57A26F28">
      <w:numFmt w:val="decimal"/>
      <w:lvlText w:val=""/>
      <w:lvlJc w:val="left"/>
    </w:lvl>
    <w:lvl w:ilvl="8" w:tplc="CC546F76">
      <w:numFmt w:val="decimal"/>
      <w:lvlText w:val=""/>
      <w:lvlJc w:val="left"/>
    </w:lvl>
  </w:abstractNum>
  <w:abstractNum w:abstractNumId="120" w15:restartNumberingAfterBreak="0">
    <w:nsid w:val="596B3382"/>
    <w:multiLevelType w:val="hybridMultilevel"/>
    <w:tmpl w:val="95D45BEE"/>
    <w:lvl w:ilvl="0" w:tplc="29064598">
      <w:numFmt w:val="bullet"/>
      <w:lvlText w:val="•"/>
      <w:lvlJc w:val="left"/>
      <w:pPr>
        <w:ind w:left="1222" w:hanging="161"/>
      </w:pPr>
      <w:rPr>
        <w:rFonts w:ascii="Times New Roman" w:eastAsia="Times New Roman" w:hAnsi="Times New Roman" w:cs="Times New Roman" w:hint="default"/>
        <w:w w:val="100"/>
        <w:sz w:val="24"/>
        <w:szCs w:val="24"/>
        <w:lang w:val="ru-RU" w:eastAsia="ru-RU" w:bidi="ru-RU"/>
      </w:rPr>
    </w:lvl>
    <w:lvl w:ilvl="1" w:tplc="351AA09E">
      <w:numFmt w:val="bullet"/>
      <w:lvlText w:val="•"/>
      <w:lvlJc w:val="left"/>
      <w:pPr>
        <w:ind w:left="2166" w:hanging="161"/>
      </w:pPr>
      <w:rPr>
        <w:rFonts w:hint="default"/>
        <w:lang w:val="ru-RU" w:eastAsia="ru-RU" w:bidi="ru-RU"/>
      </w:rPr>
    </w:lvl>
    <w:lvl w:ilvl="2" w:tplc="59187772">
      <w:numFmt w:val="bullet"/>
      <w:lvlText w:val="•"/>
      <w:lvlJc w:val="left"/>
      <w:pPr>
        <w:ind w:left="3113" w:hanging="161"/>
      </w:pPr>
      <w:rPr>
        <w:rFonts w:hint="default"/>
        <w:lang w:val="ru-RU" w:eastAsia="ru-RU" w:bidi="ru-RU"/>
      </w:rPr>
    </w:lvl>
    <w:lvl w:ilvl="3" w:tplc="EE3AA80A">
      <w:numFmt w:val="bullet"/>
      <w:lvlText w:val="•"/>
      <w:lvlJc w:val="left"/>
      <w:pPr>
        <w:ind w:left="4059" w:hanging="161"/>
      </w:pPr>
      <w:rPr>
        <w:rFonts w:hint="default"/>
        <w:lang w:val="ru-RU" w:eastAsia="ru-RU" w:bidi="ru-RU"/>
      </w:rPr>
    </w:lvl>
    <w:lvl w:ilvl="4" w:tplc="F4A4ED64">
      <w:numFmt w:val="bullet"/>
      <w:lvlText w:val="•"/>
      <w:lvlJc w:val="left"/>
      <w:pPr>
        <w:ind w:left="5006" w:hanging="161"/>
      </w:pPr>
      <w:rPr>
        <w:rFonts w:hint="default"/>
        <w:lang w:val="ru-RU" w:eastAsia="ru-RU" w:bidi="ru-RU"/>
      </w:rPr>
    </w:lvl>
    <w:lvl w:ilvl="5" w:tplc="BA443DD2">
      <w:numFmt w:val="bullet"/>
      <w:lvlText w:val="•"/>
      <w:lvlJc w:val="left"/>
      <w:pPr>
        <w:ind w:left="5953" w:hanging="161"/>
      </w:pPr>
      <w:rPr>
        <w:rFonts w:hint="default"/>
        <w:lang w:val="ru-RU" w:eastAsia="ru-RU" w:bidi="ru-RU"/>
      </w:rPr>
    </w:lvl>
    <w:lvl w:ilvl="6" w:tplc="19C044D2">
      <w:numFmt w:val="bullet"/>
      <w:lvlText w:val="•"/>
      <w:lvlJc w:val="left"/>
      <w:pPr>
        <w:ind w:left="6899" w:hanging="161"/>
      </w:pPr>
      <w:rPr>
        <w:rFonts w:hint="default"/>
        <w:lang w:val="ru-RU" w:eastAsia="ru-RU" w:bidi="ru-RU"/>
      </w:rPr>
    </w:lvl>
    <w:lvl w:ilvl="7" w:tplc="86062970">
      <w:numFmt w:val="bullet"/>
      <w:lvlText w:val="•"/>
      <w:lvlJc w:val="left"/>
      <w:pPr>
        <w:ind w:left="7846" w:hanging="161"/>
      </w:pPr>
      <w:rPr>
        <w:rFonts w:hint="default"/>
        <w:lang w:val="ru-RU" w:eastAsia="ru-RU" w:bidi="ru-RU"/>
      </w:rPr>
    </w:lvl>
    <w:lvl w:ilvl="8" w:tplc="107CC04E">
      <w:numFmt w:val="bullet"/>
      <w:lvlText w:val="•"/>
      <w:lvlJc w:val="left"/>
      <w:pPr>
        <w:ind w:left="8793" w:hanging="161"/>
      </w:pPr>
      <w:rPr>
        <w:rFonts w:hint="default"/>
        <w:lang w:val="ru-RU" w:eastAsia="ru-RU" w:bidi="ru-RU"/>
      </w:rPr>
    </w:lvl>
  </w:abstractNum>
  <w:abstractNum w:abstractNumId="121" w15:restartNumberingAfterBreak="0">
    <w:nsid w:val="59A377B6"/>
    <w:multiLevelType w:val="hybridMultilevel"/>
    <w:tmpl w:val="418E6594"/>
    <w:lvl w:ilvl="0" w:tplc="50F8CFAE">
      <w:start w:val="1"/>
      <w:numFmt w:val="bullet"/>
      <w:lvlText w:val="\endash "/>
      <w:lvlJc w:val="left"/>
    </w:lvl>
    <w:lvl w:ilvl="1" w:tplc="C00ACA14">
      <w:numFmt w:val="decimal"/>
      <w:lvlText w:val="%2)"/>
      <w:lvlJc w:val="left"/>
    </w:lvl>
    <w:lvl w:ilvl="2" w:tplc="FC04C548">
      <w:start w:val="1"/>
      <w:numFmt w:val="bullet"/>
      <w:lvlText w:val="В"/>
      <w:lvlJc w:val="left"/>
    </w:lvl>
    <w:lvl w:ilvl="3" w:tplc="F022DB3C">
      <w:numFmt w:val="decimal"/>
      <w:lvlText w:val=""/>
      <w:lvlJc w:val="left"/>
    </w:lvl>
    <w:lvl w:ilvl="4" w:tplc="38EC450E">
      <w:numFmt w:val="decimal"/>
      <w:lvlText w:val=""/>
      <w:lvlJc w:val="left"/>
    </w:lvl>
    <w:lvl w:ilvl="5" w:tplc="AC8055F2">
      <w:numFmt w:val="decimal"/>
      <w:lvlText w:val=""/>
      <w:lvlJc w:val="left"/>
    </w:lvl>
    <w:lvl w:ilvl="6" w:tplc="8730DF6E">
      <w:numFmt w:val="decimal"/>
      <w:lvlText w:val=""/>
      <w:lvlJc w:val="left"/>
    </w:lvl>
    <w:lvl w:ilvl="7" w:tplc="15C8F736">
      <w:numFmt w:val="decimal"/>
      <w:lvlText w:val=""/>
      <w:lvlJc w:val="left"/>
    </w:lvl>
    <w:lvl w:ilvl="8" w:tplc="7E005804">
      <w:numFmt w:val="decimal"/>
      <w:lvlText w:val=""/>
      <w:lvlJc w:val="left"/>
    </w:lvl>
  </w:abstractNum>
  <w:abstractNum w:abstractNumId="122" w15:restartNumberingAfterBreak="0">
    <w:nsid w:val="5BF7693E"/>
    <w:multiLevelType w:val="hybridMultilevel"/>
    <w:tmpl w:val="ECB0A450"/>
    <w:lvl w:ilvl="0" w:tplc="11146B7E">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15:restartNumberingAfterBreak="0">
    <w:nsid w:val="5C03D76D"/>
    <w:multiLevelType w:val="hybridMultilevel"/>
    <w:tmpl w:val="D25A60AE"/>
    <w:lvl w:ilvl="0" w:tplc="5EC899C8">
      <w:start w:val="1"/>
      <w:numFmt w:val="bullet"/>
      <w:lvlText w:val="в"/>
      <w:lvlJc w:val="left"/>
    </w:lvl>
    <w:lvl w:ilvl="1" w:tplc="04D47734">
      <w:numFmt w:val="decimal"/>
      <w:lvlText w:val=""/>
      <w:lvlJc w:val="left"/>
    </w:lvl>
    <w:lvl w:ilvl="2" w:tplc="7E6C5878">
      <w:numFmt w:val="decimal"/>
      <w:lvlText w:val=""/>
      <w:lvlJc w:val="left"/>
    </w:lvl>
    <w:lvl w:ilvl="3" w:tplc="53D46290">
      <w:numFmt w:val="decimal"/>
      <w:lvlText w:val=""/>
      <w:lvlJc w:val="left"/>
    </w:lvl>
    <w:lvl w:ilvl="4" w:tplc="9D9633AC">
      <w:numFmt w:val="decimal"/>
      <w:lvlText w:val=""/>
      <w:lvlJc w:val="left"/>
    </w:lvl>
    <w:lvl w:ilvl="5" w:tplc="B60EAC72">
      <w:numFmt w:val="decimal"/>
      <w:lvlText w:val=""/>
      <w:lvlJc w:val="left"/>
    </w:lvl>
    <w:lvl w:ilvl="6" w:tplc="44F2739A">
      <w:numFmt w:val="decimal"/>
      <w:lvlText w:val=""/>
      <w:lvlJc w:val="left"/>
    </w:lvl>
    <w:lvl w:ilvl="7" w:tplc="762037DA">
      <w:numFmt w:val="decimal"/>
      <w:lvlText w:val=""/>
      <w:lvlJc w:val="left"/>
    </w:lvl>
    <w:lvl w:ilvl="8" w:tplc="08A4CF74">
      <w:numFmt w:val="decimal"/>
      <w:lvlText w:val=""/>
      <w:lvlJc w:val="left"/>
    </w:lvl>
  </w:abstractNum>
  <w:abstractNum w:abstractNumId="124" w15:restartNumberingAfterBreak="0">
    <w:nsid w:val="5C17530C"/>
    <w:multiLevelType w:val="hybridMultilevel"/>
    <w:tmpl w:val="9672FEC4"/>
    <w:lvl w:ilvl="0" w:tplc="419EB940">
      <w:start w:val="1"/>
      <w:numFmt w:val="bullet"/>
      <w:lvlText w:val="В"/>
      <w:lvlJc w:val="left"/>
    </w:lvl>
    <w:lvl w:ilvl="1" w:tplc="68285820">
      <w:start w:val="1"/>
      <w:numFmt w:val="bullet"/>
      <w:lvlText w:val="\endash "/>
      <w:lvlJc w:val="left"/>
    </w:lvl>
    <w:lvl w:ilvl="2" w:tplc="5872719E">
      <w:numFmt w:val="decimal"/>
      <w:lvlText w:val=""/>
      <w:lvlJc w:val="left"/>
    </w:lvl>
    <w:lvl w:ilvl="3" w:tplc="1598D27C">
      <w:numFmt w:val="decimal"/>
      <w:lvlText w:val=""/>
      <w:lvlJc w:val="left"/>
    </w:lvl>
    <w:lvl w:ilvl="4" w:tplc="64D256C4">
      <w:numFmt w:val="decimal"/>
      <w:lvlText w:val=""/>
      <w:lvlJc w:val="left"/>
    </w:lvl>
    <w:lvl w:ilvl="5" w:tplc="F12E2990">
      <w:numFmt w:val="decimal"/>
      <w:lvlText w:val=""/>
      <w:lvlJc w:val="left"/>
    </w:lvl>
    <w:lvl w:ilvl="6" w:tplc="DE6EC93A">
      <w:numFmt w:val="decimal"/>
      <w:lvlText w:val=""/>
      <w:lvlJc w:val="left"/>
    </w:lvl>
    <w:lvl w:ilvl="7" w:tplc="74846574">
      <w:numFmt w:val="decimal"/>
      <w:lvlText w:val=""/>
      <w:lvlJc w:val="left"/>
    </w:lvl>
    <w:lvl w:ilvl="8" w:tplc="71A07074">
      <w:numFmt w:val="decimal"/>
      <w:lvlText w:val=""/>
      <w:lvlJc w:val="left"/>
    </w:lvl>
  </w:abstractNum>
  <w:abstractNum w:abstractNumId="125" w15:restartNumberingAfterBreak="0">
    <w:nsid w:val="5D205E20"/>
    <w:multiLevelType w:val="hybridMultilevel"/>
    <w:tmpl w:val="28B28734"/>
    <w:lvl w:ilvl="0" w:tplc="6B7CCDF2">
      <w:start w:val="1"/>
      <w:numFmt w:val="bullet"/>
      <w:lvlText w:val="\endash "/>
      <w:lvlJc w:val="left"/>
    </w:lvl>
    <w:lvl w:ilvl="1" w:tplc="76B8CE6A">
      <w:start w:val="1"/>
      <w:numFmt w:val="bullet"/>
      <w:lvlText w:val="•"/>
      <w:lvlJc w:val="left"/>
    </w:lvl>
    <w:lvl w:ilvl="2" w:tplc="59B265D6">
      <w:numFmt w:val="decimal"/>
      <w:lvlText w:val=""/>
      <w:lvlJc w:val="left"/>
    </w:lvl>
    <w:lvl w:ilvl="3" w:tplc="278A21E0">
      <w:numFmt w:val="decimal"/>
      <w:lvlText w:val=""/>
      <w:lvlJc w:val="left"/>
    </w:lvl>
    <w:lvl w:ilvl="4" w:tplc="0B04EF3E">
      <w:numFmt w:val="decimal"/>
      <w:lvlText w:val=""/>
      <w:lvlJc w:val="left"/>
    </w:lvl>
    <w:lvl w:ilvl="5" w:tplc="CF92C794">
      <w:numFmt w:val="decimal"/>
      <w:lvlText w:val=""/>
      <w:lvlJc w:val="left"/>
    </w:lvl>
    <w:lvl w:ilvl="6" w:tplc="186669A2">
      <w:numFmt w:val="decimal"/>
      <w:lvlText w:val=""/>
      <w:lvlJc w:val="left"/>
    </w:lvl>
    <w:lvl w:ilvl="7" w:tplc="0A1AD97C">
      <w:numFmt w:val="decimal"/>
      <w:lvlText w:val=""/>
      <w:lvlJc w:val="left"/>
    </w:lvl>
    <w:lvl w:ilvl="8" w:tplc="F5BEFEFC">
      <w:numFmt w:val="decimal"/>
      <w:lvlText w:val=""/>
      <w:lvlJc w:val="left"/>
    </w:lvl>
  </w:abstractNum>
  <w:abstractNum w:abstractNumId="126" w15:restartNumberingAfterBreak="0">
    <w:nsid w:val="5D474546"/>
    <w:multiLevelType w:val="hybridMultilevel"/>
    <w:tmpl w:val="803E379E"/>
    <w:lvl w:ilvl="0" w:tplc="1890C780">
      <w:start w:val="1"/>
      <w:numFmt w:val="upperRoman"/>
      <w:lvlText w:val="%1."/>
      <w:lvlJc w:val="left"/>
      <w:pPr>
        <w:ind w:left="2557" w:hanging="214"/>
        <w:jc w:val="right"/>
      </w:pPr>
      <w:rPr>
        <w:rFonts w:ascii="Times New Roman" w:eastAsia="Times New Roman" w:hAnsi="Times New Roman" w:cs="Times New Roman" w:hint="default"/>
        <w:b/>
        <w:bCs/>
        <w:i/>
        <w:spacing w:val="-4"/>
        <w:w w:val="99"/>
        <w:sz w:val="24"/>
        <w:szCs w:val="24"/>
        <w:lang w:val="ru-RU" w:eastAsia="ru-RU" w:bidi="ru-RU"/>
      </w:rPr>
    </w:lvl>
    <w:lvl w:ilvl="1" w:tplc="1FB844A6">
      <w:numFmt w:val="bullet"/>
      <w:lvlText w:val="•"/>
      <w:lvlJc w:val="left"/>
      <w:pPr>
        <w:ind w:left="3284" w:hanging="214"/>
      </w:pPr>
      <w:rPr>
        <w:rFonts w:hint="default"/>
        <w:lang w:val="ru-RU" w:eastAsia="ru-RU" w:bidi="ru-RU"/>
      </w:rPr>
    </w:lvl>
    <w:lvl w:ilvl="2" w:tplc="E39A190A">
      <w:numFmt w:val="bullet"/>
      <w:lvlText w:val="•"/>
      <w:lvlJc w:val="left"/>
      <w:pPr>
        <w:ind w:left="4009" w:hanging="214"/>
      </w:pPr>
      <w:rPr>
        <w:rFonts w:hint="default"/>
        <w:lang w:val="ru-RU" w:eastAsia="ru-RU" w:bidi="ru-RU"/>
      </w:rPr>
    </w:lvl>
    <w:lvl w:ilvl="3" w:tplc="07FEF5D2">
      <w:numFmt w:val="bullet"/>
      <w:lvlText w:val="•"/>
      <w:lvlJc w:val="left"/>
      <w:pPr>
        <w:ind w:left="4733" w:hanging="214"/>
      </w:pPr>
      <w:rPr>
        <w:rFonts w:hint="default"/>
        <w:lang w:val="ru-RU" w:eastAsia="ru-RU" w:bidi="ru-RU"/>
      </w:rPr>
    </w:lvl>
    <w:lvl w:ilvl="4" w:tplc="1056FF7E">
      <w:numFmt w:val="bullet"/>
      <w:lvlText w:val="•"/>
      <w:lvlJc w:val="left"/>
      <w:pPr>
        <w:ind w:left="5458" w:hanging="214"/>
      </w:pPr>
      <w:rPr>
        <w:rFonts w:hint="default"/>
        <w:lang w:val="ru-RU" w:eastAsia="ru-RU" w:bidi="ru-RU"/>
      </w:rPr>
    </w:lvl>
    <w:lvl w:ilvl="5" w:tplc="53741DE4">
      <w:numFmt w:val="bullet"/>
      <w:lvlText w:val="•"/>
      <w:lvlJc w:val="left"/>
      <w:pPr>
        <w:ind w:left="6183" w:hanging="214"/>
      </w:pPr>
      <w:rPr>
        <w:rFonts w:hint="default"/>
        <w:lang w:val="ru-RU" w:eastAsia="ru-RU" w:bidi="ru-RU"/>
      </w:rPr>
    </w:lvl>
    <w:lvl w:ilvl="6" w:tplc="1D56F0D4">
      <w:numFmt w:val="bullet"/>
      <w:lvlText w:val="•"/>
      <w:lvlJc w:val="left"/>
      <w:pPr>
        <w:ind w:left="6907" w:hanging="214"/>
      </w:pPr>
      <w:rPr>
        <w:rFonts w:hint="default"/>
        <w:lang w:val="ru-RU" w:eastAsia="ru-RU" w:bidi="ru-RU"/>
      </w:rPr>
    </w:lvl>
    <w:lvl w:ilvl="7" w:tplc="9848AFCA">
      <w:numFmt w:val="bullet"/>
      <w:lvlText w:val="•"/>
      <w:lvlJc w:val="left"/>
      <w:pPr>
        <w:ind w:left="7632" w:hanging="214"/>
      </w:pPr>
      <w:rPr>
        <w:rFonts w:hint="default"/>
        <w:lang w:val="ru-RU" w:eastAsia="ru-RU" w:bidi="ru-RU"/>
      </w:rPr>
    </w:lvl>
    <w:lvl w:ilvl="8" w:tplc="589E127E">
      <w:numFmt w:val="bullet"/>
      <w:lvlText w:val="•"/>
      <w:lvlJc w:val="left"/>
      <w:pPr>
        <w:ind w:left="8357" w:hanging="214"/>
      </w:pPr>
      <w:rPr>
        <w:rFonts w:hint="default"/>
        <w:lang w:val="ru-RU" w:eastAsia="ru-RU" w:bidi="ru-RU"/>
      </w:rPr>
    </w:lvl>
  </w:abstractNum>
  <w:abstractNum w:abstractNumId="127" w15:restartNumberingAfterBreak="0">
    <w:nsid w:val="5DAC5C91"/>
    <w:multiLevelType w:val="hybridMultilevel"/>
    <w:tmpl w:val="DD360D4C"/>
    <w:lvl w:ilvl="0" w:tplc="5B2AB7F2">
      <w:numFmt w:val="bullet"/>
      <w:lvlText w:val=""/>
      <w:lvlJc w:val="left"/>
      <w:pPr>
        <w:ind w:left="212" w:hanging="142"/>
      </w:pPr>
      <w:rPr>
        <w:rFonts w:ascii="Symbol" w:eastAsia="Symbol" w:hAnsi="Symbol" w:cs="Symbol" w:hint="default"/>
        <w:w w:val="100"/>
        <w:sz w:val="18"/>
        <w:szCs w:val="18"/>
        <w:lang w:val="ru-RU" w:eastAsia="ru-RU" w:bidi="ru-RU"/>
      </w:rPr>
    </w:lvl>
    <w:lvl w:ilvl="1" w:tplc="3D8A45DC">
      <w:numFmt w:val="bullet"/>
      <w:lvlText w:val="•"/>
      <w:lvlJc w:val="left"/>
      <w:pPr>
        <w:ind w:left="1341" w:hanging="142"/>
      </w:pPr>
      <w:rPr>
        <w:rFonts w:hint="default"/>
        <w:lang w:val="ru-RU" w:eastAsia="ru-RU" w:bidi="ru-RU"/>
      </w:rPr>
    </w:lvl>
    <w:lvl w:ilvl="2" w:tplc="5F967FA2">
      <w:numFmt w:val="bullet"/>
      <w:lvlText w:val="•"/>
      <w:lvlJc w:val="left"/>
      <w:pPr>
        <w:ind w:left="2462" w:hanging="142"/>
      </w:pPr>
      <w:rPr>
        <w:rFonts w:hint="default"/>
        <w:lang w:val="ru-RU" w:eastAsia="ru-RU" w:bidi="ru-RU"/>
      </w:rPr>
    </w:lvl>
    <w:lvl w:ilvl="3" w:tplc="FC4C894A">
      <w:numFmt w:val="bullet"/>
      <w:lvlText w:val="•"/>
      <w:lvlJc w:val="left"/>
      <w:pPr>
        <w:ind w:left="3583" w:hanging="142"/>
      </w:pPr>
      <w:rPr>
        <w:rFonts w:hint="default"/>
        <w:lang w:val="ru-RU" w:eastAsia="ru-RU" w:bidi="ru-RU"/>
      </w:rPr>
    </w:lvl>
    <w:lvl w:ilvl="4" w:tplc="66FE90F6">
      <w:numFmt w:val="bullet"/>
      <w:lvlText w:val="•"/>
      <w:lvlJc w:val="left"/>
      <w:pPr>
        <w:ind w:left="4704" w:hanging="142"/>
      </w:pPr>
      <w:rPr>
        <w:rFonts w:hint="default"/>
        <w:lang w:val="ru-RU" w:eastAsia="ru-RU" w:bidi="ru-RU"/>
      </w:rPr>
    </w:lvl>
    <w:lvl w:ilvl="5" w:tplc="BF20DE1A">
      <w:numFmt w:val="bullet"/>
      <w:lvlText w:val="•"/>
      <w:lvlJc w:val="left"/>
      <w:pPr>
        <w:ind w:left="5825" w:hanging="142"/>
      </w:pPr>
      <w:rPr>
        <w:rFonts w:hint="default"/>
        <w:lang w:val="ru-RU" w:eastAsia="ru-RU" w:bidi="ru-RU"/>
      </w:rPr>
    </w:lvl>
    <w:lvl w:ilvl="6" w:tplc="4836940A">
      <w:numFmt w:val="bullet"/>
      <w:lvlText w:val="•"/>
      <w:lvlJc w:val="left"/>
      <w:pPr>
        <w:ind w:left="6946" w:hanging="142"/>
      </w:pPr>
      <w:rPr>
        <w:rFonts w:hint="default"/>
        <w:lang w:val="ru-RU" w:eastAsia="ru-RU" w:bidi="ru-RU"/>
      </w:rPr>
    </w:lvl>
    <w:lvl w:ilvl="7" w:tplc="C298BB48">
      <w:numFmt w:val="bullet"/>
      <w:lvlText w:val="•"/>
      <w:lvlJc w:val="left"/>
      <w:pPr>
        <w:ind w:left="8067" w:hanging="142"/>
      </w:pPr>
      <w:rPr>
        <w:rFonts w:hint="default"/>
        <w:lang w:val="ru-RU" w:eastAsia="ru-RU" w:bidi="ru-RU"/>
      </w:rPr>
    </w:lvl>
    <w:lvl w:ilvl="8" w:tplc="68364C16">
      <w:numFmt w:val="bullet"/>
      <w:lvlText w:val="•"/>
      <w:lvlJc w:val="left"/>
      <w:pPr>
        <w:ind w:left="9188" w:hanging="142"/>
      </w:pPr>
      <w:rPr>
        <w:rFonts w:hint="default"/>
        <w:lang w:val="ru-RU" w:eastAsia="ru-RU" w:bidi="ru-RU"/>
      </w:rPr>
    </w:lvl>
  </w:abstractNum>
  <w:abstractNum w:abstractNumId="128" w15:restartNumberingAfterBreak="0">
    <w:nsid w:val="5E636063"/>
    <w:multiLevelType w:val="hybridMultilevel"/>
    <w:tmpl w:val="C5E45456"/>
    <w:lvl w:ilvl="0" w:tplc="F6A471DC">
      <w:start w:val="1"/>
      <w:numFmt w:val="decimal"/>
      <w:lvlText w:val="%1."/>
      <w:lvlJc w:val="left"/>
    </w:lvl>
    <w:lvl w:ilvl="1" w:tplc="A9B071CE">
      <w:numFmt w:val="decimal"/>
      <w:lvlText w:val=""/>
      <w:lvlJc w:val="left"/>
    </w:lvl>
    <w:lvl w:ilvl="2" w:tplc="45CC2DA0">
      <w:numFmt w:val="decimal"/>
      <w:lvlText w:val=""/>
      <w:lvlJc w:val="left"/>
    </w:lvl>
    <w:lvl w:ilvl="3" w:tplc="A78E82EA">
      <w:numFmt w:val="decimal"/>
      <w:lvlText w:val=""/>
      <w:lvlJc w:val="left"/>
    </w:lvl>
    <w:lvl w:ilvl="4" w:tplc="CF4C4FD2">
      <w:numFmt w:val="decimal"/>
      <w:lvlText w:val=""/>
      <w:lvlJc w:val="left"/>
    </w:lvl>
    <w:lvl w:ilvl="5" w:tplc="8040B800">
      <w:numFmt w:val="decimal"/>
      <w:lvlText w:val=""/>
      <w:lvlJc w:val="left"/>
    </w:lvl>
    <w:lvl w:ilvl="6" w:tplc="4A1C7672">
      <w:numFmt w:val="decimal"/>
      <w:lvlText w:val=""/>
      <w:lvlJc w:val="left"/>
    </w:lvl>
    <w:lvl w:ilvl="7" w:tplc="89564270">
      <w:numFmt w:val="decimal"/>
      <w:lvlText w:val=""/>
      <w:lvlJc w:val="left"/>
    </w:lvl>
    <w:lvl w:ilvl="8" w:tplc="34843D84">
      <w:numFmt w:val="decimal"/>
      <w:lvlText w:val=""/>
      <w:lvlJc w:val="left"/>
    </w:lvl>
  </w:abstractNum>
  <w:abstractNum w:abstractNumId="129" w15:restartNumberingAfterBreak="0">
    <w:nsid w:val="5EDA12CD"/>
    <w:multiLevelType w:val="hybridMultilevel"/>
    <w:tmpl w:val="DDD4A484"/>
    <w:lvl w:ilvl="0" w:tplc="8BA271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0" w15:restartNumberingAfterBreak="0">
    <w:nsid w:val="622D8102"/>
    <w:multiLevelType w:val="hybridMultilevel"/>
    <w:tmpl w:val="7DC80634"/>
    <w:lvl w:ilvl="0" w:tplc="7486BDA2">
      <w:start w:val="1"/>
      <w:numFmt w:val="bullet"/>
      <w:lvlText w:val="и"/>
      <w:lvlJc w:val="left"/>
    </w:lvl>
    <w:lvl w:ilvl="1" w:tplc="7130A784">
      <w:start w:val="1"/>
      <w:numFmt w:val="bullet"/>
      <w:lvlText w:val="-"/>
      <w:lvlJc w:val="left"/>
    </w:lvl>
    <w:lvl w:ilvl="2" w:tplc="F63C18B4">
      <w:numFmt w:val="decimal"/>
      <w:lvlText w:val=""/>
      <w:lvlJc w:val="left"/>
    </w:lvl>
    <w:lvl w:ilvl="3" w:tplc="EEFA7ACC">
      <w:numFmt w:val="decimal"/>
      <w:lvlText w:val=""/>
      <w:lvlJc w:val="left"/>
    </w:lvl>
    <w:lvl w:ilvl="4" w:tplc="8444AFB4">
      <w:numFmt w:val="decimal"/>
      <w:lvlText w:val=""/>
      <w:lvlJc w:val="left"/>
    </w:lvl>
    <w:lvl w:ilvl="5" w:tplc="277E6EF6">
      <w:numFmt w:val="decimal"/>
      <w:lvlText w:val=""/>
      <w:lvlJc w:val="left"/>
    </w:lvl>
    <w:lvl w:ilvl="6" w:tplc="3F7279DA">
      <w:numFmt w:val="decimal"/>
      <w:lvlText w:val=""/>
      <w:lvlJc w:val="left"/>
    </w:lvl>
    <w:lvl w:ilvl="7" w:tplc="FDEA827A">
      <w:numFmt w:val="decimal"/>
      <w:lvlText w:val=""/>
      <w:lvlJc w:val="left"/>
    </w:lvl>
    <w:lvl w:ilvl="8" w:tplc="2A8CACA4">
      <w:numFmt w:val="decimal"/>
      <w:lvlText w:val=""/>
      <w:lvlJc w:val="left"/>
    </w:lvl>
  </w:abstractNum>
  <w:abstractNum w:abstractNumId="131" w15:restartNumberingAfterBreak="0">
    <w:nsid w:val="63876ECB"/>
    <w:multiLevelType w:val="hybridMultilevel"/>
    <w:tmpl w:val="54248216"/>
    <w:lvl w:ilvl="0" w:tplc="10ACD4FC">
      <w:numFmt w:val="bullet"/>
      <w:lvlText w:val="-"/>
      <w:lvlJc w:val="left"/>
      <w:pPr>
        <w:ind w:left="426" w:hanging="284"/>
      </w:pPr>
      <w:rPr>
        <w:rFonts w:ascii="Lucida Sans Unicode" w:eastAsia="Lucida Sans Unicode" w:hAnsi="Lucida Sans Unicode" w:cs="Lucida Sans Unicode" w:hint="default"/>
        <w:w w:val="104"/>
        <w:sz w:val="24"/>
        <w:szCs w:val="24"/>
        <w:lang w:val="ru-RU" w:eastAsia="ru-RU" w:bidi="ru-RU"/>
      </w:rPr>
    </w:lvl>
    <w:lvl w:ilvl="1" w:tplc="448057D0">
      <w:numFmt w:val="bullet"/>
      <w:lvlText w:val="•"/>
      <w:lvlJc w:val="left"/>
      <w:pPr>
        <w:ind w:left="887" w:hanging="284"/>
      </w:pPr>
      <w:rPr>
        <w:rFonts w:hint="default"/>
        <w:lang w:val="ru-RU" w:eastAsia="ru-RU" w:bidi="ru-RU"/>
      </w:rPr>
    </w:lvl>
    <w:lvl w:ilvl="2" w:tplc="4A7AA06C">
      <w:numFmt w:val="bullet"/>
      <w:lvlText w:val="•"/>
      <w:lvlJc w:val="left"/>
      <w:pPr>
        <w:ind w:left="1355" w:hanging="284"/>
      </w:pPr>
      <w:rPr>
        <w:rFonts w:hint="default"/>
        <w:lang w:val="ru-RU" w:eastAsia="ru-RU" w:bidi="ru-RU"/>
      </w:rPr>
    </w:lvl>
    <w:lvl w:ilvl="3" w:tplc="C93477B8">
      <w:numFmt w:val="bullet"/>
      <w:lvlText w:val="•"/>
      <w:lvlJc w:val="left"/>
      <w:pPr>
        <w:ind w:left="1822" w:hanging="284"/>
      </w:pPr>
      <w:rPr>
        <w:rFonts w:hint="default"/>
        <w:lang w:val="ru-RU" w:eastAsia="ru-RU" w:bidi="ru-RU"/>
      </w:rPr>
    </w:lvl>
    <w:lvl w:ilvl="4" w:tplc="3A46F1C8">
      <w:numFmt w:val="bullet"/>
      <w:lvlText w:val="•"/>
      <w:lvlJc w:val="left"/>
      <w:pPr>
        <w:ind w:left="2290" w:hanging="284"/>
      </w:pPr>
      <w:rPr>
        <w:rFonts w:hint="default"/>
        <w:lang w:val="ru-RU" w:eastAsia="ru-RU" w:bidi="ru-RU"/>
      </w:rPr>
    </w:lvl>
    <w:lvl w:ilvl="5" w:tplc="15968F52">
      <w:numFmt w:val="bullet"/>
      <w:lvlText w:val="•"/>
      <w:lvlJc w:val="left"/>
      <w:pPr>
        <w:ind w:left="2758" w:hanging="284"/>
      </w:pPr>
      <w:rPr>
        <w:rFonts w:hint="default"/>
        <w:lang w:val="ru-RU" w:eastAsia="ru-RU" w:bidi="ru-RU"/>
      </w:rPr>
    </w:lvl>
    <w:lvl w:ilvl="6" w:tplc="A14ED4F2">
      <w:numFmt w:val="bullet"/>
      <w:lvlText w:val="•"/>
      <w:lvlJc w:val="left"/>
      <w:pPr>
        <w:ind w:left="3225" w:hanging="284"/>
      </w:pPr>
      <w:rPr>
        <w:rFonts w:hint="default"/>
        <w:lang w:val="ru-RU" w:eastAsia="ru-RU" w:bidi="ru-RU"/>
      </w:rPr>
    </w:lvl>
    <w:lvl w:ilvl="7" w:tplc="F4A0574E">
      <w:numFmt w:val="bullet"/>
      <w:lvlText w:val="•"/>
      <w:lvlJc w:val="left"/>
      <w:pPr>
        <w:ind w:left="3693" w:hanging="284"/>
      </w:pPr>
      <w:rPr>
        <w:rFonts w:hint="default"/>
        <w:lang w:val="ru-RU" w:eastAsia="ru-RU" w:bidi="ru-RU"/>
      </w:rPr>
    </w:lvl>
    <w:lvl w:ilvl="8" w:tplc="CC7A1AF8">
      <w:numFmt w:val="bullet"/>
      <w:lvlText w:val="•"/>
      <w:lvlJc w:val="left"/>
      <w:pPr>
        <w:ind w:left="4160" w:hanging="284"/>
      </w:pPr>
      <w:rPr>
        <w:rFonts w:hint="default"/>
        <w:lang w:val="ru-RU" w:eastAsia="ru-RU" w:bidi="ru-RU"/>
      </w:rPr>
    </w:lvl>
  </w:abstractNum>
  <w:abstractNum w:abstractNumId="132" w15:restartNumberingAfterBreak="0">
    <w:nsid w:val="64212B8C"/>
    <w:multiLevelType w:val="hybridMultilevel"/>
    <w:tmpl w:val="257A2C84"/>
    <w:lvl w:ilvl="0" w:tplc="0A886FE2">
      <w:start w:val="1"/>
      <w:numFmt w:val="bullet"/>
      <w:lvlText w:val="\endash "/>
      <w:lvlJc w:val="left"/>
    </w:lvl>
    <w:lvl w:ilvl="1" w:tplc="9856A434">
      <w:start w:val="1"/>
      <w:numFmt w:val="bullet"/>
      <w:lvlText w:val="К"/>
      <w:lvlJc w:val="left"/>
    </w:lvl>
    <w:lvl w:ilvl="2" w:tplc="E88E184A">
      <w:numFmt w:val="decimal"/>
      <w:lvlText w:val=""/>
      <w:lvlJc w:val="left"/>
    </w:lvl>
    <w:lvl w:ilvl="3" w:tplc="226C0C3C">
      <w:numFmt w:val="decimal"/>
      <w:lvlText w:val=""/>
      <w:lvlJc w:val="left"/>
    </w:lvl>
    <w:lvl w:ilvl="4" w:tplc="CFC42E46">
      <w:numFmt w:val="decimal"/>
      <w:lvlText w:val=""/>
      <w:lvlJc w:val="left"/>
    </w:lvl>
    <w:lvl w:ilvl="5" w:tplc="94480456">
      <w:numFmt w:val="decimal"/>
      <w:lvlText w:val=""/>
      <w:lvlJc w:val="left"/>
    </w:lvl>
    <w:lvl w:ilvl="6" w:tplc="B59EDB98">
      <w:numFmt w:val="decimal"/>
      <w:lvlText w:val=""/>
      <w:lvlJc w:val="left"/>
    </w:lvl>
    <w:lvl w:ilvl="7" w:tplc="086A2C1E">
      <w:numFmt w:val="decimal"/>
      <w:lvlText w:val=""/>
      <w:lvlJc w:val="left"/>
    </w:lvl>
    <w:lvl w:ilvl="8" w:tplc="018E12E8">
      <w:numFmt w:val="decimal"/>
      <w:lvlText w:val=""/>
      <w:lvlJc w:val="left"/>
    </w:lvl>
  </w:abstractNum>
  <w:abstractNum w:abstractNumId="133" w15:restartNumberingAfterBreak="0">
    <w:nsid w:val="661D239F"/>
    <w:multiLevelType w:val="hybridMultilevel"/>
    <w:tmpl w:val="877063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4" w15:restartNumberingAfterBreak="0">
    <w:nsid w:val="67A70B69"/>
    <w:multiLevelType w:val="hybridMultilevel"/>
    <w:tmpl w:val="7AA22036"/>
    <w:lvl w:ilvl="0" w:tplc="3A3C7AC6">
      <w:start w:val="3"/>
      <w:numFmt w:val="decimal"/>
      <w:lvlText w:val="%1)"/>
      <w:lvlJc w:val="left"/>
    </w:lvl>
    <w:lvl w:ilvl="1" w:tplc="82AECAD4">
      <w:numFmt w:val="decimal"/>
      <w:lvlText w:val=""/>
      <w:lvlJc w:val="left"/>
    </w:lvl>
    <w:lvl w:ilvl="2" w:tplc="B60A31D0">
      <w:numFmt w:val="decimal"/>
      <w:lvlText w:val=""/>
      <w:lvlJc w:val="left"/>
    </w:lvl>
    <w:lvl w:ilvl="3" w:tplc="65BA1844">
      <w:numFmt w:val="decimal"/>
      <w:lvlText w:val=""/>
      <w:lvlJc w:val="left"/>
    </w:lvl>
    <w:lvl w:ilvl="4" w:tplc="2F182136">
      <w:numFmt w:val="decimal"/>
      <w:lvlText w:val=""/>
      <w:lvlJc w:val="left"/>
    </w:lvl>
    <w:lvl w:ilvl="5" w:tplc="700CE604">
      <w:numFmt w:val="decimal"/>
      <w:lvlText w:val=""/>
      <w:lvlJc w:val="left"/>
    </w:lvl>
    <w:lvl w:ilvl="6" w:tplc="C8C028D2">
      <w:numFmt w:val="decimal"/>
      <w:lvlText w:val=""/>
      <w:lvlJc w:val="left"/>
    </w:lvl>
    <w:lvl w:ilvl="7" w:tplc="6F2C65C2">
      <w:numFmt w:val="decimal"/>
      <w:lvlText w:val=""/>
      <w:lvlJc w:val="left"/>
    </w:lvl>
    <w:lvl w:ilvl="8" w:tplc="527E2424">
      <w:numFmt w:val="decimal"/>
      <w:lvlText w:val=""/>
      <w:lvlJc w:val="left"/>
    </w:lvl>
  </w:abstractNum>
  <w:abstractNum w:abstractNumId="135" w15:restartNumberingAfterBreak="0">
    <w:nsid w:val="67DF149A"/>
    <w:multiLevelType w:val="hybridMultilevel"/>
    <w:tmpl w:val="1CEE5AEE"/>
    <w:lvl w:ilvl="0" w:tplc="E1421ADC">
      <w:numFmt w:val="bullet"/>
      <w:lvlText w:val="-"/>
      <w:lvlJc w:val="left"/>
      <w:pPr>
        <w:ind w:left="424" w:hanging="284"/>
      </w:pPr>
      <w:rPr>
        <w:rFonts w:ascii="Lucida Sans Unicode" w:eastAsia="Lucida Sans Unicode" w:hAnsi="Lucida Sans Unicode" w:cs="Lucida Sans Unicode" w:hint="default"/>
        <w:w w:val="104"/>
        <w:sz w:val="24"/>
        <w:szCs w:val="24"/>
        <w:lang w:val="ru-RU" w:eastAsia="ru-RU" w:bidi="ru-RU"/>
      </w:rPr>
    </w:lvl>
    <w:lvl w:ilvl="1" w:tplc="B42232FA">
      <w:numFmt w:val="bullet"/>
      <w:lvlText w:val="•"/>
      <w:lvlJc w:val="left"/>
      <w:pPr>
        <w:ind w:left="759" w:hanging="284"/>
      </w:pPr>
      <w:rPr>
        <w:rFonts w:hint="default"/>
        <w:lang w:val="ru-RU" w:eastAsia="ru-RU" w:bidi="ru-RU"/>
      </w:rPr>
    </w:lvl>
    <w:lvl w:ilvl="2" w:tplc="11344724">
      <w:numFmt w:val="bullet"/>
      <w:lvlText w:val="•"/>
      <w:lvlJc w:val="left"/>
      <w:pPr>
        <w:ind w:left="1099" w:hanging="284"/>
      </w:pPr>
      <w:rPr>
        <w:rFonts w:hint="default"/>
        <w:lang w:val="ru-RU" w:eastAsia="ru-RU" w:bidi="ru-RU"/>
      </w:rPr>
    </w:lvl>
    <w:lvl w:ilvl="3" w:tplc="95E6033E">
      <w:numFmt w:val="bullet"/>
      <w:lvlText w:val="•"/>
      <w:lvlJc w:val="left"/>
      <w:pPr>
        <w:ind w:left="1439" w:hanging="284"/>
      </w:pPr>
      <w:rPr>
        <w:rFonts w:hint="default"/>
        <w:lang w:val="ru-RU" w:eastAsia="ru-RU" w:bidi="ru-RU"/>
      </w:rPr>
    </w:lvl>
    <w:lvl w:ilvl="4" w:tplc="AEAC95EC">
      <w:numFmt w:val="bullet"/>
      <w:lvlText w:val="•"/>
      <w:lvlJc w:val="left"/>
      <w:pPr>
        <w:ind w:left="1779" w:hanging="284"/>
      </w:pPr>
      <w:rPr>
        <w:rFonts w:hint="default"/>
        <w:lang w:val="ru-RU" w:eastAsia="ru-RU" w:bidi="ru-RU"/>
      </w:rPr>
    </w:lvl>
    <w:lvl w:ilvl="5" w:tplc="E9EC89FE">
      <w:numFmt w:val="bullet"/>
      <w:lvlText w:val="•"/>
      <w:lvlJc w:val="left"/>
      <w:pPr>
        <w:ind w:left="2119" w:hanging="284"/>
      </w:pPr>
      <w:rPr>
        <w:rFonts w:hint="default"/>
        <w:lang w:val="ru-RU" w:eastAsia="ru-RU" w:bidi="ru-RU"/>
      </w:rPr>
    </w:lvl>
    <w:lvl w:ilvl="6" w:tplc="6D1C2990">
      <w:numFmt w:val="bullet"/>
      <w:lvlText w:val="•"/>
      <w:lvlJc w:val="left"/>
      <w:pPr>
        <w:ind w:left="2458" w:hanging="284"/>
      </w:pPr>
      <w:rPr>
        <w:rFonts w:hint="default"/>
        <w:lang w:val="ru-RU" w:eastAsia="ru-RU" w:bidi="ru-RU"/>
      </w:rPr>
    </w:lvl>
    <w:lvl w:ilvl="7" w:tplc="E9561C78">
      <w:numFmt w:val="bullet"/>
      <w:lvlText w:val="•"/>
      <w:lvlJc w:val="left"/>
      <w:pPr>
        <w:ind w:left="2798" w:hanging="284"/>
      </w:pPr>
      <w:rPr>
        <w:rFonts w:hint="default"/>
        <w:lang w:val="ru-RU" w:eastAsia="ru-RU" w:bidi="ru-RU"/>
      </w:rPr>
    </w:lvl>
    <w:lvl w:ilvl="8" w:tplc="A7D04876">
      <w:numFmt w:val="bullet"/>
      <w:lvlText w:val="•"/>
      <w:lvlJc w:val="left"/>
      <w:pPr>
        <w:ind w:left="3138" w:hanging="284"/>
      </w:pPr>
      <w:rPr>
        <w:rFonts w:hint="default"/>
        <w:lang w:val="ru-RU" w:eastAsia="ru-RU" w:bidi="ru-RU"/>
      </w:rPr>
    </w:lvl>
  </w:abstractNum>
  <w:abstractNum w:abstractNumId="136" w15:restartNumberingAfterBreak="0">
    <w:nsid w:val="681665A2"/>
    <w:multiLevelType w:val="hybridMultilevel"/>
    <w:tmpl w:val="DB12D4D4"/>
    <w:lvl w:ilvl="0" w:tplc="8BA271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7" w15:restartNumberingAfterBreak="0">
    <w:nsid w:val="684EED59"/>
    <w:multiLevelType w:val="hybridMultilevel"/>
    <w:tmpl w:val="9D60E314"/>
    <w:lvl w:ilvl="0" w:tplc="3C2239E4">
      <w:start w:val="1"/>
      <w:numFmt w:val="bullet"/>
      <w:lvlText w:val="и"/>
      <w:lvlJc w:val="left"/>
    </w:lvl>
    <w:lvl w:ilvl="1" w:tplc="3D6CCD2E">
      <w:start w:val="1"/>
      <w:numFmt w:val="bullet"/>
      <w:lvlText w:val="В"/>
      <w:lvlJc w:val="left"/>
    </w:lvl>
    <w:lvl w:ilvl="2" w:tplc="00948AF8">
      <w:numFmt w:val="decimal"/>
      <w:lvlText w:val=""/>
      <w:lvlJc w:val="left"/>
    </w:lvl>
    <w:lvl w:ilvl="3" w:tplc="E6063158">
      <w:numFmt w:val="decimal"/>
      <w:lvlText w:val=""/>
      <w:lvlJc w:val="left"/>
    </w:lvl>
    <w:lvl w:ilvl="4" w:tplc="587A9DE6">
      <w:numFmt w:val="decimal"/>
      <w:lvlText w:val=""/>
      <w:lvlJc w:val="left"/>
    </w:lvl>
    <w:lvl w:ilvl="5" w:tplc="FC667B82">
      <w:numFmt w:val="decimal"/>
      <w:lvlText w:val=""/>
      <w:lvlJc w:val="left"/>
    </w:lvl>
    <w:lvl w:ilvl="6" w:tplc="B6A66E8C">
      <w:numFmt w:val="decimal"/>
      <w:lvlText w:val=""/>
      <w:lvlJc w:val="left"/>
    </w:lvl>
    <w:lvl w:ilvl="7" w:tplc="895CF7B2">
      <w:numFmt w:val="decimal"/>
      <w:lvlText w:val=""/>
      <w:lvlJc w:val="left"/>
    </w:lvl>
    <w:lvl w:ilvl="8" w:tplc="27E62DE6">
      <w:numFmt w:val="decimal"/>
      <w:lvlText w:val=""/>
      <w:lvlJc w:val="left"/>
    </w:lvl>
  </w:abstractNum>
  <w:abstractNum w:abstractNumId="138" w15:restartNumberingAfterBreak="0">
    <w:nsid w:val="68677271"/>
    <w:multiLevelType w:val="hybridMultilevel"/>
    <w:tmpl w:val="77603384"/>
    <w:lvl w:ilvl="0" w:tplc="DB420734">
      <w:numFmt w:val="bullet"/>
      <w:lvlText w:val=""/>
      <w:lvlJc w:val="left"/>
      <w:pPr>
        <w:ind w:left="222" w:hanging="286"/>
      </w:pPr>
      <w:rPr>
        <w:rFonts w:ascii="Symbol" w:eastAsia="Symbol" w:hAnsi="Symbol" w:cs="Symbol" w:hint="default"/>
        <w:w w:val="100"/>
        <w:sz w:val="24"/>
        <w:szCs w:val="24"/>
        <w:lang w:val="ru-RU" w:eastAsia="ru-RU" w:bidi="ru-RU"/>
      </w:rPr>
    </w:lvl>
    <w:lvl w:ilvl="1" w:tplc="9E42C5EE">
      <w:numFmt w:val="bullet"/>
      <w:lvlText w:val="•"/>
      <w:lvlJc w:val="left"/>
      <w:pPr>
        <w:ind w:left="222" w:hanging="586"/>
      </w:pPr>
      <w:rPr>
        <w:rFonts w:ascii="Times New Roman" w:eastAsia="Times New Roman" w:hAnsi="Times New Roman" w:cs="Times New Roman" w:hint="default"/>
        <w:w w:val="100"/>
        <w:sz w:val="23"/>
        <w:szCs w:val="23"/>
        <w:lang w:val="ru-RU" w:eastAsia="ru-RU" w:bidi="ru-RU"/>
      </w:rPr>
    </w:lvl>
    <w:lvl w:ilvl="2" w:tplc="F13E6CDC">
      <w:numFmt w:val="bullet"/>
      <w:lvlText w:val="•"/>
      <w:lvlJc w:val="left"/>
      <w:pPr>
        <w:ind w:left="2137" w:hanging="586"/>
      </w:pPr>
      <w:rPr>
        <w:rFonts w:hint="default"/>
        <w:lang w:val="ru-RU" w:eastAsia="ru-RU" w:bidi="ru-RU"/>
      </w:rPr>
    </w:lvl>
    <w:lvl w:ilvl="3" w:tplc="CC24FC0A">
      <w:numFmt w:val="bullet"/>
      <w:lvlText w:val="•"/>
      <w:lvlJc w:val="left"/>
      <w:pPr>
        <w:ind w:left="3095" w:hanging="586"/>
      </w:pPr>
      <w:rPr>
        <w:rFonts w:hint="default"/>
        <w:lang w:val="ru-RU" w:eastAsia="ru-RU" w:bidi="ru-RU"/>
      </w:rPr>
    </w:lvl>
    <w:lvl w:ilvl="4" w:tplc="CAF013E6">
      <w:numFmt w:val="bullet"/>
      <w:lvlText w:val="•"/>
      <w:lvlJc w:val="left"/>
      <w:pPr>
        <w:ind w:left="4054" w:hanging="586"/>
      </w:pPr>
      <w:rPr>
        <w:rFonts w:hint="default"/>
        <w:lang w:val="ru-RU" w:eastAsia="ru-RU" w:bidi="ru-RU"/>
      </w:rPr>
    </w:lvl>
    <w:lvl w:ilvl="5" w:tplc="DD8CFABA">
      <w:numFmt w:val="bullet"/>
      <w:lvlText w:val="•"/>
      <w:lvlJc w:val="left"/>
      <w:pPr>
        <w:ind w:left="5013" w:hanging="586"/>
      </w:pPr>
      <w:rPr>
        <w:rFonts w:hint="default"/>
        <w:lang w:val="ru-RU" w:eastAsia="ru-RU" w:bidi="ru-RU"/>
      </w:rPr>
    </w:lvl>
    <w:lvl w:ilvl="6" w:tplc="5EF418DC">
      <w:numFmt w:val="bullet"/>
      <w:lvlText w:val="•"/>
      <w:lvlJc w:val="left"/>
      <w:pPr>
        <w:ind w:left="5971" w:hanging="586"/>
      </w:pPr>
      <w:rPr>
        <w:rFonts w:hint="default"/>
        <w:lang w:val="ru-RU" w:eastAsia="ru-RU" w:bidi="ru-RU"/>
      </w:rPr>
    </w:lvl>
    <w:lvl w:ilvl="7" w:tplc="EF8C6040">
      <w:numFmt w:val="bullet"/>
      <w:lvlText w:val="•"/>
      <w:lvlJc w:val="left"/>
      <w:pPr>
        <w:ind w:left="6930" w:hanging="586"/>
      </w:pPr>
      <w:rPr>
        <w:rFonts w:hint="default"/>
        <w:lang w:val="ru-RU" w:eastAsia="ru-RU" w:bidi="ru-RU"/>
      </w:rPr>
    </w:lvl>
    <w:lvl w:ilvl="8" w:tplc="E102B44E">
      <w:numFmt w:val="bullet"/>
      <w:lvlText w:val="•"/>
      <w:lvlJc w:val="left"/>
      <w:pPr>
        <w:ind w:left="7889" w:hanging="586"/>
      </w:pPr>
      <w:rPr>
        <w:rFonts w:hint="default"/>
        <w:lang w:val="ru-RU" w:eastAsia="ru-RU" w:bidi="ru-RU"/>
      </w:rPr>
    </w:lvl>
  </w:abstractNum>
  <w:abstractNum w:abstractNumId="139" w15:restartNumberingAfterBreak="0">
    <w:nsid w:val="69D3947C"/>
    <w:multiLevelType w:val="hybridMultilevel"/>
    <w:tmpl w:val="A4E20526"/>
    <w:lvl w:ilvl="0" w:tplc="C9AEA9EC">
      <w:start w:val="1"/>
      <w:numFmt w:val="bullet"/>
      <w:lvlText w:val="в"/>
      <w:lvlJc w:val="left"/>
    </w:lvl>
    <w:lvl w:ilvl="1" w:tplc="4C76B4C8">
      <w:numFmt w:val="decimal"/>
      <w:lvlText w:val=""/>
      <w:lvlJc w:val="left"/>
    </w:lvl>
    <w:lvl w:ilvl="2" w:tplc="E0E0B1E8">
      <w:numFmt w:val="decimal"/>
      <w:lvlText w:val=""/>
      <w:lvlJc w:val="left"/>
    </w:lvl>
    <w:lvl w:ilvl="3" w:tplc="C5B2DC24">
      <w:numFmt w:val="decimal"/>
      <w:lvlText w:val=""/>
      <w:lvlJc w:val="left"/>
    </w:lvl>
    <w:lvl w:ilvl="4" w:tplc="F078DA46">
      <w:numFmt w:val="decimal"/>
      <w:lvlText w:val=""/>
      <w:lvlJc w:val="left"/>
    </w:lvl>
    <w:lvl w:ilvl="5" w:tplc="51D6D4AE">
      <w:numFmt w:val="decimal"/>
      <w:lvlText w:val=""/>
      <w:lvlJc w:val="left"/>
    </w:lvl>
    <w:lvl w:ilvl="6" w:tplc="A75C1668">
      <w:numFmt w:val="decimal"/>
      <w:lvlText w:val=""/>
      <w:lvlJc w:val="left"/>
    </w:lvl>
    <w:lvl w:ilvl="7" w:tplc="DC368126">
      <w:numFmt w:val="decimal"/>
      <w:lvlText w:val=""/>
      <w:lvlJc w:val="left"/>
    </w:lvl>
    <w:lvl w:ilvl="8" w:tplc="33D4D5F0">
      <w:numFmt w:val="decimal"/>
      <w:lvlText w:val=""/>
      <w:lvlJc w:val="left"/>
    </w:lvl>
  </w:abstractNum>
  <w:abstractNum w:abstractNumId="140" w15:restartNumberingAfterBreak="0">
    <w:nsid w:val="69F473F9"/>
    <w:multiLevelType w:val="hybridMultilevel"/>
    <w:tmpl w:val="B4A6BE0C"/>
    <w:lvl w:ilvl="0" w:tplc="4D32CBE2">
      <w:start w:val="1"/>
      <w:numFmt w:val="decimal"/>
      <w:lvlText w:val="%1."/>
      <w:lvlJc w:val="left"/>
      <w:pPr>
        <w:ind w:left="5589" w:hanging="708"/>
        <w:jc w:val="right"/>
      </w:pPr>
      <w:rPr>
        <w:rFonts w:ascii="Times New Roman" w:eastAsia="Times New Roman" w:hAnsi="Times New Roman" w:cs="Times New Roman" w:hint="default"/>
        <w:b/>
        <w:bCs/>
        <w:spacing w:val="-2"/>
        <w:w w:val="100"/>
        <w:sz w:val="24"/>
        <w:szCs w:val="24"/>
        <w:lang w:val="ru-RU" w:eastAsia="ru-RU" w:bidi="ru-RU"/>
      </w:rPr>
    </w:lvl>
    <w:lvl w:ilvl="1" w:tplc="3280DEA4">
      <w:numFmt w:val="bullet"/>
      <w:lvlText w:val="•"/>
      <w:lvlJc w:val="left"/>
      <w:pPr>
        <w:ind w:left="6515" w:hanging="708"/>
      </w:pPr>
      <w:rPr>
        <w:rFonts w:hint="default"/>
        <w:lang w:val="ru-RU" w:eastAsia="ru-RU" w:bidi="ru-RU"/>
      </w:rPr>
    </w:lvl>
    <w:lvl w:ilvl="2" w:tplc="E278CEC2">
      <w:numFmt w:val="bullet"/>
      <w:lvlText w:val="•"/>
      <w:lvlJc w:val="left"/>
      <w:pPr>
        <w:ind w:left="7451" w:hanging="708"/>
      </w:pPr>
      <w:rPr>
        <w:rFonts w:hint="default"/>
        <w:lang w:val="ru-RU" w:eastAsia="ru-RU" w:bidi="ru-RU"/>
      </w:rPr>
    </w:lvl>
    <w:lvl w:ilvl="3" w:tplc="A420FA54">
      <w:numFmt w:val="bullet"/>
      <w:lvlText w:val="•"/>
      <w:lvlJc w:val="left"/>
      <w:pPr>
        <w:ind w:left="8387" w:hanging="708"/>
      </w:pPr>
      <w:rPr>
        <w:rFonts w:hint="default"/>
        <w:lang w:val="ru-RU" w:eastAsia="ru-RU" w:bidi="ru-RU"/>
      </w:rPr>
    </w:lvl>
    <w:lvl w:ilvl="4" w:tplc="1FF2CB58">
      <w:numFmt w:val="bullet"/>
      <w:lvlText w:val="•"/>
      <w:lvlJc w:val="left"/>
      <w:pPr>
        <w:ind w:left="9323" w:hanging="708"/>
      </w:pPr>
      <w:rPr>
        <w:rFonts w:hint="default"/>
        <w:lang w:val="ru-RU" w:eastAsia="ru-RU" w:bidi="ru-RU"/>
      </w:rPr>
    </w:lvl>
    <w:lvl w:ilvl="5" w:tplc="9190E666">
      <w:numFmt w:val="bullet"/>
      <w:lvlText w:val="•"/>
      <w:lvlJc w:val="left"/>
      <w:pPr>
        <w:ind w:left="10259" w:hanging="708"/>
      </w:pPr>
      <w:rPr>
        <w:rFonts w:hint="default"/>
        <w:lang w:val="ru-RU" w:eastAsia="ru-RU" w:bidi="ru-RU"/>
      </w:rPr>
    </w:lvl>
    <w:lvl w:ilvl="6" w:tplc="8774E626">
      <w:numFmt w:val="bullet"/>
      <w:lvlText w:val="•"/>
      <w:lvlJc w:val="left"/>
      <w:pPr>
        <w:ind w:left="11195" w:hanging="708"/>
      </w:pPr>
      <w:rPr>
        <w:rFonts w:hint="default"/>
        <w:lang w:val="ru-RU" w:eastAsia="ru-RU" w:bidi="ru-RU"/>
      </w:rPr>
    </w:lvl>
    <w:lvl w:ilvl="7" w:tplc="E92CED84">
      <w:numFmt w:val="bullet"/>
      <w:lvlText w:val="•"/>
      <w:lvlJc w:val="left"/>
      <w:pPr>
        <w:ind w:left="12130" w:hanging="708"/>
      </w:pPr>
      <w:rPr>
        <w:rFonts w:hint="default"/>
        <w:lang w:val="ru-RU" w:eastAsia="ru-RU" w:bidi="ru-RU"/>
      </w:rPr>
    </w:lvl>
    <w:lvl w:ilvl="8" w:tplc="6F3A8B42">
      <w:numFmt w:val="bullet"/>
      <w:lvlText w:val="•"/>
      <w:lvlJc w:val="left"/>
      <w:pPr>
        <w:ind w:left="13066" w:hanging="708"/>
      </w:pPr>
      <w:rPr>
        <w:rFonts w:hint="default"/>
        <w:lang w:val="ru-RU" w:eastAsia="ru-RU" w:bidi="ru-RU"/>
      </w:rPr>
    </w:lvl>
  </w:abstractNum>
  <w:abstractNum w:abstractNumId="141" w15:restartNumberingAfterBreak="0">
    <w:nsid w:val="6A1B45E5"/>
    <w:multiLevelType w:val="hybridMultilevel"/>
    <w:tmpl w:val="1A78E98E"/>
    <w:lvl w:ilvl="0" w:tplc="A21C8708">
      <w:start w:val="1"/>
      <w:numFmt w:val="bullet"/>
      <w:lvlText w:val="ее"/>
      <w:lvlJc w:val="left"/>
    </w:lvl>
    <w:lvl w:ilvl="1" w:tplc="AA52ADC4">
      <w:start w:val="1"/>
      <w:numFmt w:val="bullet"/>
      <w:lvlText w:val="\endash "/>
      <w:lvlJc w:val="left"/>
    </w:lvl>
    <w:lvl w:ilvl="2" w:tplc="C9B82ED8">
      <w:numFmt w:val="decimal"/>
      <w:lvlText w:val=""/>
      <w:lvlJc w:val="left"/>
    </w:lvl>
    <w:lvl w:ilvl="3" w:tplc="6C14D818">
      <w:numFmt w:val="decimal"/>
      <w:lvlText w:val=""/>
      <w:lvlJc w:val="left"/>
    </w:lvl>
    <w:lvl w:ilvl="4" w:tplc="9DBCCEC2">
      <w:numFmt w:val="decimal"/>
      <w:lvlText w:val=""/>
      <w:lvlJc w:val="left"/>
    </w:lvl>
    <w:lvl w:ilvl="5" w:tplc="6F7EBE0A">
      <w:numFmt w:val="decimal"/>
      <w:lvlText w:val=""/>
      <w:lvlJc w:val="left"/>
    </w:lvl>
    <w:lvl w:ilvl="6" w:tplc="40B83AE6">
      <w:numFmt w:val="decimal"/>
      <w:lvlText w:val=""/>
      <w:lvlJc w:val="left"/>
    </w:lvl>
    <w:lvl w:ilvl="7" w:tplc="E3D8947A">
      <w:numFmt w:val="decimal"/>
      <w:lvlText w:val=""/>
      <w:lvlJc w:val="left"/>
    </w:lvl>
    <w:lvl w:ilvl="8" w:tplc="A9D0FC00">
      <w:numFmt w:val="decimal"/>
      <w:lvlText w:val=""/>
      <w:lvlJc w:val="left"/>
    </w:lvl>
  </w:abstractNum>
  <w:abstractNum w:abstractNumId="142" w15:restartNumberingAfterBreak="0">
    <w:nsid w:val="6B057295"/>
    <w:multiLevelType w:val="hybridMultilevel"/>
    <w:tmpl w:val="A0705FE4"/>
    <w:lvl w:ilvl="0" w:tplc="11286B56">
      <w:start w:val="1"/>
      <w:numFmt w:val="bullet"/>
      <w:lvlText w:val="\endash "/>
      <w:lvlJc w:val="left"/>
    </w:lvl>
    <w:lvl w:ilvl="1" w:tplc="1D5E2928">
      <w:start w:val="1"/>
      <w:numFmt w:val="bullet"/>
      <w:lvlText w:val="К"/>
      <w:lvlJc w:val="left"/>
    </w:lvl>
    <w:lvl w:ilvl="2" w:tplc="5B7E5BEE">
      <w:numFmt w:val="decimal"/>
      <w:lvlText w:val=""/>
      <w:lvlJc w:val="left"/>
    </w:lvl>
    <w:lvl w:ilvl="3" w:tplc="21B8FF80">
      <w:numFmt w:val="decimal"/>
      <w:lvlText w:val=""/>
      <w:lvlJc w:val="left"/>
    </w:lvl>
    <w:lvl w:ilvl="4" w:tplc="7EC0FD4E">
      <w:numFmt w:val="decimal"/>
      <w:lvlText w:val=""/>
      <w:lvlJc w:val="left"/>
    </w:lvl>
    <w:lvl w:ilvl="5" w:tplc="1BD41C34">
      <w:numFmt w:val="decimal"/>
      <w:lvlText w:val=""/>
      <w:lvlJc w:val="left"/>
    </w:lvl>
    <w:lvl w:ilvl="6" w:tplc="5BC2A670">
      <w:numFmt w:val="decimal"/>
      <w:lvlText w:val=""/>
      <w:lvlJc w:val="left"/>
    </w:lvl>
    <w:lvl w:ilvl="7" w:tplc="A576097A">
      <w:numFmt w:val="decimal"/>
      <w:lvlText w:val=""/>
      <w:lvlJc w:val="left"/>
    </w:lvl>
    <w:lvl w:ilvl="8" w:tplc="D9123B5A">
      <w:numFmt w:val="decimal"/>
      <w:lvlText w:val=""/>
      <w:lvlJc w:val="left"/>
    </w:lvl>
  </w:abstractNum>
  <w:abstractNum w:abstractNumId="143" w15:restartNumberingAfterBreak="0">
    <w:nsid w:val="6B2E10A6"/>
    <w:multiLevelType w:val="multilevel"/>
    <w:tmpl w:val="1756AE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4" w15:restartNumberingAfterBreak="0">
    <w:nsid w:val="6DD54F37"/>
    <w:multiLevelType w:val="hybridMultilevel"/>
    <w:tmpl w:val="6222295E"/>
    <w:lvl w:ilvl="0" w:tplc="56EAB2CA">
      <w:numFmt w:val="bullet"/>
      <w:lvlText w:val="-"/>
      <w:lvlJc w:val="left"/>
      <w:pPr>
        <w:ind w:left="426" w:hanging="317"/>
      </w:pPr>
      <w:rPr>
        <w:rFonts w:ascii="Lucida Sans Unicode" w:eastAsia="Lucida Sans Unicode" w:hAnsi="Lucida Sans Unicode" w:cs="Lucida Sans Unicode" w:hint="default"/>
        <w:w w:val="104"/>
        <w:sz w:val="24"/>
        <w:szCs w:val="24"/>
        <w:lang w:val="ru-RU" w:eastAsia="ru-RU" w:bidi="ru-RU"/>
      </w:rPr>
    </w:lvl>
    <w:lvl w:ilvl="1" w:tplc="63C29B0C">
      <w:numFmt w:val="bullet"/>
      <w:lvlText w:val="•"/>
      <w:lvlJc w:val="left"/>
      <w:pPr>
        <w:ind w:left="887" w:hanging="317"/>
      </w:pPr>
      <w:rPr>
        <w:rFonts w:hint="default"/>
        <w:lang w:val="ru-RU" w:eastAsia="ru-RU" w:bidi="ru-RU"/>
      </w:rPr>
    </w:lvl>
    <w:lvl w:ilvl="2" w:tplc="830E3FDE">
      <w:numFmt w:val="bullet"/>
      <w:lvlText w:val="•"/>
      <w:lvlJc w:val="left"/>
      <w:pPr>
        <w:ind w:left="1355" w:hanging="317"/>
      </w:pPr>
      <w:rPr>
        <w:rFonts w:hint="default"/>
        <w:lang w:val="ru-RU" w:eastAsia="ru-RU" w:bidi="ru-RU"/>
      </w:rPr>
    </w:lvl>
    <w:lvl w:ilvl="3" w:tplc="958807BC">
      <w:numFmt w:val="bullet"/>
      <w:lvlText w:val="•"/>
      <w:lvlJc w:val="left"/>
      <w:pPr>
        <w:ind w:left="1822" w:hanging="317"/>
      </w:pPr>
      <w:rPr>
        <w:rFonts w:hint="default"/>
        <w:lang w:val="ru-RU" w:eastAsia="ru-RU" w:bidi="ru-RU"/>
      </w:rPr>
    </w:lvl>
    <w:lvl w:ilvl="4" w:tplc="24F29B0A">
      <w:numFmt w:val="bullet"/>
      <w:lvlText w:val="•"/>
      <w:lvlJc w:val="left"/>
      <w:pPr>
        <w:ind w:left="2290" w:hanging="317"/>
      </w:pPr>
      <w:rPr>
        <w:rFonts w:hint="default"/>
        <w:lang w:val="ru-RU" w:eastAsia="ru-RU" w:bidi="ru-RU"/>
      </w:rPr>
    </w:lvl>
    <w:lvl w:ilvl="5" w:tplc="3DBE22A2">
      <w:numFmt w:val="bullet"/>
      <w:lvlText w:val="•"/>
      <w:lvlJc w:val="left"/>
      <w:pPr>
        <w:ind w:left="2758" w:hanging="317"/>
      </w:pPr>
      <w:rPr>
        <w:rFonts w:hint="default"/>
        <w:lang w:val="ru-RU" w:eastAsia="ru-RU" w:bidi="ru-RU"/>
      </w:rPr>
    </w:lvl>
    <w:lvl w:ilvl="6" w:tplc="F1B694BA">
      <w:numFmt w:val="bullet"/>
      <w:lvlText w:val="•"/>
      <w:lvlJc w:val="left"/>
      <w:pPr>
        <w:ind w:left="3225" w:hanging="317"/>
      </w:pPr>
      <w:rPr>
        <w:rFonts w:hint="default"/>
        <w:lang w:val="ru-RU" w:eastAsia="ru-RU" w:bidi="ru-RU"/>
      </w:rPr>
    </w:lvl>
    <w:lvl w:ilvl="7" w:tplc="0EA661EE">
      <w:numFmt w:val="bullet"/>
      <w:lvlText w:val="•"/>
      <w:lvlJc w:val="left"/>
      <w:pPr>
        <w:ind w:left="3693" w:hanging="317"/>
      </w:pPr>
      <w:rPr>
        <w:rFonts w:hint="default"/>
        <w:lang w:val="ru-RU" w:eastAsia="ru-RU" w:bidi="ru-RU"/>
      </w:rPr>
    </w:lvl>
    <w:lvl w:ilvl="8" w:tplc="6540E478">
      <w:numFmt w:val="bullet"/>
      <w:lvlText w:val="•"/>
      <w:lvlJc w:val="left"/>
      <w:pPr>
        <w:ind w:left="4160" w:hanging="317"/>
      </w:pPr>
      <w:rPr>
        <w:rFonts w:hint="default"/>
        <w:lang w:val="ru-RU" w:eastAsia="ru-RU" w:bidi="ru-RU"/>
      </w:rPr>
    </w:lvl>
  </w:abstractNum>
  <w:abstractNum w:abstractNumId="145" w15:restartNumberingAfterBreak="0">
    <w:nsid w:val="6FDE8AF6"/>
    <w:multiLevelType w:val="hybridMultilevel"/>
    <w:tmpl w:val="E5C6A07C"/>
    <w:lvl w:ilvl="0" w:tplc="20DCDA36">
      <w:start w:val="1"/>
      <w:numFmt w:val="decimal"/>
      <w:lvlText w:val="%1"/>
      <w:lvlJc w:val="left"/>
    </w:lvl>
    <w:lvl w:ilvl="1" w:tplc="FC0E45AC">
      <w:numFmt w:val="decimal"/>
      <w:lvlText w:val=""/>
      <w:lvlJc w:val="left"/>
    </w:lvl>
    <w:lvl w:ilvl="2" w:tplc="6DA6F35E">
      <w:numFmt w:val="decimal"/>
      <w:lvlText w:val=""/>
      <w:lvlJc w:val="left"/>
    </w:lvl>
    <w:lvl w:ilvl="3" w:tplc="05FCEEF8">
      <w:numFmt w:val="decimal"/>
      <w:lvlText w:val=""/>
      <w:lvlJc w:val="left"/>
    </w:lvl>
    <w:lvl w:ilvl="4" w:tplc="627EEF98">
      <w:numFmt w:val="decimal"/>
      <w:lvlText w:val=""/>
      <w:lvlJc w:val="left"/>
    </w:lvl>
    <w:lvl w:ilvl="5" w:tplc="1E3E7992">
      <w:numFmt w:val="decimal"/>
      <w:lvlText w:val=""/>
      <w:lvlJc w:val="left"/>
    </w:lvl>
    <w:lvl w:ilvl="6" w:tplc="314C9F5A">
      <w:numFmt w:val="decimal"/>
      <w:lvlText w:val=""/>
      <w:lvlJc w:val="left"/>
    </w:lvl>
    <w:lvl w:ilvl="7" w:tplc="A61E677A">
      <w:numFmt w:val="decimal"/>
      <w:lvlText w:val=""/>
      <w:lvlJc w:val="left"/>
    </w:lvl>
    <w:lvl w:ilvl="8" w:tplc="3208DC2A">
      <w:numFmt w:val="decimal"/>
      <w:lvlText w:val=""/>
      <w:lvlJc w:val="left"/>
    </w:lvl>
  </w:abstractNum>
  <w:abstractNum w:abstractNumId="146" w15:restartNumberingAfterBreak="0">
    <w:nsid w:val="70052CCA"/>
    <w:multiLevelType w:val="hybridMultilevel"/>
    <w:tmpl w:val="C3C261E0"/>
    <w:lvl w:ilvl="0" w:tplc="BA5CD2A6">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7" w15:restartNumberingAfterBreak="0">
    <w:nsid w:val="71482545"/>
    <w:multiLevelType w:val="hybridMultilevel"/>
    <w:tmpl w:val="0B66C584"/>
    <w:lvl w:ilvl="0" w:tplc="FCDC2F20">
      <w:start w:val="1"/>
      <w:numFmt w:val="bullet"/>
      <w:lvlText w:val="с"/>
      <w:lvlJc w:val="left"/>
    </w:lvl>
    <w:lvl w:ilvl="1" w:tplc="570A7B1A">
      <w:numFmt w:val="decimal"/>
      <w:lvlText w:val=""/>
      <w:lvlJc w:val="left"/>
    </w:lvl>
    <w:lvl w:ilvl="2" w:tplc="107A557C">
      <w:numFmt w:val="decimal"/>
      <w:lvlText w:val=""/>
      <w:lvlJc w:val="left"/>
    </w:lvl>
    <w:lvl w:ilvl="3" w:tplc="1166F1FE">
      <w:numFmt w:val="decimal"/>
      <w:lvlText w:val=""/>
      <w:lvlJc w:val="left"/>
    </w:lvl>
    <w:lvl w:ilvl="4" w:tplc="2B06E8D8">
      <w:numFmt w:val="decimal"/>
      <w:lvlText w:val=""/>
      <w:lvlJc w:val="left"/>
    </w:lvl>
    <w:lvl w:ilvl="5" w:tplc="47B8B64A">
      <w:numFmt w:val="decimal"/>
      <w:lvlText w:val=""/>
      <w:lvlJc w:val="left"/>
    </w:lvl>
    <w:lvl w:ilvl="6" w:tplc="EC96CA54">
      <w:numFmt w:val="decimal"/>
      <w:lvlText w:val=""/>
      <w:lvlJc w:val="left"/>
    </w:lvl>
    <w:lvl w:ilvl="7" w:tplc="A8D0BFC4">
      <w:numFmt w:val="decimal"/>
      <w:lvlText w:val=""/>
      <w:lvlJc w:val="left"/>
    </w:lvl>
    <w:lvl w:ilvl="8" w:tplc="7598A2C2">
      <w:numFmt w:val="decimal"/>
      <w:lvlText w:val=""/>
      <w:lvlJc w:val="left"/>
    </w:lvl>
  </w:abstractNum>
  <w:abstractNum w:abstractNumId="148" w15:restartNumberingAfterBreak="0">
    <w:nsid w:val="71C1AF98"/>
    <w:multiLevelType w:val="hybridMultilevel"/>
    <w:tmpl w:val="B2063AAE"/>
    <w:lvl w:ilvl="0" w:tplc="A1B05A0A">
      <w:start w:val="1"/>
      <w:numFmt w:val="bullet"/>
      <w:lvlText w:val="и"/>
      <w:lvlJc w:val="left"/>
    </w:lvl>
    <w:lvl w:ilvl="1" w:tplc="847C284C">
      <w:start w:val="1"/>
      <w:numFmt w:val="bullet"/>
      <w:lvlText w:val="\endash "/>
      <w:lvlJc w:val="left"/>
    </w:lvl>
    <w:lvl w:ilvl="2" w:tplc="44FA92AC">
      <w:start w:val="1"/>
      <w:numFmt w:val="bullet"/>
      <w:lvlText w:val="В"/>
      <w:lvlJc w:val="left"/>
    </w:lvl>
    <w:lvl w:ilvl="3" w:tplc="5172E1FC">
      <w:numFmt w:val="decimal"/>
      <w:lvlText w:val=""/>
      <w:lvlJc w:val="left"/>
    </w:lvl>
    <w:lvl w:ilvl="4" w:tplc="2EEC890E">
      <w:numFmt w:val="decimal"/>
      <w:lvlText w:val=""/>
      <w:lvlJc w:val="left"/>
    </w:lvl>
    <w:lvl w:ilvl="5" w:tplc="43A0C3F2">
      <w:numFmt w:val="decimal"/>
      <w:lvlText w:val=""/>
      <w:lvlJc w:val="left"/>
    </w:lvl>
    <w:lvl w:ilvl="6" w:tplc="CDEEAF44">
      <w:numFmt w:val="decimal"/>
      <w:lvlText w:val=""/>
      <w:lvlJc w:val="left"/>
    </w:lvl>
    <w:lvl w:ilvl="7" w:tplc="4FC82F40">
      <w:numFmt w:val="decimal"/>
      <w:lvlText w:val=""/>
      <w:lvlJc w:val="left"/>
    </w:lvl>
    <w:lvl w:ilvl="8" w:tplc="00460008">
      <w:numFmt w:val="decimal"/>
      <w:lvlText w:val=""/>
      <w:lvlJc w:val="left"/>
    </w:lvl>
  </w:abstractNum>
  <w:abstractNum w:abstractNumId="149" w15:restartNumberingAfterBreak="0">
    <w:nsid w:val="73AA0A5D"/>
    <w:multiLevelType w:val="multilevel"/>
    <w:tmpl w:val="8EA26A02"/>
    <w:lvl w:ilvl="0">
      <w:start w:val="1"/>
      <w:numFmt w:val="bullet"/>
      <w:lvlText w:val=""/>
      <w:lvlJc w:val="left"/>
      <w:pPr>
        <w:ind w:left="720" w:hanging="360"/>
      </w:pPr>
      <w:rPr>
        <w:rFonts w:ascii="Symbol" w:hAnsi="Symbol"/>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50" w15:restartNumberingAfterBreak="0">
    <w:nsid w:val="73BBD7F8"/>
    <w:multiLevelType w:val="hybridMultilevel"/>
    <w:tmpl w:val="E182D962"/>
    <w:lvl w:ilvl="0" w:tplc="411A10D2">
      <w:start w:val="1"/>
      <w:numFmt w:val="bullet"/>
      <w:lvlText w:val="и"/>
      <w:lvlJc w:val="left"/>
    </w:lvl>
    <w:lvl w:ilvl="1" w:tplc="97B23290">
      <w:numFmt w:val="decimal"/>
      <w:lvlText w:val=""/>
      <w:lvlJc w:val="left"/>
    </w:lvl>
    <w:lvl w:ilvl="2" w:tplc="2356DDF0">
      <w:numFmt w:val="decimal"/>
      <w:lvlText w:val=""/>
      <w:lvlJc w:val="left"/>
    </w:lvl>
    <w:lvl w:ilvl="3" w:tplc="04881968">
      <w:numFmt w:val="decimal"/>
      <w:lvlText w:val=""/>
      <w:lvlJc w:val="left"/>
    </w:lvl>
    <w:lvl w:ilvl="4" w:tplc="18D0315E">
      <w:numFmt w:val="decimal"/>
      <w:lvlText w:val=""/>
      <w:lvlJc w:val="left"/>
    </w:lvl>
    <w:lvl w:ilvl="5" w:tplc="5DD40A62">
      <w:numFmt w:val="decimal"/>
      <w:lvlText w:val=""/>
      <w:lvlJc w:val="left"/>
    </w:lvl>
    <w:lvl w:ilvl="6" w:tplc="C6DECF8C">
      <w:numFmt w:val="decimal"/>
      <w:lvlText w:val=""/>
      <w:lvlJc w:val="left"/>
    </w:lvl>
    <w:lvl w:ilvl="7" w:tplc="B0ECBC3A">
      <w:numFmt w:val="decimal"/>
      <w:lvlText w:val=""/>
      <w:lvlJc w:val="left"/>
    </w:lvl>
    <w:lvl w:ilvl="8" w:tplc="B4C67CBE">
      <w:numFmt w:val="decimal"/>
      <w:lvlText w:val=""/>
      <w:lvlJc w:val="left"/>
    </w:lvl>
  </w:abstractNum>
  <w:abstractNum w:abstractNumId="151" w15:restartNumberingAfterBreak="0">
    <w:nsid w:val="73D4D3C4"/>
    <w:multiLevelType w:val="hybridMultilevel"/>
    <w:tmpl w:val="3F9A412E"/>
    <w:lvl w:ilvl="0" w:tplc="F43EB394">
      <w:start w:val="1"/>
      <w:numFmt w:val="bullet"/>
      <w:lvlText w:val="к"/>
      <w:lvlJc w:val="left"/>
    </w:lvl>
    <w:lvl w:ilvl="1" w:tplc="B39CE7C2">
      <w:start w:val="1"/>
      <w:numFmt w:val="bullet"/>
      <w:lvlText w:val="\endash "/>
      <w:lvlJc w:val="left"/>
    </w:lvl>
    <w:lvl w:ilvl="2" w:tplc="7CECF8FE">
      <w:numFmt w:val="decimal"/>
      <w:lvlText w:val=""/>
      <w:lvlJc w:val="left"/>
    </w:lvl>
    <w:lvl w:ilvl="3" w:tplc="CEA4EE98">
      <w:numFmt w:val="decimal"/>
      <w:lvlText w:val=""/>
      <w:lvlJc w:val="left"/>
    </w:lvl>
    <w:lvl w:ilvl="4" w:tplc="05E20E6A">
      <w:numFmt w:val="decimal"/>
      <w:lvlText w:val=""/>
      <w:lvlJc w:val="left"/>
    </w:lvl>
    <w:lvl w:ilvl="5" w:tplc="394A3B50">
      <w:numFmt w:val="decimal"/>
      <w:lvlText w:val=""/>
      <w:lvlJc w:val="left"/>
    </w:lvl>
    <w:lvl w:ilvl="6" w:tplc="D06087BE">
      <w:numFmt w:val="decimal"/>
      <w:lvlText w:val=""/>
      <w:lvlJc w:val="left"/>
    </w:lvl>
    <w:lvl w:ilvl="7" w:tplc="EC7611BC">
      <w:numFmt w:val="decimal"/>
      <w:lvlText w:val=""/>
      <w:lvlJc w:val="left"/>
    </w:lvl>
    <w:lvl w:ilvl="8" w:tplc="BE728DFE">
      <w:numFmt w:val="decimal"/>
      <w:lvlText w:val=""/>
      <w:lvlJc w:val="left"/>
    </w:lvl>
  </w:abstractNum>
  <w:abstractNum w:abstractNumId="152" w15:restartNumberingAfterBreak="0">
    <w:nsid w:val="746F2E30"/>
    <w:multiLevelType w:val="hybridMultilevel"/>
    <w:tmpl w:val="D0945254"/>
    <w:lvl w:ilvl="0" w:tplc="E2C2B07C">
      <w:start w:val="1"/>
      <w:numFmt w:val="bullet"/>
      <w:lvlText w:val="В"/>
      <w:lvlJc w:val="left"/>
    </w:lvl>
    <w:lvl w:ilvl="1" w:tplc="32D0E576">
      <w:numFmt w:val="decimal"/>
      <w:lvlText w:val=""/>
      <w:lvlJc w:val="left"/>
    </w:lvl>
    <w:lvl w:ilvl="2" w:tplc="8AC40592">
      <w:numFmt w:val="decimal"/>
      <w:lvlText w:val=""/>
      <w:lvlJc w:val="left"/>
    </w:lvl>
    <w:lvl w:ilvl="3" w:tplc="32BE3262">
      <w:numFmt w:val="decimal"/>
      <w:lvlText w:val=""/>
      <w:lvlJc w:val="left"/>
    </w:lvl>
    <w:lvl w:ilvl="4" w:tplc="58A2A058">
      <w:numFmt w:val="decimal"/>
      <w:lvlText w:val=""/>
      <w:lvlJc w:val="left"/>
    </w:lvl>
    <w:lvl w:ilvl="5" w:tplc="BD56142C">
      <w:numFmt w:val="decimal"/>
      <w:lvlText w:val=""/>
      <w:lvlJc w:val="left"/>
    </w:lvl>
    <w:lvl w:ilvl="6" w:tplc="185039A0">
      <w:numFmt w:val="decimal"/>
      <w:lvlText w:val=""/>
      <w:lvlJc w:val="left"/>
    </w:lvl>
    <w:lvl w:ilvl="7" w:tplc="305E12AC">
      <w:numFmt w:val="decimal"/>
      <w:lvlText w:val=""/>
      <w:lvlJc w:val="left"/>
    </w:lvl>
    <w:lvl w:ilvl="8" w:tplc="B074C85C">
      <w:numFmt w:val="decimal"/>
      <w:lvlText w:val=""/>
      <w:lvlJc w:val="left"/>
    </w:lvl>
  </w:abstractNum>
  <w:abstractNum w:abstractNumId="153" w15:restartNumberingAfterBreak="0">
    <w:nsid w:val="764924E0"/>
    <w:multiLevelType w:val="hybridMultilevel"/>
    <w:tmpl w:val="AE46688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4" w15:restartNumberingAfterBreak="0">
    <w:nsid w:val="77FD0234"/>
    <w:multiLevelType w:val="multilevel"/>
    <w:tmpl w:val="6D20EA9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55" w15:restartNumberingAfterBreak="0">
    <w:nsid w:val="79156153"/>
    <w:multiLevelType w:val="hybridMultilevel"/>
    <w:tmpl w:val="09BCE7B0"/>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6" w15:restartNumberingAfterBreak="0">
    <w:nsid w:val="7975E8EE"/>
    <w:multiLevelType w:val="hybridMultilevel"/>
    <w:tmpl w:val="9454083E"/>
    <w:lvl w:ilvl="0" w:tplc="7184427C">
      <w:start w:val="1"/>
      <w:numFmt w:val="bullet"/>
      <w:lvlText w:val="\endash "/>
      <w:lvlJc w:val="left"/>
    </w:lvl>
    <w:lvl w:ilvl="1" w:tplc="EFF8903A">
      <w:start w:val="1"/>
      <w:numFmt w:val="bullet"/>
      <w:lvlText w:val="С"/>
      <w:lvlJc w:val="left"/>
    </w:lvl>
    <w:lvl w:ilvl="2" w:tplc="A7889D48">
      <w:numFmt w:val="decimal"/>
      <w:lvlText w:val=""/>
      <w:lvlJc w:val="left"/>
    </w:lvl>
    <w:lvl w:ilvl="3" w:tplc="5A48F196">
      <w:numFmt w:val="decimal"/>
      <w:lvlText w:val=""/>
      <w:lvlJc w:val="left"/>
    </w:lvl>
    <w:lvl w:ilvl="4" w:tplc="A848752C">
      <w:numFmt w:val="decimal"/>
      <w:lvlText w:val=""/>
      <w:lvlJc w:val="left"/>
    </w:lvl>
    <w:lvl w:ilvl="5" w:tplc="ACC0D076">
      <w:numFmt w:val="decimal"/>
      <w:lvlText w:val=""/>
      <w:lvlJc w:val="left"/>
    </w:lvl>
    <w:lvl w:ilvl="6" w:tplc="C47E9F1C">
      <w:numFmt w:val="decimal"/>
      <w:lvlText w:val=""/>
      <w:lvlJc w:val="left"/>
    </w:lvl>
    <w:lvl w:ilvl="7" w:tplc="74D82818">
      <w:numFmt w:val="decimal"/>
      <w:lvlText w:val=""/>
      <w:lvlJc w:val="left"/>
    </w:lvl>
    <w:lvl w:ilvl="8" w:tplc="6C649832">
      <w:numFmt w:val="decimal"/>
      <w:lvlText w:val=""/>
      <w:lvlJc w:val="left"/>
    </w:lvl>
  </w:abstractNum>
  <w:abstractNum w:abstractNumId="157" w15:restartNumberingAfterBreak="0">
    <w:nsid w:val="79F0D62F"/>
    <w:multiLevelType w:val="hybridMultilevel"/>
    <w:tmpl w:val="DFDC7A14"/>
    <w:lvl w:ilvl="0" w:tplc="B7E2EE4A">
      <w:start w:val="1"/>
      <w:numFmt w:val="bullet"/>
      <w:lvlText w:val="\endash "/>
      <w:lvlJc w:val="left"/>
    </w:lvl>
    <w:lvl w:ilvl="1" w:tplc="12FEEB24">
      <w:start w:val="1"/>
      <w:numFmt w:val="bullet"/>
      <w:lvlText w:val="У"/>
      <w:lvlJc w:val="left"/>
    </w:lvl>
    <w:lvl w:ilvl="2" w:tplc="878EF5D0">
      <w:numFmt w:val="decimal"/>
      <w:lvlText w:val=""/>
      <w:lvlJc w:val="left"/>
    </w:lvl>
    <w:lvl w:ilvl="3" w:tplc="CFBAB86E">
      <w:numFmt w:val="decimal"/>
      <w:lvlText w:val=""/>
      <w:lvlJc w:val="left"/>
    </w:lvl>
    <w:lvl w:ilvl="4" w:tplc="C9B6E652">
      <w:numFmt w:val="decimal"/>
      <w:lvlText w:val=""/>
      <w:lvlJc w:val="left"/>
    </w:lvl>
    <w:lvl w:ilvl="5" w:tplc="966ACB40">
      <w:numFmt w:val="decimal"/>
      <w:lvlText w:val=""/>
      <w:lvlJc w:val="left"/>
    </w:lvl>
    <w:lvl w:ilvl="6" w:tplc="0226B1BE">
      <w:numFmt w:val="decimal"/>
      <w:lvlText w:val=""/>
      <w:lvlJc w:val="left"/>
    </w:lvl>
    <w:lvl w:ilvl="7" w:tplc="61B6DE6E">
      <w:numFmt w:val="decimal"/>
      <w:lvlText w:val=""/>
      <w:lvlJc w:val="left"/>
    </w:lvl>
    <w:lvl w:ilvl="8" w:tplc="AACA9A64">
      <w:numFmt w:val="decimal"/>
      <w:lvlText w:val=""/>
      <w:lvlJc w:val="left"/>
    </w:lvl>
  </w:abstractNum>
  <w:abstractNum w:abstractNumId="158" w15:restartNumberingAfterBreak="0">
    <w:nsid w:val="7B152653"/>
    <w:multiLevelType w:val="hybridMultilevel"/>
    <w:tmpl w:val="E0B6458C"/>
    <w:lvl w:ilvl="0" w:tplc="69CAD7F2">
      <w:numFmt w:val="bullet"/>
      <w:lvlText w:val="•"/>
      <w:lvlJc w:val="left"/>
      <w:pPr>
        <w:ind w:left="222" w:hanging="147"/>
      </w:pPr>
      <w:rPr>
        <w:rFonts w:ascii="Times New Roman" w:eastAsia="Times New Roman" w:hAnsi="Times New Roman" w:cs="Times New Roman" w:hint="default"/>
        <w:w w:val="100"/>
        <w:sz w:val="24"/>
        <w:szCs w:val="24"/>
        <w:lang w:val="ru-RU" w:eastAsia="ru-RU" w:bidi="ru-RU"/>
      </w:rPr>
    </w:lvl>
    <w:lvl w:ilvl="1" w:tplc="F4389EC0">
      <w:numFmt w:val="bullet"/>
      <w:lvlText w:val="•"/>
      <w:lvlJc w:val="left"/>
      <w:pPr>
        <w:ind w:left="1178" w:hanging="147"/>
      </w:pPr>
      <w:rPr>
        <w:rFonts w:hint="default"/>
        <w:lang w:val="ru-RU" w:eastAsia="ru-RU" w:bidi="ru-RU"/>
      </w:rPr>
    </w:lvl>
    <w:lvl w:ilvl="2" w:tplc="BF44368A">
      <w:numFmt w:val="bullet"/>
      <w:lvlText w:val="•"/>
      <w:lvlJc w:val="left"/>
      <w:pPr>
        <w:ind w:left="2137" w:hanging="147"/>
      </w:pPr>
      <w:rPr>
        <w:rFonts w:hint="default"/>
        <w:lang w:val="ru-RU" w:eastAsia="ru-RU" w:bidi="ru-RU"/>
      </w:rPr>
    </w:lvl>
    <w:lvl w:ilvl="3" w:tplc="DD942242">
      <w:numFmt w:val="bullet"/>
      <w:lvlText w:val="•"/>
      <w:lvlJc w:val="left"/>
      <w:pPr>
        <w:ind w:left="3095" w:hanging="147"/>
      </w:pPr>
      <w:rPr>
        <w:rFonts w:hint="default"/>
        <w:lang w:val="ru-RU" w:eastAsia="ru-RU" w:bidi="ru-RU"/>
      </w:rPr>
    </w:lvl>
    <w:lvl w:ilvl="4" w:tplc="7E6C610A">
      <w:numFmt w:val="bullet"/>
      <w:lvlText w:val="•"/>
      <w:lvlJc w:val="left"/>
      <w:pPr>
        <w:ind w:left="4054" w:hanging="147"/>
      </w:pPr>
      <w:rPr>
        <w:rFonts w:hint="default"/>
        <w:lang w:val="ru-RU" w:eastAsia="ru-RU" w:bidi="ru-RU"/>
      </w:rPr>
    </w:lvl>
    <w:lvl w:ilvl="5" w:tplc="4DCAAA02">
      <w:numFmt w:val="bullet"/>
      <w:lvlText w:val="•"/>
      <w:lvlJc w:val="left"/>
      <w:pPr>
        <w:ind w:left="5013" w:hanging="147"/>
      </w:pPr>
      <w:rPr>
        <w:rFonts w:hint="default"/>
        <w:lang w:val="ru-RU" w:eastAsia="ru-RU" w:bidi="ru-RU"/>
      </w:rPr>
    </w:lvl>
    <w:lvl w:ilvl="6" w:tplc="79401030">
      <w:numFmt w:val="bullet"/>
      <w:lvlText w:val="•"/>
      <w:lvlJc w:val="left"/>
      <w:pPr>
        <w:ind w:left="5971" w:hanging="147"/>
      </w:pPr>
      <w:rPr>
        <w:rFonts w:hint="default"/>
        <w:lang w:val="ru-RU" w:eastAsia="ru-RU" w:bidi="ru-RU"/>
      </w:rPr>
    </w:lvl>
    <w:lvl w:ilvl="7" w:tplc="7F22C0EC">
      <w:numFmt w:val="bullet"/>
      <w:lvlText w:val="•"/>
      <w:lvlJc w:val="left"/>
      <w:pPr>
        <w:ind w:left="6930" w:hanging="147"/>
      </w:pPr>
      <w:rPr>
        <w:rFonts w:hint="default"/>
        <w:lang w:val="ru-RU" w:eastAsia="ru-RU" w:bidi="ru-RU"/>
      </w:rPr>
    </w:lvl>
    <w:lvl w:ilvl="8" w:tplc="A4B2B78C">
      <w:numFmt w:val="bullet"/>
      <w:lvlText w:val="•"/>
      <w:lvlJc w:val="left"/>
      <w:pPr>
        <w:ind w:left="7889" w:hanging="147"/>
      </w:pPr>
      <w:rPr>
        <w:rFonts w:hint="default"/>
        <w:lang w:val="ru-RU" w:eastAsia="ru-RU" w:bidi="ru-RU"/>
      </w:rPr>
    </w:lvl>
  </w:abstractNum>
  <w:abstractNum w:abstractNumId="159" w15:restartNumberingAfterBreak="0">
    <w:nsid w:val="7BA23793"/>
    <w:multiLevelType w:val="hybridMultilevel"/>
    <w:tmpl w:val="5D4A3B44"/>
    <w:lvl w:ilvl="0" w:tplc="2F78597E">
      <w:numFmt w:val="bullet"/>
      <w:lvlText w:val="-"/>
      <w:lvlJc w:val="left"/>
      <w:pPr>
        <w:ind w:left="415" w:hanging="284"/>
      </w:pPr>
      <w:rPr>
        <w:rFonts w:ascii="Lucida Sans Unicode" w:eastAsia="Lucida Sans Unicode" w:hAnsi="Lucida Sans Unicode" w:cs="Lucida Sans Unicode" w:hint="default"/>
        <w:w w:val="104"/>
        <w:position w:val="1"/>
        <w:sz w:val="24"/>
        <w:szCs w:val="24"/>
        <w:lang w:val="ru-RU" w:eastAsia="ru-RU" w:bidi="ru-RU"/>
      </w:rPr>
    </w:lvl>
    <w:lvl w:ilvl="1" w:tplc="C4D80E56">
      <w:numFmt w:val="bullet"/>
      <w:lvlText w:val="•"/>
      <w:lvlJc w:val="left"/>
      <w:pPr>
        <w:ind w:left="241" w:hanging="564"/>
      </w:pPr>
      <w:rPr>
        <w:rFonts w:ascii="Times New Roman" w:eastAsia="Times New Roman" w:hAnsi="Times New Roman" w:cs="Times New Roman" w:hint="default"/>
        <w:w w:val="100"/>
        <w:sz w:val="23"/>
        <w:szCs w:val="23"/>
        <w:lang w:val="ru-RU" w:eastAsia="ru-RU" w:bidi="ru-RU"/>
      </w:rPr>
    </w:lvl>
    <w:lvl w:ilvl="2" w:tplc="4922FB4C">
      <w:numFmt w:val="bullet"/>
      <w:lvlText w:val="•"/>
      <w:lvlJc w:val="left"/>
      <w:pPr>
        <w:ind w:left="339" w:hanging="564"/>
      </w:pPr>
      <w:rPr>
        <w:rFonts w:hint="default"/>
        <w:lang w:val="ru-RU" w:eastAsia="ru-RU" w:bidi="ru-RU"/>
      </w:rPr>
    </w:lvl>
    <w:lvl w:ilvl="3" w:tplc="5EC2BE14">
      <w:numFmt w:val="bullet"/>
      <w:lvlText w:val="•"/>
      <w:lvlJc w:val="left"/>
      <w:pPr>
        <w:ind w:left="259" w:hanging="564"/>
      </w:pPr>
      <w:rPr>
        <w:rFonts w:hint="default"/>
        <w:lang w:val="ru-RU" w:eastAsia="ru-RU" w:bidi="ru-RU"/>
      </w:rPr>
    </w:lvl>
    <w:lvl w:ilvl="4" w:tplc="7D3C0882">
      <w:numFmt w:val="bullet"/>
      <w:lvlText w:val="•"/>
      <w:lvlJc w:val="left"/>
      <w:pPr>
        <w:ind w:left="178" w:hanging="564"/>
      </w:pPr>
      <w:rPr>
        <w:rFonts w:hint="default"/>
        <w:lang w:val="ru-RU" w:eastAsia="ru-RU" w:bidi="ru-RU"/>
      </w:rPr>
    </w:lvl>
    <w:lvl w:ilvl="5" w:tplc="E23E298C">
      <w:numFmt w:val="bullet"/>
      <w:lvlText w:val="•"/>
      <w:lvlJc w:val="left"/>
      <w:pPr>
        <w:ind w:left="98" w:hanging="564"/>
      </w:pPr>
      <w:rPr>
        <w:rFonts w:hint="default"/>
        <w:lang w:val="ru-RU" w:eastAsia="ru-RU" w:bidi="ru-RU"/>
      </w:rPr>
    </w:lvl>
    <w:lvl w:ilvl="6" w:tplc="6728E6D6">
      <w:numFmt w:val="bullet"/>
      <w:lvlText w:val="•"/>
      <w:lvlJc w:val="left"/>
      <w:pPr>
        <w:ind w:left="17" w:hanging="564"/>
      </w:pPr>
      <w:rPr>
        <w:rFonts w:hint="default"/>
        <w:lang w:val="ru-RU" w:eastAsia="ru-RU" w:bidi="ru-RU"/>
      </w:rPr>
    </w:lvl>
    <w:lvl w:ilvl="7" w:tplc="5B761B26">
      <w:numFmt w:val="bullet"/>
      <w:lvlText w:val="•"/>
      <w:lvlJc w:val="left"/>
      <w:pPr>
        <w:ind w:left="-64" w:hanging="564"/>
      </w:pPr>
      <w:rPr>
        <w:rFonts w:hint="default"/>
        <w:lang w:val="ru-RU" w:eastAsia="ru-RU" w:bidi="ru-RU"/>
      </w:rPr>
    </w:lvl>
    <w:lvl w:ilvl="8" w:tplc="F3082E1C">
      <w:numFmt w:val="bullet"/>
      <w:lvlText w:val="•"/>
      <w:lvlJc w:val="left"/>
      <w:pPr>
        <w:ind w:left="-144" w:hanging="564"/>
      </w:pPr>
      <w:rPr>
        <w:rFonts w:hint="default"/>
        <w:lang w:val="ru-RU" w:eastAsia="ru-RU" w:bidi="ru-RU"/>
      </w:rPr>
    </w:lvl>
  </w:abstractNum>
  <w:abstractNum w:abstractNumId="160" w15:restartNumberingAfterBreak="0">
    <w:nsid w:val="7BC457D5"/>
    <w:multiLevelType w:val="hybridMultilevel"/>
    <w:tmpl w:val="99D4F106"/>
    <w:lvl w:ilvl="0" w:tplc="01BCE5EA">
      <w:numFmt w:val="bullet"/>
      <w:lvlText w:val="•"/>
      <w:lvlJc w:val="left"/>
      <w:pPr>
        <w:ind w:left="107" w:hanging="709"/>
      </w:pPr>
      <w:rPr>
        <w:rFonts w:ascii="Times New Roman" w:eastAsia="Times New Roman" w:hAnsi="Times New Roman" w:cs="Times New Roman" w:hint="default"/>
        <w:w w:val="100"/>
        <w:sz w:val="23"/>
        <w:szCs w:val="23"/>
        <w:lang w:val="ru-RU" w:eastAsia="ru-RU" w:bidi="ru-RU"/>
      </w:rPr>
    </w:lvl>
    <w:lvl w:ilvl="1" w:tplc="DA208084">
      <w:numFmt w:val="bullet"/>
      <w:lvlText w:val="•"/>
      <w:lvlJc w:val="left"/>
      <w:pPr>
        <w:ind w:left="808" w:hanging="709"/>
      </w:pPr>
      <w:rPr>
        <w:rFonts w:hint="default"/>
        <w:lang w:val="ru-RU" w:eastAsia="ru-RU" w:bidi="ru-RU"/>
      </w:rPr>
    </w:lvl>
    <w:lvl w:ilvl="2" w:tplc="C854DED0">
      <w:numFmt w:val="bullet"/>
      <w:lvlText w:val="•"/>
      <w:lvlJc w:val="left"/>
      <w:pPr>
        <w:ind w:left="1517" w:hanging="709"/>
      </w:pPr>
      <w:rPr>
        <w:rFonts w:hint="default"/>
        <w:lang w:val="ru-RU" w:eastAsia="ru-RU" w:bidi="ru-RU"/>
      </w:rPr>
    </w:lvl>
    <w:lvl w:ilvl="3" w:tplc="4F805DFC">
      <w:numFmt w:val="bullet"/>
      <w:lvlText w:val="•"/>
      <w:lvlJc w:val="left"/>
      <w:pPr>
        <w:ind w:left="2225" w:hanging="709"/>
      </w:pPr>
      <w:rPr>
        <w:rFonts w:hint="default"/>
        <w:lang w:val="ru-RU" w:eastAsia="ru-RU" w:bidi="ru-RU"/>
      </w:rPr>
    </w:lvl>
    <w:lvl w:ilvl="4" w:tplc="0F964188">
      <w:numFmt w:val="bullet"/>
      <w:lvlText w:val="•"/>
      <w:lvlJc w:val="left"/>
      <w:pPr>
        <w:ind w:left="2934" w:hanging="709"/>
      </w:pPr>
      <w:rPr>
        <w:rFonts w:hint="default"/>
        <w:lang w:val="ru-RU" w:eastAsia="ru-RU" w:bidi="ru-RU"/>
      </w:rPr>
    </w:lvl>
    <w:lvl w:ilvl="5" w:tplc="7E5860D6">
      <w:numFmt w:val="bullet"/>
      <w:lvlText w:val="•"/>
      <w:lvlJc w:val="left"/>
      <w:pPr>
        <w:ind w:left="3643" w:hanging="709"/>
      </w:pPr>
      <w:rPr>
        <w:rFonts w:hint="default"/>
        <w:lang w:val="ru-RU" w:eastAsia="ru-RU" w:bidi="ru-RU"/>
      </w:rPr>
    </w:lvl>
    <w:lvl w:ilvl="6" w:tplc="47FE5F6A">
      <w:numFmt w:val="bullet"/>
      <w:lvlText w:val="•"/>
      <w:lvlJc w:val="left"/>
      <w:pPr>
        <w:ind w:left="4351" w:hanging="709"/>
      </w:pPr>
      <w:rPr>
        <w:rFonts w:hint="default"/>
        <w:lang w:val="ru-RU" w:eastAsia="ru-RU" w:bidi="ru-RU"/>
      </w:rPr>
    </w:lvl>
    <w:lvl w:ilvl="7" w:tplc="C2DAA8FE">
      <w:numFmt w:val="bullet"/>
      <w:lvlText w:val="•"/>
      <w:lvlJc w:val="left"/>
      <w:pPr>
        <w:ind w:left="5060" w:hanging="709"/>
      </w:pPr>
      <w:rPr>
        <w:rFonts w:hint="default"/>
        <w:lang w:val="ru-RU" w:eastAsia="ru-RU" w:bidi="ru-RU"/>
      </w:rPr>
    </w:lvl>
    <w:lvl w:ilvl="8" w:tplc="A01E0E94">
      <w:numFmt w:val="bullet"/>
      <w:lvlText w:val="•"/>
      <w:lvlJc w:val="left"/>
      <w:pPr>
        <w:ind w:left="5768" w:hanging="709"/>
      </w:pPr>
      <w:rPr>
        <w:rFonts w:hint="default"/>
        <w:lang w:val="ru-RU" w:eastAsia="ru-RU" w:bidi="ru-RU"/>
      </w:rPr>
    </w:lvl>
  </w:abstractNum>
  <w:abstractNum w:abstractNumId="161" w15:restartNumberingAfterBreak="0">
    <w:nsid w:val="7BCFBAFC"/>
    <w:multiLevelType w:val="hybridMultilevel"/>
    <w:tmpl w:val="86805016"/>
    <w:lvl w:ilvl="0" w:tplc="E4345FA8">
      <w:start w:val="1"/>
      <w:numFmt w:val="bullet"/>
      <w:lvlText w:val="в"/>
      <w:lvlJc w:val="left"/>
    </w:lvl>
    <w:lvl w:ilvl="1" w:tplc="355C6802">
      <w:start w:val="1"/>
      <w:numFmt w:val="bullet"/>
      <w:lvlText w:val="\endash "/>
      <w:lvlJc w:val="left"/>
    </w:lvl>
    <w:lvl w:ilvl="2" w:tplc="9056B596">
      <w:start w:val="1"/>
      <w:numFmt w:val="bullet"/>
      <w:lvlText w:val="В"/>
      <w:lvlJc w:val="left"/>
    </w:lvl>
    <w:lvl w:ilvl="3" w:tplc="BBCE439E">
      <w:numFmt w:val="decimal"/>
      <w:lvlText w:val=""/>
      <w:lvlJc w:val="left"/>
    </w:lvl>
    <w:lvl w:ilvl="4" w:tplc="8370E334">
      <w:numFmt w:val="decimal"/>
      <w:lvlText w:val=""/>
      <w:lvlJc w:val="left"/>
    </w:lvl>
    <w:lvl w:ilvl="5" w:tplc="FCA25E98">
      <w:numFmt w:val="decimal"/>
      <w:lvlText w:val=""/>
      <w:lvlJc w:val="left"/>
    </w:lvl>
    <w:lvl w:ilvl="6" w:tplc="824C2952">
      <w:numFmt w:val="decimal"/>
      <w:lvlText w:val=""/>
      <w:lvlJc w:val="left"/>
    </w:lvl>
    <w:lvl w:ilvl="7" w:tplc="78FCD140">
      <w:numFmt w:val="decimal"/>
      <w:lvlText w:val=""/>
      <w:lvlJc w:val="left"/>
    </w:lvl>
    <w:lvl w:ilvl="8" w:tplc="1446020E">
      <w:numFmt w:val="decimal"/>
      <w:lvlText w:val=""/>
      <w:lvlJc w:val="left"/>
    </w:lvl>
  </w:abstractNum>
  <w:abstractNum w:abstractNumId="162" w15:restartNumberingAfterBreak="0">
    <w:nsid w:val="7C690D01"/>
    <w:multiLevelType w:val="hybridMultilevel"/>
    <w:tmpl w:val="2402CE5C"/>
    <w:lvl w:ilvl="0" w:tplc="283622AA">
      <w:numFmt w:val="bullet"/>
      <w:lvlText w:val="-"/>
      <w:lvlJc w:val="left"/>
      <w:pPr>
        <w:ind w:left="425" w:hanging="318"/>
      </w:pPr>
      <w:rPr>
        <w:rFonts w:ascii="Lucida Sans Unicode" w:eastAsia="Lucida Sans Unicode" w:hAnsi="Lucida Sans Unicode" w:cs="Lucida Sans Unicode" w:hint="default"/>
        <w:w w:val="104"/>
        <w:sz w:val="24"/>
        <w:szCs w:val="24"/>
        <w:lang w:val="ru-RU" w:eastAsia="ru-RU" w:bidi="ru-RU"/>
      </w:rPr>
    </w:lvl>
    <w:lvl w:ilvl="1" w:tplc="3F5E5240">
      <w:numFmt w:val="bullet"/>
      <w:lvlText w:val="•"/>
      <w:lvlJc w:val="left"/>
      <w:pPr>
        <w:ind w:left="816" w:hanging="318"/>
      </w:pPr>
      <w:rPr>
        <w:rFonts w:hint="default"/>
        <w:lang w:val="ru-RU" w:eastAsia="ru-RU" w:bidi="ru-RU"/>
      </w:rPr>
    </w:lvl>
    <w:lvl w:ilvl="2" w:tplc="E2CC5B8A">
      <w:numFmt w:val="bullet"/>
      <w:lvlText w:val="•"/>
      <w:lvlJc w:val="left"/>
      <w:pPr>
        <w:ind w:left="1213" w:hanging="318"/>
      </w:pPr>
      <w:rPr>
        <w:rFonts w:hint="default"/>
        <w:lang w:val="ru-RU" w:eastAsia="ru-RU" w:bidi="ru-RU"/>
      </w:rPr>
    </w:lvl>
    <w:lvl w:ilvl="3" w:tplc="4F0A9F9C">
      <w:numFmt w:val="bullet"/>
      <w:lvlText w:val="•"/>
      <w:lvlJc w:val="left"/>
      <w:pPr>
        <w:ind w:left="1609" w:hanging="318"/>
      </w:pPr>
      <w:rPr>
        <w:rFonts w:hint="default"/>
        <w:lang w:val="ru-RU" w:eastAsia="ru-RU" w:bidi="ru-RU"/>
      </w:rPr>
    </w:lvl>
    <w:lvl w:ilvl="4" w:tplc="B666D7B0">
      <w:numFmt w:val="bullet"/>
      <w:lvlText w:val="•"/>
      <w:lvlJc w:val="left"/>
      <w:pPr>
        <w:ind w:left="2006" w:hanging="318"/>
      </w:pPr>
      <w:rPr>
        <w:rFonts w:hint="default"/>
        <w:lang w:val="ru-RU" w:eastAsia="ru-RU" w:bidi="ru-RU"/>
      </w:rPr>
    </w:lvl>
    <w:lvl w:ilvl="5" w:tplc="2F485F48">
      <w:numFmt w:val="bullet"/>
      <w:lvlText w:val="•"/>
      <w:lvlJc w:val="left"/>
      <w:pPr>
        <w:ind w:left="2402" w:hanging="318"/>
      </w:pPr>
      <w:rPr>
        <w:rFonts w:hint="default"/>
        <w:lang w:val="ru-RU" w:eastAsia="ru-RU" w:bidi="ru-RU"/>
      </w:rPr>
    </w:lvl>
    <w:lvl w:ilvl="6" w:tplc="D36431A2">
      <w:numFmt w:val="bullet"/>
      <w:lvlText w:val="•"/>
      <w:lvlJc w:val="left"/>
      <w:pPr>
        <w:ind w:left="2799" w:hanging="318"/>
      </w:pPr>
      <w:rPr>
        <w:rFonts w:hint="default"/>
        <w:lang w:val="ru-RU" w:eastAsia="ru-RU" w:bidi="ru-RU"/>
      </w:rPr>
    </w:lvl>
    <w:lvl w:ilvl="7" w:tplc="812A8EF8">
      <w:numFmt w:val="bullet"/>
      <w:lvlText w:val="•"/>
      <w:lvlJc w:val="left"/>
      <w:pPr>
        <w:ind w:left="3195" w:hanging="318"/>
      </w:pPr>
      <w:rPr>
        <w:rFonts w:hint="default"/>
        <w:lang w:val="ru-RU" w:eastAsia="ru-RU" w:bidi="ru-RU"/>
      </w:rPr>
    </w:lvl>
    <w:lvl w:ilvl="8" w:tplc="58CE469A">
      <w:numFmt w:val="bullet"/>
      <w:lvlText w:val="•"/>
      <w:lvlJc w:val="left"/>
      <w:pPr>
        <w:ind w:left="3592" w:hanging="318"/>
      </w:pPr>
      <w:rPr>
        <w:rFonts w:hint="default"/>
        <w:lang w:val="ru-RU" w:eastAsia="ru-RU" w:bidi="ru-RU"/>
      </w:rPr>
    </w:lvl>
  </w:abstractNum>
  <w:abstractNum w:abstractNumId="163" w15:restartNumberingAfterBreak="0">
    <w:nsid w:val="7DA87595"/>
    <w:multiLevelType w:val="hybridMultilevel"/>
    <w:tmpl w:val="4946648E"/>
    <w:lvl w:ilvl="0" w:tplc="09D20F82">
      <w:numFmt w:val="bullet"/>
      <w:lvlText w:val="•"/>
      <w:lvlJc w:val="left"/>
      <w:pPr>
        <w:ind w:left="127" w:hanging="142"/>
      </w:pPr>
      <w:rPr>
        <w:rFonts w:ascii="Times New Roman" w:eastAsia="Times New Roman" w:hAnsi="Times New Roman" w:cs="Times New Roman" w:hint="default"/>
        <w:w w:val="100"/>
        <w:sz w:val="23"/>
        <w:szCs w:val="23"/>
        <w:lang w:val="ru-RU" w:eastAsia="ru-RU" w:bidi="ru-RU"/>
      </w:rPr>
    </w:lvl>
    <w:lvl w:ilvl="1" w:tplc="3D903B60">
      <w:numFmt w:val="bullet"/>
      <w:lvlText w:val="•"/>
      <w:lvlJc w:val="left"/>
      <w:pPr>
        <w:ind w:left="1053" w:hanging="142"/>
      </w:pPr>
      <w:rPr>
        <w:rFonts w:hint="default"/>
        <w:lang w:val="ru-RU" w:eastAsia="ru-RU" w:bidi="ru-RU"/>
      </w:rPr>
    </w:lvl>
    <w:lvl w:ilvl="2" w:tplc="26FCDC8A">
      <w:numFmt w:val="bullet"/>
      <w:lvlText w:val="•"/>
      <w:lvlJc w:val="left"/>
      <w:pPr>
        <w:ind w:left="1987" w:hanging="142"/>
      </w:pPr>
      <w:rPr>
        <w:rFonts w:hint="default"/>
        <w:lang w:val="ru-RU" w:eastAsia="ru-RU" w:bidi="ru-RU"/>
      </w:rPr>
    </w:lvl>
    <w:lvl w:ilvl="3" w:tplc="59BE2744">
      <w:numFmt w:val="bullet"/>
      <w:lvlText w:val="•"/>
      <w:lvlJc w:val="left"/>
      <w:pPr>
        <w:ind w:left="2920" w:hanging="142"/>
      </w:pPr>
      <w:rPr>
        <w:rFonts w:hint="default"/>
        <w:lang w:val="ru-RU" w:eastAsia="ru-RU" w:bidi="ru-RU"/>
      </w:rPr>
    </w:lvl>
    <w:lvl w:ilvl="4" w:tplc="B49C5EBA">
      <w:numFmt w:val="bullet"/>
      <w:lvlText w:val="•"/>
      <w:lvlJc w:val="left"/>
      <w:pPr>
        <w:ind w:left="3854" w:hanging="142"/>
      </w:pPr>
      <w:rPr>
        <w:rFonts w:hint="default"/>
        <w:lang w:val="ru-RU" w:eastAsia="ru-RU" w:bidi="ru-RU"/>
      </w:rPr>
    </w:lvl>
    <w:lvl w:ilvl="5" w:tplc="6FDA720C">
      <w:numFmt w:val="bullet"/>
      <w:lvlText w:val="•"/>
      <w:lvlJc w:val="left"/>
      <w:pPr>
        <w:ind w:left="4787" w:hanging="142"/>
      </w:pPr>
      <w:rPr>
        <w:rFonts w:hint="default"/>
        <w:lang w:val="ru-RU" w:eastAsia="ru-RU" w:bidi="ru-RU"/>
      </w:rPr>
    </w:lvl>
    <w:lvl w:ilvl="6" w:tplc="A052D3FE">
      <w:numFmt w:val="bullet"/>
      <w:lvlText w:val="•"/>
      <w:lvlJc w:val="left"/>
      <w:pPr>
        <w:ind w:left="5721" w:hanging="142"/>
      </w:pPr>
      <w:rPr>
        <w:rFonts w:hint="default"/>
        <w:lang w:val="ru-RU" w:eastAsia="ru-RU" w:bidi="ru-RU"/>
      </w:rPr>
    </w:lvl>
    <w:lvl w:ilvl="7" w:tplc="59742838">
      <w:numFmt w:val="bullet"/>
      <w:lvlText w:val="•"/>
      <w:lvlJc w:val="left"/>
      <w:pPr>
        <w:ind w:left="6654" w:hanging="142"/>
      </w:pPr>
      <w:rPr>
        <w:rFonts w:hint="default"/>
        <w:lang w:val="ru-RU" w:eastAsia="ru-RU" w:bidi="ru-RU"/>
      </w:rPr>
    </w:lvl>
    <w:lvl w:ilvl="8" w:tplc="5B5C4B6C">
      <w:numFmt w:val="bullet"/>
      <w:lvlText w:val="•"/>
      <w:lvlJc w:val="left"/>
      <w:pPr>
        <w:ind w:left="7588" w:hanging="142"/>
      </w:pPr>
      <w:rPr>
        <w:rFonts w:hint="default"/>
        <w:lang w:val="ru-RU" w:eastAsia="ru-RU" w:bidi="ru-RU"/>
      </w:rPr>
    </w:lvl>
  </w:abstractNum>
  <w:num w:numId="1">
    <w:abstractNumId w:val="41"/>
  </w:num>
  <w:num w:numId="2">
    <w:abstractNumId w:val="151"/>
  </w:num>
  <w:num w:numId="3">
    <w:abstractNumId w:val="152"/>
  </w:num>
  <w:num w:numId="4">
    <w:abstractNumId w:val="145"/>
  </w:num>
  <w:num w:numId="5">
    <w:abstractNumId w:val="76"/>
  </w:num>
  <w:num w:numId="6">
    <w:abstractNumId w:val="91"/>
  </w:num>
  <w:num w:numId="7">
    <w:abstractNumId w:val="15"/>
  </w:num>
  <w:num w:numId="8">
    <w:abstractNumId w:val="70"/>
  </w:num>
  <w:num w:numId="9">
    <w:abstractNumId w:val="75"/>
  </w:num>
  <w:num w:numId="10">
    <w:abstractNumId w:val="115"/>
  </w:num>
  <w:num w:numId="11">
    <w:abstractNumId w:val="125"/>
  </w:num>
  <w:num w:numId="12">
    <w:abstractNumId w:val="74"/>
  </w:num>
  <w:num w:numId="13">
    <w:abstractNumId w:val="19"/>
  </w:num>
  <w:num w:numId="14">
    <w:abstractNumId w:val="30"/>
  </w:num>
  <w:num w:numId="15">
    <w:abstractNumId w:val="56"/>
  </w:num>
  <w:num w:numId="16">
    <w:abstractNumId w:val="48"/>
  </w:num>
  <w:num w:numId="17">
    <w:abstractNumId w:val="40"/>
  </w:num>
  <w:num w:numId="18">
    <w:abstractNumId w:val="68"/>
  </w:num>
  <w:num w:numId="19">
    <w:abstractNumId w:val="92"/>
  </w:num>
  <w:num w:numId="20">
    <w:abstractNumId w:val="43"/>
  </w:num>
  <w:num w:numId="21">
    <w:abstractNumId w:val="148"/>
  </w:num>
  <w:num w:numId="22">
    <w:abstractNumId w:val="71"/>
  </w:num>
  <w:num w:numId="23">
    <w:abstractNumId w:val="18"/>
  </w:num>
  <w:num w:numId="24">
    <w:abstractNumId w:val="95"/>
  </w:num>
  <w:num w:numId="25">
    <w:abstractNumId w:val="31"/>
  </w:num>
  <w:num w:numId="26">
    <w:abstractNumId w:val="17"/>
  </w:num>
  <w:num w:numId="27">
    <w:abstractNumId w:val="139"/>
  </w:num>
  <w:num w:numId="28">
    <w:abstractNumId w:val="54"/>
  </w:num>
  <w:num w:numId="29">
    <w:abstractNumId w:val="52"/>
  </w:num>
  <w:num w:numId="30">
    <w:abstractNumId w:val="137"/>
  </w:num>
  <w:num w:numId="31">
    <w:abstractNumId w:val="35"/>
  </w:num>
  <w:num w:numId="32">
    <w:abstractNumId w:val="100"/>
  </w:num>
  <w:num w:numId="33">
    <w:abstractNumId w:val="142"/>
  </w:num>
  <w:num w:numId="34">
    <w:abstractNumId w:val="29"/>
  </w:num>
  <w:num w:numId="35">
    <w:abstractNumId w:val="24"/>
  </w:num>
  <w:num w:numId="36">
    <w:abstractNumId w:val="12"/>
  </w:num>
  <w:num w:numId="37">
    <w:abstractNumId w:val="112"/>
  </w:num>
  <w:num w:numId="38">
    <w:abstractNumId w:val="132"/>
  </w:num>
  <w:num w:numId="39">
    <w:abstractNumId w:val="124"/>
  </w:num>
  <w:num w:numId="40">
    <w:abstractNumId w:val="63"/>
  </w:num>
  <w:num w:numId="41">
    <w:abstractNumId w:val="46"/>
  </w:num>
  <w:num w:numId="42">
    <w:abstractNumId w:val="65"/>
  </w:num>
  <w:num w:numId="43">
    <w:abstractNumId w:val="81"/>
  </w:num>
  <w:num w:numId="44">
    <w:abstractNumId w:val="14"/>
  </w:num>
  <w:num w:numId="45">
    <w:abstractNumId w:val="86"/>
  </w:num>
  <w:num w:numId="46">
    <w:abstractNumId w:val="5"/>
  </w:num>
  <w:num w:numId="47">
    <w:abstractNumId w:val="60"/>
  </w:num>
  <w:num w:numId="48">
    <w:abstractNumId w:val="61"/>
  </w:num>
  <w:num w:numId="49">
    <w:abstractNumId w:val="128"/>
  </w:num>
  <w:num w:numId="50">
    <w:abstractNumId w:val="37"/>
  </w:num>
  <w:num w:numId="51">
    <w:abstractNumId w:val="105"/>
  </w:num>
  <w:num w:numId="52">
    <w:abstractNumId w:val="85"/>
  </w:num>
  <w:num w:numId="53">
    <w:abstractNumId w:val="117"/>
  </w:num>
  <w:num w:numId="54">
    <w:abstractNumId w:val="134"/>
  </w:num>
  <w:num w:numId="55">
    <w:abstractNumId w:val="119"/>
  </w:num>
  <w:num w:numId="56">
    <w:abstractNumId w:val="104"/>
  </w:num>
  <w:num w:numId="57">
    <w:abstractNumId w:val="3"/>
  </w:num>
  <w:num w:numId="58">
    <w:abstractNumId w:val="82"/>
  </w:num>
  <w:num w:numId="59">
    <w:abstractNumId w:val="102"/>
  </w:num>
  <w:num w:numId="60">
    <w:abstractNumId w:val="79"/>
  </w:num>
  <w:num w:numId="61">
    <w:abstractNumId w:val="123"/>
  </w:num>
  <w:num w:numId="62">
    <w:abstractNumId w:val="6"/>
  </w:num>
  <w:num w:numId="63">
    <w:abstractNumId w:val="8"/>
  </w:num>
  <w:num w:numId="64">
    <w:abstractNumId w:val="116"/>
  </w:num>
  <w:num w:numId="65">
    <w:abstractNumId w:val="98"/>
  </w:num>
  <w:num w:numId="66">
    <w:abstractNumId w:val="121"/>
  </w:num>
  <w:num w:numId="67">
    <w:abstractNumId w:val="88"/>
  </w:num>
  <w:num w:numId="68">
    <w:abstractNumId w:val="0"/>
  </w:num>
  <w:num w:numId="69">
    <w:abstractNumId w:val="2"/>
  </w:num>
  <w:num w:numId="70">
    <w:abstractNumId w:val="44"/>
  </w:num>
  <w:num w:numId="71">
    <w:abstractNumId w:val="38"/>
  </w:num>
  <w:num w:numId="72">
    <w:abstractNumId w:val="20"/>
  </w:num>
  <w:num w:numId="73">
    <w:abstractNumId w:val="51"/>
  </w:num>
  <w:num w:numId="74">
    <w:abstractNumId w:val="109"/>
  </w:num>
  <w:num w:numId="75">
    <w:abstractNumId w:val="107"/>
  </w:num>
  <w:num w:numId="76">
    <w:abstractNumId w:val="45"/>
  </w:num>
  <w:num w:numId="77">
    <w:abstractNumId w:val="147"/>
  </w:num>
  <w:num w:numId="78">
    <w:abstractNumId w:val="22"/>
  </w:num>
  <w:num w:numId="79">
    <w:abstractNumId w:val="77"/>
  </w:num>
  <w:num w:numId="80">
    <w:abstractNumId w:val="141"/>
  </w:num>
  <w:num w:numId="81">
    <w:abstractNumId w:val="113"/>
  </w:num>
  <w:num w:numId="82">
    <w:abstractNumId w:val="150"/>
  </w:num>
  <w:num w:numId="83">
    <w:abstractNumId w:val="157"/>
  </w:num>
  <w:num w:numId="84">
    <w:abstractNumId w:val="156"/>
  </w:num>
  <w:num w:numId="85">
    <w:abstractNumId w:val="130"/>
  </w:num>
  <w:num w:numId="86">
    <w:abstractNumId w:val="83"/>
  </w:num>
  <w:num w:numId="87">
    <w:abstractNumId w:val="27"/>
  </w:num>
  <w:num w:numId="88">
    <w:abstractNumId w:val="72"/>
  </w:num>
  <w:num w:numId="89">
    <w:abstractNumId w:val="161"/>
  </w:num>
  <w:num w:numId="90">
    <w:abstractNumId w:val="122"/>
  </w:num>
  <w:num w:numId="91">
    <w:abstractNumId w:val="153"/>
  </w:num>
  <w:num w:numId="92">
    <w:abstractNumId w:val="108"/>
  </w:num>
  <w:num w:numId="93">
    <w:abstractNumId w:val="50"/>
  </w:num>
  <w:num w:numId="94">
    <w:abstractNumId w:val="133"/>
  </w:num>
  <w:num w:numId="95">
    <w:abstractNumId w:val="111"/>
  </w:num>
  <w:num w:numId="96">
    <w:abstractNumId w:val="87"/>
  </w:num>
  <w:num w:numId="97">
    <w:abstractNumId w:val="129"/>
  </w:num>
  <w:num w:numId="98">
    <w:abstractNumId w:val="136"/>
  </w:num>
  <w:num w:numId="99">
    <w:abstractNumId w:val="99"/>
  </w:num>
  <w:num w:numId="100">
    <w:abstractNumId w:val="84"/>
  </w:num>
  <w:num w:numId="101">
    <w:abstractNumId w:val="9"/>
  </w:num>
  <w:num w:numId="102">
    <w:abstractNumId w:val="73"/>
  </w:num>
  <w:num w:numId="103">
    <w:abstractNumId w:val="7"/>
  </w:num>
  <w:num w:numId="104">
    <w:abstractNumId w:val="16"/>
  </w:num>
  <w:num w:numId="105">
    <w:abstractNumId w:val="34"/>
  </w:num>
  <w:num w:numId="106">
    <w:abstractNumId w:val="155"/>
  </w:num>
  <w:num w:numId="107">
    <w:abstractNumId w:val="118"/>
  </w:num>
  <w:num w:numId="108">
    <w:abstractNumId w:val="106"/>
  </w:num>
  <w:num w:numId="109">
    <w:abstractNumId w:val="21"/>
  </w:num>
  <w:num w:numId="110">
    <w:abstractNumId w:val="110"/>
  </w:num>
  <w:num w:numId="111">
    <w:abstractNumId w:val="26"/>
  </w:num>
  <w:num w:numId="112">
    <w:abstractNumId w:val="53"/>
  </w:num>
  <w:num w:numId="113">
    <w:abstractNumId w:val="66"/>
  </w:num>
  <w:num w:numId="114">
    <w:abstractNumId w:val="120"/>
  </w:num>
  <w:num w:numId="115">
    <w:abstractNumId w:val="11"/>
  </w:num>
  <w:num w:numId="116">
    <w:abstractNumId w:val="146"/>
  </w:num>
  <w:num w:numId="117">
    <w:abstractNumId w:val="67"/>
  </w:num>
  <w:num w:numId="118">
    <w:abstractNumId w:val="103"/>
  </w:num>
  <w:num w:numId="119">
    <w:abstractNumId w:val="4"/>
  </w:num>
  <w:num w:numId="120">
    <w:abstractNumId w:val="42"/>
  </w:num>
  <w:num w:numId="121">
    <w:abstractNumId w:val="90"/>
  </w:num>
  <w:num w:numId="122">
    <w:abstractNumId w:val="101"/>
  </w:num>
  <w:num w:numId="123">
    <w:abstractNumId w:val="80"/>
  </w:num>
  <w:num w:numId="124">
    <w:abstractNumId w:val="47"/>
  </w:num>
  <w:num w:numId="125">
    <w:abstractNumId w:val="158"/>
  </w:num>
  <w:num w:numId="126">
    <w:abstractNumId w:val="1"/>
  </w:num>
  <w:num w:numId="127">
    <w:abstractNumId w:val="138"/>
  </w:num>
  <w:num w:numId="128">
    <w:abstractNumId w:val="126"/>
  </w:num>
  <w:num w:numId="129">
    <w:abstractNumId w:val="159"/>
  </w:num>
  <w:num w:numId="130">
    <w:abstractNumId w:val="32"/>
  </w:num>
  <w:num w:numId="131">
    <w:abstractNumId w:val="57"/>
  </w:num>
  <w:num w:numId="132">
    <w:abstractNumId w:val="10"/>
  </w:num>
  <w:num w:numId="133">
    <w:abstractNumId w:val="28"/>
  </w:num>
  <w:num w:numId="134">
    <w:abstractNumId w:val="23"/>
  </w:num>
  <w:num w:numId="135">
    <w:abstractNumId w:val="59"/>
  </w:num>
  <w:num w:numId="136">
    <w:abstractNumId w:val="162"/>
  </w:num>
  <w:num w:numId="137">
    <w:abstractNumId w:val="93"/>
  </w:num>
  <w:num w:numId="138">
    <w:abstractNumId w:val="160"/>
  </w:num>
  <w:num w:numId="139">
    <w:abstractNumId w:val="127"/>
  </w:num>
  <w:num w:numId="140">
    <w:abstractNumId w:val="144"/>
  </w:num>
  <w:num w:numId="141">
    <w:abstractNumId w:val="89"/>
  </w:num>
  <w:num w:numId="142">
    <w:abstractNumId w:val="135"/>
  </w:num>
  <w:num w:numId="143">
    <w:abstractNumId w:val="64"/>
  </w:num>
  <w:num w:numId="144">
    <w:abstractNumId w:val="78"/>
  </w:num>
  <w:num w:numId="145">
    <w:abstractNumId w:val="39"/>
  </w:num>
  <w:num w:numId="146">
    <w:abstractNumId w:val="62"/>
  </w:num>
  <w:num w:numId="147">
    <w:abstractNumId w:val="114"/>
  </w:num>
  <w:num w:numId="148">
    <w:abstractNumId w:val="94"/>
  </w:num>
  <w:num w:numId="149">
    <w:abstractNumId w:val="131"/>
  </w:num>
  <w:num w:numId="150">
    <w:abstractNumId w:val="163"/>
  </w:num>
  <w:num w:numId="151">
    <w:abstractNumId w:val="13"/>
  </w:num>
  <w:num w:numId="152">
    <w:abstractNumId w:val="140"/>
  </w:num>
  <w:num w:numId="153">
    <w:abstractNumId w:val="25"/>
  </w:num>
  <w:num w:numId="154">
    <w:abstractNumId w:val="96"/>
  </w:num>
  <w:num w:numId="155">
    <w:abstractNumId w:val="143"/>
  </w:num>
  <w:num w:numId="156">
    <w:abstractNumId w:val="49"/>
  </w:num>
  <w:num w:numId="157">
    <w:abstractNumId w:val="33"/>
  </w:num>
  <w:num w:numId="158">
    <w:abstractNumId w:val="55"/>
  </w:num>
  <w:num w:numId="159">
    <w:abstractNumId w:val="149"/>
  </w:num>
  <w:num w:numId="160">
    <w:abstractNumId w:val="36"/>
  </w:num>
  <w:num w:numId="161">
    <w:abstractNumId w:val="69"/>
  </w:num>
  <w:num w:numId="162">
    <w:abstractNumId w:val="154"/>
  </w:num>
  <w:num w:numId="163">
    <w:abstractNumId w:val="58"/>
  </w:num>
  <w:num w:numId="164">
    <w:abstractNumId w:val="97"/>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A0C"/>
    <w:rsid w:val="00045FA0"/>
    <w:rsid w:val="00051F93"/>
    <w:rsid w:val="00070E4B"/>
    <w:rsid w:val="000745C9"/>
    <w:rsid w:val="00084123"/>
    <w:rsid w:val="000A2889"/>
    <w:rsid w:val="000C34E0"/>
    <w:rsid w:val="000C7CCA"/>
    <w:rsid w:val="000E7FAC"/>
    <w:rsid w:val="00122157"/>
    <w:rsid w:val="00143E64"/>
    <w:rsid w:val="00145D71"/>
    <w:rsid w:val="00163967"/>
    <w:rsid w:val="00164961"/>
    <w:rsid w:val="00174932"/>
    <w:rsid w:val="00191A2C"/>
    <w:rsid w:val="001C5E78"/>
    <w:rsid w:val="001D1A0C"/>
    <w:rsid w:val="00201587"/>
    <w:rsid w:val="00212907"/>
    <w:rsid w:val="002150A0"/>
    <w:rsid w:val="00225BD2"/>
    <w:rsid w:val="002407BE"/>
    <w:rsid w:val="0028154E"/>
    <w:rsid w:val="002D33A4"/>
    <w:rsid w:val="002D4C1C"/>
    <w:rsid w:val="002D60AD"/>
    <w:rsid w:val="002F0374"/>
    <w:rsid w:val="002F58EE"/>
    <w:rsid w:val="003024A1"/>
    <w:rsid w:val="00311B05"/>
    <w:rsid w:val="0032500B"/>
    <w:rsid w:val="003331A3"/>
    <w:rsid w:val="00360159"/>
    <w:rsid w:val="003614C3"/>
    <w:rsid w:val="003A301C"/>
    <w:rsid w:val="003E7B11"/>
    <w:rsid w:val="00403FEB"/>
    <w:rsid w:val="00412FDC"/>
    <w:rsid w:val="00421175"/>
    <w:rsid w:val="00437B86"/>
    <w:rsid w:val="004414B6"/>
    <w:rsid w:val="00456061"/>
    <w:rsid w:val="00467942"/>
    <w:rsid w:val="00467D06"/>
    <w:rsid w:val="00471148"/>
    <w:rsid w:val="00486D17"/>
    <w:rsid w:val="00494328"/>
    <w:rsid w:val="004A24A6"/>
    <w:rsid w:val="004C6E5A"/>
    <w:rsid w:val="004D4E9E"/>
    <w:rsid w:val="004D7E8F"/>
    <w:rsid w:val="0054469E"/>
    <w:rsid w:val="00553D73"/>
    <w:rsid w:val="00556A1F"/>
    <w:rsid w:val="00565907"/>
    <w:rsid w:val="00572836"/>
    <w:rsid w:val="005D6BAC"/>
    <w:rsid w:val="005E76A1"/>
    <w:rsid w:val="006425A5"/>
    <w:rsid w:val="00653FE3"/>
    <w:rsid w:val="00654E81"/>
    <w:rsid w:val="006558BA"/>
    <w:rsid w:val="0066115D"/>
    <w:rsid w:val="00675C74"/>
    <w:rsid w:val="006A05ED"/>
    <w:rsid w:val="006B057D"/>
    <w:rsid w:val="006B0CB8"/>
    <w:rsid w:val="006C2EEC"/>
    <w:rsid w:val="006D2907"/>
    <w:rsid w:val="006E115A"/>
    <w:rsid w:val="00724DAC"/>
    <w:rsid w:val="0072736F"/>
    <w:rsid w:val="00764C96"/>
    <w:rsid w:val="00777B51"/>
    <w:rsid w:val="00780213"/>
    <w:rsid w:val="00795003"/>
    <w:rsid w:val="007B4248"/>
    <w:rsid w:val="007C4BC9"/>
    <w:rsid w:val="007C6AD6"/>
    <w:rsid w:val="007E271A"/>
    <w:rsid w:val="00805670"/>
    <w:rsid w:val="00820B0B"/>
    <w:rsid w:val="00844D69"/>
    <w:rsid w:val="00862131"/>
    <w:rsid w:val="00876A44"/>
    <w:rsid w:val="008921A1"/>
    <w:rsid w:val="008A0142"/>
    <w:rsid w:val="008F124D"/>
    <w:rsid w:val="00921B56"/>
    <w:rsid w:val="009236D2"/>
    <w:rsid w:val="00927A3C"/>
    <w:rsid w:val="00954482"/>
    <w:rsid w:val="009909FF"/>
    <w:rsid w:val="009A72E2"/>
    <w:rsid w:val="009B0C85"/>
    <w:rsid w:val="009B7B4B"/>
    <w:rsid w:val="009E11C1"/>
    <w:rsid w:val="009F6CC9"/>
    <w:rsid w:val="009F7699"/>
    <w:rsid w:val="00A20FB4"/>
    <w:rsid w:val="00A31B1B"/>
    <w:rsid w:val="00A323BF"/>
    <w:rsid w:val="00A3535A"/>
    <w:rsid w:val="00A42579"/>
    <w:rsid w:val="00A5097D"/>
    <w:rsid w:val="00A737F8"/>
    <w:rsid w:val="00A809A6"/>
    <w:rsid w:val="00AA14A6"/>
    <w:rsid w:val="00AC05DE"/>
    <w:rsid w:val="00AC4B48"/>
    <w:rsid w:val="00AF4F71"/>
    <w:rsid w:val="00B12573"/>
    <w:rsid w:val="00B135B5"/>
    <w:rsid w:val="00B449C5"/>
    <w:rsid w:val="00B75401"/>
    <w:rsid w:val="00B9214A"/>
    <w:rsid w:val="00C05C4B"/>
    <w:rsid w:val="00C22CDA"/>
    <w:rsid w:val="00C301E7"/>
    <w:rsid w:val="00C30559"/>
    <w:rsid w:val="00C51407"/>
    <w:rsid w:val="00C66509"/>
    <w:rsid w:val="00CA68BA"/>
    <w:rsid w:val="00CE1389"/>
    <w:rsid w:val="00CE16F8"/>
    <w:rsid w:val="00D3116F"/>
    <w:rsid w:val="00D4118D"/>
    <w:rsid w:val="00D4177A"/>
    <w:rsid w:val="00D436E3"/>
    <w:rsid w:val="00D53EA1"/>
    <w:rsid w:val="00D647B0"/>
    <w:rsid w:val="00D87BF8"/>
    <w:rsid w:val="00D974A3"/>
    <w:rsid w:val="00DA3361"/>
    <w:rsid w:val="00DA59BF"/>
    <w:rsid w:val="00DB409B"/>
    <w:rsid w:val="00DB6074"/>
    <w:rsid w:val="00DC656E"/>
    <w:rsid w:val="00DE663A"/>
    <w:rsid w:val="00DE6997"/>
    <w:rsid w:val="00DF6E4D"/>
    <w:rsid w:val="00DF7047"/>
    <w:rsid w:val="00E13CBE"/>
    <w:rsid w:val="00E13DD4"/>
    <w:rsid w:val="00E34AE3"/>
    <w:rsid w:val="00E47825"/>
    <w:rsid w:val="00E51434"/>
    <w:rsid w:val="00E616D4"/>
    <w:rsid w:val="00E66AC0"/>
    <w:rsid w:val="00E6710A"/>
    <w:rsid w:val="00E852EB"/>
    <w:rsid w:val="00E90711"/>
    <w:rsid w:val="00E9274B"/>
    <w:rsid w:val="00EA18DE"/>
    <w:rsid w:val="00EC1722"/>
    <w:rsid w:val="00EC3BE2"/>
    <w:rsid w:val="00ED3F7D"/>
    <w:rsid w:val="00F16973"/>
    <w:rsid w:val="00F17119"/>
    <w:rsid w:val="00F47B07"/>
    <w:rsid w:val="00F72A47"/>
    <w:rsid w:val="00F76A40"/>
    <w:rsid w:val="00FA795D"/>
    <w:rsid w:val="00FB5B09"/>
    <w:rsid w:val="00FC311A"/>
    <w:rsid w:val="00FF0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12A08"/>
  <w15:docId w15:val="{AE57FFCD-4970-4A10-BDBC-A43A07C8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1"/>
    <w:qFormat/>
    <w:rsid w:val="00EC3BE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FC311A"/>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B12573"/>
    <w:pPr>
      <w:keepNext/>
      <w:keepLines/>
      <w:spacing w:before="200" w:line="276" w:lineRule="auto"/>
      <w:outlineLvl w:val="3"/>
    </w:pPr>
    <w:rPr>
      <w:rFonts w:asciiTheme="majorHAnsi" w:eastAsiaTheme="majorEastAsia" w:hAnsiTheme="majorHAnsi" w:cstheme="majorBidi"/>
      <w:b/>
      <w:bCs/>
      <w:i/>
      <w:iCs/>
      <w:color w:val="5B9BD5" w:themeColor="accent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C3BE2"/>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FC311A"/>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B12573"/>
    <w:rPr>
      <w:rFonts w:asciiTheme="majorHAnsi" w:eastAsiaTheme="majorEastAsia" w:hAnsiTheme="majorHAnsi" w:cstheme="majorBidi"/>
      <w:b/>
      <w:bCs/>
      <w:i/>
      <w:iCs/>
      <w:color w:val="5B9BD5" w:themeColor="accent1"/>
      <w:lang w:eastAsia="en-US"/>
    </w:rPr>
  </w:style>
  <w:style w:type="paragraph" w:styleId="a3">
    <w:name w:val="Balloon Text"/>
    <w:basedOn w:val="a"/>
    <w:link w:val="a4"/>
    <w:uiPriority w:val="99"/>
    <w:semiHidden/>
    <w:unhideWhenUsed/>
    <w:rsid w:val="00CE16F8"/>
    <w:rPr>
      <w:rFonts w:ascii="Tahoma" w:hAnsi="Tahoma" w:cs="Tahoma"/>
      <w:sz w:val="16"/>
      <w:szCs w:val="16"/>
    </w:rPr>
  </w:style>
  <w:style w:type="character" w:customStyle="1" w:styleId="a4">
    <w:name w:val="Текст выноски Знак"/>
    <w:basedOn w:val="a0"/>
    <w:link w:val="a3"/>
    <w:uiPriority w:val="99"/>
    <w:semiHidden/>
    <w:rsid w:val="00CE16F8"/>
    <w:rPr>
      <w:rFonts w:ascii="Tahoma" w:hAnsi="Tahoma" w:cs="Tahoma"/>
      <w:sz w:val="16"/>
      <w:szCs w:val="16"/>
    </w:rPr>
  </w:style>
  <w:style w:type="paragraph" w:styleId="a5">
    <w:name w:val="List Paragraph"/>
    <w:basedOn w:val="a"/>
    <w:uiPriority w:val="34"/>
    <w:qFormat/>
    <w:rsid w:val="004414B6"/>
    <w:pPr>
      <w:ind w:left="720"/>
      <w:contextualSpacing/>
    </w:pPr>
  </w:style>
  <w:style w:type="table" w:styleId="a6">
    <w:name w:val="Table Grid"/>
    <w:basedOn w:val="a1"/>
    <w:uiPriority w:val="59"/>
    <w:rsid w:val="00B12573"/>
    <w:rPr>
      <w:rFonts w:eastAsiaTheme="minorHAnsi"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note text"/>
    <w:basedOn w:val="a"/>
    <w:link w:val="a8"/>
    <w:uiPriority w:val="99"/>
    <w:semiHidden/>
    <w:unhideWhenUsed/>
    <w:rsid w:val="00EA18DE"/>
    <w:rPr>
      <w:rFonts w:asciiTheme="minorHAnsi" w:eastAsiaTheme="minorHAnsi" w:hAnsiTheme="minorHAnsi" w:cstheme="minorBidi"/>
      <w:sz w:val="20"/>
      <w:szCs w:val="20"/>
      <w:lang w:eastAsia="en-US"/>
    </w:rPr>
  </w:style>
  <w:style w:type="character" w:customStyle="1" w:styleId="a8">
    <w:name w:val="Текст сноски Знак"/>
    <w:basedOn w:val="a0"/>
    <w:link w:val="a7"/>
    <w:uiPriority w:val="99"/>
    <w:semiHidden/>
    <w:rsid w:val="00EA18DE"/>
    <w:rPr>
      <w:rFonts w:asciiTheme="minorHAnsi" w:eastAsiaTheme="minorHAnsi" w:hAnsiTheme="minorHAnsi" w:cstheme="minorBidi"/>
      <w:sz w:val="20"/>
      <w:szCs w:val="20"/>
      <w:lang w:eastAsia="en-US"/>
    </w:rPr>
  </w:style>
  <w:style w:type="character" w:styleId="a9">
    <w:name w:val="footnote reference"/>
    <w:rsid w:val="00EA18DE"/>
    <w:rPr>
      <w:rFonts w:cs="Times New Roman"/>
      <w:vertAlign w:val="superscript"/>
    </w:rPr>
  </w:style>
  <w:style w:type="paragraph" w:customStyle="1" w:styleId="aa">
    <w:name w:val="Примечание"/>
    <w:basedOn w:val="a"/>
    <w:next w:val="a"/>
    <w:qFormat/>
    <w:rsid w:val="00EA18DE"/>
    <w:pPr>
      <w:widowControl w:val="0"/>
      <w:autoSpaceDE w:val="0"/>
      <w:autoSpaceDN w:val="0"/>
      <w:adjustRightInd w:val="0"/>
      <w:spacing w:line="360" w:lineRule="auto"/>
      <w:ind w:left="540"/>
      <w:jc w:val="both"/>
    </w:pPr>
    <w:rPr>
      <w:rFonts w:eastAsia="Times New Roman"/>
      <w:sz w:val="24"/>
      <w:szCs w:val="24"/>
    </w:rPr>
  </w:style>
  <w:style w:type="paragraph" w:customStyle="1" w:styleId="Default">
    <w:name w:val="Default"/>
    <w:rsid w:val="006B0CB8"/>
    <w:pPr>
      <w:autoSpaceDE w:val="0"/>
      <w:autoSpaceDN w:val="0"/>
      <w:adjustRightInd w:val="0"/>
    </w:pPr>
    <w:rPr>
      <w:rFonts w:eastAsia="Times New Roman"/>
      <w:color w:val="000000"/>
      <w:sz w:val="24"/>
      <w:szCs w:val="24"/>
    </w:rPr>
  </w:style>
  <w:style w:type="paragraph" w:styleId="ab">
    <w:name w:val="No Spacing"/>
    <w:link w:val="ac"/>
    <w:uiPriority w:val="1"/>
    <w:qFormat/>
    <w:rsid w:val="006B0CB8"/>
    <w:rPr>
      <w:rFonts w:asciiTheme="minorHAnsi" w:eastAsiaTheme="minorHAnsi" w:hAnsiTheme="minorHAnsi" w:cstheme="minorBidi"/>
      <w:lang w:eastAsia="en-US"/>
    </w:rPr>
  </w:style>
  <w:style w:type="character" w:customStyle="1" w:styleId="ac">
    <w:name w:val="Без интервала Знак"/>
    <w:basedOn w:val="a0"/>
    <w:link w:val="ab"/>
    <w:uiPriority w:val="1"/>
    <w:rsid w:val="00456061"/>
    <w:rPr>
      <w:rFonts w:asciiTheme="minorHAnsi" w:eastAsiaTheme="minorHAnsi" w:hAnsiTheme="minorHAnsi" w:cstheme="minorBidi"/>
      <w:lang w:eastAsia="en-US"/>
    </w:rPr>
  </w:style>
  <w:style w:type="character" w:styleId="ad">
    <w:name w:val="Strong"/>
    <w:qFormat/>
    <w:rsid w:val="006B0CB8"/>
    <w:rPr>
      <w:b/>
      <w:bCs/>
    </w:rPr>
  </w:style>
  <w:style w:type="paragraph" w:styleId="ae">
    <w:name w:val="header"/>
    <w:basedOn w:val="a"/>
    <w:link w:val="af"/>
    <w:uiPriority w:val="99"/>
    <w:unhideWhenUsed/>
    <w:rsid w:val="00F47B07"/>
    <w:pPr>
      <w:tabs>
        <w:tab w:val="center" w:pos="4677"/>
        <w:tab w:val="right" w:pos="9355"/>
      </w:tabs>
    </w:pPr>
  </w:style>
  <w:style w:type="character" w:customStyle="1" w:styleId="af">
    <w:name w:val="Верхний колонтитул Знак"/>
    <w:basedOn w:val="a0"/>
    <w:link w:val="ae"/>
    <w:uiPriority w:val="99"/>
    <w:rsid w:val="00F47B07"/>
  </w:style>
  <w:style w:type="paragraph" w:styleId="af0">
    <w:name w:val="footer"/>
    <w:basedOn w:val="a"/>
    <w:link w:val="af1"/>
    <w:uiPriority w:val="99"/>
    <w:unhideWhenUsed/>
    <w:rsid w:val="00F47B07"/>
    <w:pPr>
      <w:tabs>
        <w:tab w:val="center" w:pos="4677"/>
        <w:tab w:val="right" w:pos="9355"/>
      </w:tabs>
    </w:pPr>
  </w:style>
  <w:style w:type="character" w:customStyle="1" w:styleId="af1">
    <w:name w:val="Нижний колонтитул Знак"/>
    <w:basedOn w:val="a0"/>
    <w:link w:val="af0"/>
    <w:uiPriority w:val="99"/>
    <w:rsid w:val="00F47B07"/>
  </w:style>
  <w:style w:type="paragraph" w:customStyle="1" w:styleId="af2">
    <w:name w:val="Перечисление"/>
    <w:uiPriority w:val="99"/>
    <w:qFormat/>
    <w:rsid w:val="00C301E7"/>
    <w:pPr>
      <w:tabs>
        <w:tab w:val="num" w:pos="360"/>
      </w:tabs>
      <w:spacing w:after="60" w:line="276" w:lineRule="auto"/>
      <w:jc w:val="both"/>
    </w:pPr>
    <w:rPr>
      <w:rFonts w:eastAsia="Calibri"/>
      <w:sz w:val="20"/>
      <w:szCs w:val="20"/>
      <w:lang w:eastAsia="en-US"/>
    </w:rPr>
  </w:style>
  <w:style w:type="table" w:customStyle="1" w:styleId="TableNormal1">
    <w:name w:val="Table Normal1"/>
    <w:uiPriority w:val="2"/>
    <w:semiHidden/>
    <w:unhideWhenUsed/>
    <w:qFormat/>
    <w:rsid w:val="00D3116F"/>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af3">
    <w:name w:val="Body Text"/>
    <w:basedOn w:val="a"/>
    <w:link w:val="af4"/>
    <w:uiPriority w:val="1"/>
    <w:qFormat/>
    <w:rsid w:val="00D3116F"/>
    <w:pPr>
      <w:widowControl w:val="0"/>
      <w:autoSpaceDE w:val="0"/>
      <w:autoSpaceDN w:val="0"/>
      <w:ind w:left="222"/>
      <w:jc w:val="both"/>
    </w:pPr>
    <w:rPr>
      <w:rFonts w:eastAsia="Times New Roman"/>
      <w:sz w:val="24"/>
      <w:szCs w:val="24"/>
      <w:lang w:bidi="ru-RU"/>
    </w:rPr>
  </w:style>
  <w:style w:type="character" w:customStyle="1" w:styleId="af4">
    <w:name w:val="Основной текст Знак"/>
    <w:basedOn w:val="a0"/>
    <w:link w:val="af3"/>
    <w:uiPriority w:val="1"/>
    <w:rsid w:val="00D3116F"/>
    <w:rPr>
      <w:rFonts w:eastAsia="Times New Roman"/>
      <w:sz w:val="24"/>
      <w:szCs w:val="24"/>
      <w:lang w:bidi="ru-RU"/>
    </w:rPr>
  </w:style>
  <w:style w:type="paragraph" w:customStyle="1" w:styleId="TableParagraph">
    <w:name w:val="Table Paragraph"/>
    <w:basedOn w:val="a"/>
    <w:uiPriority w:val="1"/>
    <w:qFormat/>
    <w:rsid w:val="00D3116F"/>
    <w:pPr>
      <w:widowControl w:val="0"/>
      <w:autoSpaceDE w:val="0"/>
      <w:autoSpaceDN w:val="0"/>
      <w:ind w:left="107"/>
    </w:pPr>
    <w:rPr>
      <w:rFonts w:eastAsia="Times New Roman"/>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ABCF3F04028D109116B2191643291783C10185B30D08A7337CB4C146C34072F1419DDA662D0F9K8o9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1680F9-32D8-417D-BF2A-6F7357D3A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296</Pages>
  <Words>115540</Words>
  <Characters>658579</Characters>
  <Application>Microsoft Office Word</Application>
  <DocSecurity>0</DocSecurity>
  <Lines>5488</Lines>
  <Paragraphs>1545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ОСНОВНАЯ ОБРАЗОВАТЕЛЬНАЯ ПРОГРАММА                                                             СРЕДНЕГО ОБЩЕГО ОБРАЗОВАНИЯ                                                        ГОСУДАРСТВЕННОГО БЮДЖЕТНОГО ОБЩЕОБРАЗОВАТЕЛЬНОГО УЧРЕЖДЕНИЯ СРЕДНЕЙ ОБЩЕОБРАЗ</vt:lpstr>
      <vt:lpstr/>
    </vt:vector>
  </TitlesOfParts>
  <Company>Школа 4 Кусто</Company>
  <LinksUpToDate>false</LinksUpToDate>
  <CharactersWithSpaces>772574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ОСНОВНАЯ ОБРАЗОВАТЕЛЬНАЯ ПРОГРАММА                                                             СРЕДНЕГО ОБЩЕГО ОБРАЗОВАНИЯ                                                        ГОСУДАРСТВЕННОГО БЮДЖЕТНОГО ОБЩЕОБРАЗОВАТЕЛЬНОГО УЧРЕЖДЕНИЯ СРЕДНЕЙ ОБЩЕОБРАЗОВАТЕЛЬНОЙ ШКОЛЫ № 4                                        С УГЛУБЛЁННЫМ ИЗУЧЕНИЕМ ФРАНЦУЗСКОГО ЯЗЫКА                                               ИМЕНИ ЖАКА-ИВА КУСТО                                                                             ВАСИЛЕОСТРОВСКОГО РАЙОНА САНКТ-ПЕТЕРБУРГА                                                              (для XI класса - в режиме апробации ФГОС СОО)</dc:title>
  <dc:subject> </dc:subject>
  <dc:creator>Afanasyeva Anastasia</dc:creator>
  <cp:lastModifiedBy>Afanasyeva Anastasia</cp:lastModifiedBy>
  <cp:revision>4</cp:revision>
  <cp:lastPrinted>2019-11-06T12:24:00Z</cp:lastPrinted>
  <dcterms:created xsi:type="dcterms:W3CDTF">2021-07-14T11:22:00Z</dcterms:created>
  <dcterms:modified xsi:type="dcterms:W3CDTF">2021-07-16T09:05:00Z</dcterms:modified>
</cp:coreProperties>
</file>