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E27A2" w:rsidRDefault="007E27A2">
      <w:pPr>
        <w:pStyle w:val="ConsPlusNormal"/>
        <w:ind w:firstLine="540"/>
        <w:jc w:val="both"/>
      </w:pPr>
      <w:bookmarkStart w:id="0" w:name="_GoBack"/>
      <w:bookmarkEnd w:id="0"/>
    </w:p>
    <w:p w:rsidR="007E27A2" w:rsidRDefault="007E27A2">
      <w:pPr>
        <w:pStyle w:val="ConsPlusTitle"/>
        <w:jc w:val="center"/>
      </w:pPr>
      <w:r>
        <w:t>КАКОВ ПОРЯДОК ПРОВЕДЕНИЯ ГОСУДАРСТВЕННОЙ ИТОГОВОЙ АТТЕСТАЦИИ</w:t>
      </w:r>
    </w:p>
    <w:p w:rsidR="007E27A2" w:rsidRDefault="007E27A2">
      <w:pPr>
        <w:pStyle w:val="ConsPlusTitle"/>
        <w:jc w:val="center"/>
      </w:pPr>
      <w:r>
        <w:t>В ФОРМЕ ЕГЭ ДЛЯ УЧАЩИХСЯ 11 КЛАССОВ?</w:t>
      </w:r>
    </w:p>
    <w:p w:rsidR="007E27A2" w:rsidRDefault="007E27A2">
      <w:pPr>
        <w:pStyle w:val="ConsPlusNormal"/>
        <w:jc w:val="both"/>
      </w:pPr>
    </w:p>
    <w:p w:rsidR="007E27A2" w:rsidRDefault="007E27A2">
      <w:pPr>
        <w:pStyle w:val="ConsPlusNormal"/>
        <w:ind w:firstLine="540"/>
        <w:jc w:val="both"/>
      </w:pPr>
      <w:r>
        <w:t xml:space="preserve">Государственная итоговая аттестация (ГИА) для лиц, освоивших образовательные программы среднего общего образования, проводится государственными экзаменационными комиссиями (ГЭК) в форме единого государственного экзамена (ЕГЭ), а также в иных установленных формах. Выпускники, успешно прошедшие ГИА, получают соответствующий </w:t>
      </w:r>
      <w:hyperlink r:id="rId4" w:history="1">
        <w:r>
          <w:rPr>
            <w:color w:val="0000FF"/>
          </w:rPr>
          <w:t>аттестат</w:t>
        </w:r>
      </w:hyperlink>
      <w:r>
        <w:t xml:space="preserve"> (</w:t>
      </w:r>
      <w:hyperlink r:id="rId5" w:history="1">
        <w:r>
          <w:rPr>
            <w:color w:val="0000FF"/>
          </w:rPr>
          <w:t>п. 1 ч. 13 ст. 59</w:t>
        </w:r>
      </w:hyperlink>
      <w:r>
        <w:t xml:space="preserve">, </w:t>
      </w:r>
      <w:hyperlink r:id="rId6" w:history="1">
        <w:r>
          <w:rPr>
            <w:color w:val="0000FF"/>
          </w:rPr>
          <w:t>ч. 6 ст. 60</w:t>
        </w:r>
      </w:hyperlink>
      <w:r>
        <w:t xml:space="preserve"> Закона от 29.12.2012 N 273-ФЗ; </w:t>
      </w:r>
      <w:hyperlink r:id="rId7" w:history="1">
        <w:r>
          <w:rPr>
            <w:color w:val="0000FF"/>
          </w:rPr>
          <w:t>п. 4</w:t>
        </w:r>
      </w:hyperlink>
      <w:r>
        <w:t xml:space="preserve"> Порядка, утв. Приказом Минобрнауки России от 26.12.2013 N 1400).</w:t>
      </w:r>
    </w:p>
    <w:p w:rsidR="007E27A2" w:rsidRDefault="007E27A2">
      <w:pPr>
        <w:pStyle w:val="ConsPlusNormal"/>
        <w:jc w:val="both"/>
      </w:pPr>
    </w:p>
    <w:p w:rsidR="007E27A2" w:rsidRDefault="007E27A2">
      <w:pPr>
        <w:pStyle w:val="ConsPlusNormal"/>
        <w:ind w:firstLine="540"/>
        <w:jc w:val="both"/>
      </w:pPr>
      <w:r>
        <w:rPr>
          <w:b/>
          <w:i/>
        </w:rPr>
        <w:t>Примечание.</w:t>
      </w:r>
      <w:r>
        <w:t xml:space="preserve"> </w:t>
      </w:r>
      <w:r>
        <w:rPr>
          <w:i/>
        </w:rPr>
        <w:t>Успешная сдача ЕГЭ дает возможность участия в конкурсных испытаниях, необходимых для поступления в вузы (</w:t>
      </w:r>
      <w:hyperlink r:id="rId8" w:history="1">
        <w:r>
          <w:rPr>
            <w:i/>
            <w:color w:val="0000FF"/>
          </w:rPr>
          <w:t>пп. "а" п. 7</w:t>
        </w:r>
      </w:hyperlink>
      <w:r>
        <w:rPr>
          <w:i/>
        </w:rPr>
        <w:t xml:space="preserve"> Порядка).</w:t>
      </w:r>
    </w:p>
    <w:p w:rsidR="007E27A2" w:rsidRDefault="007E27A2">
      <w:pPr>
        <w:pStyle w:val="ConsPlusNormal"/>
        <w:jc w:val="both"/>
      </w:pPr>
    </w:p>
    <w:p w:rsidR="007E27A2" w:rsidRDefault="007E27A2">
      <w:pPr>
        <w:pStyle w:val="ConsPlusNormal"/>
        <w:ind w:firstLine="540"/>
        <w:jc w:val="both"/>
        <w:outlineLvl w:val="0"/>
      </w:pPr>
      <w:r>
        <w:rPr>
          <w:b/>
        </w:rPr>
        <w:t>Лица, допускаемые к ЕГЭ</w:t>
      </w:r>
    </w:p>
    <w:p w:rsidR="007E27A2" w:rsidRDefault="007E27A2">
      <w:pPr>
        <w:pStyle w:val="ConsPlusNormal"/>
        <w:ind w:firstLine="540"/>
        <w:jc w:val="both"/>
      </w:pPr>
      <w:r>
        <w:t>К ГИА в форме ЕГЭ допускаются обучающиеся, не имеющие академической задолженности, в том числе за итоговое сочинение (изложение), и имеющие годовые отметки по всем учебным предметам за каждый год обучения не ниже удовлетворительных.</w:t>
      </w:r>
    </w:p>
    <w:p w:rsidR="007E27A2" w:rsidRDefault="007E27A2">
      <w:pPr>
        <w:pStyle w:val="ConsPlusNormal"/>
        <w:ind w:firstLine="540"/>
        <w:jc w:val="both"/>
      </w:pPr>
      <w:r>
        <w:t>По учебным предметам, освоение которых завершилось ранее, допускаются обучающиеся 10 - 11 (12) классов, имеющие годовые отметки не ниже удовлетворительных по всем учебным предметам за предпоследний год обучения (</w:t>
      </w:r>
      <w:hyperlink r:id="rId9" w:history="1">
        <w:r>
          <w:rPr>
            <w:color w:val="0000FF"/>
          </w:rPr>
          <w:t>п. 9</w:t>
        </w:r>
      </w:hyperlink>
      <w:r>
        <w:t xml:space="preserve"> Порядка).</w:t>
      </w:r>
    </w:p>
    <w:p w:rsidR="007E27A2" w:rsidRDefault="007E27A2">
      <w:pPr>
        <w:pStyle w:val="ConsPlusNormal"/>
        <w:jc w:val="both"/>
      </w:pPr>
    </w:p>
    <w:p w:rsidR="007E27A2" w:rsidRDefault="007E27A2">
      <w:pPr>
        <w:pStyle w:val="ConsPlusNormal"/>
        <w:ind w:firstLine="540"/>
        <w:jc w:val="both"/>
        <w:outlineLvl w:val="0"/>
      </w:pPr>
      <w:r>
        <w:rPr>
          <w:b/>
        </w:rPr>
        <w:t>Предметы, включаемые в ЕГЭ</w:t>
      </w:r>
    </w:p>
    <w:p w:rsidR="007E27A2" w:rsidRDefault="007E27A2">
      <w:pPr>
        <w:pStyle w:val="ConsPlusNormal"/>
        <w:ind w:firstLine="540"/>
        <w:jc w:val="both"/>
      </w:pPr>
      <w:r>
        <w:t>Обязательные предметы, включаемые в ЕГЭ, - русский язык и математика. Минимальное количество баллов, которые подтверждают освоение образовательной программы среднего общего образования, составляют по русскому языку - 24, по математике профильного уровня - 27 (по стобалльной системе оценивания); по математике базового уровня - 3 (по пятибалльной системе оценивания) (</w:t>
      </w:r>
      <w:hyperlink r:id="rId10" w:history="1">
        <w:r>
          <w:rPr>
            <w:color w:val="0000FF"/>
          </w:rPr>
          <w:t>п. 1</w:t>
        </w:r>
      </w:hyperlink>
      <w:r>
        <w:t xml:space="preserve"> Приказа Рособрнадзора от 18.11.2016 N 1967).</w:t>
      </w:r>
    </w:p>
    <w:p w:rsidR="007E27A2" w:rsidRDefault="007E27A2">
      <w:pPr>
        <w:pStyle w:val="ConsPlusNormal"/>
        <w:ind w:firstLine="540"/>
        <w:jc w:val="both"/>
      </w:pPr>
      <w:r>
        <w:t>Обучающиеся и выпускники прошлых лет могут выбрать уровень экзамена по математике. Результаты ЕГЭ по математике базового уровня признаются в качестве результатов ГИА. Результаты ЕГЭ по математике профильного уровня признаются в качестве результатов ГИА и в качестве результатов вступительных испытаний в вузы.</w:t>
      </w:r>
    </w:p>
    <w:p w:rsidR="007E27A2" w:rsidRDefault="007E27A2">
      <w:pPr>
        <w:pStyle w:val="ConsPlusNormal"/>
        <w:ind w:firstLine="540"/>
        <w:jc w:val="both"/>
      </w:pPr>
      <w:r>
        <w:t>Предметы, которые можно сдать по выбору, - литература, физика, химия, биология, география, история, обществознание, иностранные языки (английский, немецкий, французский и испанский), информатика и информационно-коммуникационные технологии (ИКТ), родной язык и родная литература народов РФ (</w:t>
      </w:r>
      <w:hyperlink r:id="rId11" w:history="1">
        <w:r>
          <w:rPr>
            <w:color w:val="0000FF"/>
          </w:rPr>
          <w:t>п. 5</w:t>
        </w:r>
      </w:hyperlink>
      <w:r>
        <w:t xml:space="preserve">, </w:t>
      </w:r>
      <w:hyperlink r:id="rId12" w:history="1">
        <w:r>
          <w:rPr>
            <w:color w:val="0000FF"/>
          </w:rPr>
          <w:t>пп. "а" п. 7</w:t>
        </w:r>
      </w:hyperlink>
      <w:r>
        <w:t xml:space="preserve"> Порядка).</w:t>
      </w:r>
    </w:p>
    <w:p w:rsidR="007E27A2" w:rsidRDefault="007E27A2">
      <w:pPr>
        <w:pStyle w:val="ConsPlusNormal"/>
        <w:jc w:val="both"/>
      </w:pPr>
    </w:p>
    <w:p w:rsidR="007E27A2" w:rsidRDefault="007E27A2">
      <w:pPr>
        <w:pStyle w:val="ConsPlusNormal"/>
        <w:ind w:firstLine="540"/>
        <w:jc w:val="both"/>
      </w:pPr>
      <w:r>
        <w:rPr>
          <w:b/>
          <w:i/>
        </w:rPr>
        <w:t>Обратите внимание!</w:t>
      </w:r>
    </w:p>
    <w:p w:rsidR="007E27A2" w:rsidRDefault="007E27A2">
      <w:pPr>
        <w:pStyle w:val="ConsPlusNormal"/>
        <w:ind w:firstLine="540"/>
        <w:jc w:val="both"/>
      </w:pPr>
      <w:r>
        <w:rPr>
          <w:i/>
        </w:rPr>
        <w:t>При наличии уважительных причин (болезни и иных обстоятельств) обучающийся может изменить выбор учебных предметов. Для этого необходимо подать заявление с приложением подтверждающих документов в ГЭК не позднее чем за две недели до начала соответствующих экзаменов (</w:t>
      </w:r>
      <w:hyperlink r:id="rId13" w:history="1">
        <w:r>
          <w:rPr>
            <w:i/>
            <w:color w:val="0000FF"/>
          </w:rPr>
          <w:t>абз. 4 п. 11</w:t>
        </w:r>
      </w:hyperlink>
      <w:r>
        <w:rPr>
          <w:i/>
        </w:rPr>
        <w:t xml:space="preserve"> Порядка).</w:t>
      </w:r>
    </w:p>
    <w:p w:rsidR="007E27A2" w:rsidRDefault="007E27A2">
      <w:pPr>
        <w:pStyle w:val="ConsPlusNormal"/>
        <w:jc w:val="both"/>
      </w:pPr>
    </w:p>
    <w:p w:rsidR="007E27A2" w:rsidRDefault="007E27A2">
      <w:pPr>
        <w:pStyle w:val="ConsPlusNormal"/>
        <w:ind w:firstLine="540"/>
        <w:jc w:val="both"/>
      </w:pPr>
      <w:r>
        <w:t>Экзамены сдаются на русском языке (кроме экзаменов по иностранному языку, по родному нерусскому языку и родной нерусской литературе). ЕГЭ по иностранным языкам включает раздел "Аудирование". Для этого используются аудитории и аудионосители (</w:t>
      </w:r>
      <w:hyperlink r:id="rId14" w:history="1">
        <w:r>
          <w:rPr>
            <w:color w:val="0000FF"/>
          </w:rPr>
          <w:t>п. п. 5</w:t>
        </w:r>
      </w:hyperlink>
      <w:r>
        <w:t xml:space="preserve">, </w:t>
      </w:r>
      <w:hyperlink r:id="rId15" w:history="1">
        <w:r>
          <w:rPr>
            <w:color w:val="0000FF"/>
          </w:rPr>
          <w:t>6</w:t>
        </w:r>
      </w:hyperlink>
      <w:r>
        <w:t xml:space="preserve">, </w:t>
      </w:r>
      <w:hyperlink r:id="rId16" w:history="1">
        <w:r>
          <w:rPr>
            <w:color w:val="0000FF"/>
          </w:rPr>
          <w:t>46</w:t>
        </w:r>
      </w:hyperlink>
      <w:r>
        <w:t xml:space="preserve"> Порядка).</w:t>
      </w:r>
    </w:p>
    <w:p w:rsidR="007E27A2" w:rsidRDefault="007E27A2">
      <w:pPr>
        <w:pStyle w:val="ConsPlusNormal"/>
        <w:ind w:firstLine="540"/>
        <w:jc w:val="both"/>
      </w:pPr>
      <w:r>
        <w:t>Победители и призеры всероссийской олимпиады школьников, международной олимпиады освобождаются от экзамена по соответствующему предмету (</w:t>
      </w:r>
      <w:hyperlink r:id="rId17" w:history="1">
        <w:r>
          <w:rPr>
            <w:color w:val="0000FF"/>
          </w:rPr>
          <w:t>п. 3</w:t>
        </w:r>
      </w:hyperlink>
      <w:r>
        <w:t xml:space="preserve"> Порядка).</w:t>
      </w:r>
    </w:p>
    <w:p w:rsidR="007E27A2" w:rsidRDefault="007E27A2">
      <w:pPr>
        <w:pStyle w:val="ConsPlusNormal"/>
        <w:jc w:val="both"/>
      </w:pPr>
    </w:p>
    <w:p w:rsidR="007E27A2" w:rsidRDefault="007E27A2">
      <w:pPr>
        <w:pStyle w:val="ConsPlusNormal"/>
        <w:ind w:firstLine="540"/>
        <w:jc w:val="both"/>
        <w:outlineLvl w:val="0"/>
      </w:pPr>
      <w:r>
        <w:rPr>
          <w:b/>
        </w:rPr>
        <w:t>Сроки и порядок подачи заявления об участии в ЕГЭ</w:t>
      </w:r>
    </w:p>
    <w:p w:rsidR="007E27A2" w:rsidRDefault="007E27A2">
      <w:pPr>
        <w:pStyle w:val="ConsPlusNormal"/>
        <w:ind w:firstLine="540"/>
        <w:jc w:val="both"/>
      </w:pPr>
      <w:r>
        <w:t>Заявление об участии в ЕГЭ подается до 1 февраля в организацию, где обучающийся осваивал образовательные программы среднего общего образования. В заявлении указываются выбранные учебные предметы, уровень ЕГЭ по математике, формы ГИА (</w:t>
      </w:r>
      <w:hyperlink r:id="rId18" w:history="1">
        <w:r>
          <w:rPr>
            <w:color w:val="0000FF"/>
          </w:rPr>
          <w:t>абз. 2 п. 11</w:t>
        </w:r>
      </w:hyperlink>
      <w:r>
        <w:t xml:space="preserve"> Порядка).</w:t>
      </w:r>
    </w:p>
    <w:p w:rsidR="007E27A2" w:rsidRDefault="007E27A2">
      <w:pPr>
        <w:pStyle w:val="ConsPlusNormal"/>
        <w:ind w:firstLine="540"/>
        <w:jc w:val="both"/>
      </w:pPr>
      <w:r>
        <w:t xml:space="preserve">Обучающиеся, выпускники прошлых лет или их родители (законные представители) на </w:t>
      </w:r>
      <w:r>
        <w:lastRenderedPageBreak/>
        <w:t>основании документа, удостоверяющего их личность, лично подают заявление об участии в ЕГЭ.</w:t>
      </w:r>
    </w:p>
    <w:p w:rsidR="007E27A2" w:rsidRDefault="007E27A2">
      <w:pPr>
        <w:pStyle w:val="ConsPlusNormal"/>
        <w:ind w:firstLine="540"/>
        <w:jc w:val="both"/>
      </w:pPr>
      <w:r>
        <w:t>К заявлению следует приложить согласие на обработку персональных данных обучающегося (</w:t>
      </w:r>
      <w:hyperlink r:id="rId19" w:history="1">
        <w:r>
          <w:rPr>
            <w:color w:val="0000FF"/>
          </w:rPr>
          <w:t>ст. 9</w:t>
        </w:r>
      </w:hyperlink>
      <w:r>
        <w:t xml:space="preserve"> Закона от 27.07.2006 N 152-ФЗ).</w:t>
      </w:r>
    </w:p>
    <w:p w:rsidR="007E27A2" w:rsidRDefault="007E27A2">
      <w:pPr>
        <w:pStyle w:val="ConsPlusNormal"/>
        <w:ind w:firstLine="540"/>
        <w:jc w:val="both"/>
      </w:pPr>
      <w:r>
        <w:t xml:space="preserve">Для обучающихся, отказавшихся дать согласие на обработку персональных данных, ГИА-9 и ГИА-11 может быть организована без внесения их персональных данных в информационные системы. Для сдачи ГИА такие лица подают заявление в ГЭК с просьбой предоставить возможность пройти ГИА без обработки их персональных данных (Письма Рособрнадзора от 17.03.2015 </w:t>
      </w:r>
      <w:hyperlink r:id="rId20" w:history="1">
        <w:r>
          <w:rPr>
            <w:color w:val="0000FF"/>
          </w:rPr>
          <w:t>N 02-91</w:t>
        </w:r>
      </w:hyperlink>
      <w:r>
        <w:t xml:space="preserve"> и от 25.05.2016 </w:t>
      </w:r>
      <w:hyperlink r:id="rId21" w:history="1">
        <w:r>
          <w:rPr>
            <w:color w:val="0000FF"/>
          </w:rPr>
          <w:t>N 10-253</w:t>
        </w:r>
      </w:hyperlink>
      <w:r>
        <w:t>).</w:t>
      </w:r>
    </w:p>
    <w:p w:rsidR="007E27A2" w:rsidRDefault="007E27A2">
      <w:pPr>
        <w:pStyle w:val="ConsPlusNormal"/>
        <w:ind w:firstLine="540"/>
        <w:jc w:val="both"/>
      </w:pPr>
      <w:r>
        <w:t>Некоторые категории экзаменуемых вместе с заявлением должны представить, в частности (</w:t>
      </w:r>
      <w:hyperlink r:id="rId22" w:history="1">
        <w:r>
          <w:rPr>
            <w:color w:val="0000FF"/>
          </w:rPr>
          <w:t>п. п. 11</w:t>
        </w:r>
      </w:hyperlink>
      <w:r>
        <w:t xml:space="preserve">, </w:t>
      </w:r>
      <w:hyperlink r:id="rId23" w:history="1">
        <w:r>
          <w:rPr>
            <w:color w:val="0000FF"/>
          </w:rPr>
          <w:t>12</w:t>
        </w:r>
      </w:hyperlink>
      <w:r>
        <w:t xml:space="preserve"> Порядка):</w:t>
      </w:r>
    </w:p>
    <w:p w:rsidR="007E27A2" w:rsidRDefault="007E27A2">
      <w:pPr>
        <w:pStyle w:val="ConsPlusNormal"/>
        <w:ind w:firstLine="540"/>
        <w:jc w:val="both"/>
      </w:pPr>
      <w:r>
        <w:t>- копию рекомендаций психолого-медико-педагогической комиссии (для обучающихся, выпускников прошлых лет с ограниченными возможностями здоровья);</w:t>
      </w:r>
    </w:p>
    <w:p w:rsidR="007E27A2" w:rsidRDefault="007E27A2">
      <w:pPr>
        <w:pStyle w:val="ConsPlusNormal"/>
        <w:ind w:firstLine="540"/>
        <w:jc w:val="both"/>
      </w:pPr>
      <w:r>
        <w:t>- оригинал или заверенную в установленном порядке копию справки, подтверждающей факт установления инвалидности (для обучающихся, выпускников прошлых лет детей-инвалидов и инвалидов);</w:t>
      </w:r>
    </w:p>
    <w:p w:rsidR="007E27A2" w:rsidRDefault="007E27A2">
      <w:pPr>
        <w:pStyle w:val="ConsPlusNormal"/>
        <w:ind w:firstLine="540"/>
        <w:jc w:val="both"/>
      </w:pPr>
      <w:r>
        <w:t>- оригинал документов об образовании (для выпускников прошлых лет);</w:t>
      </w:r>
    </w:p>
    <w:p w:rsidR="007E27A2" w:rsidRDefault="007E27A2">
      <w:pPr>
        <w:pStyle w:val="ConsPlusNormal"/>
        <w:ind w:firstLine="540"/>
        <w:jc w:val="both"/>
      </w:pPr>
      <w:r>
        <w:t>- справку, подтверждающую освоение образовательных программ среднего общего образования или завершение их освоения в текущем учебном году (для лиц, обучающихся в иностранных образовательных организациях).</w:t>
      </w:r>
    </w:p>
    <w:p w:rsidR="007E27A2" w:rsidRDefault="007E27A2">
      <w:pPr>
        <w:pStyle w:val="ConsPlusNormal"/>
        <w:jc w:val="both"/>
      </w:pPr>
    </w:p>
    <w:p w:rsidR="007E27A2" w:rsidRDefault="007E27A2">
      <w:pPr>
        <w:pStyle w:val="ConsPlusNormal"/>
        <w:ind w:firstLine="540"/>
        <w:jc w:val="both"/>
        <w:outlineLvl w:val="0"/>
      </w:pPr>
      <w:r>
        <w:rPr>
          <w:b/>
        </w:rPr>
        <w:t>Сроки и продолжительность проведения ЕГЭ</w:t>
      </w:r>
    </w:p>
    <w:p w:rsidR="007E27A2" w:rsidRDefault="007E27A2">
      <w:pPr>
        <w:pStyle w:val="ConsPlusNormal"/>
        <w:ind w:firstLine="540"/>
        <w:jc w:val="both"/>
      </w:pPr>
      <w:r>
        <w:t>На территории РФ и за ее пределами действует единое расписание и продолжительность экзаменов.</w:t>
      </w:r>
    </w:p>
    <w:p w:rsidR="007E27A2" w:rsidRDefault="007E27A2">
      <w:pPr>
        <w:pStyle w:val="ConsPlusNormal"/>
        <w:ind w:firstLine="540"/>
        <w:jc w:val="both"/>
      </w:pPr>
      <w:r>
        <w:t>Для обучающихся, выпускников прошлых лет ЕГЭ по их желанию может проводиться досрочно, но не ранее 1 марта.</w:t>
      </w:r>
    </w:p>
    <w:p w:rsidR="007E27A2" w:rsidRDefault="007E27A2">
      <w:pPr>
        <w:pStyle w:val="ConsPlusNormal"/>
        <w:ind w:firstLine="540"/>
        <w:jc w:val="both"/>
      </w:pPr>
      <w:r>
        <w:t>При этом перерыв между экзаменами по обязательным учебным предметам составляет не менее двух дней (</w:t>
      </w:r>
      <w:hyperlink r:id="rId24" w:history="1">
        <w:r>
          <w:rPr>
            <w:color w:val="0000FF"/>
          </w:rPr>
          <w:t>п. п. 27</w:t>
        </w:r>
      </w:hyperlink>
      <w:r>
        <w:t xml:space="preserve">, </w:t>
      </w:r>
      <w:hyperlink r:id="rId25" w:history="1">
        <w:r>
          <w:rPr>
            <w:color w:val="0000FF"/>
          </w:rPr>
          <w:t>29</w:t>
        </w:r>
      </w:hyperlink>
      <w:r>
        <w:t xml:space="preserve">, </w:t>
      </w:r>
      <w:hyperlink r:id="rId26" w:history="1">
        <w:r>
          <w:rPr>
            <w:color w:val="0000FF"/>
          </w:rPr>
          <w:t>31</w:t>
        </w:r>
      </w:hyperlink>
      <w:r>
        <w:t xml:space="preserve"> Порядка).</w:t>
      </w:r>
    </w:p>
    <w:p w:rsidR="007E27A2" w:rsidRDefault="007E27A2">
      <w:pPr>
        <w:pStyle w:val="ConsPlusNormal"/>
        <w:ind w:firstLine="540"/>
        <w:jc w:val="both"/>
      </w:pPr>
      <w:r>
        <w:t>Время подготовки к экзамену (инструктаж, подготовка материалов и пр.) не является временем проведения экзамена. Если экзамен длится четыре часа и более, организуется питание обучающихся.</w:t>
      </w:r>
    </w:p>
    <w:p w:rsidR="007E27A2" w:rsidRDefault="007E27A2">
      <w:pPr>
        <w:pStyle w:val="ConsPlusNormal"/>
        <w:ind w:firstLine="540"/>
        <w:jc w:val="both"/>
      </w:pPr>
      <w:r>
        <w:t>Для обучающихся и выпускников прошлых лет с ограниченными возможностями здоровья, детей-инвалидов и инвалидов, а также тех, кто обучался, в частности по состоянию здоровья, на дому, экзамен проводится в условиях, учитывающих состояние их здоровья, особенности психофизического развития, кроме того, продолжительность экзамена увеличивается на полтора часа (за исключением ЕГЭ по иностранным языкам (раздел "Говорение"), который увеличивается на 30 минут) (</w:t>
      </w:r>
      <w:hyperlink r:id="rId27" w:history="1">
        <w:r>
          <w:rPr>
            <w:color w:val="0000FF"/>
          </w:rPr>
          <w:t>п. п. 32</w:t>
        </w:r>
      </w:hyperlink>
      <w:r>
        <w:t xml:space="preserve">, </w:t>
      </w:r>
      <w:hyperlink r:id="rId28" w:history="1">
        <w:r>
          <w:rPr>
            <w:color w:val="0000FF"/>
          </w:rPr>
          <w:t>37</w:t>
        </w:r>
      </w:hyperlink>
      <w:r>
        <w:t xml:space="preserve"> Порядка; </w:t>
      </w:r>
      <w:hyperlink r:id="rId29" w:history="1">
        <w:r>
          <w:rPr>
            <w:color w:val="0000FF"/>
          </w:rPr>
          <w:t>Письмо</w:t>
        </w:r>
      </w:hyperlink>
      <w:r>
        <w:t xml:space="preserve"> Рособрнадзора от 09.12.2015 N 10-51-932/10-3417).</w:t>
      </w:r>
    </w:p>
    <w:p w:rsidR="007E27A2" w:rsidRDefault="007E27A2">
      <w:pPr>
        <w:pStyle w:val="ConsPlusNormal"/>
        <w:jc w:val="both"/>
      </w:pPr>
    </w:p>
    <w:p w:rsidR="007E27A2" w:rsidRDefault="007E27A2">
      <w:pPr>
        <w:pStyle w:val="ConsPlusNormal"/>
        <w:ind w:firstLine="540"/>
        <w:jc w:val="both"/>
        <w:outlineLvl w:val="0"/>
      </w:pPr>
      <w:r>
        <w:rPr>
          <w:b/>
        </w:rPr>
        <w:t>Место проведения ЕГЭ</w:t>
      </w:r>
    </w:p>
    <w:p w:rsidR="007E27A2" w:rsidRDefault="007E27A2">
      <w:pPr>
        <w:pStyle w:val="ConsPlusNormal"/>
        <w:ind w:firstLine="540"/>
        <w:jc w:val="both"/>
      </w:pPr>
      <w:r>
        <w:t>Экзамены проводятся в пунктах проведения экзаменов (ППЭ). Для каждого экзаменуемого выделяется отдельное рабочее место. В здании (комплексе зданий), где расположен ППЭ, выделяется место для личных вещей экзаменуемых.</w:t>
      </w:r>
    </w:p>
    <w:p w:rsidR="007E27A2" w:rsidRDefault="007E27A2">
      <w:pPr>
        <w:pStyle w:val="ConsPlusNormal"/>
        <w:ind w:firstLine="540"/>
        <w:jc w:val="both"/>
      </w:pPr>
      <w:r>
        <w:t>Руководитель ППЭ организует автоматизированное распределение обучающихся и организаторов по аудиториям с учетом состояния здоровья, особенностей психофизического развития экзаменуемых. В каждой аудитории присутствует не менее двух организаторов. Изменение рабочего места не допускается (</w:t>
      </w:r>
      <w:hyperlink r:id="rId30" w:history="1">
        <w:r>
          <w:rPr>
            <w:color w:val="0000FF"/>
          </w:rPr>
          <w:t>п. п. 35</w:t>
        </w:r>
      </w:hyperlink>
      <w:r>
        <w:t xml:space="preserve">, </w:t>
      </w:r>
      <w:hyperlink r:id="rId31" w:history="1">
        <w:r>
          <w:rPr>
            <w:color w:val="0000FF"/>
          </w:rPr>
          <w:t>36</w:t>
        </w:r>
      </w:hyperlink>
      <w:r>
        <w:t xml:space="preserve">, </w:t>
      </w:r>
      <w:hyperlink r:id="rId32" w:history="1">
        <w:r>
          <w:rPr>
            <w:color w:val="0000FF"/>
          </w:rPr>
          <w:t>43</w:t>
        </w:r>
      </w:hyperlink>
      <w:r>
        <w:t xml:space="preserve">, </w:t>
      </w:r>
      <w:hyperlink r:id="rId33" w:history="1">
        <w:r>
          <w:rPr>
            <w:color w:val="0000FF"/>
          </w:rPr>
          <w:t>44</w:t>
        </w:r>
      </w:hyperlink>
      <w:r>
        <w:t xml:space="preserve"> Порядка).</w:t>
      </w:r>
    </w:p>
    <w:p w:rsidR="007E27A2" w:rsidRDefault="007E27A2">
      <w:pPr>
        <w:pStyle w:val="ConsPlusNormal"/>
        <w:jc w:val="both"/>
      </w:pPr>
    </w:p>
    <w:p w:rsidR="007E27A2" w:rsidRDefault="007E27A2">
      <w:pPr>
        <w:pStyle w:val="ConsPlusNormal"/>
        <w:ind w:firstLine="540"/>
        <w:jc w:val="both"/>
        <w:outlineLvl w:val="0"/>
      </w:pPr>
      <w:r>
        <w:rPr>
          <w:b/>
        </w:rPr>
        <w:t>Последствия нарушения порядка проведения ЕГЭ</w:t>
      </w:r>
    </w:p>
    <w:p w:rsidR="007E27A2" w:rsidRDefault="007E27A2">
      <w:pPr>
        <w:pStyle w:val="ConsPlusNormal"/>
        <w:ind w:firstLine="540"/>
        <w:jc w:val="both"/>
      </w:pPr>
      <w:r>
        <w:t>ППЭ оборудуются металлоискателями, средствами видеонаблюдения, системами подавления сигналов подвижной связи. В случае нарушения условий проведения ЕГЭ результаты экзамена аннулируются, назначается время и место повторного проведения экзамена (</w:t>
      </w:r>
      <w:hyperlink r:id="rId34" w:history="1">
        <w:r>
          <w:rPr>
            <w:color w:val="0000FF"/>
          </w:rPr>
          <w:t>п. 36</w:t>
        </w:r>
      </w:hyperlink>
      <w:r>
        <w:t xml:space="preserve"> Порядка).</w:t>
      </w:r>
    </w:p>
    <w:p w:rsidR="007E27A2" w:rsidRDefault="007E27A2">
      <w:pPr>
        <w:pStyle w:val="ConsPlusNormal"/>
        <w:ind w:firstLine="540"/>
        <w:jc w:val="both"/>
      </w:pPr>
      <w:r>
        <w:t xml:space="preserve">Экзаменуемым во время экзамена запрещено общаться друг с другом, свободно перемещаться по аудитории и ППЭ, иметь при себе средства связи, электронно-вычислительную технику, фото-, аудио- и видеоаппаратуру, справочные материалы, письменные заметки и иные </w:t>
      </w:r>
      <w:r>
        <w:lastRenderedPageBreak/>
        <w:t>средства хранения и передачи информации.</w:t>
      </w:r>
    </w:p>
    <w:p w:rsidR="007E27A2" w:rsidRDefault="007E27A2">
      <w:pPr>
        <w:pStyle w:val="ConsPlusNormal"/>
        <w:ind w:firstLine="540"/>
        <w:jc w:val="both"/>
      </w:pPr>
      <w:r>
        <w:t>Нарушители удаляются с экзамена на основании акта, составляемого членами ГЭК.</w:t>
      </w:r>
    </w:p>
    <w:p w:rsidR="007E27A2" w:rsidRDefault="007E27A2">
      <w:pPr>
        <w:pStyle w:val="ConsPlusNormal"/>
        <w:ind w:firstLine="540"/>
        <w:jc w:val="both"/>
      </w:pPr>
      <w:r>
        <w:t>Если экзаменуемый по состоянию здоровья или иным объективным причинам не может завершить выполнение экзаменационной работы, то он досрочно покидает аудиторию. В таком случае организаторы, медицинский работник и члены ГЭК составляют акт о досрочном завершении экзамена. ГЭК может принять решение об аннулировании результатов ЕГЭ по соответствующему учебному предмету (</w:t>
      </w:r>
      <w:hyperlink r:id="rId35" w:history="1">
        <w:r>
          <w:rPr>
            <w:color w:val="0000FF"/>
          </w:rPr>
          <w:t>п. 45</w:t>
        </w:r>
      </w:hyperlink>
      <w:r>
        <w:t xml:space="preserve"> Порядка).</w:t>
      </w:r>
    </w:p>
    <w:p w:rsidR="007E27A2" w:rsidRDefault="007E27A2">
      <w:pPr>
        <w:pStyle w:val="ConsPlusNormal"/>
        <w:ind w:firstLine="540"/>
        <w:jc w:val="both"/>
      </w:pPr>
      <w:r>
        <w:t>Обучающийся, выпускник прошлых лет может подать в конфликтную комиссию апелляционную жалобу о нарушении установленного порядка проведения ЕГЭ по учебному предмету или о несогласии с выставленными баллами (</w:t>
      </w:r>
      <w:hyperlink r:id="rId36" w:history="1">
        <w:r>
          <w:rPr>
            <w:color w:val="0000FF"/>
          </w:rPr>
          <w:t>п. 76</w:t>
        </w:r>
      </w:hyperlink>
      <w:r>
        <w:t xml:space="preserve"> Порядка).</w:t>
      </w:r>
    </w:p>
    <w:p w:rsidR="007E27A2" w:rsidRDefault="007E27A2">
      <w:pPr>
        <w:pStyle w:val="ConsPlusNormal"/>
        <w:ind w:firstLine="540"/>
        <w:jc w:val="both"/>
      </w:pPr>
      <w:r>
        <w:t>Апелляцию о нарушении установленного порядка проведения ЕГЭ экзаменуемый должен подать в день проведения экзамена и до выхода из ППЭ. Если конфликтная комиссия установит факт такого нарушения, председатель ГЭК примет решение об аннулировании результата ЕГЭ и допуске экзаменуемого к экзамену в иной день, предусмотренный расписанием ЕГЭ (</w:t>
      </w:r>
      <w:hyperlink r:id="rId37" w:history="1">
        <w:r>
          <w:rPr>
            <w:color w:val="0000FF"/>
          </w:rPr>
          <w:t>п. п. 81</w:t>
        </w:r>
      </w:hyperlink>
      <w:r>
        <w:t xml:space="preserve">, </w:t>
      </w:r>
      <w:hyperlink r:id="rId38" w:history="1">
        <w:r>
          <w:rPr>
            <w:color w:val="0000FF"/>
          </w:rPr>
          <w:t>83</w:t>
        </w:r>
      </w:hyperlink>
      <w:r>
        <w:t xml:space="preserve"> Порядка).</w:t>
      </w:r>
    </w:p>
    <w:p w:rsidR="007E27A2" w:rsidRDefault="007E27A2">
      <w:pPr>
        <w:pStyle w:val="ConsPlusNormal"/>
        <w:ind w:firstLine="540"/>
        <w:jc w:val="both"/>
      </w:pPr>
      <w:r>
        <w:t>Апелляцию о несогласии с выставленными баллами экзаменуемый должен подать в течение двух рабочих дней после официального дня объявления результатов ЕГЭ по соответствующему учебному предмету. Обучающиеся подают апелляцию в организацию, осуществляющую образовательную деятельность, которой они были допущены к ЕГЭ, а выпускники прошлых лет - в места, в которых они были зарегистрированы на сдачу ЕГЭ. Руководитель организации, принявший апелляцию, незамедлительно передает ее в конфликтную комиссию (</w:t>
      </w:r>
      <w:hyperlink r:id="rId39" w:history="1">
        <w:r>
          <w:rPr>
            <w:color w:val="0000FF"/>
          </w:rPr>
          <w:t>п. п. 84</w:t>
        </w:r>
      </w:hyperlink>
      <w:r>
        <w:t xml:space="preserve">, </w:t>
      </w:r>
      <w:hyperlink r:id="rId40" w:history="1">
        <w:r>
          <w:rPr>
            <w:color w:val="0000FF"/>
          </w:rPr>
          <w:t>85</w:t>
        </w:r>
      </w:hyperlink>
      <w:r>
        <w:t xml:space="preserve"> Порядка).</w:t>
      </w:r>
    </w:p>
    <w:p w:rsidR="007E27A2" w:rsidRDefault="007E27A2">
      <w:pPr>
        <w:pStyle w:val="ConsPlusNormal"/>
        <w:ind w:firstLine="540"/>
        <w:jc w:val="both"/>
      </w:pPr>
      <w:r>
        <w:t>По результатам рассмотрения апелляции о несогласии с выставленными баллами конфликтная комиссия принимает решение об отклонении апелляции и сохранении выставленных баллов либо об удовлетворении апелляции и изменении баллов (</w:t>
      </w:r>
      <w:hyperlink r:id="rId41" w:history="1">
        <w:r>
          <w:rPr>
            <w:color w:val="0000FF"/>
          </w:rPr>
          <w:t>п. 88</w:t>
        </w:r>
      </w:hyperlink>
      <w:r>
        <w:t xml:space="preserve"> Порядка).</w:t>
      </w:r>
    </w:p>
    <w:p w:rsidR="007E27A2" w:rsidRDefault="007E27A2">
      <w:pPr>
        <w:pStyle w:val="ConsPlusNormal"/>
        <w:jc w:val="both"/>
      </w:pPr>
    </w:p>
    <w:p w:rsidR="007E27A2" w:rsidRDefault="007E27A2">
      <w:pPr>
        <w:pStyle w:val="ConsPlusNormal"/>
        <w:ind w:firstLine="540"/>
        <w:jc w:val="both"/>
      </w:pPr>
      <w:r>
        <w:rPr>
          <w:b/>
          <w:i/>
        </w:rPr>
        <w:t>Примечание.</w:t>
      </w:r>
      <w:r>
        <w:t xml:space="preserve"> </w:t>
      </w:r>
      <w:r>
        <w:rPr>
          <w:i/>
        </w:rPr>
        <w:t>Обучающийся, выпускник прошлых лет и (или) его родители (законные представители) при желании могут присутствовать при рассмотрении апелляции (</w:t>
      </w:r>
      <w:hyperlink r:id="rId42" w:history="1">
        <w:r>
          <w:rPr>
            <w:i/>
            <w:color w:val="0000FF"/>
          </w:rPr>
          <w:t>п. 80</w:t>
        </w:r>
      </w:hyperlink>
      <w:r>
        <w:rPr>
          <w:i/>
        </w:rPr>
        <w:t xml:space="preserve"> Порядка).</w:t>
      </w:r>
    </w:p>
    <w:p w:rsidR="007E27A2" w:rsidRDefault="007E27A2">
      <w:pPr>
        <w:pStyle w:val="ConsPlusNormal"/>
        <w:jc w:val="both"/>
      </w:pPr>
    </w:p>
    <w:p w:rsidR="007E27A2" w:rsidRDefault="007E27A2">
      <w:pPr>
        <w:pStyle w:val="ConsPlusNormal"/>
        <w:ind w:firstLine="540"/>
        <w:jc w:val="both"/>
        <w:outlineLvl w:val="0"/>
      </w:pPr>
      <w:r>
        <w:rPr>
          <w:b/>
        </w:rPr>
        <w:t>Порядок уведомления о результатах ЕГЭ</w:t>
      </w:r>
    </w:p>
    <w:p w:rsidR="007E27A2" w:rsidRDefault="007E27A2">
      <w:pPr>
        <w:pStyle w:val="ConsPlusNormal"/>
        <w:ind w:firstLine="540"/>
        <w:jc w:val="both"/>
      </w:pPr>
      <w:r>
        <w:t>Председатель ГЭК рассматривает результаты ЕГЭ по каждому учебному предмету и принимает решение об их утверждении, изменении и (или) аннулировании.</w:t>
      </w:r>
    </w:p>
    <w:p w:rsidR="007E27A2" w:rsidRDefault="007E27A2">
      <w:pPr>
        <w:pStyle w:val="ConsPlusNormal"/>
        <w:ind w:firstLine="540"/>
        <w:jc w:val="both"/>
      </w:pPr>
      <w:r>
        <w:t>Ознакомление экзаменуемых с утвержденными председателем ГЭК результатами ЕГЭ по учебному предмету осуществляется в течение одного рабочего дня со дня их передачи в организации, осуществляющие образовательную деятельность, а также органы местного самоуправления, осуществляющие управление в сфере образования, учредителям и загранучреждениям. Указанный день считается официальным днем объявления результатов ГИА (</w:t>
      </w:r>
      <w:hyperlink r:id="rId43" w:history="1">
        <w:r>
          <w:rPr>
            <w:color w:val="0000FF"/>
          </w:rPr>
          <w:t>п. п. 67</w:t>
        </w:r>
      </w:hyperlink>
      <w:r>
        <w:t xml:space="preserve">, </w:t>
      </w:r>
      <w:hyperlink r:id="rId44" w:history="1">
        <w:r>
          <w:rPr>
            <w:color w:val="0000FF"/>
          </w:rPr>
          <w:t>73</w:t>
        </w:r>
      </w:hyperlink>
      <w:r>
        <w:t xml:space="preserve"> Порядка).</w:t>
      </w:r>
    </w:p>
    <w:p w:rsidR="007E27A2" w:rsidRDefault="007E27A2">
      <w:pPr>
        <w:pStyle w:val="ConsPlusNormal"/>
        <w:jc w:val="both"/>
      </w:pPr>
    </w:p>
    <w:p w:rsidR="007E27A2" w:rsidRDefault="007E27A2">
      <w:pPr>
        <w:pStyle w:val="ConsPlusNormal"/>
        <w:ind w:firstLine="540"/>
        <w:jc w:val="both"/>
      </w:pPr>
      <w:r>
        <w:rPr>
          <w:b/>
          <w:i/>
        </w:rPr>
        <w:t>Примечание.</w:t>
      </w:r>
      <w:r>
        <w:t xml:space="preserve"> </w:t>
      </w:r>
      <w:r>
        <w:rPr>
          <w:i/>
        </w:rPr>
        <w:t>Результаты ЕГЭ при приеме на обучение по программам бакалавриата и программам специалитета действительны четыре года, следующих за годом получения таких результатов (</w:t>
      </w:r>
      <w:hyperlink r:id="rId45" w:history="1">
        <w:r>
          <w:rPr>
            <w:i/>
            <w:color w:val="0000FF"/>
          </w:rPr>
          <w:t>п. 2 ст. 70</w:t>
        </w:r>
      </w:hyperlink>
      <w:r>
        <w:rPr>
          <w:i/>
        </w:rPr>
        <w:t xml:space="preserve"> Закона N 273-ФЗ).</w:t>
      </w:r>
    </w:p>
    <w:p w:rsidR="007E27A2" w:rsidRDefault="007E27A2">
      <w:pPr>
        <w:pStyle w:val="ConsPlusNormal"/>
        <w:jc w:val="both"/>
      </w:pPr>
    </w:p>
    <w:p w:rsidR="007E27A2" w:rsidRDefault="007E27A2">
      <w:pPr>
        <w:pStyle w:val="ConsPlusNormal"/>
        <w:ind w:firstLine="540"/>
        <w:jc w:val="both"/>
        <w:outlineLvl w:val="0"/>
      </w:pPr>
      <w:r>
        <w:rPr>
          <w:b/>
        </w:rPr>
        <w:t>Лица, допускаемые к повторной сдаче ЕГЭ</w:t>
      </w:r>
    </w:p>
    <w:p w:rsidR="007E27A2" w:rsidRDefault="007E27A2">
      <w:pPr>
        <w:pStyle w:val="ConsPlusNormal"/>
        <w:ind w:firstLine="540"/>
        <w:jc w:val="both"/>
      </w:pPr>
      <w:r>
        <w:t>По решению председателя ГЭК повторно допускаются к сдаче экзаменов в текущем году по соответствующему учебному предмету в дополнительные сроки обучающиеся и выпускники прошлых лет (</w:t>
      </w:r>
      <w:hyperlink r:id="rId46" w:history="1">
        <w:r>
          <w:rPr>
            <w:color w:val="0000FF"/>
          </w:rPr>
          <w:t>п. 33</w:t>
        </w:r>
      </w:hyperlink>
      <w:r>
        <w:t xml:space="preserve"> Порядка):</w:t>
      </w:r>
    </w:p>
    <w:p w:rsidR="007E27A2" w:rsidRDefault="007E27A2">
      <w:pPr>
        <w:pStyle w:val="ConsPlusNormal"/>
        <w:ind w:firstLine="540"/>
        <w:jc w:val="both"/>
      </w:pPr>
      <w:r>
        <w:t>- получившие на ЕГЭ неудовлетворительный результат по одному из обязательных учебных предметов;</w:t>
      </w:r>
    </w:p>
    <w:p w:rsidR="007E27A2" w:rsidRDefault="007E27A2">
      <w:pPr>
        <w:pStyle w:val="ConsPlusNormal"/>
        <w:ind w:firstLine="540"/>
        <w:jc w:val="both"/>
      </w:pPr>
      <w:r>
        <w:t>- не явившиеся на экзамены по уважительным причинам (болезнь или иные обстоятельства, подтвержденные документально);</w:t>
      </w:r>
    </w:p>
    <w:p w:rsidR="007E27A2" w:rsidRDefault="007E27A2">
      <w:pPr>
        <w:pStyle w:val="ConsPlusNormal"/>
        <w:ind w:firstLine="540"/>
        <w:jc w:val="both"/>
      </w:pPr>
      <w:r>
        <w:t>- не завершившие выполнение экзаменационной работы по уважительным причинам (болезнь или иные обстоятельства, подтвержденные документально);</w:t>
      </w:r>
    </w:p>
    <w:p w:rsidR="007E27A2" w:rsidRDefault="007E27A2">
      <w:pPr>
        <w:pStyle w:val="ConsPlusNormal"/>
        <w:ind w:firstLine="540"/>
        <w:jc w:val="both"/>
      </w:pPr>
      <w:r>
        <w:lastRenderedPageBreak/>
        <w:t>- которым конфликтная комиссия удовлетворила апелляцию о нарушении устанавливаемого порядка проведения ЕГЭ;</w:t>
      </w:r>
    </w:p>
    <w:p w:rsidR="007E27A2" w:rsidRDefault="007E27A2">
      <w:pPr>
        <w:pStyle w:val="ConsPlusNormal"/>
        <w:ind w:firstLine="540"/>
        <w:jc w:val="both"/>
      </w:pPr>
      <w:r>
        <w:t>- результаты которых были аннулированы по решению председателя ГЭК в случае выявления фактов нарушений устанавливаемого порядка проведения ЕГЭ.</w:t>
      </w:r>
    </w:p>
    <w:p w:rsidR="007E27A2" w:rsidRDefault="007E27A2">
      <w:pPr>
        <w:pStyle w:val="ConsPlusNormal"/>
        <w:jc w:val="both"/>
      </w:pPr>
    </w:p>
    <w:p w:rsidR="007E27A2" w:rsidRDefault="0053349C">
      <w:pPr>
        <w:pStyle w:val="ConsPlusNormal"/>
        <w:ind w:firstLine="540"/>
        <w:jc w:val="both"/>
      </w:pPr>
      <w:r>
        <w:pict>
          <v:shape id="_x0000_i1025" style="width:16.5pt;height:15.75pt" coordsize="" o:spt="100" adj="0,,0" path="" filled="f" stroked="f">
            <v:stroke joinstyle="miter"/>
            <v:imagedata r:id="rId47" o:title="base_32776_218114_1"/>
            <v:formulas/>
            <v:path o:connecttype="segments"/>
          </v:shape>
        </w:pict>
      </w:r>
      <w:r w:rsidR="007E27A2">
        <w:t xml:space="preserve"> </w:t>
      </w:r>
      <w:r w:rsidR="007E27A2">
        <w:rPr>
          <w:b/>
          <w:i/>
        </w:rPr>
        <w:t>Полезная информация по вопросу</w:t>
      </w:r>
    </w:p>
    <w:p w:rsidR="007E27A2" w:rsidRDefault="007E27A2">
      <w:pPr>
        <w:pStyle w:val="ConsPlusNormal"/>
        <w:ind w:firstLine="540"/>
        <w:jc w:val="both"/>
      </w:pPr>
      <w:r>
        <w:rPr>
          <w:i/>
        </w:rPr>
        <w:t>Официальный информационный портал единого государственного экзамена - www.ege.edu.ru</w:t>
      </w:r>
    </w:p>
    <w:p w:rsidR="007E27A2" w:rsidRDefault="007E27A2">
      <w:pPr>
        <w:pStyle w:val="ConsPlusNormal"/>
        <w:ind w:firstLine="540"/>
        <w:jc w:val="both"/>
      </w:pPr>
      <w:r>
        <w:rPr>
          <w:i/>
        </w:rPr>
        <w:t>Федеральная служба по надзору в сфере образования и науки ФГБУ "Федеральный центр тестирования" - www.rustest.ru</w:t>
      </w:r>
    </w:p>
    <w:p w:rsidR="007E27A2" w:rsidRDefault="007E27A2">
      <w:pPr>
        <w:pStyle w:val="ConsPlusNormal"/>
        <w:jc w:val="both"/>
      </w:pPr>
    </w:p>
    <w:p w:rsidR="007E27A2" w:rsidRDefault="007E27A2">
      <w:pPr>
        <w:pStyle w:val="ConsPlusNormal"/>
        <w:jc w:val="both"/>
      </w:pPr>
    </w:p>
    <w:p w:rsidR="007E27A2" w:rsidRDefault="007E27A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0A5271" w:rsidRDefault="0053349C"/>
    <w:sectPr w:rsidR="000A5271" w:rsidSect="007343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7A2"/>
    <w:rsid w:val="00006B6D"/>
    <w:rsid w:val="0053349C"/>
    <w:rsid w:val="007E27A2"/>
    <w:rsid w:val="00EB740F"/>
    <w:rsid w:val="00F05C28"/>
    <w:rsid w:val="00F20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6CEBCC-06E7-406F-A89D-86ACFBCD53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E27A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E27A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E27A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DE072E4D788ABD308E9A3ABF1FA3373025A8BCD691CCCBB4C16FEB4F2EF21C1FC538BFC5GDr9O" TargetMode="External"/><Relationship Id="rId18" Type="http://schemas.openxmlformats.org/officeDocument/2006/relationships/hyperlink" Target="consultantplus://offline/ref=DE072E4D788ABD308E9A3ABF1FA3373025A8BCD691CCCBB4C16FEB4F2EF21C1FC538BFC2GDrDO" TargetMode="External"/><Relationship Id="rId26" Type="http://schemas.openxmlformats.org/officeDocument/2006/relationships/hyperlink" Target="consultantplus://offline/ref=DE072E4D788ABD308E9A3ABF1FA3373025A8BCD691CCCBB4C16FEB4F2EF21C1FC538BFC5DDA87C95G0r9O" TargetMode="External"/><Relationship Id="rId39" Type="http://schemas.openxmlformats.org/officeDocument/2006/relationships/hyperlink" Target="consultantplus://offline/ref=DE072E4D788ABD308E9A3ABF1FA3373025A8BCD691CCCBB4C16FEB4F2EF21C1FC538BFC5DDA87E95G0rFO" TargetMode="External"/><Relationship Id="rId21" Type="http://schemas.openxmlformats.org/officeDocument/2006/relationships/hyperlink" Target="consultantplus://offline/ref=DE072E4D788ABD308E9A3ABF1FA3373026A1B0D697CBCBB4C16FEB4F2EGFr2O" TargetMode="External"/><Relationship Id="rId34" Type="http://schemas.openxmlformats.org/officeDocument/2006/relationships/hyperlink" Target="consultantplus://offline/ref=DE072E4D788ABD308E9A3ABF1FA3373025A8BCD691CCCBB4C16FEB4F2EF21C1FC538BFC5DDA87F9DG0rEO" TargetMode="External"/><Relationship Id="rId42" Type="http://schemas.openxmlformats.org/officeDocument/2006/relationships/hyperlink" Target="consultantplus://offline/ref=DE072E4D788ABD308E9A3ABF1FA3373025A8BCD691CCCBB4C16FEB4F2EF21C1FC538BFC5DDA87E94G0rDO" TargetMode="External"/><Relationship Id="rId47" Type="http://schemas.openxmlformats.org/officeDocument/2006/relationships/image" Target="media/image1.png"/><Relationship Id="rId7" Type="http://schemas.openxmlformats.org/officeDocument/2006/relationships/hyperlink" Target="consultantplus://offline/ref=DE072E4D788ABD308E9A3ABF1FA3373025A8BCD691CCCBB4C16FEB4F2EF21C1FC538BFC5DDA87D9FG0rCO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DE072E4D788ABD308E9A3ABF1FA3373025A8BCD691CCCBB4C16FEB4F2EF21C1FC538BFC5DDA87F94G0r4O" TargetMode="External"/><Relationship Id="rId29" Type="http://schemas.openxmlformats.org/officeDocument/2006/relationships/hyperlink" Target="consultantplus://offline/ref=DE072E4D788ABD308E9A3ABF1FA3373026A1BDD597C8CBB4C16FEB4F2EGFr2O" TargetMode="External"/><Relationship Id="rId11" Type="http://schemas.openxmlformats.org/officeDocument/2006/relationships/hyperlink" Target="consultantplus://offline/ref=DE072E4D788ABD308E9A3ABF1FA3373025A8BCD691CCCBB4C16FEB4F2EF21C1FC538BFC5DDA87D9FG0r9O" TargetMode="External"/><Relationship Id="rId24" Type="http://schemas.openxmlformats.org/officeDocument/2006/relationships/hyperlink" Target="consultantplus://offline/ref=DE072E4D788ABD308E9A3ABF1FA3373025A8BCD691CCCBB4C16FEB4F2EF21C1FC538BFC5DDA87C94G0r9O" TargetMode="External"/><Relationship Id="rId32" Type="http://schemas.openxmlformats.org/officeDocument/2006/relationships/hyperlink" Target="consultantplus://offline/ref=DE072E4D788ABD308E9A3ABF1FA3373025A8BCD691CCCBB4C16FEB4F2EF21C1FC538BFC5DDA87F99G0r5O" TargetMode="External"/><Relationship Id="rId37" Type="http://schemas.openxmlformats.org/officeDocument/2006/relationships/hyperlink" Target="consultantplus://offline/ref=DE072E4D788ABD308E9A3ABF1FA3373025A8BCD691CCCBB4C16FEB4F2EF21C1FC538BFC7GDrAO" TargetMode="External"/><Relationship Id="rId40" Type="http://schemas.openxmlformats.org/officeDocument/2006/relationships/hyperlink" Target="consultantplus://offline/ref=DE072E4D788ABD308E9A3ABF1FA3373025A8BCD691CCCBB4C16FEB4F2EF21C1FC538BFC5DDA87E95G0rBO" TargetMode="External"/><Relationship Id="rId45" Type="http://schemas.openxmlformats.org/officeDocument/2006/relationships/hyperlink" Target="consultantplus://offline/ref=DE072E4D788ABD308E9A3ABF1FA3373025A8B9D497CFCBB4C16FEB4F2EF21C1FC538BFC5DDA8749EG0r5O" TargetMode="External"/><Relationship Id="rId5" Type="http://schemas.openxmlformats.org/officeDocument/2006/relationships/hyperlink" Target="consultantplus://offline/ref=DE072E4D788ABD308E9A3ABF1FA3373025A8B9D497CFCBB4C16FEB4F2EF21C1FC538BFC5DDA8759DG0rBO" TargetMode="External"/><Relationship Id="rId15" Type="http://schemas.openxmlformats.org/officeDocument/2006/relationships/hyperlink" Target="consultantplus://offline/ref=DE072E4D788ABD308E9A3ABF1FA3373025A8BCD691CCCBB4C16FEB4F2EF21C1FC538BFC5DDA87D9FG0r8O" TargetMode="External"/><Relationship Id="rId23" Type="http://schemas.openxmlformats.org/officeDocument/2006/relationships/hyperlink" Target="consultantplus://offline/ref=DE072E4D788ABD308E9A3ABF1FA3373025A8BCD691CCCBB4C16FEB4F2EF21C1FC538BFC5DDA87D9AG0rCO" TargetMode="External"/><Relationship Id="rId28" Type="http://schemas.openxmlformats.org/officeDocument/2006/relationships/hyperlink" Target="consultantplus://offline/ref=DE072E4D788ABD308E9A3ABF1FA3373025A8BCD691CCCBB4C16FEB4F2EF21C1FC538BFC5DDA87F9EG0rCO" TargetMode="External"/><Relationship Id="rId36" Type="http://schemas.openxmlformats.org/officeDocument/2006/relationships/hyperlink" Target="consultantplus://offline/ref=DE072E4D788ABD308E9A3ABF1FA3373025A8BCD691CCCBB4C16FEB4F2EF21C1FC538BFC5DDA87E9BG0rBO" TargetMode="External"/><Relationship Id="rId49" Type="http://schemas.openxmlformats.org/officeDocument/2006/relationships/theme" Target="theme/theme1.xml"/><Relationship Id="rId10" Type="http://schemas.openxmlformats.org/officeDocument/2006/relationships/hyperlink" Target="consultantplus://offline/ref=DE072E4D788ABD308E9A3ABF1FA3373025A8B0D591CACBB4C16FEB4F2EF21C1FC538BFC5DDA87D9CG0rAO" TargetMode="External"/><Relationship Id="rId19" Type="http://schemas.openxmlformats.org/officeDocument/2006/relationships/hyperlink" Target="consultantplus://offline/ref=DE072E4D788ABD308E9A3ABF1FA3373025A9BBD39AC8CBB4C16FEB4F2EF21C1FC538BFC5DDA87F9BG0r5O" TargetMode="External"/><Relationship Id="rId31" Type="http://schemas.openxmlformats.org/officeDocument/2006/relationships/hyperlink" Target="consultantplus://offline/ref=DE072E4D788ABD308E9A3ABF1FA3373025A8BCD691CCCBB4C16FEB4F2EF21C1FC538BFC5DDA87F9DG0rEO" TargetMode="External"/><Relationship Id="rId44" Type="http://schemas.openxmlformats.org/officeDocument/2006/relationships/hyperlink" Target="consultantplus://offline/ref=DE072E4D788ABD308E9A3ABF1FA3373025A8BCD691CCCBB4C16FEB4F2EF21C1FC538BFC5DDA87E9AG0r5O" TargetMode="External"/><Relationship Id="rId4" Type="http://schemas.openxmlformats.org/officeDocument/2006/relationships/hyperlink" Target="consultantplus://offline/ref=DE072E4D788ABD308E9A3ABF1FA3373026AEBBD59BCFCBB4C16FEB4F2EF21C1FC538BFC5DDA87C9AG0rDO" TargetMode="External"/><Relationship Id="rId9" Type="http://schemas.openxmlformats.org/officeDocument/2006/relationships/hyperlink" Target="consultantplus://offline/ref=DE072E4D788ABD308E9A3ABF1FA3373025A8BCD691CCCBB4C16FEB4F2EF21C1FC538BFGCr0O" TargetMode="External"/><Relationship Id="rId14" Type="http://schemas.openxmlformats.org/officeDocument/2006/relationships/hyperlink" Target="consultantplus://offline/ref=DE072E4D788ABD308E9A3ABF1FA3373025A8BCD691CCCBB4C16FEB4F2EF21C1FC538BFC5DDA87D9FG0r9O" TargetMode="External"/><Relationship Id="rId22" Type="http://schemas.openxmlformats.org/officeDocument/2006/relationships/hyperlink" Target="consultantplus://offline/ref=DE072E4D788ABD308E9A3ABF1FA3373025A8BCD691CCCBB4C16FEB4F2EF21C1FC538BFC1GDr4O" TargetMode="External"/><Relationship Id="rId27" Type="http://schemas.openxmlformats.org/officeDocument/2006/relationships/hyperlink" Target="consultantplus://offline/ref=DE072E4D788ABD308E9A3ABF1FA3373025A8BCD691CCCBB4C16FEB4F2EF21C1FC538BFC5DDA87C95G0r8O" TargetMode="External"/><Relationship Id="rId30" Type="http://schemas.openxmlformats.org/officeDocument/2006/relationships/hyperlink" Target="consultantplus://offline/ref=DE072E4D788ABD308E9A3ABF1FA3373025A8BCD691CCCBB4C16FEB4F2EF21C1FC538BFC5DDA87F9DG0rCO" TargetMode="External"/><Relationship Id="rId35" Type="http://schemas.openxmlformats.org/officeDocument/2006/relationships/hyperlink" Target="consultantplus://offline/ref=DE072E4D788ABD308E9A3ABF1FA3373025A8BCD691CCCBB4C16FEB4F2EF21C1FC538BFC5DDA87F9AG0r4O" TargetMode="External"/><Relationship Id="rId43" Type="http://schemas.openxmlformats.org/officeDocument/2006/relationships/hyperlink" Target="consultantplus://offline/ref=DE072E4D788ABD308E9A3ABF1FA3373025A8BCD691CCCBB4C16FEB4F2EF21C1FC538BFC5DDA87E99G0r4O" TargetMode="External"/><Relationship Id="rId48" Type="http://schemas.openxmlformats.org/officeDocument/2006/relationships/fontTable" Target="fontTable.xml"/><Relationship Id="rId8" Type="http://schemas.openxmlformats.org/officeDocument/2006/relationships/hyperlink" Target="consultantplus://offline/ref=DE072E4D788ABD308E9A3ABF1FA3373025A8BCD691CCCBB4C16FEB4F2EF21C1FC538BFC0GDrCO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DE072E4D788ABD308E9A3ABF1FA3373025A8BCD691CCCBB4C16FEB4F2EF21C1FC538BFC5DDA87D9FG0r5O" TargetMode="External"/><Relationship Id="rId17" Type="http://schemas.openxmlformats.org/officeDocument/2006/relationships/hyperlink" Target="consultantplus://offline/ref=DE072E4D788ABD308E9A3ABF1FA3373025A8BCD691CCCBB4C16FEB4F2EF21C1FC538BFC5DDA87D9EG0r8O" TargetMode="External"/><Relationship Id="rId25" Type="http://schemas.openxmlformats.org/officeDocument/2006/relationships/hyperlink" Target="consultantplus://offline/ref=DE072E4D788ABD308E9A3ABF1FA3373025A8BCD691CCCBB4C16FEB4F2EF21C1FC538BFC3GDr5O" TargetMode="External"/><Relationship Id="rId33" Type="http://schemas.openxmlformats.org/officeDocument/2006/relationships/hyperlink" Target="consultantplus://offline/ref=DE072E4D788ABD308E9A3ABF1FA3373025A8BCD691CCCBB4C16FEB4F2EF21C1FC538BFC5DDA87F9AG0rFO" TargetMode="External"/><Relationship Id="rId38" Type="http://schemas.openxmlformats.org/officeDocument/2006/relationships/hyperlink" Target="consultantplus://offline/ref=DE072E4D788ABD308E9A3ABF1FA3373025A8BCD691CCCBB4C16FEB4F2EF21C1FC538BFC5DDA87E94G0r5O" TargetMode="External"/><Relationship Id="rId46" Type="http://schemas.openxmlformats.org/officeDocument/2006/relationships/hyperlink" Target="consultantplus://offline/ref=DE072E4D788ABD308E9A3ABF1FA3373025A8BCD691CCCBB4C16FEB4F2EF21C1FC538BFC5DDA87C95G0r5O" TargetMode="External"/><Relationship Id="rId20" Type="http://schemas.openxmlformats.org/officeDocument/2006/relationships/hyperlink" Target="consultantplus://offline/ref=DE072E4D788ABD308E9A3ABF1FA3373026AFBEDA9BC0CBB4C16FEB4F2EGFr2O" TargetMode="External"/><Relationship Id="rId41" Type="http://schemas.openxmlformats.org/officeDocument/2006/relationships/hyperlink" Target="consultantplus://offline/ref=DE072E4D788ABD308E9A3ABF1FA3373025A8BCD691CCCBB4C16FEB4F2EF21C1FC538BFC5DDA8799CG0rCO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DE072E4D788ABD308E9A3ABF1FA3373025A8B9D497CFCBB4C16FEB4F2EF21C1FC538BFC5DDA8759FG0rF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2437</Words>
  <Characters>13896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Фролов Николай Константинович</dc:creator>
  <cp:lastModifiedBy>Anastasia</cp:lastModifiedBy>
  <cp:revision>2</cp:revision>
  <dcterms:created xsi:type="dcterms:W3CDTF">2017-10-14T06:33:00Z</dcterms:created>
  <dcterms:modified xsi:type="dcterms:W3CDTF">2017-10-14T06:33:00Z</dcterms:modified>
</cp:coreProperties>
</file>