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Итоговое сочинение (изложение) является условием допуска к государственной итоговой аттестации по образовательным программам среднего общего образования (далее – ГИА-11) для обучающихся XI (XII) классов, а также может быть использовано при приеме в образовательные организации высшего образования.</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Итоговое сочинение </w:t>
      </w:r>
      <w:r w:rsidRPr="00FC3281">
        <w:rPr>
          <w:rFonts w:ascii="Arial" w:eastAsia="Times New Roman" w:hAnsi="Arial" w:cs="Arial"/>
          <w:b/>
          <w:bCs/>
          <w:color w:val="333333"/>
          <w:lang w:eastAsia="ru-RU"/>
        </w:rPr>
        <w:t>вправе писать по желанию</w:t>
      </w:r>
      <w:r w:rsidRPr="00FC3281">
        <w:rPr>
          <w:rFonts w:ascii="Arial" w:eastAsia="Times New Roman" w:hAnsi="Arial" w:cs="Arial"/>
          <w:color w:val="333333"/>
          <w:lang w:eastAsia="ru-RU"/>
        </w:rPr>
        <w:t> 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граждане, имеющие среднее общее образование, полученное в иностранных образовательных организациях (далее - выпускники прошлых лет), обучающиеся по образовательным программам среднего профессионального образования (далее - СПО), а также обучающиеся, получающие среднее общее образование в иностранных образовательных организациях (далее - ОО).</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b/>
          <w:bCs/>
          <w:color w:val="333333"/>
          <w:lang w:eastAsia="ru-RU"/>
        </w:rPr>
        <w:t>Итоговое сочинение (изложение)</w:t>
      </w:r>
    </w:p>
    <w:p w:rsidR="00FC3281" w:rsidRPr="00FC3281" w:rsidRDefault="00FC3281" w:rsidP="00FC3281">
      <w:pPr>
        <w:numPr>
          <w:ilvl w:val="0"/>
          <w:numId w:val="1"/>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b/>
          <w:bCs/>
          <w:color w:val="333333"/>
          <w:lang w:eastAsia="ru-RU"/>
        </w:rPr>
        <w:t>должны писать</w:t>
      </w:r>
      <w:r w:rsidRPr="00FC3281">
        <w:rPr>
          <w:rFonts w:ascii="Arial" w:eastAsia="Times New Roman" w:hAnsi="Arial" w:cs="Arial"/>
          <w:color w:val="333333"/>
          <w:lang w:eastAsia="ru-RU"/>
        </w:rPr>
        <w:t> все, кому необходимо получить допуск к ГИА-11 и аттестат о среднем общем образовании, в том числе лица, которые в прошлом году не смогли пройти итоговую аттестацию по программам среднего общего образования, т.к. не получили допуск к экзаменам ГИА;</w:t>
      </w:r>
    </w:p>
    <w:p w:rsidR="00FC3281" w:rsidRPr="00FC3281" w:rsidRDefault="00FC3281" w:rsidP="00FC3281">
      <w:pPr>
        <w:numPr>
          <w:ilvl w:val="0"/>
          <w:numId w:val="1"/>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b/>
          <w:bCs/>
          <w:color w:val="333333"/>
          <w:lang w:eastAsia="ru-RU"/>
        </w:rPr>
        <w:t>могут писать</w:t>
      </w:r>
      <w:r w:rsidRPr="00FC3281">
        <w:rPr>
          <w:rFonts w:ascii="Arial" w:eastAsia="Times New Roman" w:hAnsi="Arial" w:cs="Arial"/>
          <w:color w:val="333333"/>
          <w:lang w:eastAsia="ru-RU"/>
        </w:rPr>
        <w:t> все, кто имеет документ о получении среднего (полного) общего образования, для использования при поступлении в организации высшего образования (если такая возможность предусмотрена Порядком приема в высшее учебное заведение), а также те, у кого нет аттестата, но есть допуск к ГИА, либо они обучаются в ОО СПО или в иностранной ОО</w:t>
      </w:r>
    </w:p>
    <w:p w:rsidR="00FC3281" w:rsidRPr="00FC3281" w:rsidRDefault="00FC3281" w:rsidP="00FC3281">
      <w:pPr>
        <w:shd w:val="clear" w:color="auto" w:fill="FFFFFF"/>
        <w:spacing w:after="0" w:line="333" w:lineRule="atLeast"/>
        <w:outlineLvl w:val="2"/>
        <w:rPr>
          <w:rFonts w:ascii="Arial" w:eastAsia="Times New Roman" w:hAnsi="Arial" w:cs="Arial"/>
          <w:color w:val="A00000"/>
          <w:sz w:val="24"/>
          <w:szCs w:val="24"/>
          <w:lang w:eastAsia="ru-RU"/>
        </w:rPr>
      </w:pPr>
      <w:r w:rsidRPr="00FC3281">
        <w:rPr>
          <w:rFonts w:ascii="Arial" w:eastAsia="Times New Roman" w:hAnsi="Arial" w:cs="Arial"/>
          <w:color w:val="A00000"/>
          <w:sz w:val="24"/>
          <w:szCs w:val="24"/>
          <w:lang w:eastAsia="ru-RU"/>
        </w:rPr>
        <w:t>Внимание!</w:t>
      </w:r>
    </w:p>
    <w:p w:rsidR="00FC3281" w:rsidRPr="00FC3281" w:rsidRDefault="00FC3281" w:rsidP="00FC3281">
      <w:pPr>
        <w:shd w:val="clear" w:color="auto" w:fill="FFFFFF"/>
        <w:spacing w:before="150" w:after="100" w:afterAutospacing="1"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СПО, которые учатся в ОО СПО, имеющей аккредитацию по программам среднего общего образования (где выдают аттестаты за 11 класс), регистрируются на сочинение в своем учреждении.</w:t>
      </w:r>
    </w:p>
    <w:p w:rsidR="00FC3281" w:rsidRPr="00FC3281" w:rsidRDefault="00FC3281" w:rsidP="00FC3281">
      <w:pPr>
        <w:shd w:val="clear" w:color="auto" w:fill="FFFFFF"/>
        <w:spacing w:before="150" w:after="100" w:afterAutospacing="1"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ОО СПО, которые учатся в ОО СПО, не имеющей права выдавать аттестаты за 11 класс, которые не планируют получать аттестат, регистрируются на сочинение в своем учреждении.</w:t>
      </w:r>
    </w:p>
    <w:p w:rsidR="00FC3281" w:rsidRPr="00FC3281" w:rsidRDefault="00FC3281" w:rsidP="00FC3281">
      <w:pPr>
        <w:shd w:val="clear" w:color="auto" w:fill="FFFFFF"/>
        <w:spacing w:before="150" w:after="100" w:afterAutospacing="1"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ОО, в том числе СПО, которые учатся в ОО, не имеющей права выдавать аттестаты за 11 класс, которые планируют получить аттестат, регистрируются на сочинение, как экстернат обычной школы, т.е. НЕ через пункт регистрации выпускников прошлых лет (далее – ВПЛ).</w:t>
      </w:r>
    </w:p>
    <w:p w:rsidR="00FC3281" w:rsidRPr="00FC3281" w:rsidRDefault="00FC3281" w:rsidP="00FC3281">
      <w:pPr>
        <w:shd w:val="clear" w:color="auto" w:fill="FFFFFF"/>
        <w:spacing w:before="150" w:after="100" w:afterAutospacing="1"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Выпускники прошлых лет регистрируются в </w:t>
      </w:r>
      <w:hyperlink r:id="rId5" w:tgtFrame="_self" w:history="1">
        <w:r w:rsidRPr="00FC3281">
          <w:rPr>
            <w:rFonts w:ascii="Arial" w:eastAsia="Times New Roman" w:hAnsi="Arial" w:cs="Arial"/>
            <w:color w:val="0000FF"/>
            <w:lang w:eastAsia="ru-RU"/>
          </w:rPr>
          <w:t>пункте регистрации ВПЛ</w:t>
        </w:r>
      </w:hyperlink>
    </w:p>
    <w:p w:rsidR="00FC3281" w:rsidRPr="00FC3281" w:rsidRDefault="00FC3281" w:rsidP="00FC3281">
      <w:pPr>
        <w:shd w:val="clear" w:color="auto" w:fill="FFFFFF"/>
        <w:spacing w:before="150" w:after="100" w:afterAutospacing="1"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в иностранной ОО регистрируются в </w:t>
      </w:r>
      <w:hyperlink r:id="rId6" w:tgtFrame="_self" w:history="1">
        <w:r w:rsidRPr="00FC3281">
          <w:rPr>
            <w:rFonts w:ascii="Arial" w:eastAsia="Times New Roman" w:hAnsi="Arial" w:cs="Arial"/>
            <w:color w:val="0000FF"/>
            <w:lang w:eastAsia="ru-RU"/>
          </w:rPr>
          <w:t>пункте регистрации ВПЛ</w:t>
        </w:r>
      </w:hyperlink>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b/>
          <w:bCs/>
          <w:color w:val="333333"/>
          <w:lang w:eastAsia="ru-RU"/>
        </w:rPr>
        <w:t>Итоговое изложение вправе писать</w:t>
      </w:r>
      <w:r w:rsidRPr="00FC3281">
        <w:rPr>
          <w:rFonts w:ascii="Arial" w:eastAsia="Times New Roman" w:hAnsi="Arial" w:cs="Arial"/>
          <w:color w:val="333333"/>
          <w:lang w:eastAsia="ru-RU"/>
        </w:rPr>
        <w:t>:</w:t>
      </w:r>
    </w:p>
    <w:p w:rsidR="00FC3281" w:rsidRPr="00FC3281" w:rsidRDefault="00FC3281" w:rsidP="00FC3281">
      <w:pPr>
        <w:numPr>
          <w:ilvl w:val="0"/>
          <w:numId w:val="2"/>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с ограниченными возможностями здоровья или дети-инвалиды и инвалиды;</w:t>
      </w:r>
    </w:p>
    <w:p w:rsidR="00FC3281" w:rsidRPr="00FC3281" w:rsidRDefault="00FC3281" w:rsidP="00FC3281">
      <w:pPr>
        <w:numPr>
          <w:ilvl w:val="0"/>
          <w:numId w:val="2"/>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lastRenderedPageBreak/>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FC3281" w:rsidRPr="00FC3281" w:rsidRDefault="00FC3281" w:rsidP="00FC3281">
      <w:pPr>
        <w:numPr>
          <w:ilvl w:val="0"/>
          <w:numId w:val="2"/>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Выпускники прошлых лет, лица, обучающиеся по образовательным программам СПО, а также обучающиеся, получающие среднее общее образование в иностранных ОО, могут самостоятельно выбрать сроки написания итогового сочинения из числа установленных расписанием.</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Итоговое сочинение (изложение) проводится на русском языке, проходит в образовательных организациях. Продолжительность проведения итогового сочинения составляет 235 минут.</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С особенностями формулировок тем итогового сочинения для выпускников организаций, реализующих образовательные программы среднего общего образования, можно ознакомиться на сайте </w:t>
      </w:r>
      <w:hyperlink r:id="rId7" w:history="1">
        <w:r w:rsidRPr="00FC3281">
          <w:rPr>
            <w:rFonts w:ascii="Arial" w:eastAsia="Times New Roman" w:hAnsi="Arial" w:cs="Arial"/>
            <w:color w:val="0000FF"/>
            <w:lang w:eastAsia="ru-RU"/>
          </w:rPr>
          <w:t>http://www.fipi.ru/</w:t>
        </w:r>
      </w:hyperlink>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Для написания сочинения (изложения) используются </w:t>
      </w:r>
      <w:hyperlink r:id="rId8" w:tgtFrame="_self" w:history="1">
        <w:r w:rsidRPr="00FC3281">
          <w:rPr>
            <w:rFonts w:ascii="Arial" w:eastAsia="Times New Roman" w:hAnsi="Arial" w:cs="Arial"/>
            <w:color w:val="0000FF"/>
            <w:lang w:eastAsia="ru-RU"/>
          </w:rPr>
          <w:t>бланки единого формата</w:t>
        </w:r>
      </w:hyperlink>
      <w:r w:rsidRPr="00FC3281">
        <w:rPr>
          <w:rFonts w:ascii="Arial" w:eastAsia="Times New Roman" w:hAnsi="Arial" w:cs="Arial"/>
          <w:color w:val="333333"/>
          <w:lang w:eastAsia="ru-RU"/>
        </w:rPr>
        <w:t>, утвержденного Федеральной службой по надзору в сфере образования и науки (далее – Рособрнадзор).</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Во время проведения итогового сочинения (изложения) на рабочем столе участника, помимо регистрационного бланка и бланков записи, могут находиться только:</w:t>
      </w:r>
    </w:p>
    <w:p w:rsidR="00FC3281" w:rsidRPr="00FC3281" w:rsidRDefault="00FC3281" w:rsidP="00FC3281">
      <w:pPr>
        <w:numPr>
          <w:ilvl w:val="0"/>
          <w:numId w:val="3"/>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ручка (гелевая, капиллярная или перьевая с чернилами черного цвета);</w:t>
      </w:r>
    </w:p>
    <w:p w:rsidR="00FC3281" w:rsidRPr="00FC3281" w:rsidRDefault="00FC3281" w:rsidP="00FC3281">
      <w:pPr>
        <w:numPr>
          <w:ilvl w:val="0"/>
          <w:numId w:val="3"/>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документ, удостоверяющий личность;</w:t>
      </w:r>
    </w:p>
    <w:p w:rsidR="00FC3281" w:rsidRPr="00FC3281" w:rsidRDefault="00FC3281" w:rsidP="00FC3281">
      <w:pPr>
        <w:numPr>
          <w:ilvl w:val="0"/>
          <w:numId w:val="3"/>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лекарства и питание (при необходимости);</w:t>
      </w:r>
    </w:p>
    <w:p w:rsidR="00FC3281" w:rsidRPr="00FC3281" w:rsidRDefault="00FC3281" w:rsidP="00FC3281">
      <w:pPr>
        <w:numPr>
          <w:ilvl w:val="0"/>
          <w:numId w:val="3"/>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орфографический словарь для участников итогового сочинения (орфографический и толковый словари для участников итогового изложения), выданный членами комиссии образовательной организации по проведению итогового сочинения (изложения)</w:t>
      </w:r>
    </w:p>
    <w:p w:rsidR="00FC3281" w:rsidRPr="00FC3281" w:rsidRDefault="00FC3281" w:rsidP="00FC3281">
      <w:pPr>
        <w:numPr>
          <w:ilvl w:val="0"/>
          <w:numId w:val="3"/>
        </w:numPr>
        <w:shd w:val="clear" w:color="auto" w:fill="FFFFFF"/>
        <w:spacing w:before="100" w:beforeAutospacing="1" w:after="100" w:afterAutospacing="1" w:line="302" w:lineRule="atLeast"/>
        <w:ind w:left="0"/>
        <w:jc w:val="both"/>
        <w:rPr>
          <w:rFonts w:ascii="Arial" w:eastAsia="Times New Roman" w:hAnsi="Arial" w:cs="Arial"/>
          <w:color w:val="333333"/>
          <w:lang w:eastAsia="ru-RU"/>
        </w:rPr>
      </w:pPr>
      <w:r w:rsidRPr="00FC3281">
        <w:rPr>
          <w:rFonts w:ascii="Arial" w:eastAsia="Times New Roman" w:hAnsi="Arial" w:cs="Arial"/>
          <w:color w:val="333333"/>
          <w:lang w:eastAsia="ru-RU"/>
        </w:rPr>
        <w:t>инструкция для участников итогового сочинения (изложения).</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Участникам </w:t>
      </w:r>
      <w:r w:rsidRPr="00FC3281">
        <w:rPr>
          <w:rFonts w:ascii="Arial" w:eastAsia="Times New Roman" w:hAnsi="Arial" w:cs="Arial"/>
          <w:b/>
          <w:bCs/>
          <w:color w:val="333333"/>
          <w:lang w:eastAsia="ru-RU"/>
        </w:rPr>
        <w:t>запрещается</w:t>
      </w:r>
      <w:r w:rsidRPr="00FC3281">
        <w:rPr>
          <w:rFonts w:ascii="Arial" w:eastAsia="Times New Roman" w:hAnsi="Arial" w:cs="Arial"/>
          <w:color w:val="333333"/>
          <w:lang w:eastAsia="ru-RU"/>
        </w:rPr>
        <w:t>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а также выносить из учебных кабинетов темы сочинений (тексты изложений) на бумажном или электронном носителях, фотографировать бланки и темы итогового сочинения (тексты изложения).</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Итоговое сочинение (изложение) проверяется в той образовательной организации, где его писали участники. После написания проверяются работы всех участников, вне зависимости от того, влияет результат оценивания на допуск до ГИА или нет.</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Участники итогового сочинения (изложения), которым необходимо получить допуск к ГИА-11, при получении неудовлетворительного результата (незачета) пишут работу в дополнительные сроки (в первую среду февраля и первую рабочую среду мая).</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lastRenderedPageBreak/>
        <w:t>Прием апелляций о несогласии с результатом оценивания итогового сочинения (изложения) не предусмотрен. Для предотвращения конфликта интересов и обеспечения объективного оценивания итогового сочинения (изложения) при получении неудовлетворительного результата, участник вправе подать заявление на проверку сочинения, написанного повторно, комиссией по перепроверке сочинений. Подробнее в разделе </w:t>
      </w:r>
      <w:hyperlink r:id="rId9" w:tgtFrame="_self" w:history="1">
        <w:r w:rsidRPr="00FC3281">
          <w:rPr>
            <w:rFonts w:ascii="Arial" w:eastAsia="Times New Roman" w:hAnsi="Arial" w:cs="Arial"/>
            <w:color w:val="0000FF"/>
            <w:lang w:eastAsia="ru-RU"/>
          </w:rPr>
          <w:t>"Повторная проверка итогового сочинения"</w:t>
        </w:r>
      </w:hyperlink>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Участникам, для которых сочинение не является допуском до ГИА, получают результат оценивания ("зачет" или "незачет") только для информации. Они не допускаются до повторного написания сочинения. Оценка работы таких участников не влияет на их поступление в вуз, т.к. при подаче документов в вуз, приемная комиссия оценивает сочинение самостоятельно по собственным критериям оценивания.</w:t>
      </w:r>
    </w:p>
    <w:p w:rsidR="00FC3281" w:rsidRPr="00FC3281" w:rsidRDefault="00FC3281" w:rsidP="00FC3281">
      <w:pPr>
        <w:shd w:val="clear" w:color="auto" w:fill="FFFFFF"/>
        <w:spacing w:before="150" w:after="150" w:line="302" w:lineRule="atLeast"/>
        <w:jc w:val="both"/>
        <w:rPr>
          <w:rFonts w:ascii="Arial" w:eastAsia="Times New Roman" w:hAnsi="Arial" w:cs="Arial"/>
          <w:color w:val="333333"/>
          <w:lang w:eastAsia="ru-RU"/>
        </w:rPr>
      </w:pPr>
      <w:r w:rsidRPr="00FC3281">
        <w:rPr>
          <w:rFonts w:ascii="Arial" w:eastAsia="Times New Roman" w:hAnsi="Arial" w:cs="Arial"/>
          <w:color w:val="333333"/>
          <w:lang w:eastAsia="ru-RU"/>
        </w:rPr>
        <w:t>Для предоставления итогового сочинения в приемную комиссию вуза можно получить копию работы в образовательной организации, где это сочинение было написано. Образовательная организация обязана предоставить копию итогового сочинения по письменному запросу участника.</w:t>
      </w:r>
    </w:p>
    <w:p w:rsidR="008D3B26" w:rsidRDefault="008D3B26"/>
    <w:sectPr w:rsidR="008D3B26" w:rsidSect="008D3B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64B2B"/>
    <w:multiLevelType w:val="multilevel"/>
    <w:tmpl w:val="198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B72549"/>
    <w:multiLevelType w:val="multilevel"/>
    <w:tmpl w:val="57B2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972ADD"/>
    <w:multiLevelType w:val="multilevel"/>
    <w:tmpl w:val="155E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C3281"/>
    <w:rsid w:val="008D3B26"/>
    <w:rsid w:val="00FC32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B26"/>
  </w:style>
  <w:style w:type="paragraph" w:styleId="3">
    <w:name w:val="heading 3"/>
    <w:basedOn w:val="a"/>
    <w:link w:val="30"/>
    <w:uiPriority w:val="9"/>
    <w:qFormat/>
    <w:rsid w:val="00FC328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C328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C32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3281"/>
    <w:rPr>
      <w:b/>
      <w:bCs/>
    </w:rPr>
  </w:style>
  <w:style w:type="character" w:styleId="a5">
    <w:name w:val="Hyperlink"/>
    <w:basedOn w:val="a0"/>
    <w:uiPriority w:val="99"/>
    <w:semiHidden/>
    <w:unhideWhenUsed/>
    <w:rsid w:val="00FC3281"/>
    <w:rPr>
      <w:color w:val="0000FF"/>
      <w:u w:val="single"/>
    </w:rPr>
  </w:style>
</w:styles>
</file>

<file path=word/webSettings.xml><?xml version="1.0" encoding="utf-8"?>
<w:webSettings xmlns:r="http://schemas.openxmlformats.org/officeDocument/2006/relationships" xmlns:w="http://schemas.openxmlformats.org/wordprocessingml/2006/main">
  <w:divs>
    <w:div w:id="318928145">
      <w:bodyDiv w:val="1"/>
      <w:marLeft w:val="0"/>
      <w:marRight w:val="0"/>
      <w:marTop w:val="0"/>
      <w:marBottom w:val="0"/>
      <w:divBdr>
        <w:top w:val="none" w:sz="0" w:space="0" w:color="auto"/>
        <w:left w:val="none" w:sz="0" w:space="0" w:color="auto"/>
        <w:bottom w:val="none" w:sz="0" w:space="0" w:color="auto"/>
        <w:right w:val="none" w:sz="0" w:space="0" w:color="auto"/>
      </w:divBdr>
      <w:divsChild>
        <w:div w:id="1018968555">
          <w:marLeft w:val="0"/>
          <w:marRight w:val="0"/>
          <w:marTop w:val="0"/>
          <w:marBottom w:val="150"/>
          <w:divBdr>
            <w:top w:val="single" w:sz="6" w:space="8" w:color="EFC121"/>
            <w:left w:val="single" w:sz="48" w:space="8" w:color="EFC121"/>
            <w:bottom w:val="single" w:sz="6" w:space="8" w:color="EFC121"/>
            <w:right w:val="single" w:sz="6" w:space="8" w:color="EFC121"/>
          </w:divBdr>
          <w:divsChild>
            <w:div w:id="1559823450">
              <w:marLeft w:val="0"/>
              <w:marRight w:val="0"/>
              <w:marTop w:val="0"/>
              <w:marBottom w:val="0"/>
              <w:divBdr>
                <w:top w:val="none" w:sz="0" w:space="0" w:color="auto"/>
                <w:left w:val="none" w:sz="0" w:space="0" w:color="auto"/>
                <w:bottom w:val="none" w:sz="0" w:space="0" w:color="auto"/>
                <w:right w:val="none" w:sz="0" w:space="0" w:color="auto"/>
              </w:divBdr>
            </w:div>
            <w:div w:id="4175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ge.spb.ru/images/addons/docs/Blanki_sochineniya_2015_versiya_9_CHB_ruchnoe_zapolnenie_KR.pdf" TargetMode="External"/><Relationship Id="rId3" Type="http://schemas.openxmlformats.org/officeDocument/2006/relationships/settings" Target="settings.xml"/><Relationship Id="rId7" Type="http://schemas.openxmlformats.org/officeDocument/2006/relationships/hyperlink" Target="http://www.fip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ge.spb.ru/index.php?option=com_k2&amp;view=item&amp;layout=item&amp;id=39&amp;Itemid=236" TargetMode="External"/><Relationship Id="rId11" Type="http://schemas.openxmlformats.org/officeDocument/2006/relationships/theme" Target="theme/theme1.xml"/><Relationship Id="rId5" Type="http://schemas.openxmlformats.org/officeDocument/2006/relationships/hyperlink" Target="http://www.ege.spb.ru/index.php?option=com_k2&amp;view=item&amp;layout=item&amp;id=39&amp;Itemid=23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ge.spb.ru/index.php?option=com_k2&amp;view=item&amp;layout=item&amp;id=202&amp;Itemid=3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5696</Characters>
  <Application>Microsoft Office Word</Application>
  <DocSecurity>0</DocSecurity>
  <Lines>47</Lines>
  <Paragraphs>13</Paragraphs>
  <ScaleCrop>false</ScaleCrop>
  <Company/>
  <LinksUpToDate>false</LinksUpToDate>
  <CharactersWithSpaces>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Элеонора</dc:creator>
  <cp:lastModifiedBy>Элеонора</cp:lastModifiedBy>
  <cp:revision>1</cp:revision>
  <dcterms:created xsi:type="dcterms:W3CDTF">2017-10-15T14:54:00Z</dcterms:created>
  <dcterms:modified xsi:type="dcterms:W3CDTF">2017-10-15T14:55:00Z</dcterms:modified>
</cp:coreProperties>
</file>